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2B7" w:rsidRDefault="00EF62B7">
      <w:pPr>
        <w:pStyle w:val="Title"/>
        <w:spacing w:after="200"/>
      </w:pPr>
      <w:r>
        <w:t>Monthly Status Report</w:t>
      </w:r>
    </w:p>
    <w:p w:rsidR="00D24EE0" w:rsidRDefault="006B1724">
      <w:pPr>
        <w:pStyle w:val="Title"/>
        <w:spacing w:after="200"/>
      </w:pPr>
      <w:r>
        <w:t xml:space="preserve">WFU </w:t>
      </w:r>
      <w:proofErr w:type="spellStart"/>
      <w:r>
        <w:t>caAERS</w:t>
      </w:r>
      <w:proofErr w:type="spellEnd"/>
      <w:r>
        <w:t xml:space="preserve"> Adopter Project</w:t>
      </w:r>
    </w:p>
    <w:p w:rsidR="00EF62B7" w:rsidRDefault="009F4617">
      <w:pPr>
        <w:jc w:val="center"/>
      </w:pPr>
      <w:r>
        <w:t>January</w:t>
      </w:r>
      <w:r w:rsidR="00795E7D">
        <w:t xml:space="preserve"> </w:t>
      </w:r>
      <w:r>
        <w:t>2009</w:t>
      </w:r>
    </w:p>
    <w:p w:rsidR="00EF62B7" w:rsidRDefault="00EF62B7">
      <w:pPr>
        <w:pStyle w:val="Heading3"/>
        <w:spacing w:before="400"/>
        <w:ind w:left="0" w:firstLine="7"/>
        <w:rPr>
          <w:b/>
          <w:bCs/>
        </w:rPr>
      </w:pPr>
      <w:r>
        <w:rPr>
          <w:b/>
          <w:bCs/>
        </w:rPr>
        <w:t>1.  Statement of Progress</w:t>
      </w:r>
    </w:p>
    <w:p w:rsidR="00EF62B7" w:rsidRDefault="00091646">
      <w:pPr>
        <w:rPr>
          <w:i/>
          <w:iCs/>
        </w:rPr>
      </w:pPr>
      <w:r>
        <w:rPr>
          <w:i/>
          <w:iCs/>
        </w:rPr>
        <w:t>Research Base pilot</w:t>
      </w:r>
      <w:r w:rsidR="00904F17">
        <w:rPr>
          <w:i/>
          <w:iCs/>
        </w:rPr>
        <w:t xml:space="preserve"> </w:t>
      </w:r>
      <w:r w:rsidR="009F4617">
        <w:rPr>
          <w:i/>
          <w:iCs/>
        </w:rPr>
        <w:t xml:space="preserve">testing focused on </w:t>
      </w:r>
      <w:r w:rsidR="0096144A">
        <w:rPr>
          <w:i/>
          <w:iCs/>
        </w:rPr>
        <w:t>rules and reports using version 1.7.</w:t>
      </w:r>
      <w:r w:rsidR="00904F17">
        <w:rPr>
          <w:i/>
          <w:iCs/>
        </w:rPr>
        <w:t xml:space="preserve"> </w:t>
      </w:r>
      <w:r w:rsidR="0096144A">
        <w:rPr>
          <w:i/>
          <w:iCs/>
        </w:rPr>
        <w:t xml:space="preserve">The 5 day and 10-day and </w:t>
      </w:r>
      <w:proofErr w:type="spellStart"/>
      <w:r w:rsidR="0096144A">
        <w:rPr>
          <w:i/>
          <w:iCs/>
        </w:rPr>
        <w:t>medwatch</w:t>
      </w:r>
      <w:proofErr w:type="spellEnd"/>
      <w:r w:rsidR="0096144A">
        <w:rPr>
          <w:i/>
          <w:iCs/>
        </w:rPr>
        <w:t xml:space="preserve"> based reports were created and configured, and initial test seemed to work. However when </w:t>
      </w:r>
      <w:r w:rsidR="00FD0BC1">
        <w:rPr>
          <w:i/>
          <w:iCs/>
        </w:rPr>
        <w:t xml:space="preserve">the complete rule set was loaded, the system began </w:t>
      </w:r>
      <w:proofErr w:type="spellStart"/>
      <w:r w:rsidR="00FD0BC1">
        <w:rPr>
          <w:i/>
          <w:iCs/>
        </w:rPr>
        <w:t>erroring</w:t>
      </w:r>
      <w:proofErr w:type="spellEnd"/>
      <w:r w:rsidR="00FD0BC1">
        <w:rPr>
          <w:i/>
          <w:iCs/>
        </w:rPr>
        <w:t>. Work on this problem was ongoing at the end of the month.</w:t>
      </w:r>
    </w:p>
    <w:p w:rsidR="00EF62B7" w:rsidRDefault="00EF62B7">
      <w:pPr>
        <w:pStyle w:val="Heading3"/>
        <w:spacing w:before="400"/>
        <w:ind w:left="0" w:firstLine="7"/>
        <w:rPr>
          <w:b/>
          <w:bCs/>
        </w:rPr>
      </w:pPr>
      <w:r>
        <w:rPr>
          <w:b/>
          <w:bCs/>
        </w:rPr>
        <w:t>2.  Progress Description</w:t>
      </w:r>
    </w:p>
    <w:p w:rsidR="00092171" w:rsidRDefault="005C0207" w:rsidP="00102FF9">
      <w:pPr>
        <w:rPr>
          <w:i/>
          <w:iCs/>
        </w:rPr>
      </w:pPr>
      <w:r>
        <w:rPr>
          <w:i/>
          <w:iCs/>
        </w:rPr>
        <w:t xml:space="preserve">This month’s work tested immediate fixes aimed at making </w:t>
      </w:r>
      <w:proofErr w:type="spellStart"/>
      <w:r>
        <w:rPr>
          <w:i/>
          <w:iCs/>
        </w:rPr>
        <w:t>caAERS</w:t>
      </w:r>
      <w:proofErr w:type="spellEnd"/>
      <w:r>
        <w:rPr>
          <w:i/>
          <w:iCs/>
        </w:rPr>
        <w:t xml:space="preserve"> completely usable for Research Base. A significant bug was encountered with rules </w:t>
      </w:r>
      <w:r w:rsidR="00570325">
        <w:rPr>
          <w:i/>
          <w:iCs/>
        </w:rPr>
        <w:t xml:space="preserve">and work on this problem is ongoing. </w:t>
      </w:r>
    </w:p>
    <w:p w:rsidR="0063525F" w:rsidRDefault="0063525F" w:rsidP="00102FF9">
      <w:pPr>
        <w:rPr>
          <w:i/>
          <w:iCs/>
        </w:rPr>
      </w:pPr>
    </w:p>
    <w:p w:rsidR="00772FD5" w:rsidRPr="00072FAF" w:rsidRDefault="00EF62B7" w:rsidP="00072FAF">
      <w:pPr>
        <w:spacing w:before="120" w:after="120"/>
        <w:ind w:left="360"/>
        <w:rPr>
          <w:b/>
          <w:bCs/>
          <w:szCs w:val="22"/>
        </w:rPr>
      </w:pPr>
      <w:r>
        <w:rPr>
          <w:b/>
          <w:bCs/>
          <w:szCs w:val="22"/>
        </w:rPr>
        <w:t>Major Accomplishments:</w:t>
      </w:r>
    </w:p>
    <w:p w:rsidR="00015013" w:rsidRDefault="004C0040">
      <w:pPr>
        <w:numPr>
          <w:ilvl w:val="0"/>
          <w:numId w:val="3"/>
        </w:numPr>
      </w:pPr>
      <w:r>
        <w:t>CAERS</w:t>
      </w:r>
      <w:r w:rsidR="00CC4036">
        <w:t xml:space="preserve"> teleconferences</w:t>
      </w:r>
    </w:p>
    <w:p w:rsidR="008D2C58" w:rsidRDefault="007142E2">
      <w:pPr>
        <w:numPr>
          <w:ilvl w:val="0"/>
          <w:numId w:val="3"/>
        </w:numPr>
      </w:pPr>
      <w:r>
        <w:t>1.</w:t>
      </w:r>
      <w:r w:rsidR="00570325">
        <w:t>7</w:t>
      </w:r>
      <w:r>
        <w:t xml:space="preserve"> testing and local installation</w:t>
      </w:r>
    </w:p>
    <w:p w:rsidR="00EF62B7" w:rsidRDefault="00EF62B7">
      <w:pPr>
        <w:spacing w:before="120" w:after="120"/>
        <w:ind w:left="360"/>
        <w:rPr>
          <w:b/>
          <w:bCs/>
          <w:szCs w:val="22"/>
        </w:rPr>
      </w:pPr>
      <w:r>
        <w:rPr>
          <w:b/>
          <w:szCs w:val="22"/>
        </w:rPr>
        <w:t xml:space="preserve">Activities Planned for </w:t>
      </w:r>
      <w:r>
        <w:rPr>
          <w:b/>
          <w:bCs/>
          <w:szCs w:val="22"/>
        </w:rPr>
        <w:t>next month</w:t>
      </w:r>
    </w:p>
    <w:p w:rsidR="003D42F8" w:rsidRDefault="0063525F" w:rsidP="003D42F8">
      <w:pPr>
        <w:numPr>
          <w:ilvl w:val="0"/>
          <w:numId w:val="3"/>
        </w:numPr>
      </w:pPr>
      <w:r>
        <w:t xml:space="preserve">Further </w:t>
      </w:r>
      <w:r w:rsidR="00570325">
        <w:t>Testing of rules in version 1.7</w:t>
      </w:r>
    </w:p>
    <w:p w:rsidR="00091646" w:rsidRDefault="0063525F" w:rsidP="008B6509">
      <w:pPr>
        <w:numPr>
          <w:ilvl w:val="0"/>
          <w:numId w:val="3"/>
        </w:numPr>
      </w:pPr>
      <w:r>
        <w:t xml:space="preserve">Possible  </w:t>
      </w:r>
      <w:r w:rsidR="00CB2937">
        <w:t xml:space="preserve">Upgrade of pilot instance to </w:t>
      </w:r>
      <w:r>
        <w:t>1.7</w:t>
      </w:r>
    </w:p>
    <w:p w:rsidR="00DC4EC7" w:rsidRDefault="00DC4EC7" w:rsidP="00DC4EC7"/>
    <w:p w:rsidR="00DC4EC7" w:rsidRDefault="004D2ACE" w:rsidP="00DC4EC7">
      <w:pPr>
        <w:pStyle w:val="Heading7"/>
        <w:spacing w:before="240" w:after="100"/>
        <w:jc w:val="left"/>
        <w:rPr>
          <w:sz w:val="22"/>
        </w:rPr>
      </w:pPr>
      <w:r>
        <w:rPr>
          <w:sz w:val="22"/>
        </w:rPr>
        <w:t>Administrative Accomplishments</w:t>
      </w:r>
    </w:p>
    <w:p w:rsidR="004D2ACE" w:rsidRDefault="004D2ACE" w:rsidP="002F55D9">
      <w:pPr>
        <w:spacing w:before="120" w:after="120"/>
        <w:ind w:left="360"/>
        <w:rPr>
          <w:b/>
          <w:bCs/>
          <w:szCs w:val="22"/>
        </w:rPr>
      </w:pPr>
      <w:r>
        <w:rPr>
          <w:b/>
          <w:bCs/>
          <w:szCs w:val="22"/>
        </w:rPr>
        <w:t>Activities Planned for Next Month</w:t>
      </w:r>
    </w:p>
    <w:p w:rsidR="00F7133D" w:rsidRDefault="005D4665" w:rsidP="00C8687D">
      <w:pPr>
        <w:numPr>
          <w:ilvl w:val="0"/>
          <w:numId w:val="3"/>
        </w:numPr>
      </w:pPr>
      <w:r>
        <w:t>Work on extending contract.</w:t>
      </w:r>
    </w:p>
    <w:p w:rsidR="00FA0C92" w:rsidRPr="002F55D9" w:rsidRDefault="00FA0C92" w:rsidP="002F55D9">
      <w:pPr>
        <w:spacing w:before="120" w:after="120"/>
        <w:ind w:left="360"/>
        <w:rPr>
          <w:bCs/>
          <w:szCs w:val="22"/>
        </w:rPr>
      </w:pPr>
    </w:p>
    <w:p w:rsidR="00EF62B7" w:rsidRDefault="00FA0C92">
      <w:r>
        <w:t>ISSUE</w:t>
      </w:r>
      <w:r w:rsidR="00812122">
        <w:t>S</w:t>
      </w:r>
    </w:p>
    <w:p w:rsidR="00FA0C92" w:rsidRDefault="005D4665">
      <w:r>
        <w:t>Only two</w:t>
      </w:r>
      <w:r w:rsidR="0053062A">
        <w:t xml:space="preserve"> issues remain for the Pilot: the </w:t>
      </w:r>
      <w:r w:rsidR="00BE1414">
        <w:t xml:space="preserve">final approval of a functional version, and </w:t>
      </w:r>
      <w:r w:rsidR="0053062A">
        <w:t>accomplishing the in place upgrade</w:t>
      </w:r>
      <w:r w:rsidR="00C8687D">
        <w:t>.</w:t>
      </w:r>
      <w:r w:rsidR="0053062A">
        <w:t xml:space="preserve"> </w:t>
      </w:r>
    </w:p>
    <w:p w:rsidR="00FA0C92" w:rsidRDefault="00FA0C92"/>
    <w:p w:rsidR="00FA0C92" w:rsidRDefault="00FA0C92">
      <w:r>
        <w:t>RISKS</w:t>
      </w:r>
    </w:p>
    <w:p w:rsidR="00FA0C92" w:rsidRPr="00D829B0" w:rsidRDefault="00FA0C92" w:rsidP="00FA0C92">
      <w:pPr>
        <w:rPr>
          <w:rFonts w:ascii="Arial" w:hAnsi="Arial"/>
          <w:i/>
          <w:iCs/>
          <w:color w:val="FF0000"/>
        </w:rPr>
      </w:pPr>
    </w:p>
    <w:tbl>
      <w:tblPr>
        <w:tblW w:w="14598" w:type="dxa"/>
        <w:tblInd w:w="-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3150"/>
        <w:gridCol w:w="2610"/>
        <w:gridCol w:w="1080"/>
        <w:gridCol w:w="990"/>
        <w:gridCol w:w="2880"/>
        <w:gridCol w:w="1980"/>
        <w:gridCol w:w="1260"/>
      </w:tblGrid>
      <w:tr w:rsidR="00FA0C92" w:rsidRPr="00D829B0" w:rsidTr="007C75B1">
        <w:trPr>
          <w:tblHeader/>
        </w:trPr>
        <w:tc>
          <w:tcPr>
            <w:tcW w:w="648" w:type="dxa"/>
            <w:shd w:val="solid" w:color="DDDDDD" w:fill="D9D9D9"/>
          </w:tcPr>
          <w:p w:rsidR="00FA0C92" w:rsidRPr="00D829B0" w:rsidRDefault="00FA0C92" w:rsidP="00524651">
            <w:pPr>
              <w:pStyle w:val="TableHeader"/>
              <w:rPr>
                <w:sz w:val="20"/>
              </w:rPr>
            </w:pPr>
            <w:r w:rsidRPr="00D829B0">
              <w:rPr>
                <w:sz w:val="20"/>
              </w:rPr>
              <w:t>Risk ID</w:t>
            </w:r>
          </w:p>
        </w:tc>
        <w:tc>
          <w:tcPr>
            <w:tcW w:w="3150" w:type="dxa"/>
            <w:shd w:val="solid" w:color="DDDDDD" w:fill="D9D9D9"/>
          </w:tcPr>
          <w:p w:rsidR="00FA0C92" w:rsidRPr="00D829B0" w:rsidRDefault="00FA0C92" w:rsidP="00524651">
            <w:pPr>
              <w:pStyle w:val="TableHeader"/>
              <w:rPr>
                <w:sz w:val="20"/>
              </w:rPr>
            </w:pPr>
            <w:r w:rsidRPr="00D829B0">
              <w:rPr>
                <w:sz w:val="20"/>
              </w:rPr>
              <w:t>Risk</w:t>
            </w:r>
          </w:p>
        </w:tc>
        <w:tc>
          <w:tcPr>
            <w:tcW w:w="2610" w:type="dxa"/>
            <w:shd w:val="solid" w:color="DDDDDD" w:fill="D9D9D9"/>
          </w:tcPr>
          <w:p w:rsidR="00FA0C92" w:rsidRPr="00D829B0" w:rsidRDefault="00FA0C92" w:rsidP="00524651">
            <w:pPr>
              <w:pStyle w:val="TableHeader"/>
              <w:rPr>
                <w:sz w:val="20"/>
              </w:rPr>
            </w:pPr>
            <w:r w:rsidRPr="00D829B0">
              <w:rPr>
                <w:sz w:val="20"/>
              </w:rPr>
              <w:t>Consequence</w:t>
            </w:r>
          </w:p>
        </w:tc>
        <w:tc>
          <w:tcPr>
            <w:tcW w:w="1080" w:type="dxa"/>
            <w:shd w:val="solid" w:color="DDDDDD" w:fill="D9D9D9"/>
          </w:tcPr>
          <w:p w:rsidR="00FA0C92" w:rsidRPr="00D829B0" w:rsidRDefault="00FA0C92" w:rsidP="00524651">
            <w:pPr>
              <w:pStyle w:val="TableHeader"/>
              <w:rPr>
                <w:sz w:val="20"/>
              </w:rPr>
            </w:pPr>
            <w:r w:rsidRPr="00D829B0">
              <w:rPr>
                <w:sz w:val="20"/>
              </w:rPr>
              <w:t>Prob.</w:t>
            </w:r>
          </w:p>
        </w:tc>
        <w:tc>
          <w:tcPr>
            <w:tcW w:w="990" w:type="dxa"/>
            <w:shd w:val="solid" w:color="DDDDDD" w:fill="D9D9D9"/>
          </w:tcPr>
          <w:p w:rsidR="00FA0C92" w:rsidRPr="00D829B0" w:rsidRDefault="00FA0C92" w:rsidP="00524651">
            <w:pPr>
              <w:pStyle w:val="TableHeader"/>
              <w:rPr>
                <w:sz w:val="20"/>
              </w:rPr>
            </w:pPr>
            <w:r w:rsidRPr="00D829B0">
              <w:rPr>
                <w:sz w:val="20"/>
              </w:rPr>
              <w:t>Impact</w:t>
            </w:r>
          </w:p>
        </w:tc>
        <w:tc>
          <w:tcPr>
            <w:tcW w:w="2880" w:type="dxa"/>
            <w:shd w:val="solid" w:color="DDDDDD" w:fill="D9D9D9"/>
          </w:tcPr>
          <w:p w:rsidR="00FA0C92" w:rsidRPr="00D829B0" w:rsidRDefault="00FA0C92" w:rsidP="00524651">
            <w:pPr>
              <w:pStyle w:val="TableHeader"/>
              <w:rPr>
                <w:sz w:val="20"/>
              </w:rPr>
            </w:pPr>
            <w:r w:rsidRPr="00D829B0">
              <w:rPr>
                <w:sz w:val="20"/>
              </w:rPr>
              <w:t>Mitigation / Contingency</w:t>
            </w:r>
          </w:p>
        </w:tc>
        <w:tc>
          <w:tcPr>
            <w:tcW w:w="1980" w:type="dxa"/>
            <w:shd w:val="solid" w:color="DDDDDD" w:fill="D9D9D9"/>
          </w:tcPr>
          <w:p w:rsidR="00FA0C92" w:rsidRPr="00D829B0" w:rsidRDefault="00FA0C92" w:rsidP="00524651">
            <w:pPr>
              <w:pStyle w:val="TableHeader"/>
              <w:rPr>
                <w:sz w:val="20"/>
              </w:rPr>
            </w:pPr>
            <w:r w:rsidRPr="00D829B0">
              <w:rPr>
                <w:sz w:val="20"/>
              </w:rPr>
              <w:t>Owner</w:t>
            </w:r>
          </w:p>
        </w:tc>
        <w:tc>
          <w:tcPr>
            <w:tcW w:w="1260" w:type="dxa"/>
            <w:shd w:val="solid" w:color="DDDDDD" w:fill="D9D9D9"/>
          </w:tcPr>
          <w:p w:rsidR="00FA0C92" w:rsidRPr="00D829B0" w:rsidRDefault="00FA0C92" w:rsidP="00524651">
            <w:pPr>
              <w:pStyle w:val="TableHeader"/>
              <w:rPr>
                <w:sz w:val="20"/>
              </w:rPr>
            </w:pPr>
            <w:r w:rsidRPr="00D829B0">
              <w:rPr>
                <w:sz w:val="20"/>
              </w:rPr>
              <w:t>Status</w:t>
            </w:r>
          </w:p>
        </w:tc>
      </w:tr>
      <w:tr w:rsidR="00FA0C92" w:rsidRPr="00EC2BC8" w:rsidTr="007C75B1">
        <w:tc>
          <w:tcPr>
            <w:tcW w:w="648" w:type="dxa"/>
          </w:tcPr>
          <w:p w:rsidR="00FA0C92" w:rsidRPr="00EC2BC8" w:rsidRDefault="00FA0C92" w:rsidP="00524651">
            <w:pPr>
              <w:pStyle w:val="TableText"/>
              <w:numPr>
                <w:ilvl w:val="0"/>
                <w:numId w:val="7"/>
              </w:numPr>
              <w:rPr>
                <w:b/>
                <w:sz w:val="20"/>
              </w:rPr>
            </w:pPr>
          </w:p>
        </w:tc>
        <w:tc>
          <w:tcPr>
            <w:tcW w:w="3150" w:type="dxa"/>
          </w:tcPr>
          <w:p w:rsidR="00FA0C92" w:rsidRPr="00EC2BC8" w:rsidRDefault="00EE6573" w:rsidP="00524651">
            <w:pPr>
              <w:pStyle w:val="TableText"/>
              <w:rPr>
                <w:b/>
                <w:sz w:val="20"/>
              </w:rPr>
            </w:pPr>
            <w:r>
              <w:rPr>
                <w:b/>
                <w:sz w:val="20"/>
              </w:rPr>
              <w:t>New contract will experience serious delays</w:t>
            </w:r>
          </w:p>
        </w:tc>
        <w:tc>
          <w:tcPr>
            <w:tcW w:w="2610" w:type="dxa"/>
          </w:tcPr>
          <w:p w:rsidR="00FA0C92" w:rsidRPr="00EC2BC8" w:rsidRDefault="00EE6573" w:rsidP="00524651">
            <w:pPr>
              <w:pStyle w:val="TableText"/>
              <w:rPr>
                <w:b/>
                <w:sz w:val="20"/>
              </w:rPr>
            </w:pPr>
            <w:r>
              <w:rPr>
                <w:b/>
                <w:sz w:val="20"/>
              </w:rPr>
              <w:t>WFU work on testing will be curtailed</w:t>
            </w:r>
          </w:p>
        </w:tc>
        <w:tc>
          <w:tcPr>
            <w:tcW w:w="1080" w:type="dxa"/>
          </w:tcPr>
          <w:p w:rsidR="00FA0C92" w:rsidRPr="00EC2BC8" w:rsidRDefault="00DB47AC" w:rsidP="00524651">
            <w:pPr>
              <w:pStyle w:val="TableText"/>
              <w:rPr>
                <w:b/>
                <w:sz w:val="20"/>
              </w:rPr>
            </w:pPr>
            <w:r>
              <w:rPr>
                <w:b/>
                <w:sz w:val="20"/>
              </w:rPr>
              <w:t>Low</w:t>
            </w:r>
          </w:p>
        </w:tc>
        <w:tc>
          <w:tcPr>
            <w:tcW w:w="990" w:type="dxa"/>
          </w:tcPr>
          <w:p w:rsidR="00FA0C92" w:rsidRPr="00EC2BC8" w:rsidRDefault="00EE6573" w:rsidP="00524651">
            <w:pPr>
              <w:pStyle w:val="TableText"/>
              <w:rPr>
                <w:b/>
                <w:sz w:val="20"/>
              </w:rPr>
            </w:pPr>
            <w:r>
              <w:rPr>
                <w:b/>
                <w:sz w:val="20"/>
              </w:rPr>
              <w:t>High</w:t>
            </w:r>
          </w:p>
        </w:tc>
        <w:tc>
          <w:tcPr>
            <w:tcW w:w="2880" w:type="dxa"/>
          </w:tcPr>
          <w:p w:rsidR="00FA0C92" w:rsidRPr="00EC2BC8" w:rsidRDefault="00EE6573" w:rsidP="00524651">
            <w:pPr>
              <w:pStyle w:val="TableText"/>
              <w:rPr>
                <w:b/>
                <w:iCs/>
                <w:sz w:val="22"/>
                <w:szCs w:val="22"/>
              </w:rPr>
            </w:pPr>
            <w:r>
              <w:rPr>
                <w:b/>
                <w:iCs/>
                <w:sz w:val="22"/>
                <w:szCs w:val="22"/>
              </w:rPr>
              <w:t>Quick submission of contract</w:t>
            </w:r>
          </w:p>
        </w:tc>
        <w:tc>
          <w:tcPr>
            <w:tcW w:w="1980" w:type="dxa"/>
          </w:tcPr>
          <w:p w:rsidR="00FA0C92" w:rsidRPr="00EC2BC8" w:rsidRDefault="00EE6573" w:rsidP="00524651">
            <w:pPr>
              <w:pStyle w:val="TableText"/>
              <w:rPr>
                <w:b/>
                <w:sz w:val="20"/>
              </w:rPr>
            </w:pPr>
            <w:r>
              <w:rPr>
                <w:b/>
                <w:sz w:val="20"/>
              </w:rPr>
              <w:t>Semantic Bits</w:t>
            </w:r>
          </w:p>
        </w:tc>
        <w:tc>
          <w:tcPr>
            <w:tcW w:w="1260" w:type="dxa"/>
          </w:tcPr>
          <w:p w:rsidR="00FA0C92" w:rsidRPr="00EC2BC8" w:rsidRDefault="00FA0C92" w:rsidP="00524651">
            <w:pPr>
              <w:pStyle w:val="TableText"/>
              <w:rPr>
                <w:b/>
                <w:color w:val="FF0000"/>
                <w:sz w:val="20"/>
              </w:rPr>
            </w:pPr>
            <w:r w:rsidRPr="00EC2BC8">
              <w:rPr>
                <w:b/>
                <w:color w:val="FF0000"/>
                <w:sz w:val="20"/>
              </w:rPr>
              <w:t>&lt;&lt;Open or Closed&gt;&gt;</w:t>
            </w:r>
          </w:p>
        </w:tc>
      </w:tr>
    </w:tbl>
    <w:p w:rsidR="00FA0C92" w:rsidRDefault="00FA0C92"/>
    <w:p w:rsidR="00EF62B7" w:rsidRDefault="00EF62B7">
      <w:r>
        <w:t>Submitted by:</w:t>
      </w:r>
      <w:r w:rsidR="00EB5A36">
        <w:t xml:space="preserve"> Robert Morrell</w:t>
      </w:r>
    </w:p>
    <w:p w:rsidR="00EF62B7" w:rsidRDefault="00EF62B7">
      <w:pPr>
        <w:pStyle w:val="date"/>
        <w:rPr>
          <w:rFonts w:ascii="Book Antiqua" w:hAnsi="Book Antiqua"/>
        </w:rPr>
      </w:pPr>
      <w:r>
        <w:rPr>
          <w:rFonts w:ascii="Book Antiqua" w:hAnsi="Book Antiqua"/>
        </w:rPr>
        <w:t>_</w:t>
      </w:r>
      <w:r w:rsidR="00BD00D1">
        <w:rPr>
          <w:rFonts w:ascii="Book Antiqua" w:hAnsi="Book Antiqua"/>
          <w:noProof/>
        </w:rPr>
        <w:drawing>
          <wp:inline distT="0" distB="0" distL="0" distR="0">
            <wp:extent cx="1689735" cy="506730"/>
            <wp:effectExtent l="19050" t="0" r="5715" b="0"/>
            <wp:docPr id="3" name="Picture 3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gna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735" cy="50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ook Antiqua" w:hAnsi="Book Antiqua"/>
        </w:rPr>
        <w:t>_________________</w:t>
      </w:r>
      <w:r>
        <w:rPr>
          <w:rFonts w:ascii="Book Antiqua" w:hAnsi="Book Antiqua"/>
        </w:rPr>
        <w:tab/>
        <w:t>___</w:t>
      </w:r>
      <w:r w:rsidR="004948CC">
        <w:rPr>
          <w:rFonts w:ascii="Book Antiqua" w:hAnsi="Book Antiqua"/>
        </w:rPr>
        <w:t>0</w:t>
      </w:r>
      <w:r w:rsidR="0036187E">
        <w:rPr>
          <w:rFonts w:ascii="Book Antiqua" w:hAnsi="Book Antiqua"/>
        </w:rPr>
        <w:t>1</w:t>
      </w:r>
      <w:r w:rsidR="004D2ACE">
        <w:rPr>
          <w:rFonts w:ascii="Book Antiqua" w:hAnsi="Book Antiqua"/>
        </w:rPr>
        <w:t>/</w:t>
      </w:r>
      <w:r w:rsidR="004948CC">
        <w:rPr>
          <w:rFonts w:ascii="Book Antiqua" w:hAnsi="Book Antiqua"/>
        </w:rPr>
        <w:t>08</w:t>
      </w:r>
      <w:r w:rsidR="004D2ACE">
        <w:rPr>
          <w:rFonts w:ascii="Book Antiqua" w:hAnsi="Book Antiqua"/>
        </w:rPr>
        <w:t>/0</w:t>
      </w:r>
      <w:r w:rsidR="004948CC">
        <w:rPr>
          <w:rFonts w:ascii="Book Antiqua" w:hAnsi="Book Antiqua"/>
        </w:rPr>
        <w:t>9</w:t>
      </w:r>
      <w:r>
        <w:rPr>
          <w:rFonts w:ascii="Book Antiqua" w:hAnsi="Book Antiqua"/>
        </w:rPr>
        <w:t>__________________</w:t>
      </w:r>
    </w:p>
    <w:p w:rsidR="00EF62B7" w:rsidRDefault="00EF62B7">
      <w:pPr>
        <w:pStyle w:val="date"/>
        <w:rPr>
          <w:rFonts w:ascii="Book Antiqua" w:hAnsi="Book Antiqua"/>
        </w:rPr>
      </w:pPr>
      <w:r>
        <w:rPr>
          <w:rFonts w:ascii="Book Antiqua" w:hAnsi="Book Antiqua"/>
        </w:rPr>
        <w:t>Signature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Date</w:t>
      </w:r>
    </w:p>
    <w:p w:rsidR="00EF62B7" w:rsidRDefault="00EF62B7">
      <w:pPr>
        <w:pStyle w:val="date"/>
        <w:rPr>
          <w:rFonts w:ascii="Book Antiqua" w:hAnsi="Book Antiqua"/>
        </w:rPr>
      </w:pPr>
    </w:p>
    <w:p w:rsidR="00EF62B7" w:rsidRDefault="00EF62B7">
      <w:pPr>
        <w:pStyle w:val="date"/>
        <w:rPr>
          <w:rFonts w:ascii="Book Antiqua" w:hAnsi="Book Antiqua"/>
        </w:rPr>
      </w:pPr>
      <w:r>
        <w:rPr>
          <w:rFonts w:ascii="Book Antiqua" w:hAnsi="Book Antiqua"/>
        </w:rPr>
        <w:t>_____</w:t>
      </w:r>
      <w:r w:rsidR="00267252">
        <w:rPr>
          <w:rFonts w:ascii="Book Antiqua" w:hAnsi="Book Antiqua"/>
        </w:rPr>
        <w:t>Robert Morrell</w:t>
      </w:r>
      <w:r>
        <w:rPr>
          <w:rFonts w:ascii="Book Antiqua" w:hAnsi="Book Antiqua"/>
        </w:rPr>
        <w:t>__________</w:t>
      </w:r>
    </w:p>
    <w:p w:rsidR="00EF62B7" w:rsidRDefault="00EF62B7">
      <w:pPr>
        <w:pStyle w:val="date"/>
        <w:rPr>
          <w:rFonts w:ascii="Book Antiqua" w:hAnsi="Book Antiqua"/>
        </w:rPr>
      </w:pPr>
      <w:r>
        <w:rPr>
          <w:rFonts w:ascii="Book Antiqua" w:hAnsi="Book Antiqua"/>
        </w:rPr>
        <w:t>Name (please print)</w:t>
      </w:r>
    </w:p>
    <w:p w:rsidR="00EF62B7" w:rsidRDefault="00EF62B7">
      <w:pPr>
        <w:pStyle w:val="date"/>
        <w:rPr>
          <w:rFonts w:ascii="Book Antiqua" w:hAnsi="Book Antiqua"/>
        </w:rPr>
      </w:pPr>
    </w:p>
    <w:p w:rsidR="00EF62B7" w:rsidRDefault="00EF62B7">
      <w:pPr>
        <w:pStyle w:val="date"/>
        <w:rPr>
          <w:rFonts w:ascii="Book Antiqua" w:hAnsi="Book Antiqua"/>
        </w:rPr>
      </w:pPr>
      <w:r>
        <w:rPr>
          <w:rFonts w:ascii="Book Antiqua" w:hAnsi="Book Antiqua"/>
        </w:rPr>
        <w:t>________</w:t>
      </w:r>
      <w:r w:rsidR="007C75B1">
        <w:rPr>
          <w:rFonts w:ascii="Book Antiqua" w:hAnsi="Book Antiqua"/>
        </w:rPr>
        <w:t xml:space="preserve">Systems </w:t>
      </w:r>
      <w:proofErr w:type="gramStart"/>
      <w:r w:rsidR="007C75B1">
        <w:rPr>
          <w:rFonts w:ascii="Book Antiqua" w:hAnsi="Book Antiqua"/>
        </w:rPr>
        <w:t>Manager</w:t>
      </w:r>
      <w:r w:rsidR="00D24EE0">
        <w:rPr>
          <w:rFonts w:ascii="Book Antiqua" w:hAnsi="Book Antiqua"/>
        </w:rPr>
        <w:t xml:space="preserve">  CCCWFU</w:t>
      </w:r>
      <w:proofErr w:type="gramEnd"/>
      <w:r>
        <w:rPr>
          <w:rFonts w:ascii="Book Antiqua" w:hAnsi="Book Antiqua"/>
        </w:rPr>
        <w:t>_______________________________________</w:t>
      </w:r>
    </w:p>
    <w:p w:rsidR="00EF62B7" w:rsidRDefault="00EF62B7">
      <w:pPr>
        <w:pStyle w:val="date"/>
      </w:pPr>
      <w:r>
        <w:rPr>
          <w:rFonts w:ascii="Book Antiqua" w:hAnsi="Book Antiqua"/>
        </w:rPr>
        <w:t>Title/Organization</w:t>
      </w:r>
    </w:p>
    <w:sectPr w:rsidR="00EF62B7" w:rsidSect="00EE5554">
      <w:headerReference w:type="default" r:id="rId8"/>
      <w:footerReference w:type="default" r:id="rId9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4665" w:rsidRDefault="005D4665">
      <w:r>
        <w:separator/>
      </w:r>
    </w:p>
  </w:endnote>
  <w:endnote w:type="continuationSeparator" w:id="1">
    <w:p w:rsidR="005D4665" w:rsidRDefault="005D46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  <w:embedBold r:id="rId1" w:subsetted="1" w:fontKey="{7F8CAC3F-2356-43DE-BD20-B98F7D7EE7E5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arvey Balls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665" w:rsidRDefault="005D4665">
    <w:pPr>
      <w:pStyle w:val="Footer"/>
      <w:tabs>
        <w:tab w:val="left" w:pos="4620"/>
      </w:tabs>
      <w:spacing w:before="120"/>
      <w:rPr>
        <w:rStyle w:val="PageNumber"/>
        <w:sz w:val="20"/>
      </w:rPr>
    </w:pPr>
    <w:r w:rsidRPr="005D4CE9">
      <w:rPr>
        <w:rStyle w:val="PageNumber"/>
        <w:sz w:val="20"/>
      </w:rPr>
      <w:pict>
        <v:rect id="_x0000_i1026" style="width:0;height:1.5pt" o:hralign="center" o:hrstd="t" o:hr="t" fillcolor="gray" stroked="f"/>
      </w:pict>
    </w:r>
  </w:p>
  <w:p w:rsidR="005D4665" w:rsidRDefault="005D4665">
    <w:pPr>
      <w:pStyle w:val="Footer"/>
      <w:tabs>
        <w:tab w:val="left" w:pos="4620"/>
      </w:tabs>
      <w:spacing w:before="120"/>
      <w:rPr>
        <w:rStyle w:val="PageNumber"/>
        <w:rFonts w:ascii="Arial" w:hAnsi="Arial"/>
        <w:sz w:val="20"/>
      </w:rPr>
    </w:pPr>
    <w:r>
      <w:rPr>
        <w:rStyle w:val="PageNumber"/>
        <w:sz w:val="20"/>
      </w:rPr>
      <w:tab/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BE1414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  <w:r>
      <w:rPr>
        <w:rStyle w:val="PageNumber"/>
        <w:rFonts w:ascii="Arial" w:hAnsi="Arial"/>
        <w:sz w:val="20"/>
      </w:rPr>
      <w:tab/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DATE \@ "M/d/yyyy"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2/6/2009</w:t>
    </w:r>
    <w:r>
      <w:rPr>
        <w:rStyle w:val="PageNumber"/>
        <w:sz w:val="20"/>
      </w:rPr>
      <w:fldChar w:fldCharType="end"/>
    </w:r>
  </w:p>
  <w:p w:rsidR="005D4665" w:rsidRDefault="005D466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4665" w:rsidRDefault="005D4665">
      <w:r>
        <w:separator/>
      </w:r>
    </w:p>
  </w:footnote>
  <w:footnote w:type="continuationSeparator" w:id="1">
    <w:p w:rsidR="005D4665" w:rsidRDefault="005D46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665" w:rsidRDefault="005D4665">
    <w:pPr>
      <w:pStyle w:val="Header"/>
    </w:pPr>
    <w:r>
      <w:rPr>
        <w:noProof/>
        <w:sz w:val="20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51435</wp:posOffset>
          </wp:positionH>
          <wp:positionV relativeFrom="paragraph">
            <wp:posOffset>2540</wp:posOffset>
          </wp:positionV>
          <wp:extent cx="5829300" cy="571500"/>
          <wp:effectExtent l="19050" t="0" r="0" b="0"/>
          <wp:wrapNone/>
          <wp:docPr id="1" name="Picture 1" descr="caBIG_header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BIG_headerfin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293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5D4665" w:rsidRDefault="005D4665">
    <w:pPr>
      <w:pStyle w:val="Header"/>
    </w:pPr>
  </w:p>
  <w:p w:rsidR="005D4665" w:rsidRDefault="005D4665">
    <w:pPr>
      <w:pStyle w:val="Header"/>
    </w:pPr>
  </w:p>
  <w:p w:rsidR="005D4665" w:rsidRDefault="005D4665">
    <w:pPr>
      <w:pStyle w:val="Header"/>
    </w:pPr>
    <w:r>
      <w:pict>
        <v:rect id="_x0000_i1025" style="width:0;height:1.5pt" o:hralign="center" o:hrstd="t" o:hr="t" fillcolor="gray" stroked="f"/>
      </w:pict>
    </w:r>
  </w:p>
  <w:p w:rsidR="005D4665" w:rsidRDefault="005D4665">
    <w:pPr>
      <w:pStyle w:val="Header"/>
      <w:tabs>
        <w:tab w:val="clear" w:pos="9360"/>
        <w:tab w:val="right" w:pos="9270"/>
      </w:tabs>
      <w:rPr>
        <w:b/>
        <w:bCs/>
        <w:sz w:val="20"/>
      </w:rPr>
    </w:pPr>
    <w:r>
      <w:rPr>
        <w:b/>
        <w:bCs/>
        <w:sz w:val="20"/>
      </w:rPr>
      <w:tab/>
    </w:r>
    <w:r>
      <w:rPr>
        <w:b/>
        <w:bCs/>
        <w:sz w:val="20"/>
      </w:rPr>
      <w:tab/>
    </w:r>
  </w:p>
  <w:p w:rsidR="005D4665" w:rsidRDefault="005D46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726EF"/>
    <w:multiLevelType w:val="hybridMultilevel"/>
    <w:tmpl w:val="D766F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615FCD"/>
    <w:multiLevelType w:val="hybridMultilevel"/>
    <w:tmpl w:val="EE06EC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FEA186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ADB4665"/>
    <w:multiLevelType w:val="singleLevel"/>
    <w:tmpl w:val="09FA021C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5386066F"/>
    <w:multiLevelType w:val="hybridMultilevel"/>
    <w:tmpl w:val="F2DC8B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4DA4BC7"/>
    <w:multiLevelType w:val="hybridMultilevel"/>
    <w:tmpl w:val="AC781F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7A579D6"/>
    <w:multiLevelType w:val="hybridMultilevel"/>
    <w:tmpl w:val="C4C0957A"/>
    <w:lvl w:ilvl="0" w:tplc="366EA5A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16324DB"/>
    <w:multiLevelType w:val="hybridMultilevel"/>
    <w:tmpl w:val="584A71B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2"/>
  <w:embedTrueTypeFonts/>
  <w:embedSystemFonts/>
  <w:saveSubset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3315"/>
  </w:hdrShapeDefaults>
  <w:footnotePr>
    <w:footnote w:id="0"/>
    <w:footnote w:id="1"/>
  </w:footnotePr>
  <w:endnotePr>
    <w:endnote w:id="0"/>
    <w:endnote w:id="1"/>
  </w:endnotePr>
  <w:compat/>
  <w:rsids>
    <w:rsidRoot w:val="00F610F4"/>
    <w:rsid w:val="00015013"/>
    <w:rsid w:val="00053C78"/>
    <w:rsid w:val="000617E8"/>
    <w:rsid w:val="00072FAF"/>
    <w:rsid w:val="00085655"/>
    <w:rsid w:val="00091646"/>
    <w:rsid w:val="00092171"/>
    <w:rsid w:val="000C75B9"/>
    <w:rsid w:val="000E166C"/>
    <w:rsid w:val="000F1538"/>
    <w:rsid w:val="00102FF9"/>
    <w:rsid w:val="00104656"/>
    <w:rsid w:val="001866F8"/>
    <w:rsid w:val="00197677"/>
    <w:rsid w:val="001B028A"/>
    <w:rsid w:val="001B36F1"/>
    <w:rsid w:val="00207796"/>
    <w:rsid w:val="002278B4"/>
    <w:rsid w:val="002405F4"/>
    <w:rsid w:val="00267252"/>
    <w:rsid w:val="002B0D24"/>
    <w:rsid w:val="002F55D9"/>
    <w:rsid w:val="00302704"/>
    <w:rsid w:val="00312279"/>
    <w:rsid w:val="003430E5"/>
    <w:rsid w:val="00347A5B"/>
    <w:rsid w:val="003545DD"/>
    <w:rsid w:val="0036187E"/>
    <w:rsid w:val="003652DF"/>
    <w:rsid w:val="00370E6B"/>
    <w:rsid w:val="00395061"/>
    <w:rsid w:val="00397FD9"/>
    <w:rsid w:val="003A6AD0"/>
    <w:rsid w:val="003C6D03"/>
    <w:rsid w:val="003D00A0"/>
    <w:rsid w:val="003D42F8"/>
    <w:rsid w:val="00435D25"/>
    <w:rsid w:val="00462A83"/>
    <w:rsid w:val="0047562B"/>
    <w:rsid w:val="00492B27"/>
    <w:rsid w:val="004948CC"/>
    <w:rsid w:val="004962D5"/>
    <w:rsid w:val="004A6B0B"/>
    <w:rsid w:val="004A7907"/>
    <w:rsid w:val="004C0040"/>
    <w:rsid w:val="004C2B82"/>
    <w:rsid w:val="004C7B75"/>
    <w:rsid w:val="004D1BF7"/>
    <w:rsid w:val="004D2ACE"/>
    <w:rsid w:val="004D5A32"/>
    <w:rsid w:val="004E59E6"/>
    <w:rsid w:val="00507005"/>
    <w:rsid w:val="00513197"/>
    <w:rsid w:val="005175C6"/>
    <w:rsid w:val="00524651"/>
    <w:rsid w:val="0053062A"/>
    <w:rsid w:val="0053147B"/>
    <w:rsid w:val="0053163F"/>
    <w:rsid w:val="00554385"/>
    <w:rsid w:val="00555F7B"/>
    <w:rsid w:val="00570325"/>
    <w:rsid w:val="00585BE4"/>
    <w:rsid w:val="005B2109"/>
    <w:rsid w:val="005B68A2"/>
    <w:rsid w:val="005B77FF"/>
    <w:rsid w:val="005B7ECC"/>
    <w:rsid w:val="005C0207"/>
    <w:rsid w:val="005D4665"/>
    <w:rsid w:val="005D4CE9"/>
    <w:rsid w:val="00604786"/>
    <w:rsid w:val="00610083"/>
    <w:rsid w:val="00631DDF"/>
    <w:rsid w:val="006348B4"/>
    <w:rsid w:val="0063525F"/>
    <w:rsid w:val="006455A3"/>
    <w:rsid w:val="00651F71"/>
    <w:rsid w:val="00656F97"/>
    <w:rsid w:val="00657384"/>
    <w:rsid w:val="006833E6"/>
    <w:rsid w:val="006B1724"/>
    <w:rsid w:val="006C385B"/>
    <w:rsid w:val="006C7B68"/>
    <w:rsid w:val="006E119D"/>
    <w:rsid w:val="007001E5"/>
    <w:rsid w:val="007142E2"/>
    <w:rsid w:val="00723DF3"/>
    <w:rsid w:val="00754A07"/>
    <w:rsid w:val="00772FD5"/>
    <w:rsid w:val="007852BE"/>
    <w:rsid w:val="00795E7D"/>
    <w:rsid w:val="007A4A4D"/>
    <w:rsid w:val="007B0FCC"/>
    <w:rsid w:val="007C75B1"/>
    <w:rsid w:val="007D5B51"/>
    <w:rsid w:val="007F1243"/>
    <w:rsid w:val="00810D76"/>
    <w:rsid w:val="00812122"/>
    <w:rsid w:val="00831E9B"/>
    <w:rsid w:val="00835363"/>
    <w:rsid w:val="00846765"/>
    <w:rsid w:val="00862490"/>
    <w:rsid w:val="008653D5"/>
    <w:rsid w:val="00873B97"/>
    <w:rsid w:val="008A3F6C"/>
    <w:rsid w:val="008B6509"/>
    <w:rsid w:val="008D2C58"/>
    <w:rsid w:val="008E582B"/>
    <w:rsid w:val="00904F17"/>
    <w:rsid w:val="0093334B"/>
    <w:rsid w:val="00940D92"/>
    <w:rsid w:val="00954D94"/>
    <w:rsid w:val="0096144A"/>
    <w:rsid w:val="00977C71"/>
    <w:rsid w:val="0099766C"/>
    <w:rsid w:val="009B5D88"/>
    <w:rsid w:val="009D2295"/>
    <w:rsid w:val="009E5EE5"/>
    <w:rsid w:val="009F4617"/>
    <w:rsid w:val="00A77196"/>
    <w:rsid w:val="00AB491E"/>
    <w:rsid w:val="00AB57BE"/>
    <w:rsid w:val="00AC6C3A"/>
    <w:rsid w:val="00AC75AE"/>
    <w:rsid w:val="00AD4D14"/>
    <w:rsid w:val="00AE2FF6"/>
    <w:rsid w:val="00B22823"/>
    <w:rsid w:val="00B26796"/>
    <w:rsid w:val="00B409F1"/>
    <w:rsid w:val="00B5139F"/>
    <w:rsid w:val="00B90B8D"/>
    <w:rsid w:val="00BA496A"/>
    <w:rsid w:val="00BD00D1"/>
    <w:rsid w:val="00BD6E77"/>
    <w:rsid w:val="00BE1414"/>
    <w:rsid w:val="00C401CC"/>
    <w:rsid w:val="00C72DD5"/>
    <w:rsid w:val="00C8687D"/>
    <w:rsid w:val="00C930CD"/>
    <w:rsid w:val="00CB2937"/>
    <w:rsid w:val="00CB36E5"/>
    <w:rsid w:val="00CC35BB"/>
    <w:rsid w:val="00CC4036"/>
    <w:rsid w:val="00CF7B12"/>
    <w:rsid w:val="00D24EE0"/>
    <w:rsid w:val="00D346CD"/>
    <w:rsid w:val="00D52963"/>
    <w:rsid w:val="00D606E4"/>
    <w:rsid w:val="00D80125"/>
    <w:rsid w:val="00DA52DB"/>
    <w:rsid w:val="00DB47AC"/>
    <w:rsid w:val="00DB731E"/>
    <w:rsid w:val="00DC4EC7"/>
    <w:rsid w:val="00E03983"/>
    <w:rsid w:val="00E23D40"/>
    <w:rsid w:val="00E371FD"/>
    <w:rsid w:val="00EB5A36"/>
    <w:rsid w:val="00EC2BC8"/>
    <w:rsid w:val="00EE5554"/>
    <w:rsid w:val="00EE6573"/>
    <w:rsid w:val="00EF62B7"/>
    <w:rsid w:val="00F134E7"/>
    <w:rsid w:val="00F22A06"/>
    <w:rsid w:val="00F610F4"/>
    <w:rsid w:val="00F7133D"/>
    <w:rsid w:val="00F84F8F"/>
    <w:rsid w:val="00F91567"/>
    <w:rsid w:val="00F91C7C"/>
    <w:rsid w:val="00FA0C92"/>
    <w:rsid w:val="00FA3ED6"/>
    <w:rsid w:val="00FB1BA7"/>
    <w:rsid w:val="00FD0BC1"/>
    <w:rsid w:val="00FD7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n"/>
    <w:qFormat/>
    <w:rsid w:val="00EE5554"/>
    <w:rPr>
      <w:rFonts w:ascii="Book Antiqua" w:hAnsi="Book Antiqua"/>
      <w:sz w:val="24"/>
    </w:rPr>
  </w:style>
  <w:style w:type="paragraph" w:styleId="Heading1">
    <w:name w:val="heading 1"/>
    <w:aliases w:val="1 ghost,g"/>
    <w:basedOn w:val="Normal"/>
    <w:next w:val="Normal"/>
    <w:qFormat/>
    <w:rsid w:val="00EE5554"/>
    <w:pPr>
      <w:spacing w:after="280" w:line="360" w:lineRule="atLeast"/>
      <w:outlineLvl w:val="0"/>
    </w:pPr>
  </w:style>
  <w:style w:type="paragraph" w:styleId="Heading2">
    <w:name w:val="heading 2"/>
    <w:aliases w:val="2 headline,h"/>
    <w:basedOn w:val="Normal"/>
    <w:next w:val="Normal"/>
    <w:qFormat/>
    <w:rsid w:val="00EE5554"/>
    <w:pPr>
      <w:keepNext/>
      <w:spacing w:after="280"/>
      <w:outlineLvl w:val="1"/>
    </w:pPr>
    <w:rPr>
      <w:b/>
      <w:caps/>
    </w:rPr>
  </w:style>
  <w:style w:type="paragraph" w:styleId="Heading3">
    <w:name w:val="heading 3"/>
    <w:aliases w:val="3 bullet,b,2"/>
    <w:basedOn w:val="Normal"/>
    <w:qFormat/>
    <w:rsid w:val="00EE5554"/>
    <w:pPr>
      <w:ind w:left="1094" w:hanging="547"/>
      <w:outlineLvl w:val="2"/>
    </w:pPr>
  </w:style>
  <w:style w:type="paragraph" w:styleId="Heading4">
    <w:name w:val="heading 4"/>
    <w:aliases w:val="4 dash,d,3"/>
    <w:basedOn w:val="Normal"/>
    <w:qFormat/>
    <w:rsid w:val="00EE5554"/>
    <w:pPr>
      <w:ind w:left="1627" w:hanging="547"/>
      <w:outlineLvl w:val="3"/>
    </w:pPr>
  </w:style>
  <w:style w:type="paragraph" w:styleId="Heading5">
    <w:name w:val="heading 5"/>
    <w:aliases w:val="5 sub-bullet,sb,4"/>
    <w:basedOn w:val="Normal"/>
    <w:qFormat/>
    <w:rsid w:val="00EE5554"/>
    <w:pPr>
      <w:ind w:left="2174" w:hanging="547"/>
      <w:outlineLvl w:val="4"/>
    </w:pPr>
  </w:style>
  <w:style w:type="paragraph" w:styleId="Heading6">
    <w:name w:val="heading 6"/>
    <w:aliases w:val="sub-dash,sd,5"/>
    <w:basedOn w:val="Normal"/>
    <w:qFormat/>
    <w:rsid w:val="00EE5554"/>
    <w:pPr>
      <w:ind w:left="2707" w:hanging="547"/>
      <w:outlineLvl w:val="5"/>
    </w:pPr>
  </w:style>
  <w:style w:type="paragraph" w:styleId="Heading7">
    <w:name w:val="heading 7"/>
    <w:basedOn w:val="Normal"/>
    <w:next w:val="Normal"/>
    <w:qFormat/>
    <w:rsid w:val="00EE5554"/>
    <w:pPr>
      <w:keepNext/>
      <w:jc w:val="center"/>
      <w:outlineLvl w:val="6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nterbold">
    <w:name w:val="center bold"/>
    <w:aliases w:val="cbo"/>
    <w:basedOn w:val="Normal"/>
    <w:rsid w:val="00EE5554"/>
    <w:pPr>
      <w:jc w:val="center"/>
    </w:pPr>
    <w:rPr>
      <w:b/>
    </w:rPr>
  </w:style>
  <w:style w:type="paragraph" w:customStyle="1" w:styleId="centerplain">
    <w:name w:val="center plain"/>
    <w:aliases w:val="cp"/>
    <w:basedOn w:val="Normal"/>
    <w:rsid w:val="00EE5554"/>
    <w:pPr>
      <w:jc w:val="center"/>
    </w:pPr>
  </w:style>
  <w:style w:type="paragraph" w:customStyle="1" w:styleId="coltext">
    <w:name w:val="col text"/>
    <w:aliases w:val="9 col text,ct"/>
    <w:basedOn w:val="Normal"/>
    <w:rsid w:val="00EE5554"/>
    <w:pPr>
      <w:tabs>
        <w:tab w:val="left" w:pos="259"/>
      </w:tabs>
      <w:spacing w:before="80" w:after="80"/>
    </w:pPr>
  </w:style>
  <w:style w:type="paragraph" w:customStyle="1" w:styleId="colbullet">
    <w:name w:val="col bullet"/>
    <w:aliases w:val="cb"/>
    <w:basedOn w:val="coltext"/>
    <w:rsid w:val="00EE5554"/>
    <w:pPr>
      <w:tabs>
        <w:tab w:val="clear" w:pos="259"/>
        <w:tab w:val="left" w:pos="446"/>
      </w:tabs>
      <w:ind w:left="259" w:hanging="259"/>
    </w:pPr>
  </w:style>
  <w:style w:type="paragraph" w:customStyle="1" w:styleId="coldash">
    <w:name w:val="col dash"/>
    <w:aliases w:val="cd"/>
    <w:basedOn w:val="colbullet"/>
    <w:rsid w:val="00EE5554"/>
    <w:pPr>
      <w:tabs>
        <w:tab w:val="clear" w:pos="446"/>
        <w:tab w:val="left" w:pos="806"/>
      </w:tabs>
      <w:ind w:left="533" w:hanging="274"/>
    </w:pPr>
  </w:style>
  <w:style w:type="paragraph" w:customStyle="1" w:styleId="colheading">
    <w:name w:val="col heading"/>
    <w:aliases w:val="8 col heading,ch"/>
    <w:basedOn w:val="Normal"/>
    <w:rsid w:val="00EE5554"/>
    <w:pPr>
      <w:spacing w:before="80" w:after="80"/>
      <w:jc w:val="center"/>
    </w:pPr>
    <w:rPr>
      <w:b/>
      <w:caps/>
    </w:rPr>
  </w:style>
  <w:style w:type="paragraph" w:customStyle="1" w:styleId="colsub-bullet">
    <w:name w:val="col sub-bullet"/>
    <w:aliases w:val="csb"/>
    <w:basedOn w:val="coldash"/>
    <w:rsid w:val="00EE5554"/>
    <w:pPr>
      <w:tabs>
        <w:tab w:val="clear" w:pos="806"/>
      </w:tabs>
      <w:ind w:left="792"/>
    </w:pPr>
  </w:style>
  <w:style w:type="paragraph" w:customStyle="1" w:styleId="colsub-dash">
    <w:name w:val="col sub-dash"/>
    <w:aliases w:val="csd"/>
    <w:basedOn w:val="colsub-bullet"/>
    <w:rsid w:val="00EE5554"/>
    <w:pPr>
      <w:ind w:left="1080" w:hanging="259"/>
    </w:pPr>
  </w:style>
  <w:style w:type="paragraph" w:customStyle="1" w:styleId="colsub-heading">
    <w:name w:val="col sub-heading"/>
    <w:aliases w:val="csh"/>
    <w:basedOn w:val="colheading"/>
    <w:rsid w:val="00EE5554"/>
    <w:rPr>
      <w:caps w:val="0"/>
    </w:rPr>
  </w:style>
  <w:style w:type="paragraph" w:customStyle="1" w:styleId="first">
    <w:name w:val="first"/>
    <w:aliases w:val="f,1"/>
    <w:basedOn w:val="Normal"/>
    <w:rsid w:val="00EE5554"/>
    <w:pPr>
      <w:ind w:left="547" w:hanging="547"/>
    </w:pPr>
  </w:style>
  <w:style w:type="paragraph" w:styleId="Footer">
    <w:name w:val="footer"/>
    <w:basedOn w:val="Normal"/>
    <w:rsid w:val="00EE5554"/>
    <w:pPr>
      <w:tabs>
        <w:tab w:val="center" w:pos="4680"/>
        <w:tab w:val="right" w:pos="9360"/>
      </w:tabs>
    </w:pPr>
  </w:style>
  <w:style w:type="paragraph" w:customStyle="1" w:styleId="footnote">
    <w:name w:val="footnote"/>
    <w:aliases w:val="fn"/>
    <w:basedOn w:val="Normal"/>
    <w:rsid w:val="00EE5554"/>
    <w:pPr>
      <w:ind w:left="360" w:hanging="360"/>
    </w:pPr>
    <w:rPr>
      <w:i/>
      <w:sz w:val="18"/>
    </w:rPr>
  </w:style>
  <w:style w:type="character" w:styleId="FootnoteReference">
    <w:name w:val="footnote reference"/>
    <w:basedOn w:val="DefaultParagraphFont"/>
    <w:semiHidden/>
    <w:rsid w:val="00EE5554"/>
    <w:rPr>
      <w:i/>
      <w:position w:val="6"/>
      <w:sz w:val="18"/>
      <w:vertAlign w:val="baseline"/>
    </w:rPr>
  </w:style>
  <w:style w:type="paragraph" w:styleId="FootnoteText">
    <w:name w:val="footnote text"/>
    <w:basedOn w:val="Normal"/>
    <w:semiHidden/>
    <w:rsid w:val="00EE5554"/>
    <w:pPr>
      <w:ind w:left="360" w:hanging="360"/>
    </w:pPr>
    <w:rPr>
      <w:i/>
      <w:sz w:val="18"/>
    </w:rPr>
  </w:style>
  <w:style w:type="paragraph" w:customStyle="1" w:styleId="harveyball">
    <w:name w:val="harvey ball"/>
    <w:basedOn w:val="Normal"/>
    <w:rsid w:val="00EE5554"/>
    <w:pPr>
      <w:spacing w:before="20" w:after="20"/>
      <w:jc w:val="center"/>
    </w:pPr>
    <w:rPr>
      <w:rFonts w:ascii="Harvey Balls" w:hAnsi="Harvey Balls"/>
      <w:sz w:val="22"/>
    </w:rPr>
  </w:style>
  <w:style w:type="paragraph" w:styleId="Header">
    <w:name w:val="header"/>
    <w:basedOn w:val="Normal"/>
    <w:rsid w:val="00EE5554"/>
    <w:pPr>
      <w:tabs>
        <w:tab w:val="center" w:pos="5040"/>
        <w:tab w:val="right" w:pos="9360"/>
      </w:tabs>
    </w:pPr>
  </w:style>
  <w:style w:type="paragraph" w:customStyle="1" w:styleId="note">
    <w:name w:val="note"/>
    <w:aliases w:val="no"/>
    <w:basedOn w:val="Normal"/>
    <w:rsid w:val="00EE5554"/>
    <w:pPr>
      <w:ind w:left="547" w:hanging="547"/>
    </w:pPr>
    <w:rPr>
      <w:i/>
      <w:sz w:val="18"/>
    </w:rPr>
  </w:style>
  <w:style w:type="paragraph" w:customStyle="1" w:styleId="numberedtext">
    <w:name w:val="numbered text"/>
    <w:aliases w:val="nt"/>
    <w:basedOn w:val="Normal"/>
    <w:rsid w:val="00EE5554"/>
    <w:pPr>
      <w:keepNext/>
      <w:ind w:left="547" w:hanging="547"/>
    </w:pPr>
    <w:rPr>
      <w:b/>
      <w:caps/>
    </w:rPr>
  </w:style>
  <w:style w:type="paragraph" w:customStyle="1" w:styleId="oversizedgraphic">
    <w:name w:val="oversized graphic"/>
    <w:basedOn w:val="Normal"/>
    <w:rsid w:val="00EE5554"/>
    <w:pPr>
      <w:ind w:left="-360" w:right="-360"/>
    </w:pPr>
  </w:style>
  <w:style w:type="paragraph" w:customStyle="1" w:styleId="paragraph">
    <w:name w:val="paragraph"/>
    <w:aliases w:val="p"/>
    <w:basedOn w:val="Normal"/>
    <w:rsid w:val="00EE5554"/>
    <w:pPr>
      <w:ind w:firstLine="547"/>
    </w:pPr>
  </w:style>
  <w:style w:type="paragraph" w:customStyle="1" w:styleId="source">
    <w:name w:val="source"/>
    <w:aliases w:val="so"/>
    <w:basedOn w:val="Normal"/>
    <w:rsid w:val="00EE5554"/>
    <w:pPr>
      <w:tabs>
        <w:tab w:val="right" w:pos="720"/>
      </w:tabs>
      <w:ind w:left="907" w:hanging="907"/>
    </w:pPr>
    <w:rPr>
      <w:i/>
      <w:sz w:val="18"/>
    </w:rPr>
  </w:style>
  <w:style w:type="paragraph" w:customStyle="1" w:styleId="step">
    <w:name w:val="step"/>
    <w:aliases w:val="st"/>
    <w:basedOn w:val="Normal"/>
    <w:rsid w:val="00EE5554"/>
    <w:pPr>
      <w:keepNext/>
      <w:ind w:left="1080" w:hanging="1080"/>
    </w:pPr>
    <w:rPr>
      <w:b/>
    </w:rPr>
  </w:style>
  <w:style w:type="paragraph" w:customStyle="1" w:styleId="sub-heading">
    <w:name w:val="sub-heading"/>
    <w:aliases w:val="sh"/>
    <w:basedOn w:val="Heading2"/>
    <w:rsid w:val="00EE5554"/>
    <w:rPr>
      <w:caps w:val="0"/>
    </w:rPr>
  </w:style>
  <w:style w:type="paragraph" w:customStyle="1" w:styleId="tabletitle">
    <w:name w:val="table title"/>
    <w:basedOn w:val="Normal"/>
    <w:rsid w:val="00EE5554"/>
    <w:pPr>
      <w:jc w:val="center"/>
    </w:pPr>
    <w:rPr>
      <w:b/>
    </w:rPr>
  </w:style>
  <w:style w:type="paragraph" w:customStyle="1" w:styleId="trailer">
    <w:name w:val="trailer"/>
    <w:aliases w:val="7 trailer,t"/>
    <w:basedOn w:val="Heading2"/>
    <w:next w:val="Heading1"/>
    <w:rsid w:val="00EE5554"/>
    <w:pPr>
      <w:framePr w:hSpace="187" w:vSpace="187" w:wrap="around" w:hAnchor="text" w:yAlign="bottom"/>
      <w:spacing w:after="120"/>
    </w:pPr>
  </w:style>
  <w:style w:type="paragraph" w:styleId="BlockText">
    <w:name w:val="Block Text"/>
    <w:basedOn w:val="Normal"/>
    <w:rsid w:val="00EE5554"/>
    <w:pPr>
      <w:spacing w:line="360" w:lineRule="atLeast"/>
      <w:ind w:left="994" w:right="994"/>
      <w:jc w:val="center"/>
    </w:pPr>
    <w:rPr>
      <w:b/>
      <w:caps/>
      <w:sz w:val="36"/>
    </w:rPr>
  </w:style>
  <w:style w:type="paragraph" w:styleId="BodyText">
    <w:name w:val="Body Text"/>
    <w:basedOn w:val="Normal"/>
    <w:rsid w:val="00EE5554"/>
    <w:pPr>
      <w:jc w:val="center"/>
    </w:pPr>
    <w:rPr>
      <w:rFonts w:ascii="Arial" w:hAnsi="Arial"/>
      <w:i/>
      <w:sz w:val="18"/>
    </w:rPr>
  </w:style>
  <w:style w:type="paragraph" w:customStyle="1" w:styleId="Subheading">
    <w:name w:val="Sub heading"/>
    <w:basedOn w:val="Normal"/>
    <w:rsid w:val="00EE5554"/>
    <w:pPr>
      <w:spacing w:before="120" w:after="120"/>
      <w:ind w:left="360"/>
    </w:pPr>
    <w:rPr>
      <w:rFonts w:ascii="Times New Roman" w:hAnsi="Times New Roman"/>
      <w:b/>
      <w:bCs/>
      <w:szCs w:val="22"/>
    </w:rPr>
  </w:style>
  <w:style w:type="character" w:styleId="PageNumber">
    <w:name w:val="page number"/>
    <w:rsid w:val="00EE5554"/>
  </w:style>
  <w:style w:type="paragraph" w:styleId="Title">
    <w:name w:val="Title"/>
    <w:basedOn w:val="Normal"/>
    <w:qFormat/>
    <w:rsid w:val="00EE5554"/>
    <w:pPr>
      <w:jc w:val="center"/>
    </w:pPr>
    <w:rPr>
      <w:rFonts w:ascii="Times New Roman" w:hAnsi="Times New Roman"/>
      <w:b/>
    </w:rPr>
  </w:style>
  <w:style w:type="paragraph" w:customStyle="1" w:styleId="date">
    <w:name w:val="date"/>
    <w:basedOn w:val="Normal"/>
    <w:rsid w:val="00EE5554"/>
    <w:pPr>
      <w:tabs>
        <w:tab w:val="left" w:pos="4680"/>
      </w:tabs>
    </w:pPr>
    <w:rPr>
      <w:rFonts w:ascii="Palatino" w:hAnsi="Palatino"/>
    </w:rPr>
  </w:style>
  <w:style w:type="paragraph" w:customStyle="1" w:styleId="TableText">
    <w:name w:val="Table Text"/>
    <w:basedOn w:val="Normal"/>
    <w:rsid w:val="00FA0C92"/>
    <w:pPr>
      <w:spacing w:before="20" w:after="20"/>
    </w:pPr>
    <w:rPr>
      <w:rFonts w:ascii="Arial" w:hAnsi="Arial"/>
      <w:sz w:val="18"/>
    </w:rPr>
  </w:style>
  <w:style w:type="paragraph" w:customStyle="1" w:styleId="TableHeader">
    <w:name w:val="Table Header"/>
    <w:basedOn w:val="TableText"/>
    <w:rsid w:val="00FA0C92"/>
    <w:pPr>
      <w:jc w:val="center"/>
    </w:pPr>
    <w:rPr>
      <w:b/>
    </w:rPr>
  </w:style>
  <w:style w:type="paragraph" w:styleId="BalloonText">
    <w:name w:val="Balloon Text"/>
    <w:basedOn w:val="Normal"/>
    <w:semiHidden/>
    <w:rsid w:val="0081212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812122"/>
    <w:rPr>
      <w:sz w:val="16"/>
      <w:szCs w:val="16"/>
    </w:rPr>
  </w:style>
  <w:style w:type="paragraph" w:styleId="CommentText">
    <w:name w:val="annotation text"/>
    <w:basedOn w:val="Normal"/>
    <w:semiHidden/>
    <w:rsid w:val="00812122"/>
    <w:rPr>
      <w:sz w:val="20"/>
    </w:rPr>
  </w:style>
  <w:style w:type="paragraph" w:styleId="CommentSubject">
    <w:name w:val="annotation subject"/>
    <w:basedOn w:val="CommentText"/>
    <w:next w:val="CommentText"/>
    <w:semiHidden/>
    <w:rsid w:val="00812122"/>
    <w:rPr>
      <w:b/>
      <w:bCs/>
    </w:rPr>
  </w:style>
  <w:style w:type="character" w:styleId="Hyperlink">
    <w:name w:val="Hyperlink"/>
    <w:basedOn w:val="DefaultParagraphFont"/>
    <w:rsid w:val="000921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67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219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Monthly caBIG WS/WG Status Report</vt:lpstr>
    </vt:vector>
  </TitlesOfParts>
  <Company>Booz Allen &amp; Hamilton</Company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caBIG WS/WG Status Report</dc:title>
  <dc:subject/>
  <dc:creator>Louise Goler-Brittain</dc:creator>
  <cp:keywords/>
  <dc:description/>
  <cp:lastModifiedBy>WFUHS</cp:lastModifiedBy>
  <cp:revision>3</cp:revision>
  <cp:lastPrinted>2004-04-22T16:53:00Z</cp:lastPrinted>
  <dcterms:created xsi:type="dcterms:W3CDTF">2009-02-06T17:38:00Z</dcterms:created>
  <dcterms:modified xsi:type="dcterms:W3CDTF">2009-02-06T17:45:00Z</dcterms:modified>
</cp:coreProperties>
</file>