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B7" w:rsidRDefault="00EF62B7">
      <w:pPr>
        <w:pStyle w:val="Title"/>
        <w:spacing w:after="200"/>
      </w:pPr>
      <w:r>
        <w:t>Monthly Status Report</w:t>
      </w:r>
    </w:p>
    <w:p w:rsidR="00D24EE0" w:rsidRDefault="006B1724">
      <w:pPr>
        <w:pStyle w:val="Title"/>
        <w:spacing w:after="200"/>
      </w:pPr>
      <w:r>
        <w:t>WFU caAERS Adopter Project</w:t>
      </w:r>
    </w:p>
    <w:p w:rsidR="00EF62B7" w:rsidRDefault="002278B4">
      <w:pPr>
        <w:jc w:val="center"/>
      </w:pPr>
      <w:r>
        <w:t>November</w:t>
      </w:r>
      <w:r w:rsidR="00795E7D">
        <w:t xml:space="preserve"> </w:t>
      </w:r>
      <w:r w:rsidR="00CC4036">
        <w:t>2008</w:t>
      </w:r>
    </w:p>
    <w:p w:rsidR="00EF62B7" w:rsidRDefault="00EF62B7">
      <w:pPr>
        <w:pStyle w:val="Heading3"/>
        <w:spacing w:before="400"/>
        <w:ind w:left="0" w:firstLine="7"/>
        <w:rPr>
          <w:b/>
          <w:bCs/>
        </w:rPr>
      </w:pPr>
      <w:r>
        <w:rPr>
          <w:b/>
          <w:bCs/>
        </w:rPr>
        <w:t>1.  Statement of Progress</w:t>
      </w:r>
    </w:p>
    <w:p w:rsidR="00EF62B7" w:rsidRDefault="00091646">
      <w:pPr>
        <w:rPr>
          <w:i/>
          <w:iCs/>
        </w:rPr>
      </w:pPr>
      <w:r>
        <w:rPr>
          <w:i/>
          <w:iCs/>
        </w:rPr>
        <w:t>Research Base pilot</w:t>
      </w:r>
      <w:r w:rsidR="00904F17">
        <w:rPr>
          <w:i/>
          <w:iCs/>
        </w:rPr>
        <w:t xml:space="preserve"> efforts </w:t>
      </w:r>
      <w:r w:rsidR="005175C6">
        <w:rPr>
          <w:i/>
          <w:iCs/>
        </w:rPr>
        <w:t xml:space="preserve">further tested the ability of </w:t>
      </w:r>
      <w:proofErr w:type="spellStart"/>
      <w:r w:rsidR="005175C6">
        <w:rPr>
          <w:i/>
          <w:iCs/>
        </w:rPr>
        <w:t>caAERS</w:t>
      </w:r>
      <w:proofErr w:type="spellEnd"/>
      <w:r w:rsidR="005175C6">
        <w:rPr>
          <w:i/>
          <w:iCs/>
        </w:rPr>
        <w:t xml:space="preserve"> to create a </w:t>
      </w:r>
      <w:proofErr w:type="spellStart"/>
      <w:r w:rsidR="005175C6">
        <w:rPr>
          <w:i/>
          <w:iCs/>
        </w:rPr>
        <w:t>medwatch</w:t>
      </w:r>
      <w:proofErr w:type="spellEnd"/>
      <w:r w:rsidR="005175C6">
        <w:rPr>
          <w:i/>
          <w:iCs/>
        </w:rPr>
        <w:t xml:space="preserve"> form. A bug in the </w:t>
      </w:r>
      <w:proofErr w:type="spellStart"/>
      <w:r w:rsidR="005175C6">
        <w:rPr>
          <w:i/>
          <w:iCs/>
        </w:rPr>
        <w:t>pdf</w:t>
      </w:r>
      <w:proofErr w:type="spellEnd"/>
      <w:r w:rsidR="005175C6">
        <w:rPr>
          <w:i/>
          <w:iCs/>
        </w:rPr>
        <w:t xml:space="preserve"> generator was found. Other simple rules and reports were tested and basic entry of patients and protocols explored. Work was abbreviated because of staff illness and the holidays</w:t>
      </w:r>
      <w:r w:rsidR="00BD6E77">
        <w:rPr>
          <w:i/>
          <w:iCs/>
        </w:rPr>
        <w:t>.</w:t>
      </w:r>
    </w:p>
    <w:p w:rsidR="00EF62B7" w:rsidRDefault="00EF62B7">
      <w:pPr>
        <w:pStyle w:val="Heading3"/>
        <w:spacing w:before="400"/>
        <w:ind w:left="0" w:firstLine="7"/>
        <w:rPr>
          <w:b/>
          <w:bCs/>
        </w:rPr>
      </w:pPr>
      <w:r>
        <w:rPr>
          <w:b/>
          <w:bCs/>
        </w:rPr>
        <w:t>2.  Progress Description</w:t>
      </w:r>
    </w:p>
    <w:p w:rsidR="00092171" w:rsidRDefault="00FD7581" w:rsidP="00102FF9">
      <w:pPr>
        <w:rPr>
          <w:i/>
          <w:iCs/>
        </w:rPr>
      </w:pPr>
      <w:r>
        <w:rPr>
          <w:i/>
          <w:iCs/>
        </w:rPr>
        <w:t xml:space="preserve">This month </w:t>
      </w:r>
      <w:r w:rsidR="00BD6E77">
        <w:rPr>
          <w:i/>
          <w:iCs/>
        </w:rPr>
        <w:t>completed</w:t>
      </w:r>
      <w:r>
        <w:rPr>
          <w:i/>
          <w:iCs/>
        </w:rPr>
        <w:t xml:space="preserve"> the </w:t>
      </w:r>
      <w:r w:rsidR="00B26796">
        <w:rPr>
          <w:i/>
          <w:iCs/>
        </w:rPr>
        <w:t>new cont</w:t>
      </w:r>
      <w:r w:rsidR="00BD6E77">
        <w:rPr>
          <w:i/>
          <w:iCs/>
        </w:rPr>
        <w:t>ract extension period (task order in final stages of execution</w:t>
      </w:r>
      <w:r w:rsidR="00B26796">
        <w:rPr>
          <w:i/>
          <w:iCs/>
        </w:rPr>
        <w:t>)</w:t>
      </w:r>
      <w:r w:rsidR="00092171">
        <w:rPr>
          <w:i/>
          <w:iCs/>
        </w:rPr>
        <w:t>.</w:t>
      </w:r>
      <w:r w:rsidR="005B77FF">
        <w:rPr>
          <w:i/>
          <w:iCs/>
        </w:rPr>
        <w:t xml:space="preserve"> Testing </w:t>
      </w:r>
      <w:r w:rsidR="00B90B8D">
        <w:rPr>
          <w:i/>
          <w:iCs/>
        </w:rPr>
        <w:t xml:space="preserve">focused on the creation of a </w:t>
      </w:r>
      <w:proofErr w:type="spellStart"/>
      <w:r w:rsidR="00B90B8D">
        <w:rPr>
          <w:i/>
          <w:iCs/>
        </w:rPr>
        <w:t>Medwatch</w:t>
      </w:r>
      <w:proofErr w:type="spellEnd"/>
      <w:r w:rsidR="00B90B8D">
        <w:rPr>
          <w:i/>
          <w:iCs/>
        </w:rPr>
        <w:t xml:space="preserve"> form and a technical bug, the expression of which was dependent on the user’s adobe version. This problem was solved. Basic testing was done of </w:t>
      </w:r>
      <w:r w:rsidR="00862490">
        <w:rPr>
          <w:i/>
          <w:iCs/>
        </w:rPr>
        <w:t xml:space="preserve">rules and protocol creation sufficient to </w:t>
      </w:r>
      <w:r w:rsidR="00DB731E">
        <w:rPr>
          <w:i/>
          <w:iCs/>
        </w:rPr>
        <w:t xml:space="preserve">test the </w:t>
      </w:r>
      <w:proofErr w:type="spellStart"/>
      <w:r w:rsidR="00DB731E">
        <w:rPr>
          <w:i/>
          <w:iCs/>
        </w:rPr>
        <w:t>Medwatch</w:t>
      </w:r>
      <w:proofErr w:type="spellEnd"/>
      <w:r w:rsidR="00DB731E">
        <w:rPr>
          <w:i/>
          <w:iCs/>
        </w:rPr>
        <w:t xml:space="preserve"> component.</w:t>
      </w:r>
    </w:p>
    <w:p w:rsidR="00772FD5" w:rsidRPr="00072FAF" w:rsidRDefault="00EF62B7" w:rsidP="00072FAF">
      <w:pPr>
        <w:spacing w:before="120" w:after="120"/>
        <w:ind w:left="360"/>
        <w:rPr>
          <w:b/>
          <w:bCs/>
          <w:szCs w:val="22"/>
        </w:rPr>
      </w:pPr>
      <w:r>
        <w:rPr>
          <w:b/>
          <w:bCs/>
          <w:szCs w:val="22"/>
        </w:rPr>
        <w:t>Major Accomplishments:</w:t>
      </w:r>
    </w:p>
    <w:p w:rsidR="00015013" w:rsidRDefault="004C0040">
      <w:pPr>
        <w:numPr>
          <w:ilvl w:val="0"/>
          <w:numId w:val="3"/>
        </w:numPr>
      </w:pPr>
      <w:r>
        <w:t>CAERS</w:t>
      </w:r>
      <w:r w:rsidR="00CC4036">
        <w:t xml:space="preserve"> teleconferences</w:t>
      </w:r>
    </w:p>
    <w:p w:rsidR="00604786" w:rsidRDefault="00DB731E">
      <w:pPr>
        <w:numPr>
          <w:ilvl w:val="0"/>
          <w:numId w:val="3"/>
        </w:numPr>
      </w:pPr>
      <w:r>
        <w:t>WFU signing of interim 2 month contract period</w:t>
      </w:r>
    </w:p>
    <w:p w:rsidR="00DB731E" w:rsidRDefault="00DB731E">
      <w:pPr>
        <w:numPr>
          <w:ilvl w:val="0"/>
          <w:numId w:val="3"/>
        </w:numPr>
      </w:pPr>
      <w:r>
        <w:t>WFU budget for the 3 month contract period</w:t>
      </w:r>
    </w:p>
    <w:p w:rsidR="008D2C58" w:rsidRDefault="007142E2">
      <w:pPr>
        <w:numPr>
          <w:ilvl w:val="0"/>
          <w:numId w:val="3"/>
        </w:numPr>
      </w:pPr>
      <w:r>
        <w:t>1.51 testing and local installation</w:t>
      </w:r>
    </w:p>
    <w:p w:rsidR="00EF62B7" w:rsidRDefault="00EF62B7">
      <w:pPr>
        <w:spacing w:before="120" w:after="120"/>
        <w:ind w:left="360"/>
        <w:rPr>
          <w:b/>
          <w:bCs/>
          <w:szCs w:val="22"/>
        </w:rPr>
      </w:pPr>
      <w:r>
        <w:rPr>
          <w:b/>
          <w:szCs w:val="22"/>
        </w:rPr>
        <w:t xml:space="preserve">Activities Planned for </w:t>
      </w:r>
      <w:r>
        <w:rPr>
          <w:b/>
          <w:bCs/>
          <w:szCs w:val="22"/>
        </w:rPr>
        <w:t>next month</w:t>
      </w:r>
    </w:p>
    <w:p w:rsidR="003D42F8" w:rsidRDefault="003D42F8" w:rsidP="003D42F8">
      <w:pPr>
        <w:numPr>
          <w:ilvl w:val="0"/>
          <w:numId w:val="3"/>
        </w:numPr>
      </w:pPr>
      <w:r>
        <w:t>Testing of version 1.6</w:t>
      </w:r>
    </w:p>
    <w:p w:rsidR="00091646" w:rsidRDefault="00CB2937" w:rsidP="008B6509">
      <w:pPr>
        <w:numPr>
          <w:ilvl w:val="0"/>
          <w:numId w:val="3"/>
        </w:numPr>
      </w:pPr>
      <w:r>
        <w:t>Upgrade of pilot instance to 1.51</w:t>
      </w:r>
    </w:p>
    <w:p w:rsidR="00DB731E" w:rsidRDefault="00DB731E" w:rsidP="008B6509">
      <w:pPr>
        <w:numPr>
          <w:ilvl w:val="0"/>
          <w:numId w:val="3"/>
        </w:numPr>
      </w:pPr>
      <w:r>
        <w:t>Beginning of rules and report entry for pilot instance</w:t>
      </w:r>
    </w:p>
    <w:p w:rsidR="00DC4EC7" w:rsidRDefault="00DC4EC7" w:rsidP="00DC4EC7"/>
    <w:p w:rsidR="00DC4EC7" w:rsidRDefault="004D2ACE" w:rsidP="00DC4EC7">
      <w:pPr>
        <w:pStyle w:val="Heading7"/>
        <w:spacing w:before="240" w:after="100"/>
        <w:jc w:val="left"/>
        <w:rPr>
          <w:sz w:val="22"/>
        </w:rPr>
      </w:pPr>
      <w:r>
        <w:rPr>
          <w:sz w:val="22"/>
        </w:rPr>
        <w:t>Administrative Accomplishments</w:t>
      </w:r>
    </w:p>
    <w:p w:rsidR="004D2ACE" w:rsidRDefault="004D2ACE" w:rsidP="002F55D9">
      <w:pPr>
        <w:spacing w:before="120" w:after="120"/>
        <w:ind w:left="360"/>
        <w:rPr>
          <w:b/>
          <w:bCs/>
          <w:szCs w:val="22"/>
        </w:rPr>
      </w:pPr>
      <w:r>
        <w:rPr>
          <w:b/>
          <w:bCs/>
          <w:szCs w:val="22"/>
        </w:rPr>
        <w:t>Activities Planned for Next Month</w:t>
      </w:r>
    </w:p>
    <w:p w:rsidR="00C8687D" w:rsidRDefault="00DA52DB" w:rsidP="00C8687D">
      <w:pPr>
        <w:numPr>
          <w:ilvl w:val="0"/>
          <w:numId w:val="3"/>
        </w:numPr>
      </w:pPr>
      <w:r>
        <w:t>Final</w:t>
      </w:r>
      <w:r w:rsidR="00C8687D">
        <w:t xml:space="preserve"> contract </w:t>
      </w:r>
      <w:r>
        <w:t>execution</w:t>
      </w:r>
      <w:r w:rsidR="003A6AD0">
        <w:t xml:space="preserve"> for interim period</w:t>
      </w:r>
    </w:p>
    <w:p w:rsidR="00F7133D" w:rsidRDefault="003D42F8" w:rsidP="00C8687D">
      <w:pPr>
        <w:numPr>
          <w:ilvl w:val="0"/>
          <w:numId w:val="3"/>
        </w:numPr>
      </w:pPr>
      <w:r>
        <w:t>Contract finalization for extended 3 month period</w:t>
      </w:r>
    </w:p>
    <w:p w:rsidR="00F7133D" w:rsidRDefault="00F7133D" w:rsidP="00C8687D">
      <w:pPr>
        <w:numPr>
          <w:ilvl w:val="0"/>
          <w:numId w:val="3"/>
        </w:numPr>
      </w:pPr>
      <w:r>
        <w:t>Upgrading of pilot instance to 1.5 and entry of rules.</w:t>
      </w:r>
    </w:p>
    <w:p w:rsidR="00FA0C92" w:rsidRPr="002F55D9" w:rsidRDefault="00FA0C92" w:rsidP="002F55D9">
      <w:pPr>
        <w:spacing w:before="120" w:after="120"/>
        <w:ind w:left="360"/>
        <w:rPr>
          <w:bCs/>
          <w:szCs w:val="22"/>
        </w:rPr>
      </w:pPr>
    </w:p>
    <w:p w:rsidR="00EF62B7" w:rsidRDefault="00FA0C92">
      <w:r>
        <w:t>ISSUE</w:t>
      </w:r>
      <w:r w:rsidR="00812122">
        <w:t>S</w:t>
      </w:r>
    </w:p>
    <w:p w:rsidR="00FA0C92" w:rsidRDefault="00EE6573">
      <w:r>
        <w:t>We</w:t>
      </w:r>
      <w:r w:rsidR="00B5139F">
        <w:t xml:space="preserve"> were</w:t>
      </w:r>
      <w:r w:rsidR="00C8687D">
        <w:t xml:space="preserve"> concerned about the upgrade process of the pilot instance to the 1.51 instance and the preservation of data.</w:t>
      </w:r>
    </w:p>
    <w:p w:rsidR="00FA0C92" w:rsidRDefault="00FA0C92"/>
    <w:p w:rsidR="00FA0C92" w:rsidRDefault="00FA0C92">
      <w:r>
        <w:t>RISKS</w:t>
      </w:r>
    </w:p>
    <w:p w:rsidR="00FA0C92" w:rsidRPr="00D829B0" w:rsidRDefault="00FA0C92" w:rsidP="00FA0C92">
      <w:pPr>
        <w:rPr>
          <w:rFonts w:ascii="Arial" w:hAnsi="Arial"/>
          <w:i/>
          <w:iCs/>
          <w:color w:val="FF0000"/>
        </w:rPr>
      </w:pPr>
    </w:p>
    <w:tbl>
      <w:tblPr>
        <w:tblW w:w="14598" w:type="dxa"/>
        <w:tblInd w:w="-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150"/>
        <w:gridCol w:w="2610"/>
        <w:gridCol w:w="1080"/>
        <w:gridCol w:w="990"/>
        <w:gridCol w:w="2880"/>
        <w:gridCol w:w="1980"/>
        <w:gridCol w:w="1260"/>
      </w:tblGrid>
      <w:tr w:rsidR="00FA0C92" w:rsidRPr="00D829B0" w:rsidTr="007C75B1">
        <w:trPr>
          <w:tblHeader/>
        </w:trPr>
        <w:tc>
          <w:tcPr>
            <w:tcW w:w="648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Risk ID</w:t>
            </w:r>
          </w:p>
        </w:tc>
        <w:tc>
          <w:tcPr>
            <w:tcW w:w="315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Risk</w:t>
            </w:r>
          </w:p>
        </w:tc>
        <w:tc>
          <w:tcPr>
            <w:tcW w:w="261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Consequence</w:t>
            </w:r>
          </w:p>
        </w:tc>
        <w:tc>
          <w:tcPr>
            <w:tcW w:w="108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Prob.</w:t>
            </w:r>
          </w:p>
        </w:tc>
        <w:tc>
          <w:tcPr>
            <w:tcW w:w="99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Impact</w:t>
            </w:r>
          </w:p>
        </w:tc>
        <w:tc>
          <w:tcPr>
            <w:tcW w:w="288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Mitigation / Contingency</w:t>
            </w:r>
          </w:p>
        </w:tc>
        <w:tc>
          <w:tcPr>
            <w:tcW w:w="198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Owner</w:t>
            </w:r>
          </w:p>
        </w:tc>
        <w:tc>
          <w:tcPr>
            <w:tcW w:w="126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Status</w:t>
            </w:r>
          </w:p>
        </w:tc>
      </w:tr>
      <w:tr w:rsidR="00FA0C92" w:rsidRPr="00EC2BC8" w:rsidTr="007C75B1">
        <w:tc>
          <w:tcPr>
            <w:tcW w:w="648" w:type="dxa"/>
          </w:tcPr>
          <w:p w:rsidR="00FA0C92" w:rsidRPr="00EC2BC8" w:rsidRDefault="00FA0C92" w:rsidP="00524651">
            <w:pPr>
              <w:pStyle w:val="TableText"/>
              <w:numPr>
                <w:ilvl w:val="0"/>
                <w:numId w:val="7"/>
              </w:numPr>
              <w:rPr>
                <w:b/>
                <w:sz w:val="20"/>
              </w:rPr>
            </w:pPr>
          </w:p>
        </w:tc>
        <w:tc>
          <w:tcPr>
            <w:tcW w:w="315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New contract will experience serious delays</w:t>
            </w:r>
          </w:p>
        </w:tc>
        <w:tc>
          <w:tcPr>
            <w:tcW w:w="261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WFU work on testing will be curtailed</w:t>
            </w:r>
          </w:p>
        </w:tc>
        <w:tc>
          <w:tcPr>
            <w:tcW w:w="1080" w:type="dxa"/>
          </w:tcPr>
          <w:p w:rsidR="00FA0C92" w:rsidRPr="00EC2BC8" w:rsidRDefault="00DB47AC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  <w:tc>
          <w:tcPr>
            <w:tcW w:w="99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2880" w:type="dxa"/>
          </w:tcPr>
          <w:p w:rsidR="00FA0C92" w:rsidRPr="00EC2BC8" w:rsidRDefault="00EE6573" w:rsidP="00524651">
            <w:pPr>
              <w:pStyle w:val="TableText"/>
              <w:rPr>
                <w:b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Quick submission of contract</w:t>
            </w:r>
          </w:p>
        </w:tc>
        <w:tc>
          <w:tcPr>
            <w:tcW w:w="198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Semantic Bits</w:t>
            </w:r>
          </w:p>
        </w:tc>
        <w:tc>
          <w:tcPr>
            <w:tcW w:w="1260" w:type="dxa"/>
          </w:tcPr>
          <w:p w:rsidR="00FA0C92" w:rsidRPr="00EC2BC8" w:rsidRDefault="00FA0C92" w:rsidP="00524651">
            <w:pPr>
              <w:pStyle w:val="TableText"/>
              <w:rPr>
                <w:b/>
                <w:color w:val="FF0000"/>
                <w:sz w:val="20"/>
              </w:rPr>
            </w:pPr>
            <w:r w:rsidRPr="00EC2BC8">
              <w:rPr>
                <w:b/>
                <w:color w:val="FF0000"/>
                <w:sz w:val="20"/>
              </w:rPr>
              <w:t>&lt;&lt;Open or Closed&gt;&gt;</w:t>
            </w:r>
          </w:p>
        </w:tc>
      </w:tr>
    </w:tbl>
    <w:p w:rsidR="00FA0C92" w:rsidRDefault="00FA0C92"/>
    <w:p w:rsidR="00EF62B7" w:rsidRDefault="00EF62B7">
      <w:r>
        <w:t>Submitted by:</w:t>
      </w:r>
      <w:r w:rsidR="00EB5A36">
        <w:t xml:space="preserve"> Robert Morrell</w:t>
      </w: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_</w:t>
      </w:r>
      <w:r w:rsidR="00BD00D1">
        <w:rPr>
          <w:rFonts w:ascii="Book Antiqua" w:hAnsi="Book Antiqua"/>
          <w:noProof/>
        </w:rPr>
        <w:drawing>
          <wp:inline distT="0" distB="0" distL="0" distR="0">
            <wp:extent cx="1689735" cy="506730"/>
            <wp:effectExtent l="19050" t="0" r="5715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>_________________</w:t>
      </w:r>
      <w:r>
        <w:rPr>
          <w:rFonts w:ascii="Book Antiqua" w:hAnsi="Book Antiqua"/>
        </w:rPr>
        <w:tab/>
        <w:t>___</w:t>
      </w:r>
      <w:r w:rsidR="0036187E">
        <w:rPr>
          <w:rFonts w:ascii="Book Antiqua" w:hAnsi="Book Antiqua"/>
        </w:rPr>
        <w:t>1</w:t>
      </w:r>
      <w:r w:rsidR="00DB47AC">
        <w:rPr>
          <w:rFonts w:ascii="Book Antiqua" w:hAnsi="Book Antiqua"/>
        </w:rPr>
        <w:t>2</w:t>
      </w:r>
      <w:r w:rsidR="004D2ACE">
        <w:rPr>
          <w:rFonts w:ascii="Book Antiqua" w:hAnsi="Book Antiqua"/>
        </w:rPr>
        <w:t>/</w:t>
      </w:r>
      <w:r w:rsidR="00DB47AC">
        <w:rPr>
          <w:rFonts w:ascii="Book Antiqua" w:hAnsi="Book Antiqua"/>
        </w:rPr>
        <w:t>03</w:t>
      </w:r>
      <w:r w:rsidR="004D2ACE">
        <w:rPr>
          <w:rFonts w:ascii="Book Antiqua" w:hAnsi="Book Antiqua"/>
        </w:rPr>
        <w:t>/0</w:t>
      </w:r>
      <w:r w:rsidR="00370E6B">
        <w:rPr>
          <w:rFonts w:ascii="Book Antiqua" w:hAnsi="Book Antiqua"/>
        </w:rPr>
        <w:t>8</w:t>
      </w:r>
      <w:r>
        <w:rPr>
          <w:rFonts w:ascii="Book Antiqua" w:hAnsi="Book Antiqua"/>
        </w:rPr>
        <w:t>__________________</w:t>
      </w: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Signature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Date</w:t>
      </w:r>
    </w:p>
    <w:p w:rsidR="00EF62B7" w:rsidRDefault="00EF62B7">
      <w:pPr>
        <w:pStyle w:val="date"/>
        <w:rPr>
          <w:rFonts w:ascii="Book Antiqua" w:hAnsi="Book Antiqua"/>
        </w:rPr>
      </w:pP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_____</w:t>
      </w:r>
      <w:r w:rsidR="00267252">
        <w:rPr>
          <w:rFonts w:ascii="Book Antiqua" w:hAnsi="Book Antiqua"/>
        </w:rPr>
        <w:t>Robert Morrell</w:t>
      </w:r>
      <w:r>
        <w:rPr>
          <w:rFonts w:ascii="Book Antiqua" w:hAnsi="Book Antiqua"/>
        </w:rPr>
        <w:t>__________</w:t>
      </w: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Name (please print)</w:t>
      </w:r>
    </w:p>
    <w:p w:rsidR="00EF62B7" w:rsidRDefault="00EF62B7">
      <w:pPr>
        <w:pStyle w:val="date"/>
        <w:rPr>
          <w:rFonts w:ascii="Book Antiqua" w:hAnsi="Book Antiqua"/>
        </w:rPr>
      </w:pP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________</w:t>
      </w:r>
      <w:r w:rsidR="007C75B1">
        <w:rPr>
          <w:rFonts w:ascii="Book Antiqua" w:hAnsi="Book Antiqua"/>
        </w:rPr>
        <w:t xml:space="preserve">Systems </w:t>
      </w:r>
      <w:proofErr w:type="gramStart"/>
      <w:r w:rsidR="007C75B1">
        <w:rPr>
          <w:rFonts w:ascii="Book Antiqua" w:hAnsi="Book Antiqua"/>
        </w:rPr>
        <w:t>Manager</w:t>
      </w:r>
      <w:r w:rsidR="00D24EE0">
        <w:rPr>
          <w:rFonts w:ascii="Book Antiqua" w:hAnsi="Book Antiqua"/>
        </w:rPr>
        <w:t xml:space="preserve">  CCCWFU</w:t>
      </w:r>
      <w:proofErr w:type="gramEnd"/>
      <w:r>
        <w:rPr>
          <w:rFonts w:ascii="Book Antiqua" w:hAnsi="Book Antiqua"/>
        </w:rPr>
        <w:t>_______________________________________</w:t>
      </w:r>
    </w:p>
    <w:p w:rsidR="00EF62B7" w:rsidRDefault="00EF62B7">
      <w:pPr>
        <w:pStyle w:val="date"/>
      </w:pPr>
      <w:r>
        <w:rPr>
          <w:rFonts w:ascii="Book Antiqua" w:hAnsi="Book Antiqua"/>
        </w:rPr>
        <w:t>Title/Organization</w:t>
      </w:r>
    </w:p>
    <w:sectPr w:rsidR="00EF62B7" w:rsidSect="00EE5554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31E" w:rsidRDefault="00DB731E">
      <w:r>
        <w:separator/>
      </w:r>
    </w:p>
  </w:endnote>
  <w:endnote w:type="continuationSeparator" w:id="1">
    <w:p w:rsidR="00DB731E" w:rsidRDefault="00DB7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  <w:embedBold r:id="rId1" w:subsetted="1" w:fontKey="{F8BF81FF-A38C-4C67-9E2A-52BEE05331C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vey Ball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31E" w:rsidRDefault="00DB731E">
    <w:pPr>
      <w:pStyle w:val="Footer"/>
      <w:tabs>
        <w:tab w:val="left" w:pos="4620"/>
      </w:tabs>
      <w:spacing w:before="120"/>
      <w:rPr>
        <w:rStyle w:val="PageNumber"/>
        <w:sz w:val="20"/>
      </w:rPr>
    </w:pPr>
    <w:r w:rsidRPr="00507005">
      <w:rPr>
        <w:rStyle w:val="PageNumber"/>
        <w:sz w:val="20"/>
      </w:rPr>
      <w:pict>
        <v:rect id="_x0000_i1026" style="width:0;height:1.5pt" o:hralign="center" o:hrstd="t" o:hr="t" fillcolor="gray" stroked="f"/>
      </w:pict>
    </w:r>
  </w:p>
  <w:p w:rsidR="00DB731E" w:rsidRDefault="00DB731E">
    <w:pPr>
      <w:pStyle w:val="Footer"/>
      <w:tabs>
        <w:tab w:val="left" w:pos="4620"/>
      </w:tabs>
      <w:spacing w:before="120"/>
      <w:rPr>
        <w:rStyle w:val="PageNumber"/>
        <w:rFonts w:ascii="Arial" w:hAnsi="Arial"/>
        <w:sz w:val="20"/>
      </w:rPr>
    </w:pPr>
    <w:r>
      <w:rPr>
        <w:rStyle w:val="PageNumber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B47A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rFonts w:ascii="Arial" w:hAnsi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DATE \@ "M/d/yyyy"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12/3/2008</w:t>
    </w:r>
    <w:r>
      <w:rPr>
        <w:rStyle w:val="PageNumber"/>
        <w:sz w:val="20"/>
      </w:rPr>
      <w:fldChar w:fldCharType="end"/>
    </w:r>
  </w:p>
  <w:p w:rsidR="00DB731E" w:rsidRDefault="00DB73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31E" w:rsidRDefault="00DB731E">
      <w:r>
        <w:separator/>
      </w:r>
    </w:p>
  </w:footnote>
  <w:footnote w:type="continuationSeparator" w:id="1">
    <w:p w:rsidR="00DB731E" w:rsidRDefault="00DB73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31E" w:rsidRDefault="00DB731E">
    <w:pPr>
      <w:pStyle w:val="Header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5829300" cy="571500"/>
          <wp:effectExtent l="19050" t="0" r="0" b="0"/>
          <wp:wrapNone/>
          <wp:docPr id="1" name="Picture 1" descr="caBIG_header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IG_header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B731E" w:rsidRDefault="00DB731E">
    <w:pPr>
      <w:pStyle w:val="Header"/>
    </w:pPr>
  </w:p>
  <w:p w:rsidR="00DB731E" w:rsidRDefault="00DB731E">
    <w:pPr>
      <w:pStyle w:val="Header"/>
    </w:pPr>
  </w:p>
  <w:p w:rsidR="00DB731E" w:rsidRDefault="00DB731E">
    <w:pPr>
      <w:pStyle w:val="Header"/>
    </w:pPr>
    <w:r>
      <w:pict>
        <v:rect id="_x0000_i1025" style="width:0;height:1.5pt" o:hralign="center" o:hrstd="t" o:hr="t" fillcolor="gray" stroked="f"/>
      </w:pict>
    </w:r>
  </w:p>
  <w:p w:rsidR="00DB731E" w:rsidRDefault="00DB731E">
    <w:pPr>
      <w:pStyle w:val="Header"/>
      <w:tabs>
        <w:tab w:val="clear" w:pos="9360"/>
        <w:tab w:val="right" w:pos="9270"/>
      </w:tabs>
      <w:rPr>
        <w:b/>
        <w:bCs/>
        <w:sz w:val="20"/>
      </w:rPr>
    </w:pPr>
    <w:r>
      <w:rPr>
        <w:b/>
        <w:bCs/>
        <w:sz w:val="20"/>
      </w:rPr>
      <w:tab/>
    </w:r>
    <w:r>
      <w:rPr>
        <w:b/>
        <w:bCs/>
        <w:sz w:val="20"/>
      </w:rPr>
      <w:tab/>
    </w:r>
  </w:p>
  <w:p w:rsidR="00DB731E" w:rsidRDefault="00DB73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6EF"/>
    <w:multiLevelType w:val="hybridMultilevel"/>
    <w:tmpl w:val="D766F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615FCD"/>
    <w:multiLevelType w:val="hybridMultilevel"/>
    <w:tmpl w:val="EE06EC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EA18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ADB4665"/>
    <w:multiLevelType w:val="singleLevel"/>
    <w:tmpl w:val="09FA021C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5386066F"/>
    <w:multiLevelType w:val="hybridMultilevel"/>
    <w:tmpl w:val="F2DC8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DA4BC7"/>
    <w:multiLevelType w:val="hybridMultilevel"/>
    <w:tmpl w:val="AC781F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A579D6"/>
    <w:multiLevelType w:val="hybridMultilevel"/>
    <w:tmpl w:val="C4C0957A"/>
    <w:lvl w:ilvl="0" w:tplc="366EA5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6324DB"/>
    <w:multiLevelType w:val="hybridMultilevel"/>
    <w:tmpl w:val="584A71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embedTrueTypeFonts/>
  <w:embedSystemFonts/>
  <w:saveSubset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1"/>
  </w:hdrShapeDefaults>
  <w:footnotePr>
    <w:footnote w:id="0"/>
    <w:footnote w:id="1"/>
  </w:footnotePr>
  <w:endnotePr>
    <w:endnote w:id="0"/>
    <w:endnote w:id="1"/>
  </w:endnotePr>
  <w:compat/>
  <w:rsids>
    <w:rsidRoot w:val="00F610F4"/>
    <w:rsid w:val="00015013"/>
    <w:rsid w:val="00053C78"/>
    <w:rsid w:val="000617E8"/>
    <w:rsid w:val="00072FAF"/>
    <w:rsid w:val="00085655"/>
    <w:rsid w:val="00091646"/>
    <w:rsid w:val="00092171"/>
    <w:rsid w:val="000C75B9"/>
    <w:rsid w:val="000E166C"/>
    <w:rsid w:val="000F1538"/>
    <w:rsid w:val="00102FF9"/>
    <w:rsid w:val="00104656"/>
    <w:rsid w:val="001866F8"/>
    <w:rsid w:val="001B028A"/>
    <w:rsid w:val="001B36F1"/>
    <w:rsid w:val="00207796"/>
    <w:rsid w:val="002278B4"/>
    <w:rsid w:val="002405F4"/>
    <w:rsid w:val="00267252"/>
    <w:rsid w:val="002B0D24"/>
    <w:rsid w:val="002F55D9"/>
    <w:rsid w:val="00302704"/>
    <w:rsid w:val="003430E5"/>
    <w:rsid w:val="00347A5B"/>
    <w:rsid w:val="003545DD"/>
    <w:rsid w:val="0036187E"/>
    <w:rsid w:val="003652DF"/>
    <w:rsid w:val="00370E6B"/>
    <w:rsid w:val="00395061"/>
    <w:rsid w:val="00397FD9"/>
    <w:rsid w:val="003A6AD0"/>
    <w:rsid w:val="003C6D03"/>
    <w:rsid w:val="003D00A0"/>
    <w:rsid w:val="003D42F8"/>
    <w:rsid w:val="00435D25"/>
    <w:rsid w:val="00462A83"/>
    <w:rsid w:val="0047562B"/>
    <w:rsid w:val="00492B27"/>
    <w:rsid w:val="004962D5"/>
    <w:rsid w:val="004C0040"/>
    <w:rsid w:val="004C2B82"/>
    <w:rsid w:val="004C7B75"/>
    <w:rsid w:val="004D2ACE"/>
    <w:rsid w:val="004D5A32"/>
    <w:rsid w:val="004E59E6"/>
    <w:rsid w:val="00507005"/>
    <w:rsid w:val="00513197"/>
    <w:rsid w:val="005175C6"/>
    <w:rsid w:val="00524651"/>
    <w:rsid w:val="0053147B"/>
    <w:rsid w:val="00554385"/>
    <w:rsid w:val="00555F7B"/>
    <w:rsid w:val="00585BE4"/>
    <w:rsid w:val="005B68A2"/>
    <w:rsid w:val="005B77FF"/>
    <w:rsid w:val="005B7ECC"/>
    <w:rsid w:val="00604786"/>
    <w:rsid w:val="00610083"/>
    <w:rsid w:val="00631DDF"/>
    <w:rsid w:val="006348B4"/>
    <w:rsid w:val="006455A3"/>
    <w:rsid w:val="00651F71"/>
    <w:rsid w:val="00657384"/>
    <w:rsid w:val="006B1724"/>
    <w:rsid w:val="006C385B"/>
    <w:rsid w:val="006C7B68"/>
    <w:rsid w:val="006E119D"/>
    <w:rsid w:val="007001E5"/>
    <w:rsid w:val="007142E2"/>
    <w:rsid w:val="00754A07"/>
    <w:rsid w:val="00772FD5"/>
    <w:rsid w:val="007852BE"/>
    <w:rsid w:val="00795E7D"/>
    <w:rsid w:val="007A4A4D"/>
    <w:rsid w:val="007B0FCC"/>
    <w:rsid w:val="007C75B1"/>
    <w:rsid w:val="007D5B51"/>
    <w:rsid w:val="007F1243"/>
    <w:rsid w:val="00810D76"/>
    <w:rsid w:val="00812122"/>
    <w:rsid w:val="00831E9B"/>
    <w:rsid w:val="00835363"/>
    <w:rsid w:val="00846765"/>
    <w:rsid w:val="00862490"/>
    <w:rsid w:val="008653D5"/>
    <w:rsid w:val="00873B97"/>
    <w:rsid w:val="008A3F6C"/>
    <w:rsid w:val="008B6509"/>
    <w:rsid w:val="008D2C58"/>
    <w:rsid w:val="008E582B"/>
    <w:rsid w:val="00904F17"/>
    <w:rsid w:val="0093334B"/>
    <w:rsid w:val="00940D92"/>
    <w:rsid w:val="00954D94"/>
    <w:rsid w:val="00977C71"/>
    <w:rsid w:val="0099766C"/>
    <w:rsid w:val="009B5D88"/>
    <w:rsid w:val="009E5EE5"/>
    <w:rsid w:val="00A77196"/>
    <w:rsid w:val="00AB491E"/>
    <w:rsid w:val="00AB57BE"/>
    <w:rsid w:val="00AC75AE"/>
    <w:rsid w:val="00AD4D14"/>
    <w:rsid w:val="00AE2FF6"/>
    <w:rsid w:val="00B22823"/>
    <w:rsid w:val="00B26796"/>
    <w:rsid w:val="00B409F1"/>
    <w:rsid w:val="00B5139F"/>
    <w:rsid w:val="00B90B8D"/>
    <w:rsid w:val="00BA496A"/>
    <w:rsid w:val="00BD00D1"/>
    <w:rsid w:val="00BD6E77"/>
    <w:rsid w:val="00C401CC"/>
    <w:rsid w:val="00C72DD5"/>
    <w:rsid w:val="00C8687D"/>
    <w:rsid w:val="00C930CD"/>
    <w:rsid w:val="00CB2937"/>
    <w:rsid w:val="00CB36E5"/>
    <w:rsid w:val="00CC35BB"/>
    <w:rsid w:val="00CC4036"/>
    <w:rsid w:val="00CF7B12"/>
    <w:rsid w:val="00D24EE0"/>
    <w:rsid w:val="00D346CD"/>
    <w:rsid w:val="00D52963"/>
    <w:rsid w:val="00D606E4"/>
    <w:rsid w:val="00D80125"/>
    <w:rsid w:val="00DA52DB"/>
    <w:rsid w:val="00DB47AC"/>
    <w:rsid w:val="00DB731E"/>
    <w:rsid w:val="00DC4EC7"/>
    <w:rsid w:val="00E03983"/>
    <w:rsid w:val="00E23D40"/>
    <w:rsid w:val="00E371FD"/>
    <w:rsid w:val="00EB5A36"/>
    <w:rsid w:val="00EC2BC8"/>
    <w:rsid w:val="00EE5554"/>
    <w:rsid w:val="00EE6573"/>
    <w:rsid w:val="00EF62B7"/>
    <w:rsid w:val="00F134E7"/>
    <w:rsid w:val="00F22A06"/>
    <w:rsid w:val="00F610F4"/>
    <w:rsid w:val="00F7133D"/>
    <w:rsid w:val="00F84F8F"/>
    <w:rsid w:val="00F91567"/>
    <w:rsid w:val="00F91C7C"/>
    <w:rsid w:val="00FA0C92"/>
    <w:rsid w:val="00FA3ED6"/>
    <w:rsid w:val="00FB1BA7"/>
    <w:rsid w:val="00FD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EE5554"/>
    <w:rPr>
      <w:rFonts w:ascii="Book Antiqua" w:hAnsi="Book Antiqua"/>
      <w:sz w:val="24"/>
    </w:rPr>
  </w:style>
  <w:style w:type="paragraph" w:styleId="Heading1">
    <w:name w:val="heading 1"/>
    <w:aliases w:val="1 ghost,g"/>
    <w:basedOn w:val="Normal"/>
    <w:next w:val="Normal"/>
    <w:qFormat/>
    <w:rsid w:val="00EE5554"/>
    <w:pPr>
      <w:spacing w:after="280" w:line="360" w:lineRule="atLeast"/>
      <w:outlineLvl w:val="0"/>
    </w:pPr>
  </w:style>
  <w:style w:type="paragraph" w:styleId="Heading2">
    <w:name w:val="heading 2"/>
    <w:aliases w:val="2 headline,h"/>
    <w:basedOn w:val="Normal"/>
    <w:next w:val="Normal"/>
    <w:qFormat/>
    <w:rsid w:val="00EE5554"/>
    <w:pPr>
      <w:keepNext/>
      <w:spacing w:after="280"/>
      <w:outlineLvl w:val="1"/>
    </w:pPr>
    <w:rPr>
      <w:b/>
      <w:caps/>
    </w:rPr>
  </w:style>
  <w:style w:type="paragraph" w:styleId="Heading3">
    <w:name w:val="heading 3"/>
    <w:aliases w:val="3 bullet,b,2"/>
    <w:basedOn w:val="Normal"/>
    <w:qFormat/>
    <w:rsid w:val="00EE5554"/>
    <w:pPr>
      <w:ind w:left="1094" w:hanging="547"/>
      <w:outlineLvl w:val="2"/>
    </w:pPr>
  </w:style>
  <w:style w:type="paragraph" w:styleId="Heading4">
    <w:name w:val="heading 4"/>
    <w:aliases w:val="4 dash,d,3"/>
    <w:basedOn w:val="Normal"/>
    <w:qFormat/>
    <w:rsid w:val="00EE5554"/>
    <w:pPr>
      <w:ind w:left="1627" w:hanging="547"/>
      <w:outlineLvl w:val="3"/>
    </w:pPr>
  </w:style>
  <w:style w:type="paragraph" w:styleId="Heading5">
    <w:name w:val="heading 5"/>
    <w:aliases w:val="5 sub-bullet,sb,4"/>
    <w:basedOn w:val="Normal"/>
    <w:qFormat/>
    <w:rsid w:val="00EE5554"/>
    <w:pPr>
      <w:ind w:left="2174" w:hanging="547"/>
      <w:outlineLvl w:val="4"/>
    </w:pPr>
  </w:style>
  <w:style w:type="paragraph" w:styleId="Heading6">
    <w:name w:val="heading 6"/>
    <w:aliases w:val="sub-dash,sd,5"/>
    <w:basedOn w:val="Normal"/>
    <w:qFormat/>
    <w:rsid w:val="00EE5554"/>
    <w:pPr>
      <w:ind w:left="2707" w:hanging="547"/>
      <w:outlineLvl w:val="5"/>
    </w:pPr>
  </w:style>
  <w:style w:type="paragraph" w:styleId="Heading7">
    <w:name w:val="heading 7"/>
    <w:basedOn w:val="Normal"/>
    <w:next w:val="Normal"/>
    <w:qFormat/>
    <w:rsid w:val="00EE5554"/>
    <w:pPr>
      <w:keepNext/>
      <w:jc w:val="center"/>
      <w:outlineLvl w:val="6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bold">
    <w:name w:val="center bold"/>
    <w:aliases w:val="cbo"/>
    <w:basedOn w:val="Normal"/>
    <w:rsid w:val="00EE5554"/>
    <w:pPr>
      <w:jc w:val="center"/>
    </w:pPr>
    <w:rPr>
      <w:b/>
    </w:rPr>
  </w:style>
  <w:style w:type="paragraph" w:customStyle="1" w:styleId="centerplain">
    <w:name w:val="center plain"/>
    <w:aliases w:val="cp"/>
    <w:basedOn w:val="Normal"/>
    <w:rsid w:val="00EE5554"/>
    <w:pPr>
      <w:jc w:val="center"/>
    </w:pPr>
  </w:style>
  <w:style w:type="paragraph" w:customStyle="1" w:styleId="coltext">
    <w:name w:val="col text"/>
    <w:aliases w:val="9 col text,ct"/>
    <w:basedOn w:val="Normal"/>
    <w:rsid w:val="00EE5554"/>
    <w:pPr>
      <w:tabs>
        <w:tab w:val="left" w:pos="259"/>
      </w:tabs>
      <w:spacing w:before="80" w:after="80"/>
    </w:pPr>
  </w:style>
  <w:style w:type="paragraph" w:customStyle="1" w:styleId="colbullet">
    <w:name w:val="col bullet"/>
    <w:aliases w:val="cb"/>
    <w:basedOn w:val="coltext"/>
    <w:rsid w:val="00EE5554"/>
    <w:pPr>
      <w:tabs>
        <w:tab w:val="clear" w:pos="259"/>
        <w:tab w:val="left" w:pos="446"/>
      </w:tabs>
      <w:ind w:left="259" w:hanging="259"/>
    </w:pPr>
  </w:style>
  <w:style w:type="paragraph" w:customStyle="1" w:styleId="coldash">
    <w:name w:val="col dash"/>
    <w:aliases w:val="cd"/>
    <w:basedOn w:val="colbullet"/>
    <w:rsid w:val="00EE5554"/>
    <w:pPr>
      <w:tabs>
        <w:tab w:val="clear" w:pos="446"/>
        <w:tab w:val="left" w:pos="806"/>
      </w:tabs>
      <w:ind w:left="533" w:hanging="274"/>
    </w:pPr>
  </w:style>
  <w:style w:type="paragraph" w:customStyle="1" w:styleId="colheading">
    <w:name w:val="col heading"/>
    <w:aliases w:val="8 col heading,ch"/>
    <w:basedOn w:val="Normal"/>
    <w:rsid w:val="00EE5554"/>
    <w:pPr>
      <w:spacing w:before="80" w:after="80"/>
      <w:jc w:val="center"/>
    </w:pPr>
    <w:rPr>
      <w:b/>
      <w:caps/>
    </w:rPr>
  </w:style>
  <w:style w:type="paragraph" w:customStyle="1" w:styleId="colsub-bullet">
    <w:name w:val="col sub-bullet"/>
    <w:aliases w:val="csb"/>
    <w:basedOn w:val="coldash"/>
    <w:rsid w:val="00EE5554"/>
    <w:pPr>
      <w:tabs>
        <w:tab w:val="clear" w:pos="806"/>
      </w:tabs>
      <w:ind w:left="792"/>
    </w:pPr>
  </w:style>
  <w:style w:type="paragraph" w:customStyle="1" w:styleId="colsub-dash">
    <w:name w:val="col sub-dash"/>
    <w:aliases w:val="csd"/>
    <w:basedOn w:val="colsub-bullet"/>
    <w:rsid w:val="00EE5554"/>
    <w:pPr>
      <w:ind w:left="1080" w:hanging="259"/>
    </w:pPr>
  </w:style>
  <w:style w:type="paragraph" w:customStyle="1" w:styleId="colsub-heading">
    <w:name w:val="col sub-heading"/>
    <w:aliases w:val="csh"/>
    <w:basedOn w:val="colheading"/>
    <w:rsid w:val="00EE5554"/>
    <w:rPr>
      <w:caps w:val="0"/>
    </w:rPr>
  </w:style>
  <w:style w:type="paragraph" w:customStyle="1" w:styleId="first">
    <w:name w:val="first"/>
    <w:aliases w:val="f,1"/>
    <w:basedOn w:val="Normal"/>
    <w:rsid w:val="00EE5554"/>
    <w:pPr>
      <w:ind w:left="547" w:hanging="547"/>
    </w:pPr>
  </w:style>
  <w:style w:type="paragraph" w:styleId="Footer">
    <w:name w:val="footer"/>
    <w:basedOn w:val="Normal"/>
    <w:rsid w:val="00EE5554"/>
    <w:pPr>
      <w:tabs>
        <w:tab w:val="center" w:pos="4680"/>
        <w:tab w:val="right" w:pos="9360"/>
      </w:tabs>
    </w:pPr>
  </w:style>
  <w:style w:type="paragraph" w:customStyle="1" w:styleId="footnote">
    <w:name w:val="footnote"/>
    <w:aliases w:val="fn"/>
    <w:basedOn w:val="Normal"/>
    <w:rsid w:val="00EE5554"/>
    <w:pPr>
      <w:ind w:left="360" w:hanging="360"/>
    </w:pPr>
    <w:rPr>
      <w:i/>
      <w:sz w:val="18"/>
    </w:rPr>
  </w:style>
  <w:style w:type="character" w:styleId="FootnoteReference">
    <w:name w:val="footnote reference"/>
    <w:basedOn w:val="DefaultParagraphFont"/>
    <w:semiHidden/>
    <w:rsid w:val="00EE5554"/>
    <w:rPr>
      <w:i/>
      <w:position w:val="6"/>
      <w:sz w:val="18"/>
      <w:vertAlign w:val="baseline"/>
    </w:rPr>
  </w:style>
  <w:style w:type="paragraph" w:styleId="FootnoteText">
    <w:name w:val="footnote text"/>
    <w:basedOn w:val="Normal"/>
    <w:semiHidden/>
    <w:rsid w:val="00EE5554"/>
    <w:pPr>
      <w:ind w:left="360" w:hanging="360"/>
    </w:pPr>
    <w:rPr>
      <w:i/>
      <w:sz w:val="18"/>
    </w:rPr>
  </w:style>
  <w:style w:type="paragraph" w:customStyle="1" w:styleId="harveyball">
    <w:name w:val="harvey ball"/>
    <w:basedOn w:val="Normal"/>
    <w:rsid w:val="00EE5554"/>
    <w:pPr>
      <w:spacing w:before="20" w:after="20"/>
      <w:jc w:val="center"/>
    </w:pPr>
    <w:rPr>
      <w:rFonts w:ascii="Harvey Balls" w:hAnsi="Harvey Balls"/>
      <w:sz w:val="22"/>
    </w:rPr>
  </w:style>
  <w:style w:type="paragraph" w:styleId="Header">
    <w:name w:val="header"/>
    <w:basedOn w:val="Normal"/>
    <w:rsid w:val="00EE5554"/>
    <w:pPr>
      <w:tabs>
        <w:tab w:val="center" w:pos="5040"/>
        <w:tab w:val="right" w:pos="9360"/>
      </w:tabs>
    </w:pPr>
  </w:style>
  <w:style w:type="paragraph" w:customStyle="1" w:styleId="note">
    <w:name w:val="note"/>
    <w:aliases w:val="no"/>
    <w:basedOn w:val="Normal"/>
    <w:rsid w:val="00EE5554"/>
    <w:pPr>
      <w:ind w:left="547" w:hanging="547"/>
    </w:pPr>
    <w:rPr>
      <w:i/>
      <w:sz w:val="18"/>
    </w:rPr>
  </w:style>
  <w:style w:type="paragraph" w:customStyle="1" w:styleId="numberedtext">
    <w:name w:val="numbered text"/>
    <w:aliases w:val="nt"/>
    <w:basedOn w:val="Normal"/>
    <w:rsid w:val="00EE5554"/>
    <w:pPr>
      <w:keepNext/>
      <w:ind w:left="547" w:hanging="547"/>
    </w:pPr>
    <w:rPr>
      <w:b/>
      <w:caps/>
    </w:rPr>
  </w:style>
  <w:style w:type="paragraph" w:customStyle="1" w:styleId="oversizedgraphic">
    <w:name w:val="oversized graphic"/>
    <w:basedOn w:val="Normal"/>
    <w:rsid w:val="00EE5554"/>
    <w:pPr>
      <w:ind w:left="-360" w:right="-360"/>
    </w:pPr>
  </w:style>
  <w:style w:type="paragraph" w:customStyle="1" w:styleId="paragraph">
    <w:name w:val="paragraph"/>
    <w:aliases w:val="p"/>
    <w:basedOn w:val="Normal"/>
    <w:rsid w:val="00EE5554"/>
    <w:pPr>
      <w:ind w:firstLine="547"/>
    </w:pPr>
  </w:style>
  <w:style w:type="paragraph" w:customStyle="1" w:styleId="source">
    <w:name w:val="source"/>
    <w:aliases w:val="so"/>
    <w:basedOn w:val="Normal"/>
    <w:rsid w:val="00EE5554"/>
    <w:pPr>
      <w:tabs>
        <w:tab w:val="right" w:pos="720"/>
      </w:tabs>
      <w:ind w:left="907" w:hanging="907"/>
    </w:pPr>
    <w:rPr>
      <w:i/>
      <w:sz w:val="18"/>
    </w:rPr>
  </w:style>
  <w:style w:type="paragraph" w:customStyle="1" w:styleId="step">
    <w:name w:val="step"/>
    <w:aliases w:val="st"/>
    <w:basedOn w:val="Normal"/>
    <w:rsid w:val="00EE5554"/>
    <w:pPr>
      <w:keepNext/>
      <w:ind w:left="1080" w:hanging="1080"/>
    </w:pPr>
    <w:rPr>
      <w:b/>
    </w:rPr>
  </w:style>
  <w:style w:type="paragraph" w:customStyle="1" w:styleId="sub-heading">
    <w:name w:val="sub-heading"/>
    <w:aliases w:val="sh"/>
    <w:basedOn w:val="Heading2"/>
    <w:rsid w:val="00EE5554"/>
    <w:rPr>
      <w:caps w:val="0"/>
    </w:rPr>
  </w:style>
  <w:style w:type="paragraph" w:customStyle="1" w:styleId="tabletitle">
    <w:name w:val="table title"/>
    <w:basedOn w:val="Normal"/>
    <w:rsid w:val="00EE5554"/>
    <w:pPr>
      <w:jc w:val="center"/>
    </w:pPr>
    <w:rPr>
      <w:b/>
    </w:rPr>
  </w:style>
  <w:style w:type="paragraph" w:customStyle="1" w:styleId="trailer">
    <w:name w:val="trailer"/>
    <w:aliases w:val="7 trailer,t"/>
    <w:basedOn w:val="Heading2"/>
    <w:next w:val="Heading1"/>
    <w:rsid w:val="00EE5554"/>
    <w:pPr>
      <w:framePr w:hSpace="187" w:vSpace="187" w:wrap="around" w:hAnchor="text" w:yAlign="bottom"/>
      <w:spacing w:after="120"/>
    </w:pPr>
  </w:style>
  <w:style w:type="paragraph" w:styleId="BlockText">
    <w:name w:val="Block Text"/>
    <w:basedOn w:val="Normal"/>
    <w:rsid w:val="00EE5554"/>
    <w:pPr>
      <w:spacing w:line="360" w:lineRule="atLeast"/>
      <w:ind w:left="994" w:right="994"/>
      <w:jc w:val="center"/>
    </w:pPr>
    <w:rPr>
      <w:b/>
      <w:caps/>
      <w:sz w:val="36"/>
    </w:rPr>
  </w:style>
  <w:style w:type="paragraph" w:styleId="BodyText">
    <w:name w:val="Body Text"/>
    <w:basedOn w:val="Normal"/>
    <w:rsid w:val="00EE5554"/>
    <w:pPr>
      <w:jc w:val="center"/>
    </w:pPr>
    <w:rPr>
      <w:rFonts w:ascii="Arial" w:hAnsi="Arial"/>
      <w:i/>
      <w:sz w:val="18"/>
    </w:rPr>
  </w:style>
  <w:style w:type="paragraph" w:customStyle="1" w:styleId="Subheading">
    <w:name w:val="Sub heading"/>
    <w:basedOn w:val="Normal"/>
    <w:rsid w:val="00EE5554"/>
    <w:pPr>
      <w:spacing w:before="120" w:after="120"/>
      <w:ind w:left="360"/>
    </w:pPr>
    <w:rPr>
      <w:rFonts w:ascii="Times New Roman" w:hAnsi="Times New Roman"/>
      <w:b/>
      <w:bCs/>
      <w:szCs w:val="22"/>
    </w:rPr>
  </w:style>
  <w:style w:type="character" w:styleId="PageNumber">
    <w:name w:val="page number"/>
    <w:rsid w:val="00EE5554"/>
  </w:style>
  <w:style w:type="paragraph" w:styleId="Title">
    <w:name w:val="Title"/>
    <w:basedOn w:val="Normal"/>
    <w:qFormat/>
    <w:rsid w:val="00EE5554"/>
    <w:pPr>
      <w:jc w:val="center"/>
    </w:pPr>
    <w:rPr>
      <w:rFonts w:ascii="Times New Roman" w:hAnsi="Times New Roman"/>
      <w:b/>
    </w:rPr>
  </w:style>
  <w:style w:type="paragraph" w:customStyle="1" w:styleId="date">
    <w:name w:val="date"/>
    <w:basedOn w:val="Normal"/>
    <w:rsid w:val="00EE5554"/>
    <w:pPr>
      <w:tabs>
        <w:tab w:val="left" w:pos="4680"/>
      </w:tabs>
    </w:pPr>
    <w:rPr>
      <w:rFonts w:ascii="Palatino" w:hAnsi="Palatino"/>
    </w:rPr>
  </w:style>
  <w:style w:type="paragraph" w:customStyle="1" w:styleId="TableText">
    <w:name w:val="Table Text"/>
    <w:basedOn w:val="Normal"/>
    <w:rsid w:val="00FA0C92"/>
    <w:pPr>
      <w:spacing w:before="20" w:after="20"/>
    </w:pPr>
    <w:rPr>
      <w:rFonts w:ascii="Arial" w:hAnsi="Arial"/>
      <w:sz w:val="18"/>
    </w:rPr>
  </w:style>
  <w:style w:type="paragraph" w:customStyle="1" w:styleId="TableHeader">
    <w:name w:val="Table Header"/>
    <w:basedOn w:val="TableText"/>
    <w:rsid w:val="00FA0C92"/>
    <w:pPr>
      <w:jc w:val="center"/>
    </w:pPr>
    <w:rPr>
      <w:b/>
    </w:rPr>
  </w:style>
  <w:style w:type="paragraph" w:styleId="BalloonText">
    <w:name w:val="Balloon Text"/>
    <w:basedOn w:val="Normal"/>
    <w:semiHidden/>
    <w:rsid w:val="008121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12122"/>
    <w:rPr>
      <w:sz w:val="16"/>
      <w:szCs w:val="16"/>
    </w:rPr>
  </w:style>
  <w:style w:type="paragraph" w:styleId="CommentText">
    <w:name w:val="annotation text"/>
    <w:basedOn w:val="Normal"/>
    <w:semiHidden/>
    <w:rsid w:val="00812122"/>
    <w:rPr>
      <w:sz w:val="20"/>
    </w:rPr>
  </w:style>
  <w:style w:type="paragraph" w:styleId="CommentSubject">
    <w:name w:val="annotation subject"/>
    <w:basedOn w:val="CommentText"/>
    <w:next w:val="CommentText"/>
    <w:semiHidden/>
    <w:rsid w:val="00812122"/>
    <w:rPr>
      <w:b/>
      <w:bCs/>
    </w:rPr>
  </w:style>
  <w:style w:type="character" w:styleId="Hyperlink">
    <w:name w:val="Hyperlink"/>
    <w:basedOn w:val="DefaultParagraphFont"/>
    <w:rsid w:val="000921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caBIG WS/WG Status Report</vt:lpstr>
    </vt:vector>
  </TitlesOfParts>
  <Company>Booz Allen &amp; Hamilton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caBIG WS/WG Status Report</dc:title>
  <dc:subject/>
  <dc:creator>Louise Goler-Brittain</dc:creator>
  <cp:keywords/>
  <dc:description/>
  <cp:lastModifiedBy>WFUHS</cp:lastModifiedBy>
  <cp:revision>3</cp:revision>
  <cp:lastPrinted>2004-04-22T16:53:00Z</cp:lastPrinted>
  <dcterms:created xsi:type="dcterms:W3CDTF">2008-12-03T20:50:00Z</dcterms:created>
  <dcterms:modified xsi:type="dcterms:W3CDTF">2008-12-03T21:35:00Z</dcterms:modified>
</cp:coreProperties>
</file>