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014" w:rsidRDefault="00EC6014">
      <w:pPr>
        <w:pStyle w:val="Title"/>
        <w:jc w:val="right"/>
      </w:pPr>
    </w:p>
    <w:p w:rsidR="00EC6014" w:rsidRDefault="00EC6014">
      <w:pPr>
        <w:pStyle w:val="Title"/>
        <w:jc w:val="right"/>
      </w:pPr>
    </w:p>
    <w:p w:rsidR="00EC6014" w:rsidRDefault="00EC6014">
      <w:pPr>
        <w:pStyle w:val="Title"/>
        <w:jc w:val="right"/>
      </w:pPr>
    </w:p>
    <w:p w:rsidR="00EC6014" w:rsidRDefault="00EC6014" w:rsidP="00045780"/>
    <w:p w:rsidR="00EC6014" w:rsidRDefault="00EC6014" w:rsidP="00045780"/>
    <w:p w:rsidR="00EC6014" w:rsidRDefault="00F520F7" w:rsidP="00F520F7">
      <w:pPr>
        <w:pStyle w:val="ProjectTitle"/>
        <w:ind w:left="0"/>
      </w:pPr>
      <w:r>
        <w:rPr>
          <w:noProof/>
        </w:rPr>
        <w:tab/>
      </w:r>
      <w:r>
        <w:rPr>
          <w:noProof/>
        </w:rPr>
        <w:tab/>
      </w:r>
      <w:r w:rsidR="001C5C40">
        <w:rPr>
          <w:noProof/>
        </w:rPr>
        <w:drawing>
          <wp:inline distT="0" distB="0" distL="0" distR="0">
            <wp:extent cx="1367790" cy="1290955"/>
            <wp:effectExtent l="1905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67790" cy="1290955"/>
                    </a:xfrm>
                    <a:prstGeom prst="rect">
                      <a:avLst/>
                    </a:prstGeom>
                    <a:noFill/>
                    <a:ln w="9525">
                      <a:noFill/>
                      <a:miter lim="800000"/>
                      <a:headEnd/>
                      <a:tailEnd/>
                    </a:ln>
                  </pic:spPr>
                </pic:pic>
              </a:graphicData>
            </a:graphic>
          </wp:inline>
        </w:drawing>
      </w:r>
    </w:p>
    <w:p w:rsidR="00067E34" w:rsidRPr="00067E34" w:rsidRDefault="00067E34" w:rsidP="00067E34">
      <w:pPr>
        <w:pStyle w:val="DocumentTitle"/>
        <w:ind w:left="0"/>
        <w:rPr>
          <w:b/>
        </w:rPr>
      </w:pPr>
      <w:r>
        <w:rPr>
          <w:b/>
        </w:rPr>
        <w:tab/>
      </w:r>
      <w:r>
        <w:rPr>
          <w:b/>
        </w:rPr>
        <w:tab/>
      </w:r>
      <w:r w:rsidR="00651B4E">
        <w:rPr>
          <w:b/>
        </w:rPr>
        <w:t>Service Development Tooling</w:t>
      </w:r>
      <w:r w:rsidRPr="00067E34">
        <w:rPr>
          <w:b/>
        </w:rPr>
        <w:t xml:space="preserve"> </w:t>
      </w:r>
    </w:p>
    <w:p w:rsidR="00EC6014" w:rsidRPr="000F42BD" w:rsidRDefault="00F520F7" w:rsidP="00F520F7">
      <w:pPr>
        <w:pStyle w:val="DocumentTitle"/>
        <w:ind w:left="0"/>
        <w:rPr>
          <w:b/>
        </w:rPr>
      </w:pPr>
      <w:r>
        <w:rPr>
          <w:b/>
        </w:rPr>
        <w:tab/>
      </w:r>
      <w:r>
        <w:rPr>
          <w:b/>
        </w:rPr>
        <w:tab/>
      </w:r>
      <w:r w:rsidR="004D6CE4">
        <w:rPr>
          <w:b/>
        </w:rPr>
        <w:t xml:space="preserve">Requirements and </w:t>
      </w:r>
      <w:r w:rsidR="000E604E">
        <w:rPr>
          <w:b/>
        </w:rPr>
        <w:t>Design Document</w:t>
      </w:r>
    </w:p>
    <w:p w:rsidR="00EC6014" w:rsidRDefault="00EC6014" w:rsidP="00045780">
      <w:pPr>
        <w:spacing w:line="360" w:lineRule="auto"/>
        <w:ind w:left="216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067E3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Style w:val="PageNumber"/>
        </w:rPr>
      </w:pPr>
      <w:r>
        <w:rPr>
          <w:rFonts w:ascii="Arial" w:hAnsi="Arial" w:cs="Arial"/>
          <w:color w:val="000000"/>
        </w:rPr>
        <w:tab/>
      </w:r>
      <w:r>
        <w:rPr>
          <w:rFonts w:ascii="Arial" w:hAnsi="Arial" w:cs="Arial"/>
          <w:color w:val="000000"/>
        </w:rPr>
        <w:tab/>
      </w:r>
      <w:r w:rsidR="00EC6014">
        <w:rPr>
          <w:rFonts w:ascii="Arial" w:hAnsi="Arial" w:cs="Arial"/>
          <w:color w:val="000000"/>
        </w:rPr>
        <w:t xml:space="preserve">Version: </w:t>
      </w:r>
      <w:r w:rsidR="00651B4E">
        <w:rPr>
          <w:rFonts w:ascii="Arial" w:hAnsi="Arial" w:cs="Arial"/>
          <w:color w:val="000000"/>
        </w:rPr>
        <w:t>1.0</w:t>
      </w:r>
    </w:p>
    <w:p w:rsidR="00EC6014" w:rsidRDefault="00067E34" w:rsidP="00045780">
      <w:pPr>
        <w:tabs>
          <w:tab w:val="left" w:pos="720"/>
          <w:tab w:val="left" w:pos="1440"/>
          <w:tab w:val="left" w:pos="2160"/>
          <w:tab w:val="left" w:pos="30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 xml:space="preserve">Last Modified: </w:t>
      </w:r>
      <w:r w:rsidR="00651B4E">
        <w:rPr>
          <w:rFonts w:ascii="Arial" w:hAnsi="Arial" w:cs="Arial"/>
          <w:color w:val="000000"/>
        </w:rPr>
        <w:t>9/30/2010</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F520F7"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Team</w:t>
      </w:r>
      <w:r w:rsidR="00EC6014">
        <w:rPr>
          <w:rFonts w:ascii="Arial" w:hAnsi="Arial" w:cs="Arial"/>
          <w:color w:val="000000"/>
        </w:rPr>
        <w:tab/>
        <w:t xml:space="preserve">:  </w:t>
      </w:r>
      <w:r w:rsidR="00EC6014">
        <w:rPr>
          <w:rFonts w:ascii="Arial" w:hAnsi="Arial" w:cs="Arial"/>
          <w:color w:val="000000"/>
        </w:rPr>
        <w:tab/>
      </w:r>
      <w:r w:rsidR="00651B4E">
        <w:rPr>
          <w:rFonts w:ascii="Arial" w:hAnsi="Arial" w:cs="Arial"/>
          <w:color w:val="000000"/>
        </w:rPr>
        <w:t>caCORE SDK Team</w:t>
      </w:r>
      <w:r w:rsidR="00EC6014">
        <w:rPr>
          <w:rFonts w:ascii="Arial" w:hAnsi="Arial" w:cs="Arial"/>
          <w:color w:val="000000"/>
        </w:rPr>
        <w:t xml:space="preserve"> </w:t>
      </w:r>
    </w:p>
    <w:p w:rsidR="00EC6014" w:rsidRDefault="00067E34" w:rsidP="00AF2C4B">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jc w:val="left"/>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Client</w:t>
      </w:r>
      <w:r w:rsidR="00EC6014">
        <w:rPr>
          <w:rFonts w:ascii="Arial" w:hAnsi="Arial" w:cs="Arial"/>
          <w:color w:val="000000"/>
        </w:rPr>
        <w:tab/>
        <w:t>:</w:t>
      </w:r>
      <w:r w:rsidR="00EC6014">
        <w:rPr>
          <w:rFonts w:ascii="Arial" w:hAnsi="Arial" w:cs="Arial"/>
          <w:color w:val="000000"/>
        </w:rPr>
        <w:tab/>
        <w:t xml:space="preserve">National Cancer Institute - </w:t>
      </w:r>
      <w:r w:rsidR="00EC6014">
        <w:rPr>
          <w:rFonts w:ascii="Arial" w:hAnsi="Arial" w:cs="Arial"/>
          <w:color w:val="000000"/>
        </w:rPr>
        <w:br/>
      </w:r>
      <w:r>
        <w:rPr>
          <w:rFonts w:ascii="Arial" w:hAnsi="Arial" w:cs="Arial"/>
          <w:color w:val="000000"/>
        </w:rPr>
        <w:tab/>
      </w:r>
      <w:r>
        <w:rPr>
          <w:rFonts w:ascii="Arial" w:hAnsi="Arial" w:cs="Arial"/>
          <w:color w:val="000000"/>
        </w:rPr>
        <w:tab/>
      </w:r>
      <w:r w:rsidR="00EC6014">
        <w:rPr>
          <w:rFonts w:ascii="Arial" w:hAnsi="Arial" w:cs="Arial"/>
          <w:color w:val="000000"/>
        </w:rPr>
        <w:tab/>
      </w:r>
      <w:r w:rsidR="00EC6014">
        <w:rPr>
          <w:rFonts w:ascii="Arial" w:hAnsi="Arial" w:cs="Arial"/>
          <w:color w:val="000000"/>
        </w:rPr>
        <w:tab/>
        <w:t xml:space="preserve">Center for Bioinformatics and Information Technology,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National Institutes of Health,</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 xml:space="preserve">US Department of Health and Human Services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rPr>
          <w:rFonts w:ascii="Arial" w:hAnsi="Arial" w:cs="Arial"/>
          <w:color w:val="000000"/>
        </w:rPr>
        <w:sectPr w:rsidR="00EC6014" w:rsidSect="0067398C">
          <w:headerReference w:type="default" r:id="rId9"/>
          <w:footerReference w:type="default" r:id="rId10"/>
          <w:headerReference w:type="first" r:id="rId11"/>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C6014" w:rsidRDefault="00EC6014">
      <w:pPr>
        <w:pStyle w:val="Title"/>
      </w:pPr>
      <w:r>
        <w:lastRenderedPageBreak/>
        <w:t>Document History</w:t>
      </w:r>
    </w:p>
    <w:p w:rsidR="00EC6014" w:rsidRDefault="00EC6014">
      <w:pPr>
        <w:pStyle w:val="subheadingnonumber"/>
        <w:rPr>
          <w:rFonts w:cs="Arial"/>
        </w:rPr>
      </w:pPr>
      <w:r>
        <w:t>Revision History</w:t>
      </w:r>
    </w:p>
    <w:tbl>
      <w:tblPr>
        <w:tblW w:w="0" w:type="auto"/>
        <w:tblInd w:w="108" w:type="dxa"/>
        <w:tblLayout w:type="fixed"/>
        <w:tblLook w:val="0000"/>
      </w:tblPr>
      <w:tblGrid>
        <w:gridCol w:w="1170"/>
        <w:gridCol w:w="1440"/>
        <w:gridCol w:w="2070"/>
        <w:gridCol w:w="4770"/>
      </w:tblGrid>
      <w:tr w:rsidR="00EC6014" w:rsidRPr="00007A9C" w:rsidTr="00CF2717">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Version Number</w:t>
            </w:r>
          </w:p>
        </w:tc>
        <w:tc>
          <w:tcPr>
            <w:tcW w:w="144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Revision Date</w:t>
            </w:r>
          </w:p>
        </w:tc>
        <w:tc>
          <w:tcPr>
            <w:tcW w:w="20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Author</w:t>
            </w:r>
          </w:p>
        </w:tc>
        <w:tc>
          <w:tcPr>
            <w:tcW w:w="47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Summary of Changes</w:t>
            </w:r>
          </w:p>
        </w:tc>
      </w:tr>
      <w:tr w:rsidR="00EC6014" w:rsidRPr="00007A9C" w:rsidTr="00CF2717">
        <w:tc>
          <w:tcPr>
            <w:tcW w:w="1170" w:type="dxa"/>
            <w:tcBorders>
              <w:top w:val="single" w:sz="6" w:space="0" w:color="auto"/>
              <w:left w:val="single" w:sz="6" w:space="0" w:color="auto"/>
              <w:bottom w:val="single" w:sz="6" w:space="0" w:color="auto"/>
              <w:right w:val="single" w:sz="6" w:space="0" w:color="auto"/>
            </w:tcBorders>
          </w:tcPr>
          <w:p w:rsidR="00EC6014" w:rsidRPr="00007A9C" w:rsidRDefault="00651B4E" w:rsidP="00045780">
            <w:r>
              <w:t>1.0</w:t>
            </w:r>
          </w:p>
        </w:tc>
        <w:tc>
          <w:tcPr>
            <w:tcW w:w="1440" w:type="dxa"/>
            <w:tcBorders>
              <w:top w:val="single" w:sz="6" w:space="0" w:color="auto"/>
              <w:left w:val="single" w:sz="6" w:space="0" w:color="auto"/>
              <w:bottom w:val="single" w:sz="6" w:space="0" w:color="auto"/>
              <w:right w:val="single" w:sz="6" w:space="0" w:color="auto"/>
            </w:tcBorders>
          </w:tcPr>
          <w:p w:rsidR="00EC6014" w:rsidRPr="00007A9C" w:rsidRDefault="00651B4E" w:rsidP="00B1689D">
            <w:r>
              <w:t>9/30/2010</w:t>
            </w:r>
          </w:p>
        </w:tc>
        <w:tc>
          <w:tcPr>
            <w:tcW w:w="2070" w:type="dxa"/>
            <w:tcBorders>
              <w:top w:val="single" w:sz="6" w:space="0" w:color="auto"/>
              <w:left w:val="single" w:sz="6" w:space="0" w:color="auto"/>
              <w:bottom w:val="single" w:sz="6" w:space="0" w:color="auto"/>
              <w:right w:val="single" w:sz="6" w:space="0" w:color="auto"/>
            </w:tcBorders>
          </w:tcPr>
          <w:p w:rsidR="00EC6014" w:rsidRPr="00007A9C" w:rsidRDefault="00651B4E" w:rsidP="00045780">
            <w:r>
              <w:t>Satish Patel</w:t>
            </w:r>
          </w:p>
        </w:tc>
        <w:tc>
          <w:tcPr>
            <w:tcW w:w="4770" w:type="dxa"/>
            <w:tcBorders>
              <w:top w:val="single" w:sz="6" w:space="0" w:color="auto"/>
              <w:left w:val="single" w:sz="6" w:space="0" w:color="auto"/>
              <w:bottom w:val="single" w:sz="6" w:space="0" w:color="auto"/>
              <w:right w:val="single" w:sz="6" w:space="0" w:color="auto"/>
            </w:tcBorders>
          </w:tcPr>
          <w:p w:rsidR="00EC6014" w:rsidRPr="00007A9C" w:rsidRDefault="00651B4E" w:rsidP="00045780">
            <w:r>
              <w:t>Initial Draft</w:t>
            </w:r>
          </w:p>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rsidP="00622681"/>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044CB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bl>
    <w:p w:rsidR="00EC6014" w:rsidRDefault="00EC6014">
      <w:pPr>
        <w:pStyle w:val="subheadingnonumber"/>
      </w:pPr>
    </w:p>
    <w:p w:rsidR="00EC6014" w:rsidRDefault="00EC6014">
      <w:pPr>
        <w:pStyle w:val="subheadingnonumber"/>
      </w:pPr>
      <w: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1950"/>
        <w:gridCol w:w="1548"/>
        <w:gridCol w:w="1457"/>
        <w:gridCol w:w="2808"/>
      </w:tblGrid>
      <w:tr w:rsidR="00EC6014" w:rsidRPr="00007A9C">
        <w:tc>
          <w:tcPr>
            <w:tcW w:w="1705" w:type="dxa"/>
            <w:shd w:val="clear" w:color="auto" w:fill="E0E0E0"/>
          </w:tcPr>
          <w:p w:rsidR="00EC6014" w:rsidRDefault="00EC6014" w:rsidP="00045780">
            <w:pPr>
              <w:outlineLvl w:val="3"/>
              <w:rPr>
                <w:rFonts w:ascii="Arial" w:hAnsi="Arial" w:cs="Arial"/>
                <w:b/>
                <w:bCs/>
              </w:rPr>
            </w:pPr>
            <w:r>
              <w:rPr>
                <w:rFonts w:ascii="Arial" w:hAnsi="Arial" w:cs="Arial"/>
                <w:b/>
                <w:bCs/>
              </w:rPr>
              <w:t>Name</w:t>
            </w:r>
          </w:p>
        </w:tc>
        <w:tc>
          <w:tcPr>
            <w:tcW w:w="1950" w:type="dxa"/>
            <w:shd w:val="clear" w:color="auto" w:fill="E0E0E0"/>
          </w:tcPr>
          <w:p w:rsidR="00EC6014" w:rsidRDefault="00EC6014" w:rsidP="00045780">
            <w:pPr>
              <w:outlineLvl w:val="3"/>
              <w:rPr>
                <w:rFonts w:ascii="Arial" w:hAnsi="Arial" w:cs="Arial"/>
                <w:b/>
                <w:bCs/>
              </w:rPr>
            </w:pPr>
            <w:r>
              <w:rPr>
                <w:rFonts w:ascii="Arial" w:hAnsi="Arial" w:cs="Arial"/>
                <w:b/>
                <w:bCs/>
              </w:rPr>
              <w:t>Team/Role</w:t>
            </w:r>
          </w:p>
        </w:tc>
        <w:tc>
          <w:tcPr>
            <w:tcW w:w="1548" w:type="dxa"/>
            <w:shd w:val="clear" w:color="auto" w:fill="E0E0E0"/>
          </w:tcPr>
          <w:p w:rsidR="00EC6014" w:rsidRDefault="00EC6014" w:rsidP="00045780">
            <w:pPr>
              <w:outlineLvl w:val="3"/>
              <w:rPr>
                <w:rFonts w:ascii="Arial" w:hAnsi="Arial" w:cs="Arial"/>
                <w:b/>
                <w:bCs/>
              </w:rPr>
            </w:pPr>
            <w:r>
              <w:rPr>
                <w:rFonts w:ascii="Arial" w:hAnsi="Arial" w:cs="Arial"/>
                <w:b/>
                <w:bCs/>
              </w:rPr>
              <w:t>Version</w:t>
            </w:r>
          </w:p>
          <w:p w:rsidR="00EC6014" w:rsidRDefault="00EC6014">
            <w:pPr>
              <w:jc w:val="center"/>
              <w:outlineLvl w:val="3"/>
              <w:rPr>
                <w:rFonts w:ascii="Arial" w:hAnsi="Arial" w:cs="Arial"/>
                <w:b/>
                <w:bCs/>
              </w:rPr>
            </w:pPr>
          </w:p>
        </w:tc>
        <w:tc>
          <w:tcPr>
            <w:tcW w:w="1457" w:type="dxa"/>
            <w:shd w:val="clear" w:color="auto" w:fill="E0E0E0"/>
          </w:tcPr>
          <w:p w:rsidR="00EC6014" w:rsidRDefault="00EC6014" w:rsidP="00045780">
            <w:pPr>
              <w:outlineLvl w:val="3"/>
              <w:rPr>
                <w:rFonts w:ascii="Arial" w:hAnsi="Arial" w:cs="Arial"/>
                <w:b/>
                <w:bCs/>
              </w:rPr>
            </w:pPr>
            <w:r>
              <w:rPr>
                <w:rFonts w:ascii="Arial" w:hAnsi="Arial" w:cs="Arial"/>
                <w:b/>
                <w:bCs/>
              </w:rPr>
              <w:t>Date Reviewed</w:t>
            </w:r>
          </w:p>
        </w:tc>
        <w:tc>
          <w:tcPr>
            <w:tcW w:w="2808" w:type="dxa"/>
            <w:shd w:val="clear" w:color="auto" w:fill="E0E0E0"/>
          </w:tcPr>
          <w:p w:rsidR="00EC6014" w:rsidRDefault="00EC6014" w:rsidP="00045780">
            <w:pPr>
              <w:outlineLvl w:val="3"/>
              <w:rPr>
                <w:rFonts w:ascii="Arial" w:hAnsi="Arial" w:cs="Arial"/>
                <w:b/>
                <w:bCs/>
              </w:rPr>
            </w:pPr>
            <w:r>
              <w:rPr>
                <w:rFonts w:ascii="Arial" w:hAnsi="Arial" w:cs="Arial"/>
                <w:b/>
                <w:bCs/>
              </w:rPr>
              <w:t xml:space="preserve">Reviewer Comments </w:t>
            </w:r>
          </w:p>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bl>
    <w:p w:rsidR="00EC6014" w:rsidRDefault="00EC6014" w:rsidP="00045780"/>
    <w:p w:rsidR="00EC6014" w:rsidRDefault="00EC6014">
      <w:pPr>
        <w:pStyle w:val="subheadingnonumber"/>
      </w:pPr>
      <w:r>
        <w:t>Related Documents</w:t>
      </w:r>
    </w:p>
    <w:p w:rsidR="00EC6014" w:rsidRDefault="00EC6014" w:rsidP="00045780">
      <w:pPr>
        <w:spacing w:after="60"/>
        <w:rPr>
          <w:rFonts w:ascii="Arial" w:hAnsi="Arial"/>
          <w:b/>
        </w:rPr>
      </w:pPr>
      <w:r>
        <w:t>More information can be found in the following 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EC6014" w:rsidRPr="00007A9C">
        <w:tc>
          <w:tcPr>
            <w:tcW w:w="9360" w:type="dxa"/>
            <w:shd w:val="clear" w:color="auto" w:fill="E0E0E0"/>
          </w:tcPr>
          <w:p w:rsidR="00EC6014" w:rsidRDefault="00EC6014" w:rsidP="00045780">
            <w:pPr>
              <w:outlineLvl w:val="3"/>
              <w:rPr>
                <w:rFonts w:ascii="Arial" w:hAnsi="Arial" w:cs="Arial"/>
                <w:b/>
                <w:bCs/>
              </w:rPr>
            </w:pPr>
            <w:r>
              <w:rPr>
                <w:rFonts w:ascii="Arial" w:hAnsi="Arial" w:cs="Arial"/>
                <w:b/>
                <w:bCs/>
              </w:rPr>
              <w:t>Document Name</w:t>
            </w:r>
          </w:p>
        </w:tc>
      </w:tr>
      <w:tr w:rsidR="00EC6014" w:rsidRPr="00007A9C">
        <w:tc>
          <w:tcPr>
            <w:tcW w:w="9360" w:type="dxa"/>
          </w:tcPr>
          <w:p w:rsidR="00EC6014" w:rsidRPr="00007A9C" w:rsidRDefault="00EC6014" w:rsidP="00E431E5"/>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bl>
    <w:p w:rsidR="00EC6014" w:rsidRDefault="00EC6014" w:rsidP="00045780">
      <w:pPr>
        <w:keepNext/>
        <w:autoSpaceDE w:val="0"/>
        <w:autoSpaceDN w:val="0"/>
        <w:adjustRightInd w:val="0"/>
        <w:rPr>
          <w:rFonts w:cs="Arial"/>
          <w:color w:val="000000"/>
          <w:szCs w:val="22"/>
        </w:rPr>
      </w:pPr>
      <w:r>
        <w:rPr>
          <w:rFonts w:cs="Arial"/>
          <w:color w:val="000000"/>
          <w:szCs w:val="22"/>
        </w:rPr>
        <w:t xml:space="preserve"> </w:t>
      </w:r>
    </w:p>
    <w:p w:rsidR="00CC3D1D" w:rsidRDefault="00CC3D1D">
      <w:pPr>
        <w:widowControl/>
        <w:spacing w:line="240" w:lineRule="auto"/>
        <w:jc w:val="left"/>
        <w:rPr>
          <w:rFonts w:ascii="Arial" w:hAnsi="Arial"/>
          <w:b/>
          <w:sz w:val="32"/>
        </w:rPr>
      </w:pPr>
      <w:r>
        <w:br w:type="page"/>
      </w:r>
    </w:p>
    <w:p w:rsidR="00CC3D1D" w:rsidRDefault="00677AEC" w:rsidP="00CC3D1D">
      <w:pPr>
        <w:pStyle w:val="Title"/>
      </w:pPr>
      <w:r>
        <w:lastRenderedPageBreak/>
        <w:t>Product</w:t>
      </w:r>
      <w:r w:rsidR="00CC3D1D">
        <w:t xml:space="preserve"> Team</w:t>
      </w:r>
    </w:p>
    <w:p w:rsidR="00CC3D1D" w:rsidRDefault="00CC3D1D" w:rsidP="00CC3D1D">
      <w:pPr>
        <w:pStyle w:val="subheadingnonumb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Management</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Sichen Liu</w:t>
            </w:r>
          </w:p>
        </w:tc>
        <w:tc>
          <w:tcPr>
            <w:tcW w:w="1693" w:type="pct"/>
          </w:tcPr>
          <w:p w:rsidR="00CC3D1D" w:rsidRPr="00007A9C" w:rsidRDefault="00651B4E" w:rsidP="00C5313B">
            <w:r>
              <w:t>Product Manager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Sreenath Nampally</w:t>
            </w:r>
          </w:p>
        </w:tc>
        <w:tc>
          <w:tcPr>
            <w:tcW w:w="1693" w:type="pct"/>
          </w:tcPr>
          <w:p w:rsidR="00CC3D1D" w:rsidRPr="00007A9C" w:rsidRDefault="00651B4E" w:rsidP="00C5313B">
            <w:r>
              <w:t>COTR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Greg Raley</w:t>
            </w:r>
          </w:p>
        </w:tc>
        <w:tc>
          <w:tcPr>
            <w:tcW w:w="1693" w:type="pct"/>
          </w:tcPr>
          <w:p w:rsidR="00CC3D1D" w:rsidRPr="00007A9C" w:rsidRDefault="00651B4E" w:rsidP="00C5313B">
            <w:r>
              <w:t>Technical Project Manager</w:t>
            </w:r>
          </w:p>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bl>
    <w:p w:rsidR="00CC3D1D" w:rsidRDefault="00CC3D1D" w:rsidP="00CC3D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Development</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Satish Patel</w:t>
            </w:r>
          </w:p>
        </w:tc>
        <w:tc>
          <w:tcPr>
            <w:tcW w:w="1693" w:type="pct"/>
          </w:tcPr>
          <w:p w:rsidR="00CC3D1D" w:rsidRPr="00007A9C" w:rsidRDefault="00651B4E" w:rsidP="00C5313B">
            <w:r>
              <w:t>Technical Architect</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Bediako George</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John Chen</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Vijay Parmar</w:t>
            </w:r>
          </w:p>
        </w:tc>
        <w:tc>
          <w:tcPr>
            <w:tcW w:w="1693" w:type="pct"/>
          </w:tcPr>
          <w:p w:rsidR="00CC3D1D" w:rsidRPr="00007A9C" w:rsidRDefault="00651B4E" w:rsidP="00C5313B">
            <w:r>
              <w:t>Developer</w:t>
            </w:r>
          </w:p>
        </w:tc>
        <w:tc>
          <w:tcPr>
            <w:tcW w:w="1693" w:type="pct"/>
          </w:tcPr>
          <w:p w:rsidR="00CC3D1D" w:rsidRPr="00007A9C" w:rsidRDefault="00CC3D1D" w:rsidP="00C5313B"/>
        </w:tc>
      </w:tr>
      <w:tr w:rsidR="00CC3D1D" w:rsidRPr="00007A9C" w:rsidTr="00CC3D1D">
        <w:tc>
          <w:tcPr>
            <w:tcW w:w="1614" w:type="pct"/>
          </w:tcPr>
          <w:p w:rsidR="00CC3D1D" w:rsidRPr="00007A9C" w:rsidRDefault="00651B4E" w:rsidP="00C5313B">
            <w:r>
              <w:t>Dan Dumitru</w:t>
            </w:r>
          </w:p>
        </w:tc>
        <w:tc>
          <w:tcPr>
            <w:tcW w:w="1693" w:type="pct"/>
          </w:tcPr>
          <w:p w:rsidR="00CC3D1D" w:rsidRPr="00007A9C" w:rsidRDefault="00651B4E" w:rsidP="00C5313B">
            <w:r>
              <w:t>Developer</w:t>
            </w:r>
          </w:p>
        </w:tc>
        <w:tc>
          <w:tcPr>
            <w:tcW w:w="1693" w:type="pct"/>
          </w:tcPr>
          <w:p w:rsidR="00CC3D1D" w:rsidRPr="00007A9C" w:rsidRDefault="00CC3D1D" w:rsidP="00C5313B"/>
        </w:tc>
      </w:tr>
    </w:tbl>
    <w:p w:rsidR="00CC3D1D" w:rsidRDefault="00CC3D1D" w:rsidP="00CC3D1D">
      <w:pPr>
        <w:keepNext/>
        <w:autoSpaceDE w:val="0"/>
        <w:autoSpaceDN w:val="0"/>
        <w:adjustRightInd w:val="0"/>
        <w:rPr>
          <w:rFonts w:cs="Arial"/>
          <w:color w:val="00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2"/>
        <w:gridCol w:w="3242"/>
        <w:gridCol w:w="3242"/>
      </w:tblGrid>
      <w:tr w:rsidR="00CC3D1D" w:rsidRPr="00007A9C" w:rsidTr="00CC3D1D">
        <w:tc>
          <w:tcPr>
            <w:tcW w:w="1614" w:type="pct"/>
            <w:shd w:val="clear" w:color="auto" w:fill="E0E0E0"/>
          </w:tcPr>
          <w:p w:rsidR="00CC3D1D" w:rsidRDefault="00CC3D1D" w:rsidP="00C5313B">
            <w:pPr>
              <w:outlineLvl w:val="3"/>
              <w:rPr>
                <w:rFonts w:ascii="Arial" w:hAnsi="Arial" w:cs="Arial"/>
                <w:b/>
                <w:bCs/>
              </w:rPr>
            </w:pPr>
            <w:r>
              <w:rPr>
                <w:rFonts w:ascii="Arial" w:hAnsi="Arial" w:cs="Arial"/>
                <w:b/>
                <w:bCs/>
              </w:rPr>
              <w:t>Testing</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3"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14" w:type="pct"/>
          </w:tcPr>
          <w:p w:rsidR="00CC3D1D" w:rsidRPr="00007A9C" w:rsidRDefault="00651B4E" w:rsidP="00C5313B">
            <w:r>
              <w:t>Ye Wu</w:t>
            </w:r>
          </w:p>
        </w:tc>
        <w:tc>
          <w:tcPr>
            <w:tcW w:w="1693" w:type="pct"/>
          </w:tcPr>
          <w:p w:rsidR="00CC3D1D" w:rsidRPr="00007A9C" w:rsidRDefault="00651B4E" w:rsidP="00C5313B">
            <w:r>
              <w:t>QA Manager</w:t>
            </w:r>
          </w:p>
        </w:tc>
        <w:tc>
          <w:tcPr>
            <w:tcW w:w="1693" w:type="pct"/>
          </w:tcPr>
          <w:p w:rsidR="00CC3D1D" w:rsidRPr="00007A9C" w:rsidRDefault="00CC3D1D" w:rsidP="00C5313B"/>
        </w:tc>
      </w:tr>
      <w:tr w:rsidR="00CC3D1D" w:rsidRPr="00007A9C" w:rsidTr="00CC3D1D">
        <w:tc>
          <w:tcPr>
            <w:tcW w:w="1614" w:type="pct"/>
          </w:tcPr>
          <w:p w:rsidR="00CC3D1D" w:rsidRPr="00007A9C" w:rsidRDefault="00F341B0" w:rsidP="00F341B0">
            <w:r>
              <w:t>Xiaoling Chen</w:t>
            </w:r>
          </w:p>
        </w:tc>
        <w:tc>
          <w:tcPr>
            <w:tcW w:w="1693" w:type="pct"/>
          </w:tcPr>
          <w:p w:rsidR="00CC3D1D" w:rsidRPr="00007A9C" w:rsidRDefault="00F341B0" w:rsidP="00C5313B">
            <w:r>
              <w:t>QA Engineer</w:t>
            </w:r>
          </w:p>
        </w:tc>
        <w:tc>
          <w:tcPr>
            <w:tcW w:w="1693" w:type="pct"/>
          </w:tcPr>
          <w:p w:rsidR="00CC3D1D" w:rsidRPr="00007A9C" w:rsidRDefault="00CC3D1D" w:rsidP="00C5313B"/>
        </w:tc>
      </w:tr>
      <w:tr w:rsidR="00CC3D1D" w:rsidRPr="00007A9C" w:rsidTr="00CC3D1D">
        <w:tc>
          <w:tcPr>
            <w:tcW w:w="1614" w:type="pct"/>
          </w:tcPr>
          <w:p w:rsidR="00CC3D1D" w:rsidRPr="00007A9C" w:rsidRDefault="00771D05" w:rsidP="00C5313B">
            <w:r>
              <w:t>Aynur Abdurazik</w:t>
            </w:r>
          </w:p>
        </w:tc>
        <w:tc>
          <w:tcPr>
            <w:tcW w:w="1693" w:type="pct"/>
          </w:tcPr>
          <w:p w:rsidR="00CC3D1D" w:rsidRPr="00007A9C" w:rsidRDefault="00771D05" w:rsidP="00C5313B">
            <w:r>
              <w:t>QA Engineer</w:t>
            </w:r>
          </w:p>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r w:rsidR="00CC3D1D" w:rsidRPr="00007A9C" w:rsidTr="00CC3D1D">
        <w:tc>
          <w:tcPr>
            <w:tcW w:w="1614" w:type="pct"/>
          </w:tcPr>
          <w:p w:rsidR="00CC3D1D" w:rsidRPr="00007A9C" w:rsidRDefault="00CC3D1D" w:rsidP="00C5313B"/>
        </w:tc>
        <w:tc>
          <w:tcPr>
            <w:tcW w:w="1693" w:type="pct"/>
          </w:tcPr>
          <w:p w:rsidR="00CC3D1D" w:rsidRPr="00007A9C" w:rsidRDefault="00CC3D1D" w:rsidP="00C5313B"/>
        </w:tc>
        <w:tc>
          <w:tcPr>
            <w:tcW w:w="1693" w:type="pct"/>
          </w:tcPr>
          <w:p w:rsidR="00CC3D1D" w:rsidRPr="00007A9C" w:rsidRDefault="00CC3D1D" w:rsidP="00C5313B"/>
        </w:tc>
      </w:tr>
    </w:tbl>
    <w:p w:rsidR="00CC3D1D" w:rsidRDefault="00CC3D1D" w:rsidP="00CC3D1D">
      <w:pPr>
        <w:keepNext/>
        <w:autoSpaceDE w:val="0"/>
        <w:autoSpaceDN w:val="0"/>
        <w:adjustRightInd w:val="0"/>
        <w:rPr>
          <w:rFonts w:cs="Arial"/>
          <w:color w:val="000000"/>
          <w:szCs w:val="22"/>
        </w:rPr>
      </w:pPr>
      <w:r>
        <w:rPr>
          <w:rFonts w:cs="Arial"/>
          <w:color w:val="00000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23"/>
        <w:gridCol w:w="3214"/>
        <w:gridCol w:w="3239"/>
      </w:tblGrid>
      <w:tr w:rsidR="00CC3D1D" w:rsidRPr="00007A9C" w:rsidTr="00F341B0">
        <w:tc>
          <w:tcPr>
            <w:tcW w:w="1631" w:type="pct"/>
            <w:shd w:val="clear" w:color="auto" w:fill="E0E0E0"/>
          </w:tcPr>
          <w:p w:rsidR="00CC3D1D" w:rsidRDefault="00CC3D1D" w:rsidP="00C5313B">
            <w:pPr>
              <w:outlineLvl w:val="3"/>
              <w:rPr>
                <w:rFonts w:ascii="Arial" w:hAnsi="Arial" w:cs="Arial"/>
                <w:b/>
                <w:bCs/>
              </w:rPr>
            </w:pPr>
            <w:r>
              <w:rPr>
                <w:rFonts w:ascii="Arial" w:hAnsi="Arial" w:cs="Arial"/>
                <w:b/>
                <w:bCs/>
              </w:rPr>
              <w:t>Documentation</w:t>
            </w:r>
          </w:p>
        </w:tc>
        <w:tc>
          <w:tcPr>
            <w:tcW w:w="1678"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1"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F341B0">
        <w:tc>
          <w:tcPr>
            <w:tcW w:w="1631" w:type="pct"/>
          </w:tcPr>
          <w:p w:rsidR="00CC3D1D" w:rsidRPr="00007A9C" w:rsidRDefault="00F341B0" w:rsidP="00C5313B">
            <w:r>
              <w:t>Jill Hadfield</w:t>
            </w:r>
          </w:p>
        </w:tc>
        <w:tc>
          <w:tcPr>
            <w:tcW w:w="1678" w:type="pct"/>
          </w:tcPr>
          <w:p w:rsidR="00CC3D1D" w:rsidRPr="00007A9C" w:rsidRDefault="00F341B0" w:rsidP="00C5313B">
            <w:r>
              <w:t>Documentation Manager</w:t>
            </w:r>
          </w:p>
        </w:tc>
        <w:tc>
          <w:tcPr>
            <w:tcW w:w="1691" w:type="pct"/>
          </w:tcPr>
          <w:p w:rsidR="00CC3D1D" w:rsidRPr="00007A9C" w:rsidRDefault="00CC3D1D" w:rsidP="00C5313B"/>
        </w:tc>
      </w:tr>
      <w:tr w:rsidR="00F341B0" w:rsidRPr="00007A9C" w:rsidTr="00F341B0">
        <w:tc>
          <w:tcPr>
            <w:tcW w:w="1631" w:type="pct"/>
          </w:tcPr>
          <w:p w:rsidR="00F341B0" w:rsidRPr="00007A9C" w:rsidRDefault="00F341B0" w:rsidP="00C5313B">
            <w:r>
              <w:t>Ann Wiley</w:t>
            </w:r>
          </w:p>
        </w:tc>
        <w:tc>
          <w:tcPr>
            <w:tcW w:w="1678" w:type="pct"/>
          </w:tcPr>
          <w:p w:rsidR="00F341B0" w:rsidRPr="00007A9C" w:rsidRDefault="00F341B0" w:rsidP="00C5313B">
            <w:r>
              <w:t>Wiki 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F341B0" w:rsidP="00C5313B">
            <w:r>
              <w:t>Bronwyn Gagne</w:t>
            </w:r>
          </w:p>
        </w:tc>
        <w:tc>
          <w:tcPr>
            <w:tcW w:w="1678" w:type="pct"/>
          </w:tcPr>
          <w:p w:rsidR="00F341B0" w:rsidRPr="00007A9C" w:rsidRDefault="00F341B0" w:rsidP="00C5313B">
            <w:r>
              <w:t>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711924" w:rsidP="00C5313B">
            <w:r>
              <w:t>Carolyn Klinger</w:t>
            </w:r>
          </w:p>
        </w:tc>
        <w:tc>
          <w:tcPr>
            <w:tcW w:w="1678" w:type="pct"/>
          </w:tcPr>
          <w:p w:rsidR="00F341B0" w:rsidRPr="00007A9C" w:rsidRDefault="00711924" w:rsidP="00C5313B">
            <w:r>
              <w:t>Documentation</w:t>
            </w:r>
          </w:p>
        </w:tc>
        <w:tc>
          <w:tcPr>
            <w:tcW w:w="1691" w:type="pct"/>
          </w:tcPr>
          <w:p w:rsidR="00F341B0" w:rsidRPr="00007A9C" w:rsidRDefault="00F341B0" w:rsidP="00C5313B"/>
        </w:tc>
      </w:tr>
      <w:tr w:rsidR="00F341B0" w:rsidRPr="00007A9C" w:rsidTr="00F341B0">
        <w:tc>
          <w:tcPr>
            <w:tcW w:w="1631" w:type="pct"/>
          </w:tcPr>
          <w:p w:rsidR="00F341B0" w:rsidRPr="00007A9C" w:rsidRDefault="00F341B0" w:rsidP="00C5313B"/>
        </w:tc>
        <w:tc>
          <w:tcPr>
            <w:tcW w:w="1678" w:type="pct"/>
          </w:tcPr>
          <w:p w:rsidR="00F341B0" w:rsidRPr="00007A9C" w:rsidRDefault="00F341B0" w:rsidP="00C5313B"/>
        </w:tc>
        <w:tc>
          <w:tcPr>
            <w:tcW w:w="1691" w:type="pct"/>
          </w:tcPr>
          <w:p w:rsidR="00F341B0" w:rsidRPr="00007A9C" w:rsidRDefault="00F341B0" w:rsidP="00C5313B"/>
        </w:tc>
      </w:tr>
    </w:tbl>
    <w:p w:rsidR="00CC3D1D" w:rsidRDefault="00CC3D1D" w:rsidP="00CC3D1D">
      <w:pPr>
        <w:widowControl/>
        <w:spacing w:line="240" w:lineRule="auto"/>
        <w:jc w:val="lef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23"/>
        <w:gridCol w:w="3214"/>
        <w:gridCol w:w="3239"/>
      </w:tblGrid>
      <w:tr w:rsidR="00CC3D1D" w:rsidRPr="00007A9C" w:rsidTr="00CC3D1D">
        <w:tc>
          <w:tcPr>
            <w:tcW w:w="1631" w:type="pct"/>
            <w:shd w:val="clear" w:color="auto" w:fill="E0E0E0"/>
          </w:tcPr>
          <w:p w:rsidR="00CC3D1D" w:rsidRDefault="00CC3D1D" w:rsidP="00C5313B">
            <w:pPr>
              <w:outlineLvl w:val="3"/>
              <w:rPr>
                <w:rFonts w:ascii="Arial" w:hAnsi="Arial" w:cs="Arial"/>
                <w:b/>
                <w:bCs/>
              </w:rPr>
            </w:pPr>
            <w:r>
              <w:rPr>
                <w:rFonts w:ascii="Arial" w:hAnsi="Arial" w:cs="Arial"/>
                <w:b/>
                <w:bCs/>
              </w:rPr>
              <w:t>Other</w:t>
            </w:r>
          </w:p>
        </w:tc>
        <w:tc>
          <w:tcPr>
            <w:tcW w:w="1678" w:type="pct"/>
            <w:shd w:val="clear" w:color="auto" w:fill="E0E0E0"/>
          </w:tcPr>
          <w:p w:rsidR="00CC3D1D" w:rsidRDefault="00CC3D1D" w:rsidP="00C5313B">
            <w:pPr>
              <w:outlineLvl w:val="3"/>
              <w:rPr>
                <w:rFonts w:ascii="Arial" w:hAnsi="Arial" w:cs="Arial"/>
                <w:b/>
                <w:bCs/>
              </w:rPr>
            </w:pPr>
            <w:r>
              <w:rPr>
                <w:rFonts w:ascii="Arial" w:hAnsi="Arial" w:cs="Arial"/>
                <w:b/>
                <w:bCs/>
              </w:rPr>
              <w:t>Role</w:t>
            </w:r>
          </w:p>
        </w:tc>
        <w:tc>
          <w:tcPr>
            <w:tcW w:w="1692" w:type="pct"/>
            <w:shd w:val="clear" w:color="auto" w:fill="E0E0E0"/>
          </w:tcPr>
          <w:p w:rsidR="00CC3D1D" w:rsidRDefault="00CC3D1D" w:rsidP="00C5313B">
            <w:pPr>
              <w:outlineLvl w:val="3"/>
              <w:rPr>
                <w:rFonts w:ascii="Arial" w:hAnsi="Arial" w:cs="Arial"/>
                <w:b/>
                <w:bCs/>
              </w:rPr>
            </w:pPr>
            <w:r>
              <w:rPr>
                <w:rFonts w:ascii="Arial" w:hAnsi="Arial" w:cs="Arial"/>
                <w:b/>
                <w:bCs/>
              </w:rPr>
              <w:t>Comment</w:t>
            </w:r>
          </w:p>
        </w:tc>
      </w:tr>
      <w:tr w:rsidR="00CC3D1D" w:rsidRPr="00007A9C" w:rsidTr="00CC3D1D">
        <w:tc>
          <w:tcPr>
            <w:tcW w:w="1631" w:type="pct"/>
          </w:tcPr>
          <w:p w:rsidR="00CC3D1D" w:rsidRPr="00007A9C" w:rsidRDefault="00651B4E" w:rsidP="00C5313B">
            <w:r>
              <w:t>Kelley Hunsecker</w:t>
            </w:r>
          </w:p>
        </w:tc>
        <w:tc>
          <w:tcPr>
            <w:tcW w:w="1678" w:type="pct"/>
          </w:tcPr>
          <w:p w:rsidR="00CC3D1D" w:rsidRPr="00007A9C" w:rsidRDefault="00F341B0" w:rsidP="00C5313B">
            <w:r>
              <w:t>Download Center Updates</w:t>
            </w:r>
          </w:p>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r w:rsidR="00CC3D1D" w:rsidRPr="00007A9C" w:rsidTr="00CC3D1D">
        <w:tc>
          <w:tcPr>
            <w:tcW w:w="1631" w:type="pct"/>
          </w:tcPr>
          <w:p w:rsidR="00CC3D1D" w:rsidRPr="00007A9C" w:rsidRDefault="00CC3D1D" w:rsidP="00C5313B"/>
        </w:tc>
        <w:tc>
          <w:tcPr>
            <w:tcW w:w="1678" w:type="pct"/>
          </w:tcPr>
          <w:p w:rsidR="00CC3D1D" w:rsidRPr="00007A9C" w:rsidRDefault="00CC3D1D" w:rsidP="00C5313B"/>
        </w:tc>
        <w:tc>
          <w:tcPr>
            <w:tcW w:w="1692" w:type="pct"/>
          </w:tcPr>
          <w:p w:rsidR="00CC3D1D" w:rsidRPr="00007A9C" w:rsidRDefault="00CC3D1D" w:rsidP="00C5313B"/>
        </w:tc>
      </w:tr>
    </w:tbl>
    <w:p w:rsidR="00677AEC" w:rsidRDefault="00677AEC" w:rsidP="00CC3D1D">
      <w:pPr>
        <w:widowControl/>
        <w:spacing w:line="240" w:lineRule="auto"/>
        <w:jc w:val="left"/>
      </w:pPr>
    </w:p>
    <w:p w:rsidR="00677AEC" w:rsidRDefault="00677AEC">
      <w:pPr>
        <w:widowControl/>
        <w:spacing w:line="240" w:lineRule="auto"/>
        <w:jc w:val="left"/>
      </w:pPr>
      <w:r>
        <w:br w:type="page"/>
      </w:r>
    </w:p>
    <w:p w:rsidR="00677AEC" w:rsidRDefault="00677AEC" w:rsidP="00677AEC">
      <w:pPr>
        <w:pStyle w:val="Title"/>
      </w:pPr>
      <w:r>
        <w:lastRenderedPageBreak/>
        <w:t>Product Information</w:t>
      </w:r>
    </w:p>
    <w:p w:rsidR="00677AEC" w:rsidRDefault="00677AEC" w:rsidP="00677AEC">
      <w:pPr>
        <w:pStyle w:val="subheadingnonumber"/>
      </w:pPr>
    </w:p>
    <w:tbl>
      <w:tblPr>
        <w:tblW w:w="50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9"/>
        <w:gridCol w:w="6717"/>
        <w:gridCol w:w="1323"/>
      </w:tblGrid>
      <w:tr w:rsidR="00677AEC" w:rsidRPr="00007A9C" w:rsidTr="00B6431F">
        <w:tc>
          <w:tcPr>
            <w:tcW w:w="909" w:type="pct"/>
            <w:shd w:val="clear" w:color="auto" w:fill="E0E0E0"/>
          </w:tcPr>
          <w:p w:rsidR="00677AEC" w:rsidRDefault="00677AEC" w:rsidP="00C5313B">
            <w:pPr>
              <w:outlineLvl w:val="3"/>
              <w:rPr>
                <w:rFonts w:ascii="Arial" w:hAnsi="Arial" w:cs="Arial"/>
                <w:b/>
                <w:bCs/>
              </w:rPr>
            </w:pPr>
            <w:r>
              <w:rPr>
                <w:rFonts w:ascii="Arial" w:hAnsi="Arial" w:cs="Arial"/>
                <w:b/>
                <w:bCs/>
              </w:rPr>
              <w:t>Resource</w:t>
            </w:r>
          </w:p>
        </w:tc>
        <w:tc>
          <w:tcPr>
            <w:tcW w:w="3103" w:type="pct"/>
            <w:shd w:val="clear" w:color="auto" w:fill="E0E0E0"/>
          </w:tcPr>
          <w:p w:rsidR="00677AEC" w:rsidRDefault="00677AEC" w:rsidP="00C5313B">
            <w:pPr>
              <w:outlineLvl w:val="3"/>
              <w:rPr>
                <w:rFonts w:ascii="Arial" w:hAnsi="Arial" w:cs="Arial"/>
                <w:b/>
                <w:bCs/>
              </w:rPr>
            </w:pPr>
            <w:r>
              <w:rPr>
                <w:rFonts w:ascii="Arial" w:hAnsi="Arial" w:cs="Arial"/>
                <w:b/>
                <w:bCs/>
              </w:rPr>
              <w:t>URL</w:t>
            </w:r>
          </w:p>
        </w:tc>
        <w:tc>
          <w:tcPr>
            <w:tcW w:w="988" w:type="pct"/>
            <w:shd w:val="clear" w:color="auto" w:fill="E0E0E0"/>
          </w:tcPr>
          <w:p w:rsidR="00677AEC" w:rsidRDefault="00677AEC" w:rsidP="00C5313B">
            <w:pPr>
              <w:outlineLvl w:val="3"/>
              <w:rPr>
                <w:rFonts w:ascii="Arial" w:hAnsi="Arial" w:cs="Arial"/>
                <w:b/>
                <w:bCs/>
              </w:rPr>
            </w:pPr>
            <w:r>
              <w:rPr>
                <w:rFonts w:ascii="Arial" w:hAnsi="Arial" w:cs="Arial"/>
                <w:b/>
                <w:bCs/>
              </w:rPr>
              <w:t>Comment</w:t>
            </w:r>
          </w:p>
        </w:tc>
      </w:tr>
      <w:tr w:rsidR="00677AEC" w:rsidRPr="00007A9C" w:rsidTr="00B6431F">
        <w:tc>
          <w:tcPr>
            <w:tcW w:w="909" w:type="pct"/>
          </w:tcPr>
          <w:p w:rsidR="00677AEC" w:rsidRPr="00007A9C" w:rsidRDefault="00677AEC" w:rsidP="00677AEC">
            <w:r>
              <w:t>Product URL</w:t>
            </w:r>
          </w:p>
        </w:tc>
        <w:tc>
          <w:tcPr>
            <w:tcW w:w="3103" w:type="pct"/>
          </w:tcPr>
          <w:p w:rsidR="00677AEC" w:rsidRPr="00007A9C" w:rsidRDefault="00677AEC" w:rsidP="00C5313B"/>
        </w:tc>
        <w:tc>
          <w:tcPr>
            <w:tcW w:w="988" w:type="pct"/>
          </w:tcPr>
          <w:p w:rsidR="00677AEC" w:rsidRPr="00007A9C" w:rsidRDefault="00677AEC" w:rsidP="00C5313B"/>
        </w:tc>
      </w:tr>
      <w:tr w:rsidR="00677AEC" w:rsidRPr="00007A9C" w:rsidTr="00B6431F">
        <w:tc>
          <w:tcPr>
            <w:tcW w:w="909" w:type="pct"/>
          </w:tcPr>
          <w:p w:rsidR="00677AEC" w:rsidRPr="00007A9C" w:rsidRDefault="00B6431F" w:rsidP="00C5313B">
            <w:r>
              <w:t>SCM URL</w:t>
            </w:r>
          </w:p>
        </w:tc>
        <w:tc>
          <w:tcPr>
            <w:tcW w:w="3103" w:type="pct"/>
          </w:tcPr>
          <w:p w:rsidR="00677AEC" w:rsidRPr="00007A9C" w:rsidRDefault="00181A41" w:rsidP="00C5313B">
            <w:hyperlink r:id="rId12" w:history="1">
              <w:r w:rsidR="00B6431F">
                <w:rPr>
                  <w:rStyle w:val="Hyperlink"/>
                </w:rPr>
                <w:t>http://gforge.nci.nih.gov/svnroot/cacoresdk/trunk/hydra/</w:t>
              </w:r>
            </w:hyperlink>
          </w:p>
        </w:tc>
        <w:tc>
          <w:tcPr>
            <w:tcW w:w="988" w:type="pct"/>
          </w:tcPr>
          <w:p w:rsidR="00677AEC" w:rsidRPr="00007A9C" w:rsidRDefault="00677AEC" w:rsidP="00C5313B"/>
        </w:tc>
      </w:tr>
      <w:tr w:rsidR="00B6431F" w:rsidRPr="00007A9C" w:rsidTr="00B6431F">
        <w:tc>
          <w:tcPr>
            <w:tcW w:w="909" w:type="pct"/>
          </w:tcPr>
          <w:p w:rsidR="00B6431F" w:rsidRPr="00007A9C" w:rsidRDefault="00B6431F" w:rsidP="00C5313B">
            <w:r>
              <w:t>Defect Tracking</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Feature Request</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Listserv</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Pr="00007A9C" w:rsidRDefault="00B6431F" w:rsidP="00C5313B">
            <w:r>
              <w:t>Support</w:t>
            </w:r>
          </w:p>
        </w:tc>
        <w:tc>
          <w:tcPr>
            <w:tcW w:w="3103" w:type="pct"/>
          </w:tcPr>
          <w:p w:rsidR="00B6431F" w:rsidRPr="00007A9C" w:rsidRDefault="00B6431F" w:rsidP="00C5313B"/>
        </w:tc>
        <w:tc>
          <w:tcPr>
            <w:tcW w:w="988" w:type="pct"/>
          </w:tcPr>
          <w:p w:rsidR="00B6431F" w:rsidRPr="00007A9C" w:rsidRDefault="00B6431F" w:rsidP="00C5313B"/>
        </w:tc>
      </w:tr>
      <w:tr w:rsidR="00B6431F" w:rsidRPr="00007A9C" w:rsidTr="00B6431F">
        <w:tc>
          <w:tcPr>
            <w:tcW w:w="909" w:type="pct"/>
          </w:tcPr>
          <w:p w:rsidR="00B6431F" w:rsidRDefault="00B6431F" w:rsidP="00C5313B">
            <w:r>
              <w:t>Documentation</w:t>
            </w:r>
          </w:p>
        </w:tc>
        <w:tc>
          <w:tcPr>
            <w:tcW w:w="3103" w:type="pct"/>
          </w:tcPr>
          <w:p w:rsidR="00B6431F" w:rsidRPr="00007A9C" w:rsidRDefault="00181A41" w:rsidP="00C5313B">
            <w:hyperlink r:id="rId13" w:history="1">
              <w:r w:rsidR="00606576">
                <w:rPr>
                  <w:rStyle w:val="Hyperlink"/>
                </w:rPr>
                <w:t>http://gforge.nci.nih.gov/svnroot/cacoresdk/trunk/hydra/src/doc/</w:t>
              </w:r>
            </w:hyperlink>
          </w:p>
        </w:tc>
        <w:tc>
          <w:tcPr>
            <w:tcW w:w="988" w:type="pct"/>
          </w:tcPr>
          <w:p w:rsidR="00B6431F" w:rsidRPr="00007A9C" w:rsidRDefault="00B6431F" w:rsidP="00C5313B"/>
        </w:tc>
      </w:tr>
    </w:tbl>
    <w:p w:rsidR="00F56BDA" w:rsidRDefault="00F56BDA" w:rsidP="00F56BDA">
      <w:pPr>
        <w:pStyle w:val="Title"/>
      </w:pPr>
    </w:p>
    <w:p w:rsidR="00F56BDA" w:rsidRDefault="00F56BDA" w:rsidP="00F56BDA">
      <w:pPr>
        <w:pStyle w:val="Title"/>
      </w:pPr>
    </w:p>
    <w:p w:rsidR="00F56BDA" w:rsidRDefault="00F56BDA" w:rsidP="00F56BDA">
      <w:pPr>
        <w:pStyle w:val="Title"/>
      </w:pPr>
      <w:r>
        <w:t>Cross-Product Dependencies</w:t>
      </w:r>
    </w:p>
    <w:p w:rsidR="00F56BDA" w:rsidRDefault="00F56BDA" w:rsidP="00F56BDA">
      <w:pPr>
        <w:pStyle w:val="subheadingnonumber"/>
      </w:pPr>
    </w:p>
    <w:tbl>
      <w:tblPr>
        <w:tblW w:w="50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9"/>
        <w:gridCol w:w="4792"/>
        <w:gridCol w:w="1916"/>
      </w:tblGrid>
      <w:tr w:rsidR="00F56BDA" w:rsidRPr="00007A9C" w:rsidTr="00D51DD1">
        <w:tc>
          <w:tcPr>
            <w:tcW w:w="1541" w:type="pct"/>
            <w:shd w:val="clear" w:color="auto" w:fill="E0E0E0"/>
          </w:tcPr>
          <w:p w:rsidR="00F56BDA" w:rsidRDefault="00F56BDA" w:rsidP="00C5313B">
            <w:pPr>
              <w:outlineLvl w:val="3"/>
              <w:rPr>
                <w:rFonts w:ascii="Arial" w:hAnsi="Arial" w:cs="Arial"/>
                <w:b/>
                <w:bCs/>
              </w:rPr>
            </w:pPr>
            <w:r>
              <w:rPr>
                <w:rFonts w:ascii="Arial" w:hAnsi="Arial" w:cs="Arial"/>
                <w:b/>
                <w:bCs/>
              </w:rPr>
              <w:t>Resource</w:t>
            </w:r>
          </w:p>
        </w:tc>
        <w:tc>
          <w:tcPr>
            <w:tcW w:w="2471" w:type="pct"/>
            <w:shd w:val="clear" w:color="auto" w:fill="E0E0E0"/>
          </w:tcPr>
          <w:p w:rsidR="00F56BDA" w:rsidRDefault="00D51DD1" w:rsidP="00C5313B">
            <w:pPr>
              <w:outlineLvl w:val="3"/>
              <w:rPr>
                <w:rFonts w:ascii="Arial" w:hAnsi="Arial" w:cs="Arial"/>
                <w:b/>
                <w:bCs/>
              </w:rPr>
            </w:pPr>
            <w:r>
              <w:rPr>
                <w:rFonts w:ascii="Arial" w:hAnsi="Arial" w:cs="Arial"/>
                <w:b/>
                <w:bCs/>
              </w:rPr>
              <w:t>Contact</w:t>
            </w:r>
          </w:p>
        </w:tc>
        <w:tc>
          <w:tcPr>
            <w:tcW w:w="988" w:type="pct"/>
            <w:shd w:val="clear" w:color="auto" w:fill="E0E0E0"/>
          </w:tcPr>
          <w:p w:rsidR="00F56BDA" w:rsidRDefault="00F56BDA" w:rsidP="00C5313B">
            <w:pPr>
              <w:outlineLvl w:val="3"/>
              <w:rPr>
                <w:rFonts w:ascii="Arial" w:hAnsi="Arial" w:cs="Arial"/>
                <w:b/>
                <w:bCs/>
              </w:rPr>
            </w:pPr>
            <w:r>
              <w:rPr>
                <w:rFonts w:ascii="Arial" w:hAnsi="Arial" w:cs="Arial"/>
                <w:b/>
                <w:bCs/>
              </w:rPr>
              <w:t>Comment</w:t>
            </w:r>
          </w:p>
        </w:tc>
      </w:tr>
      <w:tr w:rsidR="00F56BDA" w:rsidRPr="00007A9C" w:rsidTr="00D51DD1">
        <w:tc>
          <w:tcPr>
            <w:tcW w:w="1541" w:type="pct"/>
          </w:tcPr>
          <w:p w:rsidR="00F56BDA" w:rsidRPr="00007A9C" w:rsidRDefault="00D51DD1" w:rsidP="0026023C">
            <w:pPr>
              <w:jc w:val="left"/>
            </w:pPr>
            <w:r>
              <w:t>Semantic Infrastructure v2.0</w:t>
            </w:r>
          </w:p>
        </w:tc>
        <w:tc>
          <w:tcPr>
            <w:tcW w:w="2471" w:type="pct"/>
          </w:tcPr>
          <w:p w:rsidR="00F56BDA" w:rsidRPr="00007A9C" w:rsidRDefault="00D51DD1" w:rsidP="00C5313B">
            <w:r>
              <w:t>Dave Hau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D51DD1" w:rsidP="00D51DD1">
            <w:r>
              <w:t xml:space="preserve">caGrid (PST) </w:t>
            </w:r>
            <w:r w:rsidR="005D0E40">
              <w:t>v</w:t>
            </w:r>
            <w:r>
              <w:t xml:space="preserve">2.0 </w:t>
            </w:r>
          </w:p>
        </w:tc>
        <w:tc>
          <w:tcPr>
            <w:tcW w:w="2471" w:type="pct"/>
          </w:tcPr>
          <w:p w:rsidR="00F56BDA" w:rsidRPr="00007A9C" w:rsidRDefault="00D51DD1" w:rsidP="00D51DD1">
            <w:r>
              <w:t>Avinash Shanbhag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A50BB5" w:rsidP="005D0E40">
            <w:r>
              <w:t>caAdapter</w:t>
            </w:r>
            <w:r w:rsidR="005D0E40">
              <w:t xml:space="preserve"> v5.0</w:t>
            </w:r>
          </w:p>
        </w:tc>
        <w:tc>
          <w:tcPr>
            <w:tcW w:w="2471" w:type="pct"/>
          </w:tcPr>
          <w:p w:rsidR="00F56BDA" w:rsidRPr="00007A9C" w:rsidRDefault="00A50BB5" w:rsidP="00A50BB5">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CSM</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CLM</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Pr="00007A9C" w:rsidRDefault="00FF34D9" w:rsidP="00C5313B">
            <w:r>
              <w:t>ISO 21090</w:t>
            </w:r>
          </w:p>
        </w:tc>
        <w:tc>
          <w:tcPr>
            <w:tcW w:w="2471" w:type="pct"/>
          </w:tcPr>
          <w:p w:rsidR="00F56BDA" w:rsidRPr="00007A9C" w:rsidRDefault="00FF34D9" w:rsidP="00C5313B">
            <w:r>
              <w:t>Sichen Liu (Product Manager)</w:t>
            </w:r>
          </w:p>
        </w:tc>
        <w:tc>
          <w:tcPr>
            <w:tcW w:w="988" w:type="pct"/>
          </w:tcPr>
          <w:p w:rsidR="00F56BDA" w:rsidRPr="00007A9C" w:rsidRDefault="00F56BDA" w:rsidP="00C5313B"/>
        </w:tc>
      </w:tr>
      <w:tr w:rsidR="00F56BDA" w:rsidRPr="00007A9C" w:rsidTr="00D51DD1">
        <w:tc>
          <w:tcPr>
            <w:tcW w:w="1541" w:type="pct"/>
          </w:tcPr>
          <w:p w:rsidR="00F56BDA" w:rsidRDefault="00F56BDA" w:rsidP="00C5313B"/>
        </w:tc>
        <w:tc>
          <w:tcPr>
            <w:tcW w:w="2471" w:type="pct"/>
          </w:tcPr>
          <w:p w:rsidR="00F56BDA" w:rsidRPr="00007A9C" w:rsidRDefault="00F56BDA" w:rsidP="00C5313B"/>
        </w:tc>
        <w:tc>
          <w:tcPr>
            <w:tcW w:w="988" w:type="pct"/>
          </w:tcPr>
          <w:p w:rsidR="00F56BDA" w:rsidRPr="00007A9C" w:rsidRDefault="00F56BDA" w:rsidP="00C5313B"/>
        </w:tc>
      </w:tr>
    </w:tbl>
    <w:p w:rsidR="00677AEC" w:rsidRDefault="00677AEC" w:rsidP="00677AEC">
      <w:pPr>
        <w:widowControl/>
        <w:spacing w:line="240" w:lineRule="auto"/>
        <w:jc w:val="left"/>
      </w:pPr>
    </w:p>
    <w:p w:rsidR="00F56BDA" w:rsidRDefault="00F56BDA" w:rsidP="00677AEC">
      <w:pPr>
        <w:widowControl/>
        <w:spacing w:line="240" w:lineRule="auto"/>
        <w:jc w:val="left"/>
      </w:pPr>
    </w:p>
    <w:p w:rsidR="00F56BDA" w:rsidRDefault="00F56BDA" w:rsidP="00F56BDA">
      <w:pPr>
        <w:pStyle w:val="Title"/>
      </w:pPr>
      <w:r>
        <w:t>External Software Dependencies</w:t>
      </w:r>
    </w:p>
    <w:p w:rsidR="00F56BDA" w:rsidRDefault="00F56BDA" w:rsidP="00F56BDA">
      <w:pPr>
        <w:pStyle w:val="subheadingnonumber"/>
      </w:pPr>
    </w:p>
    <w:tbl>
      <w:tblPr>
        <w:tblW w:w="53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6019"/>
        <w:gridCol w:w="1914"/>
      </w:tblGrid>
      <w:tr w:rsidR="00F56BDA" w:rsidRPr="00007A9C" w:rsidTr="00C24B12">
        <w:tc>
          <w:tcPr>
            <w:tcW w:w="1099" w:type="pct"/>
            <w:shd w:val="clear" w:color="auto" w:fill="E0E0E0"/>
          </w:tcPr>
          <w:p w:rsidR="00F56BDA" w:rsidRDefault="00F56BDA" w:rsidP="00C5313B">
            <w:pPr>
              <w:outlineLvl w:val="3"/>
              <w:rPr>
                <w:rFonts w:ascii="Arial" w:hAnsi="Arial" w:cs="Arial"/>
                <w:b/>
                <w:bCs/>
              </w:rPr>
            </w:pPr>
            <w:r>
              <w:rPr>
                <w:rFonts w:ascii="Arial" w:hAnsi="Arial" w:cs="Arial"/>
                <w:b/>
                <w:bCs/>
              </w:rPr>
              <w:t>Resource</w:t>
            </w:r>
          </w:p>
        </w:tc>
        <w:tc>
          <w:tcPr>
            <w:tcW w:w="2960" w:type="pct"/>
            <w:shd w:val="clear" w:color="auto" w:fill="E0E0E0"/>
          </w:tcPr>
          <w:p w:rsidR="00F56BDA" w:rsidRDefault="00F56BDA" w:rsidP="00C5313B">
            <w:pPr>
              <w:outlineLvl w:val="3"/>
              <w:rPr>
                <w:rFonts w:ascii="Arial" w:hAnsi="Arial" w:cs="Arial"/>
                <w:b/>
                <w:bCs/>
              </w:rPr>
            </w:pPr>
            <w:r>
              <w:rPr>
                <w:rFonts w:ascii="Arial" w:hAnsi="Arial" w:cs="Arial"/>
                <w:b/>
                <w:bCs/>
              </w:rPr>
              <w:t>URL</w:t>
            </w:r>
          </w:p>
        </w:tc>
        <w:tc>
          <w:tcPr>
            <w:tcW w:w="941" w:type="pct"/>
            <w:shd w:val="clear" w:color="auto" w:fill="E0E0E0"/>
          </w:tcPr>
          <w:p w:rsidR="00F56BDA" w:rsidRDefault="00F56BDA" w:rsidP="00C5313B">
            <w:pPr>
              <w:outlineLvl w:val="3"/>
              <w:rPr>
                <w:rFonts w:ascii="Arial" w:hAnsi="Arial" w:cs="Arial"/>
                <w:b/>
                <w:bCs/>
              </w:rPr>
            </w:pPr>
            <w:r>
              <w:rPr>
                <w:rFonts w:ascii="Arial" w:hAnsi="Arial" w:cs="Arial"/>
                <w:b/>
                <w:bCs/>
              </w:rPr>
              <w:t>Comment</w:t>
            </w:r>
          </w:p>
        </w:tc>
      </w:tr>
      <w:tr w:rsidR="00692EAD" w:rsidRPr="00007A9C" w:rsidTr="00C24B12">
        <w:tc>
          <w:tcPr>
            <w:tcW w:w="1099" w:type="pct"/>
          </w:tcPr>
          <w:p w:rsidR="00692EAD" w:rsidRPr="00007A9C" w:rsidRDefault="00692EAD" w:rsidP="00C5313B">
            <w:r>
              <w:t>Java</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Enterprise Architect</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ArgoUML</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JBoss</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Tomcat</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Pr="00007A9C" w:rsidRDefault="00692EAD" w:rsidP="00C5313B">
            <w:r>
              <w:t>Oracle</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Postgres</w:t>
            </w:r>
          </w:p>
        </w:tc>
        <w:tc>
          <w:tcPr>
            <w:tcW w:w="2960" w:type="pct"/>
          </w:tcPr>
          <w:p w:rsidR="00692EAD" w:rsidRPr="00007A9C" w:rsidRDefault="00692EAD" w:rsidP="00C5313B"/>
        </w:tc>
        <w:tc>
          <w:tcPr>
            <w:tcW w:w="941" w:type="pct"/>
          </w:tcPr>
          <w:p w:rsidR="00692EAD" w:rsidRPr="00007A9C" w:rsidRDefault="00692EAD" w:rsidP="00C5313B"/>
        </w:tc>
      </w:tr>
      <w:tr w:rsidR="00692EAD" w:rsidRPr="00007A9C" w:rsidTr="00C24B12">
        <w:tc>
          <w:tcPr>
            <w:tcW w:w="1099" w:type="pct"/>
          </w:tcPr>
          <w:p w:rsidR="00692EAD" w:rsidRDefault="00692EAD" w:rsidP="00C5313B">
            <w:r>
              <w:t>MySQL</w:t>
            </w:r>
          </w:p>
        </w:tc>
        <w:tc>
          <w:tcPr>
            <w:tcW w:w="2960" w:type="pct"/>
          </w:tcPr>
          <w:p w:rsidR="00692EAD" w:rsidRPr="00007A9C" w:rsidRDefault="00692EAD" w:rsidP="00C5313B"/>
        </w:tc>
        <w:tc>
          <w:tcPr>
            <w:tcW w:w="941" w:type="pct"/>
          </w:tcPr>
          <w:p w:rsidR="00692EAD" w:rsidRPr="00007A9C" w:rsidRDefault="00692EAD" w:rsidP="00C5313B"/>
        </w:tc>
      </w:tr>
      <w:tr w:rsidR="00AC02C4" w:rsidRPr="00007A9C" w:rsidTr="00C24B12">
        <w:tc>
          <w:tcPr>
            <w:tcW w:w="1099" w:type="pct"/>
          </w:tcPr>
          <w:p w:rsidR="00AC02C4" w:rsidRDefault="00AC02C4" w:rsidP="00C5313B">
            <w:r>
              <w:t>Ant</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Pr="00007A9C" w:rsidRDefault="00AC02C4" w:rsidP="00C5313B">
            <w:r>
              <w:t>Eclipse</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056F7A" w:rsidP="00C24B12">
            <w:r>
              <w:lastRenderedPageBreak/>
              <w:t>Windows</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Pr="00007A9C" w:rsidRDefault="00056F7A" w:rsidP="00C5313B">
            <w:r>
              <w:t>Linux</w:t>
            </w:r>
          </w:p>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r w:rsidR="00AC02C4" w:rsidRPr="00007A9C" w:rsidTr="00C24B12">
        <w:tc>
          <w:tcPr>
            <w:tcW w:w="1099" w:type="pct"/>
          </w:tcPr>
          <w:p w:rsidR="00AC02C4" w:rsidRDefault="00AC02C4" w:rsidP="00C5313B"/>
        </w:tc>
        <w:tc>
          <w:tcPr>
            <w:tcW w:w="2960" w:type="pct"/>
          </w:tcPr>
          <w:p w:rsidR="00AC02C4" w:rsidRPr="00007A9C" w:rsidRDefault="00AC02C4" w:rsidP="00C5313B"/>
        </w:tc>
        <w:tc>
          <w:tcPr>
            <w:tcW w:w="941" w:type="pct"/>
          </w:tcPr>
          <w:p w:rsidR="00AC02C4" w:rsidRPr="00007A9C" w:rsidRDefault="00AC02C4" w:rsidP="00C5313B"/>
        </w:tc>
      </w:tr>
    </w:tbl>
    <w:p w:rsidR="005E49F6" w:rsidRDefault="005E49F6" w:rsidP="00C24B12">
      <w:pPr>
        <w:pStyle w:val="Title"/>
      </w:pPr>
    </w:p>
    <w:p w:rsidR="005E49F6" w:rsidRDefault="005E49F6" w:rsidP="00C24B12">
      <w:pPr>
        <w:pStyle w:val="Title"/>
      </w:pPr>
    </w:p>
    <w:p w:rsidR="00C24B12" w:rsidRDefault="00C24B12" w:rsidP="00C24B12">
      <w:pPr>
        <w:pStyle w:val="Title"/>
      </w:pPr>
      <w:r>
        <w:t>External Library Dependencies</w:t>
      </w:r>
    </w:p>
    <w:p w:rsidR="00C24B12" w:rsidRDefault="00C24B12" w:rsidP="00C24B12">
      <w:pPr>
        <w:pStyle w:val="subheadingnonumber"/>
      </w:pPr>
    </w:p>
    <w:tbl>
      <w:tblPr>
        <w:tblW w:w="53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6019"/>
        <w:gridCol w:w="1914"/>
      </w:tblGrid>
      <w:tr w:rsidR="00C24B12" w:rsidRPr="00007A9C" w:rsidTr="009B2DC8">
        <w:tc>
          <w:tcPr>
            <w:tcW w:w="1099" w:type="pct"/>
            <w:shd w:val="clear" w:color="auto" w:fill="E0E0E0"/>
          </w:tcPr>
          <w:p w:rsidR="00C24B12" w:rsidRDefault="00C24B12" w:rsidP="00C5313B">
            <w:pPr>
              <w:outlineLvl w:val="3"/>
              <w:rPr>
                <w:rFonts w:ascii="Arial" w:hAnsi="Arial" w:cs="Arial"/>
                <w:b/>
                <w:bCs/>
              </w:rPr>
            </w:pPr>
            <w:r>
              <w:rPr>
                <w:rFonts w:ascii="Arial" w:hAnsi="Arial" w:cs="Arial"/>
                <w:b/>
                <w:bCs/>
              </w:rPr>
              <w:t>Resource</w:t>
            </w:r>
          </w:p>
        </w:tc>
        <w:tc>
          <w:tcPr>
            <w:tcW w:w="2960" w:type="pct"/>
            <w:shd w:val="clear" w:color="auto" w:fill="E0E0E0"/>
          </w:tcPr>
          <w:p w:rsidR="00C24B12" w:rsidRDefault="00C24B12" w:rsidP="00C5313B">
            <w:pPr>
              <w:outlineLvl w:val="3"/>
              <w:rPr>
                <w:rFonts w:ascii="Arial" w:hAnsi="Arial" w:cs="Arial"/>
                <w:b/>
                <w:bCs/>
              </w:rPr>
            </w:pPr>
            <w:r>
              <w:rPr>
                <w:rFonts w:ascii="Arial" w:hAnsi="Arial" w:cs="Arial"/>
                <w:b/>
                <w:bCs/>
              </w:rPr>
              <w:t>URL</w:t>
            </w:r>
          </w:p>
        </w:tc>
        <w:tc>
          <w:tcPr>
            <w:tcW w:w="941" w:type="pct"/>
            <w:shd w:val="clear" w:color="auto" w:fill="E0E0E0"/>
          </w:tcPr>
          <w:p w:rsidR="00C24B12" w:rsidRDefault="00C24B12" w:rsidP="00C5313B">
            <w:pPr>
              <w:outlineLvl w:val="3"/>
              <w:rPr>
                <w:rFonts w:ascii="Arial" w:hAnsi="Arial" w:cs="Arial"/>
                <w:b/>
                <w:bCs/>
              </w:rPr>
            </w:pPr>
            <w:r>
              <w:rPr>
                <w:rFonts w:ascii="Arial" w:hAnsi="Arial" w:cs="Arial"/>
                <w:b/>
                <w:bCs/>
              </w:rPr>
              <w:t>Comment</w:t>
            </w:r>
          </w:p>
        </w:tc>
      </w:tr>
      <w:tr w:rsidR="009B2DC8" w:rsidRPr="00007A9C" w:rsidTr="009B2DC8">
        <w:tc>
          <w:tcPr>
            <w:tcW w:w="1099" w:type="pct"/>
          </w:tcPr>
          <w:p w:rsidR="009B2DC8" w:rsidRPr="00007A9C" w:rsidRDefault="009B2DC8" w:rsidP="00C5313B">
            <w:r>
              <w:t>Eclipse</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9B2DC8" w:rsidP="00C5313B">
            <w:r>
              <w:t>OSGI</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9B2DC8" w:rsidP="00C5313B">
            <w:r>
              <w:t>UML</w:t>
            </w:r>
          </w:p>
        </w:tc>
        <w:tc>
          <w:tcPr>
            <w:tcW w:w="2960" w:type="pct"/>
          </w:tcPr>
          <w:p w:rsidR="009B2DC8" w:rsidRPr="00007A9C" w:rsidRDefault="009B2DC8" w:rsidP="00C5313B"/>
        </w:tc>
        <w:tc>
          <w:tcPr>
            <w:tcW w:w="941" w:type="pct"/>
          </w:tcPr>
          <w:p w:rsidR="009B2DC8" w:rsidRPr="00007A9C" w:rsidRDefault="009B2DC8" w:rsidP="00C5313B"/>
        </w:tc>
      </w:tr>
      <w:tr w:rsidR="009B2DC8" w:rsidRPr="00007A9C" w:rsidTr="009B2DC8">
        <w:tc>
          <w:tcPr>
            <w:tcW w:w="1099" w:type="pct"/>
          </w:tcPr>
          <w:p w:rsidR="009B2DC8" w:rsidRPr="00007A9C" w:rsidRDefault="00692EAD" w:rsidP="00C5313B">
            <w:r>
              <w:t>Spring</w:t>
            </w:r>
          </w:p>
        </w:tc>
        <w:tc>
          <w:tcPr>
            <w:tcW w:w="2960" w:type="pct"/>
          </w:tcPr>
          <w:p w:rsidR="009B2DC8" w:rsidRPr="00007A9C" w:rsidRDefault="009B2DC8" w:rsidP="00C5313B"/>
        </w:tc>
        <w:tc>
          <w:tcPr>
            <w:tcW w:w="941" w:type="pct"/>
          </w:tcPr>
          <w:p w:rsidR="009B2DC8" w:rsidRPr="00007A9C" w:rsidRDefault="00097DFF" w:rsidP="00097DFF">
            <w:r>
              <w:t>O</w:t>
            </w:r>
            <w:r w:rsidR="001C7B4D">
              <w:t>nly use</w:t>
            </w:r>
            <w:r>
              <w:t>d</w:t>
            </w:r>
            <w:r w:rsidR="001C7B4D">
              <w:t xml:space="preserve"> for the </w:t>
            </w:r>
            <w:r>
              <w:t>SDK</w:t>
            </w:r>
            <w:r w:rsidR="001C7B4D">
              <w:t xml:space="preserve"> example.</w:t>
            </w:r>
          </w:p>
        </w:tc>
      </w:tr>
      <w:tr w:rsidR="009B2DC8" w:rsidRPr="00007A9C" w:rsidTr="009B2DC8">
        <w:tc>
          <w:tcPr>
            <w:tcW w:w="1099" w:type="pct"/>
          </w:tcPr>
          <w:p w:rsidR="009B2DC8" w:rsidRPr="00007A9C" w:rsidRDefault="00692EAD" w:rsidP="00C5313B">
            <w:r>
              <w:t>Hibernate</w:t>
            </w:r>
          </w:p>
        </w:tc>
        <w:tc>
          <w:tcPr>
            <w:tcW w:w="2960" w:type="pct"/>
          </w:tcPr>
          <w:p w:rsidR="009B2DC8" w:rsidRPr="00007A9C" w:rsidRDefault="009B2DC8" w:rsidP="00C5313B"/>
        </w:tc>
        <w:tc>
          <w:tcPr>
            <w:tcW w:w="941" w:type="pct"/>
          </w:tcPr>
          <w:p w:rsidR="009B2DC8" w:rsidRPr="00007A9C" w:rsidRDefault="00097DFF" w:rsidP="00097DFF">
            <w:r>
              <w:t>Not used by current prototype.</w:t>
            </w:r>
          </w:p>
        </w:tc>
      </w:tr>
      <w:tr w:rsidR="009B2DC8" w:rsidRPr="00007A9C" w:rsidTr="009B2DC8">
        <w:tc>
          <w:tcPr>
            <w:tcW w:w="1099" w:type="pct"/>
          </w:tcPr>
          <w:p w:rsidR="009B2DC8" w:rsidRPr="00007A9C" w:rsidRDefault="00692EAD" w:rsidP="00C5313B">
            <w:r>
              <w:t>JAXB</w:t>
            </w:r>
          </w:p>
        </w:tc>
        <w:tc>
          <w:tcPr>
            <w:tcW w:w="2960" w:type="pct"/>
          </w:tcPr>
          <w:p w:rsidR="009B2DC8" w:rsidRPr="00007A9C" w:rsidRDefault="009B2DC8" w:rsidP="00C5313B"/>
        </w:tc>
        <w:tc>
          <w:tcPr>
            <w:tcW w:w="941" w:type="pct"/>
          </w:tcPr>
          <w:p w:rsidR="009B2DC8" w:rsidRPr="00007A9C" w:rsidRDefault="00097DFF" w:rsidP="00C5313B">
            <w:r>
              <w:t>Only used for the SDK example.</w:t>
            </w:r>
          </w:p>
        </w:tc>
      </w:tr>
      <w:tr w:rsidR="009B2DC8" w:rsidRPr="00007A9C" w:rsidTr="009B2DC8">
        <w:tc>
          <w:tcPr>
            <w:tcW w:w="1099" w:type="pct"/>
          </w:tcPr>
          <w:p w:rsidR="009B2DC8" w:rsidRDefault="00692EAD" w:rsidP="00C5313B">
            <w:r>
              <w:t>JDOM</w:t>
            </w:r>
          </w:p>
        </w:tc>
        <w:tc>
          <w:tcPr>
            <w:tcW w:w="2960" w:type="pct"/>
          </w:tcPr>
          <w:p w:rsidR="009B2DC8" w:rsidRPr="00007A9C" w:rsidRDefault="009B2DC8" w:rsidP="00C5313B"/>
        </w:tc>
        <w:tc>
          <w:tcPr>
            <w:tcW w:w="941" w:type="pct"/>
          </w:tcPr>
          <w:p w:rsidR="009B2DC8" w:rsidRPr="00007A9C" w:rsidRDefault="00097DFF" w:rsidP="00C5313B">
            <w:r>
              <w:t>Not used by current prototype.</w:t>
            </w:r>
          </w:p>
        </w:tc>
      </w:tr>
      <w:tr w:rsidR="009B2DC8" w:rsidRPr="00007A9C" w:rsidTr="009B2DC8">
        <w:tc>
          <w:tcPr>
            <w:tcW w:w="1099" w:type="pct"/>
          </w:tcPr>
          <w:p w:rsidR="009B2DC8" w:rsidRDefault="0085080D" w:rsidP="00FE613A">
            <w:r>
              <w:t>JSR 2</w:t>
            </w:r>
            <w:r w:rsidR="0025687A">
              <w:t>8</w:t>
            </w:r>
            <w:r>
              <w:t>6</w:t>
            </w:r>
          </w:p>
        </w:tc>
        <w:tc>
          <w:tcPr>
            <w:tcW w:w="2960" w:type="pct"/>
          </w:tcPr>
          <w:p w:rsidR="009B2DC8" w:rsidRPr="00007A9C" w:rsidRDefault="009B2DC8" w:rsidP="00C5313B"/>
        </w:tc>
        <w:tc>
          <w:tcPr>
            <w:tcW w:w="941" w:type="pct"/>
          </w:tcPr>
          <w:p w:rsidR="009B2DC8" w:rsidRPr="00007A9C" w:rsidRDefault="00097DFF" w:rsidP="00C5313B">
            <w:r>
              <w:t>Not used by current prototype.</w:t>
            </w:r>
          </w:p>
        </w:tc>
      </w:tr>
      <w:tr w:rsidR="009B2DC8" w:rsidRPr="00007A9C" w:rsidTr="009B2DC8">
        <w:tc>
          <w:tcPr>
            <w:tcW w:w="1099" w:type="pct"/>
          </w:tcPr>
          <w:p w:rsidR="009B2DC8" w:rsidRDefault="00ED5F5A" w:rsidP="00C5313B">
            <w:r>
              <w:t>Acegi</w:t>
            </w:r>
          </w:p>
        </w:tc>
        <w:tc>
          <w:tcPr>
            <w:tcW w:w="2960" w:type="pct"/>
          </w:tcPr>
          <w:p w:rsidR="009B2DC8" w:rsidRPr="00007A9C" w:rsidRDefault="009B2DC8" w:rsidP="00C5313B"/>
        </w:tc>
        <w:tc>
          <w:tcPr>
            <w:tcW w:w="941" w:type="pct"/>
          </w:tcPr>
          <w:p w:rsidR="009B2DC8" w:rsidRPr="00007A9C" w:rsidRDefault="00097DFF" w:rsidP="00C5313B">
            <w:r>
              <w:t>Not used by current prototype.</w:t>
            </w:r>
          </w:p>
        </w:tc>
      </w:tr>
      <w:tr w:rsidR="009B2DC8" w:rsidRPr="00007A9C" w:rsidTr="009B2DC8">
        <w:tc>
          <w:tcPr>
            <w:tcW w:w="1099" w:type="pct"/>
          </w:tcPr>
          <w:p w:rsidR="009B2DC8" w:rsidRDefault="00F60E3B" w:rsidP="00C5313B">
            <w:r>
              <w:t>Apache Commons</w:t>
            </w:r>
          </w:p>
        </w:tc>
        <w:tc>
          <w:tcPr>
            <w:tcW w:w="2960" w:type="pct"/>
          </w:tcPr>
          <w:p w:rsidR="009B2DC8" w:rsidRPr="00007A9C" w:rsidRDefault="009B2DC8" w:rsidP="00C5313B"/>
        </w:tc>
        <w:tc>
          <w:tcPr>
            <w:tcW w:w="941" w:type="pct"/>
          </w:tcPr>
          <w:p w:rsidR="009B2DC8" w:rsidRPr="00007A9C" w:rsidRDefault="009B2DC8" w:rsidP="00C5313B"/>
        </w:tc>
      </w:tr>
      <w:tr w:rsidR="00F60E3B" w:rsidRPr="00007A9C" w:rsidTr="009B2DC8">
        <w:tc>
          <w:tcPr>
            <w:tcW w:w="1099" w:type="pct"/>
          </w:tcPr>
          <w:p w:rsidR="00F60E3B" w:rsidRDefault="00F60E3B" w:rsidP="00C5313B">
            <w:r>
              <w:t>CXF</w:t>
            </w:r>
          </w:p>
        </w:tc>
        <w:tc>
          <w:tcPr>
            <w:tcW w:w="2960" w:type="pct"/>
          </w:tcPr>
          <w:p w:rsidR="00F60E3B" w:rsidRPr="00007A9C" w:rsidRDefault="00F60E3B" w:rsidP="00C5313B"/>
        </w:tc>
        <w:tc>
          <w:tcPr>
            <w:tcW w:w="941" w:type="pct"/>
          </w:tcPr>
          <w:p w:rsidR="00F60E3B" w:rsidRPr="00007A9C" w:rsidRDefault="00F60E3B" w:rsidP="00C5313B"/>
        </w:tc>
      </w:tr>
      <w:tr w:rsidR="00F60E3B" w:rsidRPr="00007A9C" w:rsidTr="009B2DC8">
        <w:tc>
          <w:tcPr>
            <w:tcW w:w="1099" w:type="pct"/>
          </w:tcPr>
          <w:p w:rsidR="00F60E3B" w:rsidRDefault="00BA767E" w:rsidP="00C5313B">
            <w:r>
              <w:t>StringTemplate</w:t>
            </w:r>
          </w:p>
        </w:tc>
        <w:tc>
          <w:tcPr>
            <w:tcW w:w="2960" w:type="pct"/>
          </w:tcPr>
          <w:p w:rsidR="00F60E3B" w:rsidRPr="00007A9C" w:rsidRDefault="00F60E3B" w:rsidP="00C5313B"/>
        </w:tc>
        <w:tc>
          <w:tcPr>
            <w:tcW w:w="941" w:type="pct"/>
          </w:tcPr>
          <w:p w:rsidR="00F60E3B" w:rsidRPr="00007A9C" w:rsidRDefault="00F60E3B" w:rsidP="00C5313B"/>
        </w:tc>
      </w:tr>
      <w:tr w:rsidR="00B1348B" w:rsidRPr="00007A9C" w:rsidTr="009B2DC8">
        <w:tc>
          <w:tcPr>
            <w:tcW w:w="1099" w:type="pct"/>
          </w:tcPr>
          <w:p w:rsidR="00B1348B" w:rsidRDefault="00B1348B" w:rsidP="00C5313B"/>
        </w:tc>
        <w:tc>
          <w:tcPr>
            <w:tcW w:w="2960" w:type="pct"/>
          </w:tcPr>
          <w:p w:rsidR="00B1348B" w:rsidRPr="00007A9C" w:rsidRDefault="00B1348B" w:rsidP="00C5313B"/>
        </w:tc>
        <w:tc>
          <w:tcPr>
            <w:tcW w:w="941" w:type="pct"/>
          </w:tcPr>
          <w:p w:rsidR="00B1348B" w:rsidRPr="00007A9C" w:rsidRDefault="00B1348B" w:rsidP="00C5313B"/>
        </w:tc>
      </w:tr>
    </w:tbl>
    <w:p w:rsidR="00F56BDA" w:rsidRDefault="00F56BDA" w:rsidP="00677AEC">
      <w:pPr>
        <w:widowControl/>
        <w:spacing w:line="240" w:lineRule="auto"/>
        <w:jc w:val="left"/>
      </w:pPr>
    </w:p>
    <w:p w:rsidR="0073438A" w:rsidRDefault="0073438A" w:rsidP="00DA2B23">
      <w:pPr>
        <w:pStyle w:val="Title"/>
      </w:pPr>
    </w:p>
    <w:p w:rsidR="00DA2B23" w:rsidRDefault="00DA2B23" w:rsidP="00DA2B23">
      <w:pPr>
        <w:pStyle w:val="Title"/>
      </w:pPr>
      <w:r>
        <w:t>NCI CBIIT Specific Information</w:t>
      </w:r>
    </w:p>
    <w:p w:rsidR="00DA2B23" w:rsidRDefault="00DA2B23" w:rsidP="00DA2B23">
      <w:pPr>
        <w:pStyle w:val="subheadingnonumb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9"/>
        <w:gridCol w:w="1980"/>
        <w:gridCol w:w="1980"/>
        <w:gridCol w:w="2564"/>
        <w:gridCol w:w="1323"/>
      </w:tblGrid>
      <w:tr w:rsidR="0082014F" w:rsidRPr="00007A9C" w:rsidTr="009C1DDC">
        <w:tc>
          <w:tcPr>
            <w:tcW w:w="903" w:type="pct"/>
            <w:shd w:val="clear" w:color="auto" w:fill="E0E0E0"/>
          </w:tcPr>
          <w:p w:rsidR="0082014F" w:rsidRDefault="0082014F" w:rsidP="00C5313B">
            <w:pPr>
              <w:outlineLvl w:val="3"/>
              <w:rPr>
                <w:rFonts w:ascii="Arial" w:hAnsi="Arial" w:cs="Arial"/>
                <w:b/>
                <w:bCs/>
              </w:rPr>
            </w:pPr>
            <w:r>
              <w:rPr>
                <w:rFonts w:ascii="Arial" w:hAnsi="Arial" w:cs="Arial"/>
                <w:b/>
                <w:bCs/>
              </w:rPr>
              <w:t>Resource</w:t>
            </w:r>
          </w:p>
        </w:tc>
        <w:tc>
          <w:tcPr>
            <w:tcW w:w="1034" w:type="pct"/>
            <w:shd w:val="clear" w:color="auto" w:fill="E0E0E0"/>
          </w:tcPr>
          <w:p w:rsidR="0082014F" w:rsidRDefault="0082014F" w:rsidP="00C5313B">
            <w:pPr>
              <w:outlineLvl w:val="3"/>
              <w:rPr>
                <w:rFonts w:ascii="Arial" w:hAnsi="Arial" w:cs="Arial"/>
                <w:b/>
                <w:bCs/>
              </w:rPr>
            </w:pPr>
            <w:r>
              <w:rPr>
                <w:rFonts w:ascii="Arial" w:hAnsi="Arial" w:cs="Arial"/>
                <w:b/>
                <w:bCs/>
              </w:rPr>
              <w:t>App Server</w:t>
            </w:r>
          </w:p>
        </w:tc>
        <w:tc>
          <w:tcPr>
            <w:tcW w:w="1034" w:type="pct"/>
            <w:shd w:val="clear" w:color="auto" w:fill="E0E0E0"/>
          </w:tcPr>
          <w:p w:rsidR="0082014F" w:rsidRDefault="0082014F" w:rsidP="00C5313B">
            <w:pPr>
              <w:outlineLvl w:val="3"/>
              <w:rPr>
                <w:rFonts w:ascii="Arial" w:hAnsi="Arial" w:cs="Arial"/>
                <w:b/>
                <w:bCs/>
              </w:rPr>
            </w:pPr>
            <w:r>
              <w:rPr>
                <w:rFonts w:ascii="Arial" w:hAnsi="Arial" w:cs="Arial"/>
                <w:b/>
                <w:bCs/>
              </w:rPr>
              <w:t>DB</w:t>
            </w:r>
          </w:p>
        </w:tc>
        <w:tc>
          <w:tcPr>
            <w:tcW w:w="1339" w:type="pct"/>
            <w:shd w:val="clear" w:color="auto" w:fill="E0E0E0"/>
          </w:tcPr>
          <w:p w:rsidR="0082014F" w:rsidRDefault="0082014F" w:rsidP="00C5313B">
            <w:pPr>
              <w:outlineLvl w:val="3"/>
              <w:rPr>
                <w:rFonts w:ascii="Arial" w:hAnsi="Arial" w:cs="Arial"/>
                <w:b/>
                <w:bCs/>
              </w:rPr>
            </w:pPr>
            <w:r>
              <w:rPr>
                <w:rFonts w:ascii="Arial" w:hAnsi="Arial" w:cs="Arial"/>
                <w:b/>
                <w:bCs/>
              </w:rPr>
              <w:t>CI Server</w:t>
            </w:r>
          </w:p>
        </w:tc>
        <w:tc>
          <w:tcPr>
            <w:tcW w:w="691" w:type="pct"/>
            <w:shd w:val="clear" w:color="auto" w:fill="E0E0E0"/>
          </w:tcPr>
          <w:p w:rsidR="0082014F" w:rsidRDefault="0082014F" w:rsidP="00C5313B">
            <w:pPr>
              <w:outlineLvl w:val="3"/>
              <w:rPr>
                <w:rFonts w:ascii="Arial" w:hAnsi="Arial" w:cs="Arial"/>
                <w:b/>
                <w:bCs/>
              </w:rPr>
            </w:pPr>
            <w:r>
              <w:rPr>
                <w:rFonts w:ascii="Arial" w:hAnsi="Arial" w:cs="Arial"/>
                <w:b/>
                <w:bCs/>
              </w:rPr>
              <w:t>Comment</w:t>
            </w:r>
          </w:p>
        </w:tc>
      </w:tr>
      <w:tr w:rsidR="0082014F" w:rsidRPr="00007A9C" w:rsidTr="009C1DDC">
        <w:tc>
          <w:tcPr>
            <w:tcW w:w="903" w:type="pct"/>
          </w:tcPr>
          <w:p w:rsidR="0082014F" w:rsidRPr="00007A9C" w:rsidRDefault="0082014F" w:rsidP="00C5313B">
            <w:r>
              <w:lastRenderedPageBreak/>
              <w:t>DEV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DA2B23">
            <w:r>
              <w:t>QA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STAGE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PROD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TRAIN Tier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Pr="00007A9C" w:rsidRDefault="0082014F" w:rsidP="00C5313B">
            <w:r>
              <w:t>DEV CI Server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r>
              <w:t>AntHillPro CI Server</w:t>
            </w:r>
          </w:p>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r w:rsidR="0082014F" w:rsidRPr="00007A9C" w:rsidTr="009C1DDC">
        <w:tc>
          <w:tcPr>
            <w:tcW w:w="903" w:type="pct"/>
          </w:tcPr>
          <w:p w:rsidR="0082014F" w:rsidRDefault="0082014F" w:rsidP="00C5313B"/>
        </w:tc>
        <w:tc>
          <w:tcPr>
            <w:tcW w:w="1034" w:type="pct"/>
          </w:tcPr>
          <w:p w:rsidR="0082014F" w:rsidRPr="00007A9C" w:rsidRDefault="0082014F" w:rsidP="00C5313B"/>
        </w:tc>
        <w:tc>
          <w:tcPr>
            <w:tcW w:w="1034" w:type="pct"/>
          </w:tcPr>
          <w:p w:rsidR="0082014F" w:rsidRPr="00007A9C" w:rsidRDefault="0082014F" w:rsidP="00C5313B"/>
        </w:tc>
        <w:tc>
          <w:tcPr>
            <w:tcW w:w="1339" w:type="pct"/>
          </w:tcPr>
          <w:p w:rsidR="0082014F" w:rsidRPr="00007A9C" w:rsidRDefault="0082014F" w:rsidP="00C5313B"/>
        </w:tc>
        <w:tc>
          <w:tcPr>
            <w:tcW w:w="691" w:type="pct"/>
          </w:tcPr>
          <w:p w:rsidR="0082014F" w:rsidRPr="00007A9C" w:rsidRDefault="0082014F" w:rsidP="00C5313B"/>
        </w:tc>
      </w:tr>
    </w:tbl>
    <w:p w:rsidR="00F56BDA" w:rsidRDefault="00F56BDA">
      <w:pPr>
        <w:widowControl/>
        <w:spacing w:line="240" w:lineRule="auto"/>
        <w:jc w:val="left"/>
        <w:rPr>
          <w:rFonts w:ascii="Arial" w:hAnsi="Arial"/>
          <w:b/>
          <w:sz w:val="32"/>
        </w:rPr>
      </w:pPr>
    </w:p>
    <w:p w:rsidR="00EC6014" w:rsidRDefault="00EC6014">
      <w:pPr>
        <w:pStyle w:val="Title"/>
      </w:pPr>
      <w:r>
        <w:t>Table of Contents</w:t>
      </w:r>
    </w:p>
    <w:p w:rsidR="001B7DE1" w:rsidRDefault="00181A41">
      <w:pPr>
        <w:pStyle w:val="TOC1"/>
        <w:tabs>
          <w:tab w:val="left" w:pos="660"/>
        </w:tabs>
        <w:rPr>
          <w:rFonts w:asciiTheme="minorHAnsi" w:eastAsiaTheme="minorEastAsia" w:hAnsiTheme="minorHAnsi" w:cstheme="minorBidi"/>
          <w:b w:val="0"/>
          <w:noProof/>
          <w:sz w:val="22"/>
          <w:szCs w:val="22"/>
        </w:rPr>
      </w:pPr>
      <w:r w:rsidRPr="00181A41">
        <w:rPr>
          <w:b w:val="0"/>
        </w:rPr>
        <w:fldChar w:fldCharType="begin"/>
      </w:r>
      <w:r w:rsidR="00EC6014">
        <w:rPr>
          <w:b w:val="0"/>
        </w:rPr>
        <w:instrText xml:space="preserve"> TOC \o "1-3" </w:instrText>
      </w:r>
      <w:r w:rsidRPr="00181A41">
        <w:rPr>
          <w:b w:val="0"/>
        </w:rPr>
        <w:fldChar w:fldCharType="separate"/>
      </w:r>
      <w:r w:rsidR="001B7DE1">
        <w:rPr>
          <w:noProof/>
        </w:rPr>
        <w:t>1.</w:t>
      </w:r>
      <w:r w:rsidR="001B7DE1">
        <w:rPr>
          <w:rFonts w:asciiTheme="minorHAnsi" w:eastAsiaTheme="minorEastAsia" w:hAnsiTheme="minorHAnsi" w:cstheme="minorBidi"/>
          <w:b w:val="0"/>
          <w:noProof/>
          <w:sz w:val="22"/>
          <w:szCs w:val="22"/>
        </w:rPr>
        <w:tab/>
      </w:r>
      <w:r w:rsidR="001B7DE1">
        <w:rPr>
          <w:noProof/>
        </w:rPr>
        <w:t>Introduction</w:t>
      </w:r>
      <w:r w:rsidR="001B7DE1">
        <w:rPr>
          <w:noProof/>
        </w:rPr>
        <w:tab/>
      </w:r>
      <w:r w:rsidR="001B7DE1">
        <w:rPr>
          <w:noProof/>
        </w:rPr>
        <w:fldChar w:fldCharType="begin"/>
      </w:r>
      <w:r w:rsidR="001B7DE1">
        <w:rPr>
          <w:noProof/>
        </w:rPr>
        <w:instrText xml:space="preserve"> PAGEREF _Toc274217739 \h </w:instrText>
      </w:r>
      <w:r w:rsidR="001B7DE1">
        <w:rPr>
          <w:noProof/>
        </w:rPr>
      </w:r>
      <w:r w:rsidR="001B7DE1">
        <w:rPr>
          <w:noProof/>
        </w:rPr>
        <w:fldChar w:fldCharType="separate"/>
      </w:r>
      <w:r w:rsidR="001B7DE1">
        <w:rPr>
          <w:noProof/>
        </w:rPr>
        <w:t>11</w:t>
      </w:r>
      <w:r w:rsidR="001B7DE1">
        <w:rPr>
          <w:noProof/>
        </w:rPr>
        <w:fldChar w:fldCharType="end"/>
      </w:r>
    </w:p>
    <w:p w:rsidR="001B7DE1" w:rsidRDefault="001B7DE1">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Document background and intent</w:t>
      </w:r>
      <w:r>
        <w:tab/>
      </w:r>
      <w:r>
        <w:fldChar w:fldCharType="begin"/>
      </w:r>
      <w:r>
        <w:instrText xml:space="preserve"> PAGEREF _Toc274217740 \h </w:instrText>
      </w:r>
      <w:r>
        <w:fldChar w:fldCharType="separate"/>
      </w:r>
      <w:r>
        <w:t>11</w:t>
      </w:r>
      <w:r>
        <w:fldChar w:fldCharType="end"/>
      </w:r>
    </w:p>
    <w:p w:rsidR="001B7DE1" w:rsidRDefault="001B7DE1">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Intended Audience</w:t>
      </w:r>
      <w:r>
        <w:tab/>
      </w:r>
      <w:r>
        <w:fldChar w:fldCharType="begin"/>
      </w:r>
      <w:r>
        <w:instrText xml:space="preserve"> PAGEREF _Toc274217741 \h </w:instrText>
      </w:r>
      <w:r>
        <w:fldChar w:fldCharType="separate"/>
      </w:r>
      <w:r>
        <w:t>11</w:t>
      </w:r>
      <w:r>
        <w:fldChar w:fldCharType="end"/>
      </w:r>
    </w:p>
    <w:p w:rsidR="001B7DE1" w:rsidRDefault="001B7DE1">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Purpose of the Document</w:t>
      </w:r>
      <w:r>
        <w:tab/>
      </w:r>
      <w:r>
        <w:fldChar w:fldCharType="begin"/>
      </w:r>
      <w:r>
        <w:instrText xml:space="preserve"> PAGEREF _Toc274217742 \h </w:instrText>
      </w:r>
      <w:r>
        <w:fldChar w:fldCharType="separate"/>
      </w:r>
      <w:r>
        <w:t>11</w:t>
      </w:r>
      <w:r>
        <w:fldChar w:fldCharType="end"/>
      </w:r>
    </w:p>
    <w:p w:rsidR="001B7DE1" w:rsidRDefault="001B7DE1">
      <w:pPr>
        <w:pStyle w:val="TOC2"/>
        <w:rPr>
          <w:rFonts w:asciiTheme="minorHAnsi" w:eastAsiaTheme="minorEastAsia" w:hAnsiTheme="minorHAnsi" w:cstheme="minorBidi"/>
          <w:sz w:val="22"/>
          <w:szCs w:val="22"/>
        </w:rPr>
      </w:pPr>
      <w:r>
        <w:t>1.4</w:t>
      </w:r>
      <w:r>
        <w:rPr>
          <w:rFonts w:asciiTheme="minorHAnsi" w:eastAsiaTheme="minorEastAsia" w:hAnsiTheme="minorHAnsi" w:cstheme="minorBidi"/>
          <w:sz w:val="22"/>
          <w:szCs w:val="22"/>
        </w:rPr>
        <w:tab/>
      </w:r>
      <w:r>
        <w:t>Organization of the Document</w:t>
      </w:r>
      <w:r>
        <w:tab/>
      </w:r>
      <w:r>
        <w:fldChar w:fldCharType="begin"/>
      </w:r>
      <w:r>
        <w:instrText xml:space="preserve"> PAGEREF _Toc274217743 \h </w:instrText>
      </w:r>
      <w:r>
        <w:fldChar w:fldCharType="separate"/>
      </w:r>
      <w:r>
        <w:t>11</w:t>
      </w:r>
      <w: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Stakeholders</w:t>
      </w:r>
      <w:r>
        <w:rPr>
          <w:noProof/>
        </w:rPr>
        <w:tab/>
      </w:r>
      <w:r>
        <w:rPr>
          <w:noProof/>
        </w:rPr>
        <w:fldChar w:fldCharType="begin"/>
      </w:r>
      <w:r>
        <w:rPr>
          <w:noProof/>
        </w:rPr>
        <w:instrText xml:space="preserve"> PAGEREF _Toc274217744 \h </w:instrText>
      </w:r>
      <w:r>
        <w:rPr>
          <w:noProof/>
        </w:rPr>
      </w:r>
      <w:r>
        <w:rPr>
          <w:noProof/>
        </w:rPr>
        <w:fldChar w:fldCharType="separate"/>
      </w:r>
      <w:r>
        <w:rPr>
          <w:noProof/>
        </w:rPr>
        <w:t>12</w:t>
      </w:r>
      <w:r>
        <w:rPr>
          <w:noProof/>
        </w:rPr>
        <w:fldChar w:fldCharType="end"/>
      </w:r>
    </w:p>
    <w:p w:rsidR="001B7DE1" w:rsidRDefault="001B7DE1">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Implementation Governance</w:t>
      </w:r>
      <w:r>
        <w:tab/>
      </w:r>
      <w:r>
        <w:fldChar w:fldCharType="begin"/>
      </w:r>
      <w:r>
        <w:instrText xml:space="preserve"> PAGEREF _Toc274217745 \h </w:instrText>
      </w:r>
      <w:r>
        <w:fldChar w:fldCharType="separate"/>
      </w:r>
      <w:r>
        <w:t>13</w:t>
      </w:r>
      <w: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Goal and Objectives</w:t>
      </w:r>
      <w:r>
        <w:rPr>
          <w:noProof/>
        </w:rPr>
        <w:tab/>
      </w:r>
      <w:r>
        <w:rPr>
          <w:noProof/>
        </w:rPr>
        <w:fldChar w:fldCharType="begin"/>
      </w:r>
      <w:r>
        <w:rPr>
          <w:noProof/>
        </w:rPr>
        <w:instrText xml:space="preserve"> PAGEREF _Toc274217746 \h </w:instrText>
      </w:r>
      <w:r>
        <w:rPr>
          <w:noProof/>
        </w:rPr>
      </w:r>
      <w:r>
        <w:rPr>
          <w:noProof/>
        </w:rPr>
        <w:fldChar w:fldCharType="separate"/>
      </w:r>
      <w:r>
        <w:rPr>
          <w:noProof/>
        </w:rPr>
        <w:t>14</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Background</w:t>
      </w:r>
      <w:r>
        <w:rPr>
          <w:noProof/>
        </w:rPr>
        <w:tab/>
      </w:r>
      <w:r>
        <w:rPr>
          <w:noProof/>
        </w:rPr>
        <w:fldChar w:fldCharType="begin"/>
      </w:r>
      <w:r>
        <w:rPr>
          <w:noProof/>
        </w:rPr>
        <w:instrText xml:space="preserve"> PAGEREF _Toc274217747 \h </w:instrText>
      </w:r>
      <w:r>
        <w:rPr>
          <w:noProof/>
        </w:rPr>
      </w:r>
      <w:r>
        <w:rPr>
          <w:noProof/>
        </w:rPr>
        <w:fldChar w:fldCharType="separate"/>
      </w:r>
      <w:r>
        <w:rPr>
          <w:noProof/>
        </w:rPr>
        <w:t>15</w:t>
      </w:r>
      <w:r>
        <w:rPr>
          <w:noProof/>
        </w:rPr>
        <w:fldChar w:fldCharType="end"/>
      </w:r>
    </w:p>
    <w:p w:rsidR="001B7DE1" w:rsidRDefault="001B7DE1">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Current Solution/Current State</w:t>
      </w:r>
      <w:r>
        <w:tab/>
      </w:r>
      <w:r>
        <w:fldChar w:fldCharType="begin"/>
      </w:r>
      <w:r>
        <w:instrText xml:space="preserve"> PAGEREF _Toc274217748 \h </w:instrText>
      </w:r>
      <w:r>
        <w:fldChar w:fldCharType="separate"/>
      </w:r>
      <w:r>
        <w:t>15</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4.1.1</w:t>
      </w:r>
      <w:r>
        <w:rPr>
          <w:rFonts w:asciiTheme="minorHAnsi" w:eastAsiaTheme="minorEastAsia" w:hAnsiTheme="minorHAnsi" w:cstheme="minorBidi"/>
          <w:noProof/>
          <w:sz w:val="22"/>
          <w:szCs w:val="22"/>
        </w:rPr>
        <w:tab/>
      </w:r>
      <w:r>
        <w:rPr>
          <w:noProof/>
        </w:rPr>
        <w:t>Service Modes</w:t>
      </w:r>
      <w:r>
        <w:rPr>
          <w:noProof/>
        </w:rPr>
        <w:tab/>
      </w:r>
      <w:r>
        <w:rPr>
          <w:noProof/>
        </w:rPr>
        <w:fldChar w:fldCharType="begin"/>
      </w:r>
      <w:r>
        <w:rPr>
          <w:noProof/>
        </w:rPr>
        <w:instrText xml:space="preserve"> PAGEREF _Toc274217749 \h </w:instrText>
      </w:r>
      <w:r>
        <w:rPr>
          <w:noProof/>
        </w:rPr>
      </w:r>
      <w:r>
        <w:rPr>
          <w:noProof/>
        </w:rPr>
        <w:fldChar w:fldCharType="separate"/>
      </w:r>
      <w:r>
        <w:rPr>
          <w:noProof/>
        </w:rPr>
        <w:t>16</w:t>
      </w:r>
      <w:r>
        <w:rPr>
          <w:noProof/>
        </w:rPr>
        <w:fldChar w:fldCharType="end"/>
      </w:r>
    </w:p>
    <w:p w:rsidR="001B7DE1" w:rsidRDefault="001B7DE1">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Problem statement</w:t>
      </w:r>
      <w:r>
        <w:tab/>
      </w:r>
      <w:r>
        <w:fldChar w:fldCharType="begin"/>
      </w:r>
      <w:r>
        <w:instrText xml:space="preserve"> PAGEREF _Toc274217750 \h </w:instrText>
      </w:r>
      <w:r>
        <w:fldChar w:fldCharType="separate"/>
      </w:r>
      <w:r>
        <w:t>17</w:t>
      </w:r>
      <w: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Product Requirements</w:t>
      </w:r>
      <w:r>
        <w:rPr>
          <w:noProof/>
        </w:rPr>
        <w:tab/>
      </w:r>
      <w:r>
        <w:rPr>
          <w:noProof/>
        </w:rPr>
        <w:fldChar w:fldCharType="begin"/>
      </w:r>
      <w:r>
        <w:rPr>
          <w:noProof/>
        </w:rPr>
        <w:instrText xml:space="preserve"> PAGEREF _Toc274217751 \h </w:instrText>
      </w:r>
      <w:r>
        <w:rPr>
          <w:noProof/>
        </w:rPr>
      </w:r>
      <w:r>
        <w:rPr>
          <w:noProof/>
        </w:rPr>
        <w:fldChar w:fldCharType="separate"/>
      </w:r>
      <w:r>
        <w:rPr>
          <w:noProof/>
        </w:rPr>
        <w:t>18</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Business Use Cases</w:t>
      </w:r>
      <w:r>
        <w:rPr>
          <w:noProof/>
        </w:rPr>
        <w:tab/>
      </w:r>
      <w:r>
        <w:rPr>
          <w:noProof/>
        </w:rPr>
        <w:fldChar w:fldCharType="begin"/>
      </w:r>
      <w:r>
        <w:rPr>
          <w:noProof/>
        </w:rPr>
        <w:instrText xml:space="preserve"> PAGEREF _Toc274217752 \h </w:instrText>
      </w:r>
      <w:r>
        <w:rPr>
          <w:noProof/>
        </w:rPr>
      </w:r>
      <w:r>
        <w:rPr>
          <w:noProof/>
        </w:rPr>
        <w:fldChar w:fldCharType="separate"/>
      </w:r>
      <w:r>
        <w:rPr>
          <w:noProof/>
        </w:rPr>
        <w:t>20</w:t>
      </w:r>
      <w:r>
        <w:rPr>
          <w:noProof/>
        </w:rPr>
        <w:fldChar w:fldCharType="end"/>
      </w:r>
    </w:p>
    <w:p w:rsidR="001B7DE1" w:rsidRDefault="001B7DE1">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Use Case – Manage Model</w:t>
      </w:r>
      <w:r>
        <w:tab/>
      </w:r>
      <w:r>
        <w:fldChar w:fldCharType="begin"/>
      </w:r>
      <w:r>
        <w:instrText xml:space="preserve"> PAGEREF _Toc274217753 \h </w:instrText>
      </w:r>
      <w:r>
        <w:fldChar w:fldCharType="separate"/>
      </w:r>
      <w:r>
        <w:t>20</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6.1.1</w:t>
      </w:r>
      <w:r>
        <w:rPr>
          <w:rFonts w:asciiTheme="minorHAnsi" w:eastAsiaTheme="minorEastAsia" w:hAnsiTheme="minorHAnsi" w:cstheme="minorBidi"/>
          <w:noProof/>
          <w:sz w:val="22"/>
          <w:szCs w:val="22"/>
        </w:rPr>
        <w:tab/>
      </w:r>
      <w:r>
        <w:rPr>
          <w:noProof/>
        </w:rPr>
        <w:t>Use Case – Create/Update Model</w:t>
      </w:r>
      <w:r>
        <w:rPr>
          <w:noProof/>
        </w:rPr>
        <w:tab/>
      </w:r>
      <w:r>
        <w:rPr>
          <w:noProof/>
        </w:rPr>
        <w:fldChar w:fldCharType="begin"/>
      </w:r>
      <w:r>
        <w:rPr>
          <w:noProof/>
        </w:rPr>
        <w:instrText xml:space="preserve"> PAGEREF _Toc274217754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6.1.2</w:t>
      </w:r>
      <w:r>
        <w:rPr>
          <w:rFonts w:asciiTheme="minorHAnsi" w:eastAsiaTheme="minorEastAsia" w:hAnsiTheme="minorHAnsi" w:cstheme="minorBidi"/>
          <w:noProof/>
          <w:sz w:val="22"/>
          <w:szCs w:val="22"/>
        </w:rPr>
        <w:tab/>
      </w:r>
      <w:r>
        <w:rPr>
          <w:noProof/>
        </w:rPr>
        <w:t>Use Case – Import Existing Models/Components from Semantic Infrastructure</w:t>
      </w:r>
      <w:r>
        <w:rPr>
          <w:noProof/>
        </w:rPr>
        <w:tab/>
      </w:r>
      <w:r>
        <w:rPr>
          <w:noProof/>
        </w:rPr>
        <w:fldChar w:fldCharType="begin"/>
      </w:r>
      <w:r>
        <w:rPr>
          <w:noProof/>
        </w:rPr>
        <w:instrText xml:space="preserve"> PAGEREF _Toc274217755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6.1.3</w:t>
      </w:r>
      <w:r>
        <w:rPr>
          <w:rFonts w:asciiTheme="minorHAnsi" w:eastAsiaTheme="minorEastAsia" w:hAnsiTheme="minorHAnsi" w:cstheme="minorBidi"/>
          <w:noProof/>
          <w:sz w:val="22"/>
          <w:szCs w:val="22"/>
        </w:rPr>
        <w:tab/>
      </w:r>
      <w:r>
        <w:rPr>
          <w:noProof/>
        </w:rPr>
        <w:t>Use Case – Export Model from UML Modeling Tool</w:t>
      </w:r>
      <w:r>
        <w:rPr>
          <w:noProof/>
        </w:rPr>
        <w:tab/>
      </w:r>
      <w:r>
        <w:rPr>
          <w:noProof/>
        </w:rPr>
        <w:fldChar w:fldCharType="begin"/>
      </w:r>
      <w:r>
        <w:rPr>
          <w:noProof/>
        </w:rPr>
        <w:instrText xml:space="preserve"> PAGEREF _Toc274217756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6.1.4</w:t>
      </w:r>
      <w:r>
        <w:rPr>
          <w:rFonts w:asciiTheme="minorHAnsi" w:eastAsiaTheme="minorEastAsia" w:hAnsiTheme="minorHAnsi" w:cstheme="minorBidi"/>
          <w:noProof/>
          <w:sz w:val="22"/>
          <w:szCs w:val="22"/>
        </w:rPr>
        <w:tab/>
      </w:r>
      <w:r>
        <w:rPr>
          <w:noProof/>
        </w:rPr>
        <w:t>Use Case – Import Model in UML Modeling Tool</w:t>
      </w:r>
      <w:r>
        <w:rPr>
          <w:noProof/>
        </w:rPr>
        <w:tab/>
      </w:r>
      <w:r>
        <w:rPr>
          <w:noProof/>
        </w:rPr>
        <w:fldChar w:fldCharType="begin"/>
      </w:r>
      <w:r>
        <w:rPr>
          <w:noProof/>
        </w:rPr>
        <w:instrText xml:space="preserve"> PAGEREF _Toc274217757 \h </w:instrText>
      </w:r>
      <w:r>
        <w:rPr>
          <w:noProof/>
        </w:rPr>
      </w:r>
      <w:r>
        <w:rPr>
          <w:noProof/>
        </w:rPr>
        <w:fldChar w:fldCharType="separate"/>
      </w:r>
      <w:r>
        <w:rPr>
          <w:noProof/>
        </w:rPr>
        <w:t>20</w:t>
      </w:r>
      <w:r>
        <w:rPr>
          <w:noProof/>
        </w:rPr>
        <w:fldChar w:fldCharType="end"/>
      </w:r>
    </w:p>
    <w:p w:rsidR="001B7DE1" w:rsidRDefault="001B7DE1">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Use Case – Develop Pluggable Generator</w:t>
      </w:r>
      <w:r>
        <w:tab/>
      </w:r>
      <w:r>
        <w:fldChar w:fldCharType="begin"/>
      </w:r>
      <w:r>
        <w:instrText xml:space="preserve"> PAGEREF _Toc274217758 \h </w:instrText>
      </w:r>
      <w:r>
        <w:fldChar w:fldCharType="separate"/>
      </w:r>
      <w:r>
        <w:t>20</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6.2.1</w:t>
      </w:r>
      <w:r>
        <w:rPr>
          <w:rFonts w:asciiTheme="minorHAnsi" w:eastAsiaTheme="minorEastAsia" w:hAnsiTheme="minorHAnsi" w:cstheme="minorBidi"/>
          <w:noProof/>
          <w:sz w:val="22"/>
          <w:szCs w:val="22"/>
        </w:rPr>
        <w:tab/>
      </w:r>
      <w:r>
        <w:rPr>
          <w:noProof/>
        </w:rPr>
        <w:t>Use Case – Develop Generator Template</w:t>
      </w:r>
      <w:r>
        <w:rPr>
          <w:noProof/>
        </w:rPr>
        <w:tab/>
      </w:r>
      <w:r>
        <w:rPr>
          <w:noProof/>
        </w:rPr>
        <w:fldChar w:fldCharType="begin"/>
      </w:r>
      <w:r>
        <w:rPr>
          <w:noProof/>
        </w:rPr>
        <w:instrText xml:space="preserve"> PAGEREF _Toc274217759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6.2.2</w:t>
      </w:r>
      <w:r>
        <w:rPr>
          <w:rFonts w:asciiTheme="minorHAnsi" w:eastAsiaTheme="minorEastAsia" w:hAnsiTheme="minorHAnsi" w:cstheme="minorBidi"/>
          <w:noProof/>
          <w:sz w:val="22"/>
          <w:szCs w:val="22"/>
        </w:rPr>
        <w:tab/>
      </w:r>
      <w:r>
        <w:rPr>
          <w:noProof/>
        </w:rPr>
        <w:t>Use Case – Integrated Template in the Generator Framework</w:t>
      </w:r>
      <w:r>
        <w:rPr>
          <w:noProof/>
        </w:rPr>
        <w:tab/>
      </w:r>
      <w:r>
        <w:rPr>
          <w:noProof/>
        </w:rPr>
        <w:fldChar w:fldCharType="begin"/>
      </w:r>
      <w:r>
        <w:rPr>
          <w:noProof/>
        </w:rPr>
        <w:instrText xml:space="preserve"> PAGEREF _Toc274217760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6.2.3</w:t>
      </w:r>
      <w:r>
        <w:rPr>
          <w:rFonts w:asciiTheme="minorHAnsi" w:eastAsiaTheme="minorEastAsia" w:hAnsiTheme="minorHAnsi" w:cstheme="minorBidi"/>
          <w:noProof/>
          <w:sz w:val="22"/>
          <w:szCs w:val="22"/>
        </w:rPr>
        <w:tab/>
      </w:r>
      <w:r>
        <w:rPr>
          <w:noProof/>
        </w:rPr>
        <w:t>Use Case – Build the Generator Application</w:t>
      </w:r>
      <w:r>
        <w:rPr>
          <w:noProof/>
        </w:rPr>
        <w:tab/>
      </w:r>
      <w:r>
        <w:rPr>
          <w:noProof/>
        </w:rPr>
        <w:fldChar w:fldCharType="begin"/>
      </w:r>
      <w:r>
        <w:rPr>
          <w:noProof/>
        </w:rPr>
        <w:instrText xml:space="preserve"> PAGEREF _Toc274217761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6.2.4</w:t>
      </w:r>
      <w:r>
        <w:rPr>
          <w:rFonts w:asciiTheme="minorHAnsi" w:eastAsiaTheme="minorEastAsia" w:hAnsiTheme="minorHAnsi" w:cstheme="minorBidi"/>
          <w:noProof/>
          <w:sz w:val="22"/>
          <w:szCs w:val="22"/>
        </w:rPr>
        <w:tab/>
      </w:r>
      <w:r>
        <w:rPr>
          <w:noProof/>
        </w:rPr>
        <w:t>Use Case – Deploy the Generator Application</w:t>
      </w:r>
      <w:r>
        <w:rPr>
          <w:noProof/>
        </w:rPr>
        <w:tab/>
      </w:r>
      <w:r>
        <w:rPr>
          <w:noProof/>
        </w:rPr>
        <w:fldChar w:fldCharType="begin"/>
      </w:r>
      <w:r>
        <w:rPr>
          <w:noProof/>
        </w:rPr>
        <w:instrText xml:space="preserve"> PAGEREF _Toc274217762 \h </w:instrText>
      </w:r>
      <w:r>
        <w:rPr>
          <w:noProof/>
        </w:rPr>
      </w:r>
      <w:r>
        <w:rPr>
          <w:noProof/>
        </w:rPr>
        <w:fldChar w:fldCharType="separate"/>
      </w:r>
      <w:r>
        <w:rPr>
          <w:noProof/>
        </w:rPr>
        <w:t>20</w:t>
      </w:r>
      <w:r>
        <w:rPr>
          <w:noProof/>
        </w:rPr>
        <w:fldChar w:fldCharType="end"/>
      </w:r>
    </w:p>
    <w:p w:rsidR="001B7DE1" w:rsidRDefault="001B7DE1">
      <w:pPr>
        <w:pStyle w:val="TOC2"/>
        <w:rPr>
          <w:rFonts w:asciiTheme="minorHAnsi" w:eastAsiaTheme="minorEastAsia" w:hAnsiTheme="minorHAnsi" w:cstheme="minorBidi"/>
          <w:sz w:val="22"/>
          <w:szCs w:val="22"/>
        </w:rPr>
      </w:pPr>
      <w:r>
        <w:lastRenderedPageBreak/>
        <w:t>6.3</w:t>
      </w:r>
      <w:r>
        <w:rPr>
          <w:rFonts w:asciiTheme="minorHAnsi" w:eastAsiaTheme="minorEastAsia" w:hAnsiTheme="minorHAnsi" w:cstheme="minorBidi"/>
          <w:sz w:val="22"/>
          <w:szCs w:val="22"/>
        </w:rPr>
        <w:tab/>
      </w:r>
      <w:r>
        <w:t>Use Case – Manage Service Development Kit</w:t>
      </w:r>
      <w:r>
        <w:tab/>
      </w:r>
      <w:r>
        <w:fldChar w:fldCharType="begin"/>
      </w:r>
      <w:r>
        <w:instrText xml:space="preserve"> PAGEREF _Toc274217763 \h </w:instrText>
      </w:r>
      <w:r>
        <w:fldChar w:fldCharType="separate"/>
      </w:r>
      <w:r>
        <w:t>20</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6.3.1</w:t>
      </w:r>
      <w:r>
        <w:rPr>
          <w:rFonts w:asciiTheme="minorHAnsi" w:eastAsiaTheme="minorEastAsia" w:hAnsiTheme="minorHAnsi" w:cstheme="minorBidi"/>
          <w:noProof/>
          <w:sz w:val="22"/>
          <w:szCs w:val="22"/>
        </w:rPr>
        <w:tab/>
      </w:r>
      <w:r>
        <w:rPr>
          <w:noProof/>
        </w:rPr>
        <w:t>Use Case – Install Service Development Kit</w:t>
      </w:r>
      <w:r>
        <w:rPr>
          <w:noProof/>
        </w:rPr>
        <w:tab/>
      </w:r>
      <w:r>
        <w:rPr>
          <w:noProof/>
        </w:rPr>
        <w:fldChar w:fldCharType="begin"/>
      </w:r>
      <w:r>
        <w:rPr>
          <w:noProof/>
        </w:rPr>
        <w:instrText xml:space="preserve"> PAGEREF _Toc274217764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6.3.2</w:t>
      </w:r>
      <w:r>
        <w:rPr>
          <w:rFonts w:asciiTheme="minorHAnsi" w:eastAsiaTheme="minorEastAsia" w:hAnsiTheme="minorHAnsi" w:cstheme="minorBidi"/>
          <w:noProof/>
          <w:sz w:val="22"/>
          <w:szCs w:val="22"/>
        </w:rPr>
        <w:tab/>
      </w:r>
      <w:r>
        <w:rPr>
          <w:noProof/>
        </w:rPr>
        <w:t>Use Case – Update Service Development Kit</w:t>
      </w:r>
      <w:r>
        <w:rPr>
          <w:noProof/>
        </w:rPr>
        <w:tab/>
      </w:r>
      <w:r>
        <w:rPr>
          <w:noProof/>
        </w:rPr>
        <w:fldChar w:fldCharType="begin"/>
      </w:r>
      <w:r>
        <w:rPr>
          <w:noProof/>
        </w:rPr>
        <w:instrText xml:space="preserve"> PAGEREF _Toc274217765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6.3.3</w:t>
      </w:r>
      <w:r>
        <w:rPr>
          <w:rFonts w:asciiTheme="minorHAnsi" w:eastAsiaTheme="minorEastAsia" w:hAnsiTheme="minorHAnsi" w:cstheme="minorBidi"/>
          <w:noProof/>
          <w:sz w:val="22"/>
          <w:szCs w:val="22"/>
        </w:rPr>
        <w:tab/>
      </w:r>
      <w:r>
        <w:rPr>
          <w:noProof/>
        </w:rPr>
        <w:t>Use Case – Remove Service Development Kit</w:t>
      </w:r>
      <w:r>
        <w:rPr>
          <w:noProof/>
        </w:rPr>
        <w:tab/>
      </w:r>
      <w:r>
        <w:rPr>
          <w:noProof/>
        </w:rPr>
        <w:fldChar w:fldCharType="begin"/>
      </w:r>
      <w:r>
        <w:rPr>
          <w:noProof/>
        </w:rPr>
        <w:instrText xml:space="preserve"> PAGEREF _Toc274217766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6.3.4</w:t>
      </w:r>
      <w:r>
        <w:rPr>
          <w:rFonts w:asciiTheme="minorHAnsi" w:eastAsiaTheme="minorEastAsia" w:hAnsiTheme="minorHAnsi" w:cstheme="minorBidi"/>
          <w:noProof/>
          <w:sz w:val="22"/>
          <w:szCs w:val="22"/>
        </w:rPr>
        <w:tab/>
      </w:r>
      <w:r>
        <w:rPr>
          <w:noProof/>
        </w:rPr>
        <w:t>Use Case – Install plug-in into Service Development Kit</w:t>
      </w:r>
      <w:r>
        <w:rPr>
          <w:noProof/>
        </w:rPr>
        <w:tab/>
      </w:r>
      <w:r>
        <w:rPr>
          <w:noProof/>
        </w:rPr>
        <w:fldChar w:fldCharType="begin"/>
      </w:r>
      <w:r>
        <w:rPr>
          <w:noProof/>
        </w:rPr>
        <w:instrText xml:space="preserve"> PAGEREF _Toc274217767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6.3.5</w:t>
      </w:r>
      <w:r>
        <w:rPr>
          <w:rFonts w:asciiTheme="minorHAnsi" w:eastAsiaTheme="minorEastAsia" w:hAnsiTheme="minorHAnsi" w:cstheme="minorBidi"/>
          <w:noProof/>
          <w:sz w:val="22"/>
          <w:szCs w:val="22"/>
        </w:rPr>
        <w:tab/>
      </w:r>
      <w:r>
        <w:rPr>
          <w:noProof/>
        </w:rPr>
        <w:t>Use Case – Update plug-in into Service Development Kit</w:t>
      </w:r>
      <w:r>
        <w:rPr>
          <w:noProof/>
        </w:rPr>
        <w:tab/>
      </w:r>
      <w:r>
        <w:rPr>
          <w:noProof/>
        </w:rPr>
        <w:fldChar w:fldCharType="begin"/>
      </w:r>
      <w:r>
        <w:rPr>
          <w:noProof/>
        </w:rPr>
        <w:instrText xml:space="preserve"> PAGEREF _Toc274217768 \h </w:instrText>
      </w:r>
      <w:r>
        <w:rPr>
          <w:noProof/>
        </w:rPr>
      </w:r>
      <w:r>
        <w:rPr>
          <w:noProof/>
        </w:rPr>
        <w:fldChar w:fldCharType="separate"/>
      </w:r>
      <w:r>
        <w:rPr>
          <w:noProof/>
        </w:rPr>
        <w:t>20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6.3.6</w:t>
      </w:r>
      <w:r>
        <w:rPr>
          <w:rFonts w:asciiTheme="minorHAnsi" w:eastAsiaTheme="minorEastAsia" w:hAnsiTheme="minorHAnsi" w:cstheme="minorBidi"/>
          <w:noProof/>
          <w:sz w:val="22"/>
          <w:szCs w:val="22"/>
        </w:rPr>
        <w:tab/>
      </w:r>
      <w:r>
        <w:rPr>
          <w:noProof/>
        </w:rPr>
        <w:t>Use Case – Remove plug-in from Service Development Kit</w:t>
      </w:r>
      <w:r>
        <w:rPr>
          <w:noProof/>
        </w:rPr>
        <w:tab/>
      </w:r>
      <w:r>
        <w:rPr>
          <w:noProof/>
        </w:rPr>
        <w:fldChar w:fldCharType="begin"/>
      </w:r>
      <w:r>
        <w:rPr>
          <w:noProof/>
        </w:rPr>
        <w:instrText xml:space="preserve"> PAGEREF _Toc274217769 \h </w:instrText>
      </w:r>
      <w:r>
        <w:rPr>
          <w:noProof/>
        </w:rPr>
      </w:r>
      <w:r>
        <w:rPr>
          <w:noProof/>
        </w:rPr>
        <w:fldChar w:fldCharType="separate"/>
      </w:r>
      <w:r>
        <w:rPr>
          <w:noProof/>
        </w:rPr>
        <w:t>20</w:t>
      </w:r>
      <w:r>
        <w:rPr>
          <w:noProof/>
        </w:rPr>
        <w:fldChar w:fldCharType="end"/>
      </w:r>
    </w:p>
    <w:p w:rsidR="001B7DE1" w:rsidRDefault="001B7DE1">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Use Case – Develop Service</w:t>
      </w:r>
      <w:r>
        <w:tab/>
      </w:r>
      <w:r>
        <w:fldChar w:fldCharType="begin"/>
      </w:r>
      <w:r>
        <w:instrText xml:space="preserve"> PAGEREF _Toc274217770 \h </w:instrText>
      </w:r>
      <w:r>
        <w:fldChar w:fldCharType="separate"/>
      </w:r>
      <w:r>
        <w:t>20</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6.4.1</w:t>
      </w:r>
      <w:r>
        <w:rPr>
          <w:rFonts w:asciiTheme="minorHAnsi" w:eastAsiaTheme="minorEastAsia" w:hAnsiTheme="minorHAnsi" w:cstheme="minorBidi"/>
          <w:noProof/>
          <w:sz w:val="22"/>
          <w:szCs w:val="22"/>
        </w:rPr>
        <w:tab/>
      </w:r>
      <w:r>
        <w:rPr>
          <w:noProof/>
        </w:rPr>
        <w:t>Use Case – Import/Load UML Model</w:t>
      </w:r>
      <w:r>
        <w:rPr>
          <w:noProof/>
        </w:rPr>
        <w:tab/>
      </w:r>
      <w:r>
        <w:rPr>
          <w:noProof/>
        </w:rPr>
        <w:fldChar w:fldCharType="begin"/>
      </w:r>
      <w:r>
        <w:rPr>
          <w:noProof/>
        </w:rPr>
        <w:instrText xml:space="preserve"> PAGEREF _Toc274217771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6.4.2</w:t>
      </w:r>
      <w:r>
        <w:rPr>
          <w:rFonts w:asciiTheme="minorHAnsi" w:eastAsiaTheme="minorEastAsia" w:hAnsiTheme="minorHAnsi" w:cstheme="minorBidi"/>
          <w:noProof/>
          <w:sz w:val="22"/>
          <w:szCs w:val="22"/>
        </w:rPr>
        <w:tab/>
      </w:r>
      <w:r>
        <w:rPr>
          <w:noProof/>
        </w:rPr>
        <w:t>Use Case – Update Model Components/Properties</w:t>
      </w:r>
      <w:r>
        <w:rPr>
          <w:noProof/>
        </w:rPr>
        <w:tab/>
      </w:r>
      <w:r>
        <w:rPr>
          <w:noProof/>
        </w:rPr>
        <w:fldChar w:fldCharType="begin"/>
      </w:r>
      <w:r>
        <w:rPr>
          <w:noProof/>
        </w:rPr>
        <w:instrText xml:space="preserve"> PAGEREF _Toc274217772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6.4.3</w:t>
      </w:r>
      <w:r>
        <w:rPr>
          <w:rFonts w:asciiTheme="minorHAnsi" w:eastAsiaTheme="minorEastAsia" w:hAnsiTheme="minorHAnsi" w:cstheme="minorBidi"/>
          <w:noProof/>
          <w:sz w:val="22"/>
          <w:szCs w:val="22"/>
        </w:rPr>
        <w:tab/>
      </w:r>
      <w:r>
        <w:rPr>
          <w:noProof/>
        </w:rPr>
        <w:t>Use Case – Generate Code</w:t>
      </w:r>
      <w:r>
        <w:rPr>
          <w:noProof/>
        </w:rPr>
        <w:tab/>
      </w:r>
      <w:r>
        <w:rPr>
          <w:noProof/>
        </w:rPr>
        <w:fldChar w:fldCharType="begin"/>
      </w:r>
      <w:r>
        <w:rPr>
          <w:noProof/>
        </w:rPr>
        <w:instrText xml:space="preserve"> PAGEREF _Toc274217773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6.4.4</w:t>
      </w:r>
      <w:r>
        <w:rPr>
          <w:rFonts w:asciiTheme="minorHAnsi" w:eastAsiaTheme="minorEastAsia" w:hAnsiTheme="minorHAnsi" w:cstheme="minorBidi"/>
          <w:noProof/>
          <w:sz w:val="22"/>
          <w:szCs w:val="22"/>
        </w:rPr>
        <w:tab/>
      </w:r>
      <w:r>
        <w:rPr>
          <w:noProof/>
        </w:rPr>
        <w:t>Use Case – Synchronize Code</w:t>
      </w:r>
      <w:r>
        <w:rPr>
          <w:noProof/>
        </w:rPr>
        <w:tab/>
      </w:r>
      <w:r>
        <w:rPr>
          <w:noProof/>
        </w:rPr>
        <w:fldChar w:fldCharType="begin"/>
      </w:r>
      <w:r>
        <w:rPr>
          <w:noProof/>
        </w:rPr>
        <w:instrText xml:space="preserve"> PAGEREF _Toc274217774 \h </w:instrText>
      </w:r>
      <w:r>
        <w:rPr>
          <w:noProof/>
        </w:rPr>
      </w:r>
      <w:r>
        <w:rPr>
          <w:noProof/>
        </w:rPr>
        <w:fldChar w:fldCharType="separate"/>
      </w:r>
      <w:r>
        <w:rPr>
          <w:noProof/>
        </w:rPr>
        <w:t>21</w:t>
      </w:r>
      <w:r>
        <w:rPr>
          <w:noProof/>
        </w:rPr>
        <w:fldChar w:fldCharType="end"/>
      </w:r>
    </w:p>
    <w:p w:rsidR="001B7DE1" w:rsidRDefault="001B7DE1">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Use Case – Develop Service Client</w:t>
      </w:r>
      <w:r>
        <w:tab/>
      </w:r>
      <w:r>
        <w:fldChar w:fldCharType="begin"/>
      </w:r>
      <w:r>
        <w:instrText xml:space="preserve"> PAGEREF _Toc274217775 \h </w:instrText>
      </w:r>
      <w:r>
        <w:fldChar w:fldCharType="separate"/>
      </w:r>
      <w:r>
        <w:t>21</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6.5.1</w:t>
      </w:r>
      <w:r>
        <w:rPr>
          <w:rFonts w:asciiTheme="minorHAnsi" w:eastAsiaTheme="minorEastAsia" w:hAnsiTheme="minorHAnsi" w:cstheme="minorBidi"/>
          <w:noProof/>
          <w:sz w:val="22"/>
          <w:szCs w:val="22"/>
        </w:rPr>
        <w:tab/>
      </w:r>
      <w:r>
        <w:rPr>
          <w:noProof/>
        </w:rPr>
        <w:t>Use Case – Import/Load WSDL Document</w:t>
      </w:r>
      <w:r>
        <w:rPr>
          <w:noProof/>
        </w:rPr>
        <w:tab/>
      </w:r>
      <w:r>
        <w:rPr>
          <w:noProof/>
        </w:rPr>
        <w:fldChar w:fldCharType="begin"/>
      </w:r>
      <w:r>
        <w:rPr>
          <w:noProof/>
        </w:rPr>
        <w:instrText xml:space="preserve"> PAGEREF _Toc274217776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6.5.2</w:t>
      </w:r>
      <w:r>
        <w:rPr>
          <w:rFonts w:asciiTheme="minorHAnsi" w:eastAsiaTheme="minorEastAsia" w:hAnsiTheme="minorHAnsi" w:cstheme="minorBidi"/>
          <w:noProof/>
          <w:sz w:val="22"/>
          <w:szCs w:val="22"/>
        </w:rPr>
        <w:tab/>
      </w:r>
      <w:r>
        <w:rPr>
          <w:noProof/>
        </w:rPr>
        <w:t>Use Case – Generate Client</w:t>
      </w:r>
      <w:r>
        <w:rPr>
          <w:noProof/>
        </w:rPr>
        <w:tab/>
      </w:r>
      <w:r>
        <w:rPr>
          <w:noProof/>
        </w:rPr>
        <w:fldChar w:fldCharType="begin"/>
      </w:r>
      <w:r>
        <w:rPr>
          <w:noProof/>
        </w:rPr>
        <w:instrText xml:space="preserve"> PAGEREF _Toc274217777 \h </w:instrText>
      </w:r>
      <w:r>
        <w:rPr>
          <w:noProof/>
        </w:rPr>
      </w:r>
      <w:r>
        <w:rPr>
          <w:noProof/>
        </w:rPr>
        <w:fldChar w:fldCharType="separate"/>
      </w:r>
      <w:r>
        <w:rPr>
          <w:noProof/>
        </w:rPr>
        <w:t>21</w:t>
      </w:r>
      <w:r>
        <w:rPr>
          <w:noProof/>
        </w:rPr>
        <w:fldChar w:fldCharType="end"/>
      </w:r>
    </w:p>
    <w:p w:rsidR="001B7DE1" w:rsidRDefault="001B7DE1">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Use Case – Perform Model Mapping</w:t>
      </w:r>
      <w:r>
        <w:tab/>
      </w:r>
      <w:r>
        <w:fldChar w:fldCharType="begin"/>
      </w:r>
      <w:r>
        <w:instrText xml:space="preserve"> PAGEREF _Toc274217778 \h </w:instrText>
      </w:r>
      <w:r>
        <w:fldChar w:fldCharType="separate"/>
      </w:r>
      <w:r>
        <w:t>21</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6.6.1</w:t>
      </w:r>
      <w:r>
        <w:rPr>
          <w:rFonts w:asciiTheme="minorHAnsi" w:eastAsiaTheme="minorEastAsia" w:hAnsiTheme="minorHAnsi" w:cstheme="minorBidi"/>
          <w:noProof/>
          <w:sz w:val="22"/>
          <w:szCs w:val="22"/>
        </w:rPr>
        <w:tab/>
      </w:r>
      <w:r>
        <w:rPr>
          <w:noProof/>
        </w:rPr>
        <w:t>Use Case – Import/Load UML Model</w:t>
      </w:r>
      <w:r>
        <w:rPr>
          <w:noProof/>
        </w:rPr>
        <w:tab/>
      </w:r>
      <w:r>
        <w:rPr>
          <w:noProof/>
        </w:rPr>
        <w:fldChar w:fldCharType="begin"/>
      </w:r>
      <w:r>
        <w:rPr>
          <w:noProof/>
        </w:rPr>
        <w:instrText xml:space="preserve"> PAGEREF _Toc274217779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6.6.2</w:t>
      </w:r>
      <w:r>
        <w:rPr>
          <w:rFonts w:asciiTheme="minorHAnsi" w:eastAsiaTheme="minorEastAsia" w:hAnsiTheme="minorHAnsi" w:cstheme="minorBidi"/>
          <w:noProof/>
          <w:sz w:val="22"/>
          <w:szCs w:val="22"/>
        </w:rPr>
        <w:tab/>
      </w:r>
      <w:r>
        <w:rPr>
          <w:noProof/>
        </w:rPr>
        <w:t>Use Case – Update Model Components/Properties</w:t>
      </w:r>
      <w:r>
        <w:rPr>
          <w:noProof/>
        </w:rPr>
        <w:tab/>
      </w:r>
      <w:r>
        <w:rPr>
          <w:noProof/>
        </w:rPr>
        <w:fldChar w:fldCharType="begin"/>
      </w:r>
      <w:r>
        <w:rPr>
          <w:noProof/>
        </w:rPr>
        <w:instrText xml:space="preserve"> PAGEREF _Toc274217780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6.6.3</w:t>
      </w:r>
      <w:r>
        <w:rPr>
          <w:rFonts w:asciiTheme="minorHAnsi" w:eastAsiaTheme="minorEastAsia" w:hAnsiTheme="minorHAnsi" w:cstheme="minorBidi"/>
          <w:noProof/>
          <w:sz w:val="22"/>
          <w:szCs w:val="22"/>
        </w:rPr>
        <w:tab/>
      </w:r>
      <w:r>
        <w:rPr>
          <w:noProof/>
        </w:rPr>
        <w:t>Use Case – Map Model Components (Primitive Object to Database)</w:t>
      </w:r>
      <w:r>
        <w:rPr>
          <w:noProof/>
        </w:rPr>
        <w:tab/>
      </w:r>
      <w:r>
        <w:rPr>
          <w:noProof/>
        </w:rPr>
        <w:fldChar w:fldCharType="begin"/>
      </w:r>
      <w:r>
        <w:rPr>
          <w:noProof/>
        </w:rPr>
        <w:instrText xml:space="preserve"> PAGEREF _Toc274217781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6.6.4</w:t>
      </w:r>
      <w:r>
        <w:rPr>
          <w:rFonts w:asciiTheme="minorHAnsi" w:eastAsiaTheme="minorEastAsia" w:hAnsiTheme="minorHAnsi" w:cstheme="minorBidi"/>
          <w:noProof/>
          <w:sz w:val="22"/>
          <w:szCs w:val="22"/>
        </w:rPr>
        <w:tab/>
      </w:r>
      <w:r>
        <w:rPr>
          <w:noProof/>
        </w:rPr>
        <w:t>Use Case – Map Model Components (Primitive Object to ISO 21090 Object)</w:t>
      </w:r>
      <w:r>
        <w:rPr>
          <w:noProof/>
        </w:rPr>
        <w:tab/>
      </w:r>
      <w:r>
        <w:rPr>
          <w:noProof/>
        </w:rPr>
        <w:fldChar w:fldCharType="begin"/>
      </w:r>
      <w:r>
        <w:rPr>
          <w:noProof/>
        </w:rPr>
        <w:instrText xml:space="preserve"> PAGEREF _Toc274217782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6.6.5</w:t>
      </w:r>
      <w:r>
        <w:rPr>
          <w:rFonts w:asciiTheme="minorHAnsi" w:eastAsiaTheme="minorEastAsia" w:hAnsiTheme="minorHAnsi" w:cstheme="minorBidi"/>
          <w:noProof/>
          <w:sz w:val="22"/>
          <w:szCs w:val="22"/>
        </w:rPr>
        <w:tab/>
      </w:r>
      <w:r>
        <w:rPr>
          <w:noProof/>
        </w:rPr>
        <w:t>Use Case – Map Model Components (ISO 21090 Object to Database)</w:t>
      </w:r>
      <w:r>
        <w:rPr>
          <w:noProof/>
        </w:rPr>
        <w:tab/>
      </w:r>
      <w:r>
        <w:rPr>
          <w:noProof/>
        </w:rPr>
        <w:fldChar w:fldCharType="begin"/>
      </w:r>
      <w:r>
        <w:rPr>
          <w:noProof/>
        </w:rPr>
        <w:instrText xml:space="preserve"> PAGEREF _Toc274217783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6.6.6</w:t>
      </w:r>
      <w:r>
        <w:rPr>
          <w:rFonts w:asciiTheme="minorHAnsi" w:eastAsiaTheme="minorEastAsia" w:hAnsiTheme="minorHAnsi" w:cstheme="minorBidi"/>
          <w:noProof/>
          <w:sz w:val="22"/>
          <w:szCs w:val="22"/>
        </w:rPr>
        <w:tab/>
      </w:r>
      <w:r>
        <w:rPr>
          <w:noProof/>
        </w:rPr>
        <w:t>Use Case – Map Model Components (Primitive Objects to Primitive XSD)</w:t>
      </w:r>
      <w:r>
        <w:rPr>
          <w:noProof/>
        </w:rPr>
        <w:tab/>
      </w:r>
      <w:r>
        <w:rPr>
          <w:noProof/>
        </w:rPr>
        <w:fldChar w:fldCharType="begin"/>
      </w:r>
      <w:r>
        <w:rPr>
          <w:noProof/>
        </w:rPr>
        <w:instrText xml:space="preserve"> PAGEREF _Toc274217784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6.6.7</w:t>
      </w:r>
      <w:r>
        <w:rPr>
          <w:rFonts w:asciiTheme="minorHAnsi" w:eastAsiaTheme="minorEastAsia" w:hAnsiTheme="minorHAnsi" w:cstheme="minorBidi"/>
          <w:noProof/>
          <w:sz w:val="22"/>
          <w:szCs w:val="22"/>
        </w:rPr>
        <w:tab/>
      </w:r>
      <w:r>
        <w:rPr>
          <w:noProof/>
        </w:rPr>
        <w:t>Use Case – Map Model Components (Primitive Object to ISO 21090 XSD)</w:t>
      </w:r>
      <w:r>
        <w:rPr>
          <w:noProof/>
        </w:rPr>
        <w:tab/>
      </w:r>
      <w:r>
        <w:rPr>
          <w:noProof/>
        </w:rPr>
        <w:fldChar w:fldCharType="begin"/>
      </w:r>
      <w:r>
        <w:rPr>
          <w:noProof/>
        </w:rPr>
        <w:instrText xml:space="preserve"> PAGEREF _Toc274217785 \h </w:instrText>
      </w:r>
      <w:r>
        <w:rPr>
          <w:noProof/>
        </w:rPr>
      </w:r>
      <w:r>
        <w:rPr>
          <w:noProof/>
        </w:rPr>
        <w:fldChar w:fldCharType="separate"/>
      </w:r>
      <w:r>
        <w:rPr>
          <w:noProof/>
        </w:rPr>
        <w:t>21</w:t>
      </w:r>
      <w:r>
        <w:rPr>
          <w:noProof/>
        </w:rPr>
        <w:fldChar w:fldCharType="end"/>
      </w:r>
    </w:p>
    <w:p w:rsidR="001B7DE1" w:rsidRDefault="001B7DE1">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Use Case – Integration with Semantic Infrastructure</w:t>
      </w:r>
      <w:r>
        <w:tab/>
      </w:r>
      <w:r>
        <w:fldChar w:fldCharType="begin"/>
      </w:r>
      <w:r>
        <w:instrText xml:space="preserve"> PAGEREF _Toc274217786 \h </w:instrText>
      </w:r>
      <w:r>
        <w:fldChar w:fldCharType="separate"/>
      </w:r>
      <w:r>
        <w:t>21</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6.7.1</w:t>
      </w:r>
      <w:r>
        <w:rPr>
          <w:rFonts w:asciiTheme="minorHAnsi" w:eastAsiaTheme="minorEastAsia" w:hAnsiTheme="minorHAnsi" w:cstheme="minorBidi"/>
          <w:noProof/>
          <w:sz w:val="22"/>
          <w:szCs w:val="22"/>
        </w:rPr>
        <w:tab/>
      </w:r>
      <w:r>
        <w:rPr>
          <w:noProof/>
        </w:rPr>
        <w:t>Use Case – Locate Semantic Infrastructure Repository</w:t>
      </w:r>
      <w:r>
        <w:rPr>
          <w:noProof/>
        </w:rPr>
        <w:tab/>
      </w:r>
      <w:r>
        <w:rPr>
          <w:noProof/>
        </w:rPr>
        <w:fldChar w:fldCharType="begin"/>
      </w:r>
      <w:r>
        <w:rPr>
          <w:noProof/>
        </w:rPr>
        <w:instrText xml:space="preserve"> PAGEREF _Toc274217787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6.7.2</w:t>
      </w:r>
      <w:r>
        <w:rPr>
          <w:rFonts w:asciiTheme="minorHAnsi" w:eastAsiaTheme="minorEastAsia" w:hAnsiTheme="minorHAnsi" w:cstheme="minorBidi"/>
          <w:noProof/>
          <w:sz w:val="22"/>
          <w:szCs w:val="22"/>
        </w:rPr>
        <w:tab/>
      </w:r>
      <w:r>
        <w:rPr>
          <w:noProof/>
        </w:rPr>
        <w:t>Use Case – Import Existing Models/Components from Semantic Infrastructure</w:t>
      </w:r>
      <w:r>
        <w:rPr>
          <w:noProof/>
        </w:rPr>
        <w:tab/>
      </w:r>
      <w:r>
        <w:rPr>
          <w:noProof/>
        </w:rPr>
        <w:fldChar w:fldCharType="begin"/>
      </w:r>
      <w:r>
        <w:rPr>
          <w:noProof/>
        </w:rPr>
        <w:instrText xml:space="preserve"> PAGEREF _Toc274217788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6.7.3</w:t>
      </w:r>
      <w:r>
        <w:rPr>
          <w:rFonts w:asciiTheme="minorHAnsi" w:eastAsiaTheme="minorEastAsia" w:hAnsiTheme="minorHAnsi" w:cstheme="minorBidi"/>
          <w:noProof/>
          <w:sz w:val="22"/>
          <w:szCs w:val="22"/>
        </w:rPr>
        <w:tab/>
      </w:r>
      <w:r>
        <w:rPr>
          <w:noProof/>
        </w:rPr>
        <w:t>Use Case – Perform Semantic Annotation with Existing Metadata</w:t>
      </w:r>
      <w:r>
        <w:rPr>
          <w:noProof/>
        </w:rPr>
        <w:tab/>
      </w:r>
      <w:r>
        <w:rPr>
          <w:noProof/>
        </w:rPr>
        <w:fldChar w:fldCharType="begin"/>
      </w:r>
      <w:r>
        <w:rPr>
          <w:noProof/>
        </w:rPr>
        <w:instrText xml:space="preserve"> PAGEREF _Toc274217789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6.7.4</w:t>
      </w:r>
      <w:r>
        <w:rPr>
          <w:rFonts w:asciiTheme="minorHAnsi" w:eastAsiaTheme="minorEastAsia" w:hAnsiTheme="minorHAnsi" w:cstheme="minorBidi"/>
          <w:noProof/>
          <w:sz w:val="22"/>
          <w:szCs w:val="22"/>
        </w:rPr>
        <w:tab/>
      </w:r>
      <w:r>
        <w:rPr>
          <w:noProof/>
        </w:rPr>
        <w:t>Use Case – Create New Semantic Metadata in Local Repository</w:t>
      </w:r>
      <w:r>
        <w:rPr>
          <w:noProof/>
        </w:rPr>
        <w:tab/>
      </w:r>
      <w:r>
        <w:rPr>
          <w:noProof/>
        </w:rPr>
        <w:fldChar w:fldCharType="begin"/>
      </w:r>
      <w:r>
        <w:rPr>
          <w:noProof/>
        </w:rPr>
        <w:instrText xml:space="preserve"> PAGEREF _Toc274217790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6.7.5</w:t>
      </w:r>
      <w:r>
        <w:rPr>
          <w:rFonts w:asciiTheme="minorHAnsi" w:eastAsiaTheme="minorEastAsia" w:hAnsiTheme="minorHAnsi" w:cstheme="minorBidi"/>
          <w:noProof/>
          <w:sz w:val="22"/>
          <w:szCs w:val="22"/>
        </w:rPr>
        <w:tab/>
      </w:r>
      <w:r>
        <w:rPr>
          <w:noProof/>
        </w:rPr>
        <w:t>Use Case – Publish Semantic Metadata to Semantic Infrastructure</w:t>
      </w:r>
      <w:r>
        <w:rPr>
          <w:noProof/>
        </w:rPr>
        <w:tab/>
      </w:r>
      <w:r>
        <w:rPr>
          <w:noProof/>
        </w:rPr>
        <w:fldChar w:fldCharType="begin"/>
      </w:r>
      <w:r>
        <w:rPr>
          <w:noProof/>
        </w:rPr>
        <w:instrText xml:space="preserve"> PAGEREF _Toc274217791 \h </w:instrText>
      </w:r>
      <w:r>
        <w:rPr>
          <w:noProof/>
        </w:rPr>
      </w:r>
      <w:r>
        <w:rPr>
          <w:noProof/>
        </w:rPr>
        <w:fldChar w:fldCharType="separate"/>
      </w:r>
      <w:r>
        <w:rPr>
          <w:noProof/>
        </w:rPr>
        <w:t>21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6.7.6</w:t>
      </w:r>
      <w:r>
        <w:rPr>
          <w:rFonts w:asciiTheme="minorHAnsi" w:eastAsiaTheme="minorEastAsia" w:hAnsiTheme="minorHAnsi" w:cstheme="minorBidi"/>
          <w:noProof/>
          <w:sz w:val="22"/>
          <w:szCs w:val="22"/>
        </w:rPr>
        <w:tab/>
      </w:r>
      <w:r>
        <w:rPr>
          <w:noProof/>
        </w:rPr>
        <w:t>Use Case – Pull Semantic Metadata updates from Semantic Infrastructure</w:t>
      </w:r>
      <w:r>
        <w:rPr>
          <w:noProof/>
        </w:rPr>
        <w:tab/>
      </w:r>
      <w:r>
        <w:rPr>
          <w:noProof/>
        </w:rPr>
        <w:fldChar w:fldCharType="begin"/>
      </w:r>
      <w:r>
        <w:rPr>
          <w:noProof/>
        </w:rPr>
        <w:instrText xml:space="preserve"> PAGEREF _Toc274217792 \h </w:instrText>
      </w:r>
      <w:r>
        <w:rPr>
          <w:noProof/>
        </w:rPr>
      </w:r>
      <w:r>
        <w:rPr>
          <w:noProof/>
        </w:rPr>
        <w:fldChar w:fldCharType="separate"/>
      </w:r>
      <w:r>
        <w:rPr>
          <w:noProof/>
        </w:rPr>
        <w:t>21</w:t>
      </w:r>
      <w:r>
        <w:rPr>
          <w:noProof/>
        </w:rPr>
        <w:fldChar w:fldCharType="end"/>
      </w:r>
    </w:p>
    <w:p w:rsidR="001B7DE1" w:rsidRDefault="001B7DE1">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Use Case – Enterprise Service</w:t>
      </w:r>
      <w:r>
        <w:tab/>
      </w:r>
      <w:r>
        <w:fldChar w:fldCharType="begin"/>
      </w:r>
      <w:r>
        <w:instrText xml:space="preserve"> PAGEREF _Toc274217793 \h </w:instrText>
      </w:r>
      <w:r>
        <w:fldChar w:fldCharType="separate"/>
      </w:r>
      <w:r>
        <w:t>21</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6.8.1</w:t>
      </w:r>
      <w:r>
        <w:rPr>
          <w:rFonts w:asciiTheme="minorHAnsi" w:eastAsiaTheme="minorEastAsia" w:hAnsiTheme="minorHAnsi" w:cstheme="minorBidi"/>
          <w:noProof/>
          <w:sz w:val="22"/>
          <w:szCs w:val="22"/>
        </w:rPr>
        <w:tab/>
      </w:r>
      <w:r>
        <w:rPr>
          <w:noProof/>
        </w:rPr>
        <w:t>Use Case – Query Service</w:t>
      </w:r>
      <w:r>
        <w:rPr>
          <w:noProof/>
        </w:rPr>
        <w:tab/>
      </w:r>
      <w:r>
        <w:rPr>
          <w:noProof/>
        </w:rPr>
        <w:fldChar w:fldCharType="begin"/>
      </w:r>
      <w:r>
        <w:rPr>
          <w:noProof/>
        </w:rPr>
        <w:instrText xml:space="preserve"> PAGEREF _Toc274217794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6.8.2</w:t>
      </w:r>
      <w:r>
        <w:rPr>
          <w:rFonts w:asciiTheme="minorHAnsi" w:eastAsiaTheme="minorEastAsia" w:hAnsiTheme="minorHAnsi" w:cstheme="minorBidi"/>
          <w:noProof/>
          <w:sz w:val="22"/>
          <w:szCs w:val="22"/>
        </w:rPr>
        <w:tab/>
      </w:r>
      <w:r>
        <w:rPr>
          <w:noProof/>
        </w:rPr>
        <w:t>Use Case – Serialize/De-Serialize Results</w:t>
      </w:r>
      <w:r>
        <w:rPr>
          <w:noProof/>
        </w:rPr>
        <w:tab/>
      </w:r>
      <w:r>
        <w:rPr>
          <w:noProof/>
        </w:rPr>
        <w:fldChar w:fldCharType="begin"/>
      </w:r>
      <w:r>
        <w:rPr>
          <w:noProof/>
        </w:rPr>
        <w:instrText xml:space="preserve"> PAGEREF _Toc274217795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6.8.3</w:t>
      </w:r>
      <w:r>
        <w:rPr>
          <w:rFonts w:asciiTheme="minorHAnsi" w:eastAsiaTheme="minorEastAsia" w:hAnsiTheme="minorHAnsi" w:cstheme="minorBidi"/>
          <w:noProof/>
          <w:sz w:val="22"/>
          <w:szCs w:val="22"/>
        </w:rPr>
        <w:tab/>
      </w:r>
      <w:r>
        <w:rPr>
          <w:noProof/>
        </w:rPr>
        <w:t>Use Case – Login into the Service</w:t>
      </w:r>
      <w:r>
        <w:rPr>
          <w:noProof/>
        </w:rPr>
        <w:tab/>
      </w:r>
      <w:r>
        <w:rPr>
          <w:noProof/>
        </w:rPr>
        <w:fldChar w:fldCharType="begin"/>
      </w:r>
      <w:r>
        <w:rPr>
          <w:noProof/>
        </w:rPr>
        <w:instrText xml:space="preserve"> PAGEREF _Toc274217796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6.8.4</w:t>
      </w:r>
      <w:r>
        <w:rPr>
          <w:rFonts w:asciiTheme="minorHAnsi" w:eastAsiaTheme="minorEastAsia" w:hAnsiTheme="minorHAnsi" w:cstheme="minorBidi"/>
          <w:noProof/>
          <w:sz w:val="22"/>
          <w:szCs w:val="22"/>
        </w:rPr>
        <w:tab/>
      </w:r>
      <w:r>
        <w:rPr>
          <w:noProof/>
        </w:rPr>
        <w:t>Use Case – Query Secured Operations</w:t>
      </w:r>
      <w:r>
        <w:rPr>
          <w:noProof/>
        </w:rPr>
        <w:tab/>
      </w:r>
      <w:r>
        <w:rPr>
          <w:noProof/>
        </w:rPr>
        <w:fldChar w:fldCharType="begin"/>
      </w:r>
      <w:r>
        <w:rPr>
          <w:noProof/>
        </w:rPr>
        <w:instrText xml:space="preserve"> PAGEREF _Toc274217797 \h </w:instrText>
      </w:r>
      <w:r>
        <w:rPr>
          <w:noProof/>
        </w:rPr>
      </w:r>
      <w:r>
        <w:rPr>
          <w:noProof/>
        </w:rPr>
        <w:fldChar w:fldCharType="separate"/>
      </w:r>
      <w:r>
        <w:rPr>
          <w:noProof/>
        </w:rPr>
        <w:t>22</w:t>
      </w:r>
      <w:r>
        <w:rPr>
          <w:noProof/>
        </w:rPr>
        <w:fldChar w:fldCharType="end"/>
      </w:r>
    </w:p>
    <w:p w:rsidR="001B7DE1" w:rsidRDefault="001B7DE1">
      <w:pPr>
        <w:pStyle w:val="TOC2"/>
        <w:rPr>
          <w:rFonts w:asciiTheme="minorHAnsi" w:eastAsiaTheme="minorEastAsia" w:hAnsiTheme="minorHAnsi" w:cstheme="minorBidi"/>
          <w:sz w:val="22"/>
          <w:szCs w:val="22"/>
        </w:rPr>
      </w:pPr>
      <w:r>
        <w:t>6.9</w:t>
      </w:r>
      <w:r>
        <w:rPr>
          <w:rFonts w:asciiTheme="minorHAnsi" w:eastAsiaTheme="minorEastAsia" w:hAnsiTheme="minorHAnsi" w:cstheme="minorBidi"/>
          <w:sz w:val="22"/>
          <w:szCs w:val="22"/>
        </w:rPr>
        <w:tab/>
      </w:r>
      <w:r>
        <w:t>Use Case – Deployment</w:t>
      </w:r>
      <w:r>
        <w:tab/>
      </w:r>
      <w:r>
        <w:fldChar w:fldCharType="begin"/>
      </w:r>
      <w:r>
        <w:instrText xml:space="preserve"> PAGEREF _Toc274217798 \h </w:instrText>
      </w:r>
      <w:r>
        <w:fldChar w:fldCharType="separate"/>
      </w:r>
      <w:r>
        <w:t>22</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6.9.1</w:t>
      </w:r>
      <w:r>
        <w:rPr>
          <w:rFonts w:asciiTheme="minorHAnsi" w:eastAsiaTheme="minorEastAsia" w:hAnsiTheme="minorHAnsi" w:cstheme="minorBidi"/>
          <w:noProof/>
          <w:sz w:val="22"/>
          <w:szCs w:val="22"/>
        </w:rPr>
        <w:tab/>
      </w:r>
      <w:r>
        <w:rPr>
          <w:noProof/>
        </w:rPr>
        <w:t>Use Case – Deploy Service</w:t>
      </w:r>
      <w:r>
        <w:rPr>
          <w:noProof/>
        </w:rPr>
        <w:tab/>
      </w:r>
      <w:r>
        <w:rPr>
          <w:noProof/>
        </w:rPr>
        <w:fldChar w:fldCharType="begin"/>
      </w:r>
      <w:r>
        <w:rPr>
          <w:noProof/>
        </w:rPr>
        <w:instrText xml:space="preserve"> PAGEREF _Toc274217799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6.9.2</w:t>
      </w:r>
      <w:r>
        <w:rPr>
          <w:rFonts w:asciiTheme="minorHAnsi" w:eastAsiaTheme="minorEastAsia" w:hAnsiTheme="minorHAnsi" w:cstheme="minorBidi"/>
          <w:noProof/>
          <w:sz w:val="22"/>
          <w:szCs w:val="22"/>
        </w:rPr>
        <w:tab/>
      </w:r>
      <w:r>
        <w:rPr>
          <w:noProof/>
        </w:rPr>
        <w:t>Use Case – Install Client</w:t>
      </w:r>
      <w:r>
        <w:rPr>
          <w:noProof/>
        </w:rPr>
        <w:tab/>
      </w:r>
      <w:r>
        <w:rPr>
          <w:noProof/>
        </w:rPr>
        <w:fldChar w:fldCharType="begin"/>
      </w:r>
      <w:r>
        <w:rPr>
          <w:noProof/>
        </w:rPr>
        <w:instrText xml:space="preserve"> PAGEREF _Toc274217800 \h </w:instrText>
      </w:r>
      <w:r>
        <w:rPr>
          <w:noProof/>
        </w:rPr>
      </w:r>
      <w:r>
        <w:rPr>
          <w:noProof/>
        </w:rPr>
        <w:fldChar w:fldCharType="separate"/>
      </w:r>
      <w:r>
        <w:rPr>
          <w:noProof/>
        </w:rPr>
        <w:t>22</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System Use Cases</w:t>
      </w:r>
      <w:r>
        <w:rPr>
          <w:noProof/>
        </w:rPr>
        <w:tab/>
      </w:r>
      <w:r>
        <w:rPr>
          <w:noProof/>
        </w:rPr>
        <w:fldChar w:fldCharType="begin"/>
      </w:r>
      <w:r>
        <w:rPr>
          <w:noProof/>
        </w:rPr>
        <w:instrText xml:space="preserve"> PAGEREF _Toc274217801 \h </w:instrText>
      </w:r>
      <w:r>
        <w:rPr>
          <w:noProof/>
        </w:rPr>
      </w:r>
      <w:r>
        <w:rPr>
          <w:noProof/>
        </w:rPr>
        <w:fldChar w:fldCharType="separate"/>
      </w:r>
      <w:r>
        <w:rPr>
          <w:noProof/>
        </w:rPr>
        <w:t>22</w:t>
      </w:r>
      <w:r>
        <w:rPr>
          <w:noProof/>
        </w:rPr>
        <w:fldChar w:fldCharType="end"/>
      </w:r>
    </w:p>
    <w:p w:rsidR="001B7DE1" w:rsidRDefault="001B7DE1">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Use Case – Model Management</w:t>
      </w:r>
      <w:r>
        <w:tab/>
      </w:r>
      <w:r>
        <w:fldChar w:fldCharType="begin"/>
      </w:r>
      <w:r>
        <w:instrText xml:space="preserve"> PAGEREF _Toc274217802 \h </w:instrText>
      </w:r>
      <w:r>
        <w:fldChar w:fldCharType="separate"/>
      </w:r>
      <w:r>
        <w:t>22</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7.1.1</w:t>
      </w:r>
      <w:r>
        <w:rPr>
          <w:rFonts w:asciiTheme="minorHAnsi" w:eastAsiaTheme="minorEastAsia" w:hAnsiTheme="minorHAnsi" w:cstheme="minorBidi"/>
          <w:noProof/>
          <w:sz w:val="22"/>
          <w:szCs w:val="22"/>
        </w:rPr>
        <w:tab/>
      </w:r>
      <w:r>
        <w:rPr>
          <w:noProof/>
        </w:rPr>
        <w:t>Use Case – Model Conversion</w:t>
      </w:r>
      <w:r>
        <w:rPr>
          <w:noProof/>
        </w:rPr>
        <w:tab/>
      </w:r>
      <w:r>
        <w:rPr>
          <w:noProof/>
        </w:rPr>
        <w:fldChar w:fldCharType="begin"/>
      </w:r>
      <w:r>
        <w:rPr>
          <w:noProof/>
        </w:rPr>
        <w:instrText xml:space="preserve"> PAGEREF _Toc274217803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lastRenderedPageBreak/>
        <w:t>7.1.2</w:t>
      </w:r>
      <w:r>
        <w:rPr>
          <w:rFonts w:asciiTheme="minorHAnsi" w:eastAsiaTheme="minorEastAsia" w:hAnsiTheme="minorHAnsi" w:cstheme="minorBidi"/>
          <w:noProof/>
          <w:sz w:val="22"/>
          <w:szCs w:val="22"/>
        </w:rPr>
        <w:tab/>
      </w:r>
      <w:r>
        <w:rPr>
          <w:noProof/>
        </w:rPr>
        <w:t>Use Case – Model Load</w:t>
      </w:r>
      <w:r>
        <w:rPr>
          <w:noProof/>
        </w:rPr>
        <w:tab/>
      </w:r>
      <w:r>
        <w:rPr>
          <w:noProof/>
        </w:rPr>
        <w:fldChar w:fldCharType="begin"/>
      </w:r>
      <w:r>
        <w:rPr>
          <w:noProof/>
        </w:rPr>
        <w:instrText xml:space="preserve"> PAGEREF _Toc274217804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7.1.3</w:t>
      </w:r>
      <w:r>
        <w:rPr>
          <w:rFonts w:asciiTheme="minorHAnsi" w:eastAsiaTheme="minorEastAsia" w:hAnsiTheme="minorHAnsi" w:cstheme="minorBidi"/>
          <w:noProof/>
          <w:sz w:val="22"/>
          <w:szCs w:val="22"/>
        </w:rPr>
        <w:tab/>
      </w:r>
      <w:r>
        <w:rPr>
          <w:noProof/>
        </w:rPr>
        <w:t>Use Case – Model Update</w:t>
      </w:r>
      <w:r>
        <w:rPr>
          <w:noProof/>
        </w:rPr>
        <w:tab/>
      </w:r>
      <w:r>
        <w:rPr>
          <w:noProof/>
        </w:rPr>
        <w:fldChar w:fldCharType="begin"/>
      </w:r>
      <w:r>
        <w:rPr>
          <w:noProof/>
        </w:rPr>
        <w:instrText xml:space="preserve"> PAGEREF _Toc274217805 \h </w:instrText>
      </w:r>
      <w:r>
        <w:rPr>
          <w:noProof/>
        </w:rPr>
      </w:r>
      <w:r>
        <w:rPr>
          <w:noProof/>
        </w:rPr>
        <w:fldChar w:fldCharType="separate"/>
      </w:r>
      <w:r>
        <w:rPr>
          <w:noProof/>
        </w:rPr>
        <w:t>22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7.1.4</w:t>
      </w:r>
      <w:r>
        <w:rPr>
          <w:rFonts w:asciiTheme="minorHAnsi" w:eastAsiaTheme="minorEastAsia" w:hAnsiTheme="minorHAnsi" w:cstheme="minorBidi"/>
          <w:noProof/>
          <w:sz w:val="22"/>
          <w:szCs w:val="22"/>
        </w:rPr>
        <w:tab/>
      </w:r>
      <w:r>
        <w:rPr>
          <w:noProof/>
        </w:rPr>
        <w:t>Use Case – Model Search</w:t>
      </w:r>
      <w:r>
        <w:rPr>
          <w:noProof/>
        </w:rPr>
        <w:tab/>
      </w:r>
      <w:r>
        <w:rPr>
          <w:noProof/>
        </w:rPr>
        <w:fldChar w:fldCharType="begin"/>
      </w:r>
      <w:r>
        <w:rPr>
          <w:noProof/>
        </w:rPr>
        <w:instrText xml:space="preserve"> PAGEREF _Toc274217806 \h </w:instrText>
      </w:r>
      <w:r>
        <w:rPr>
          <w:noProof/>
        </w:rPr>
      </w:r>
      <w:r>
        <w:rPr>
          <w:noProof/>
        </w:rPr>
        <w:fldChar w:fldCharType="separate"/>
      </w:r>
      <w:r>
        <w:rPr>
          <w:noProof/>
        </w:rPr>
        <w:t>22</w:t>
      </w:r>
      <w:r>
        <w:rPr>
          <w:noProof/>
        </w:rPr>
        <w:fldChar w:fldCharType="end"/>
      </w:r>
    </w:p>
    <w:p w:rsidR="001B7DE1" w:rsidRDefault="001B7DE1">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Use Case – Develop Pluggable Generator</w:t>
      </w:r>
      <w:r>
        <w:tab/>
      </w:r>
      <w:r>
        <w:fldChar w:fldCharType="begin"/>
      </w:r>
      <w:r>
        <w:instrText xml:space="preserve"> PAGEREF _Toc274217807 \h </w:instrText>
      </w:r>
      <w:r>
        <w:fldChar w:fldCharType="separate"/>
      </w:r>
      <w:r>
        <w:t>22</w:t>
      </w:r>
      <w:r>
        <w:fldChar w:fldCharType="end"/>
      </w:r>
    </w:p>
    <w:p w:rsidR="001B7DE1" w:rsidRDefault="001B7DE1">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Use Case – Manage Service Development Kit</w:t>
      </w:r>
      <w:r>
        <w:tab/>
      </w:r>
      <w:r>
        <w:fldChar w:fldCharType="begin"/>
      </w:r>
      <w:r>
        <w:instrText xml:space="preserve"> PAGEREF _Toc274217808 \h </w:instrText>
      </w:r>
      <w:r>
        <w:fldChar w:fldCharType="separate"/>
      </w:r>
      <w:r>
        <w:t>22</w:t>
      </w:r>
      <w:r>
        <w:fldChar w:fldCharType="end"/>
      </w:r>
    </w:p>
    <w:p w:rsidR="001B7DE1" w:rsidRDefault="001B7DE1">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Use Case – Develop Service</w:t>
      </w:r>
      <w:r>
        <w:tab/>
      </w:r>
      <w:r>
        <w:fldChar w:fldCharType="begin"/>
      </w:r>
      <w:r>
        <w:instrText xml:space="preserve"> PAGEREF _Toc274217809 \h </w:instrText>
      </w:r>
      <w:r>
        <w:fldChar w:fldCharType="separate"/>
      </w:r>
      <w:r>
        <w:t>22</w:t>
      </w:r>
      <w:r>
        <w:fldChar w:fldCharType="end"/>
      </w:r>
    </w:p>
    <w:p w:rsidR="001B7DE1" w:rsidRDefault="001B7DE1">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Use Case – Develop Service Client</w:t>
      </w:r>
      <w:r>
        <w:tab/>
      </w:r>
      <w:r>
        <w:fldChar w:fldCharType="begin"/>
      </w:r>
      <w:r>
        <w:instrText xml:space="preserve"> PAGEREF _Toc274217810 \h </w:instrText>
      </w:r>
      <w:r>
        <w:fldChar w:fldCharType="separate"/>
      </w:r>
      <w:r>
        <w:t>22</w:t>
      </w:r>
      <w:r>
        <w:fldChar w:fldCharType="end"/>
      </w:r>
    </w:p>
    <w:p w:rsidR="001B7DE1" w:rsidRDefault="001B7DE1">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Use Case – Perform Model Mapping</w:t>
      </w:r>
      <w:r>
        <w:tab/>
      </w:r>
      <w:r>
        <w:fldChar w:fldCharType="begin"/>
      </w:r>
      <w:r>
        <w:instrText xml:space="preserve"> PAGEREF _Toc274217811 \h </w:instrText>
      </w:r>
      <w:r>
        <w:fldChar w:fldCharType="separate"/>
      </w:r>
      <w:r>
        <w:t>22</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7.6.1</w:t>
      </w:r>
      <w:r>
        <w:rPr>
          <w:rFonts w:asciiTheme="minorHAnsi" w:eastAsiaTheme="minorEastAsia" w:hAnsiTheme="minorHAnsi" w:cstheme="minorBidi"/>
          <w:noProof/>
          <w:sz w:val="22"/>
          <w:szCs w:val="22"/>
        </w:rPr>
        <w:tab/>
      </w:r>
      <w:r>
        <w:rPr>
          <w:noProof/>
        </w:rPr>
        <w:t>Use Case – Data Transformation</w:t>
      </w:r>
      <w:r>
        <w:rPr>
          <w:noProof/>
        </w:rPr>
        <w:tab/>
      </w:r>
      <w:r>
        <w:rPr>
          <w:noProof/>
        </w:rPr>
        <w:fldChar w:fldCharType="begin"/>
      </w:r>
      <w:r>
        <w:rPr>
          <w:noProof/>
        </w:rPr>
        <w:instrText xml:space="preserve"> PAGEREF _Toc274217812 \h </w:instrText>
      </w:r>
      <w:r>
        <w:rPr>
          <w:noProof/>
        </w:rPr>
      </w:r>
      <w:r>
        <w:rPr>
          <w:noProof/>
        </w:rPr>
        <w:fldChar w:fldCharType="separate"/>
      </w:r>
      <w:r>
        <w:rPr>
          <w:noProof/>
        </w:rPr>
        <w:t>23</w:t>
      </w:r>
      <w:r>
        <w:rPr>
          <w:noProof/>
        </w:rPr>
        <w:fldChar w:fldCharType="end"/>
      </w:r>
    </w:p>
    <w:p w:rsidR="001B7DE1" w:rsidRDefault="001B7DE1">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Use Case – Integration with Semantic Infrastructure</w:t>
      </w:r>
      <w:r>
        <w:tab/>
      </w:r>
      <w:r>
        <w:fldChar w:fldCharType="begin"/>
      </w:r>
      <w:r>
        <w:instrText xml:space="preserve"> PAGEREF _Toc274217813 \h </w:instrText>
      </w:r>
      <w:r>
        <w:fldChar w:fldCharType="separate"/>
      </w:r>
      <w:r>
        <w:t>23</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7.7.1</w:t>
      </w:r>
      <w:r>
        <w:rPr>
          <w:rFonts w:asciiTheme="minorHAnsi" w:eastAsiaTheme="minorEastAsia" w:hAnsiTheme="minorHAnsi" w:cstheme="minorBidi"/>
          <w:noProof/>
          <w:sz w:val="22"/>
          <w:szCs w:val="22"/>
        </w:rPr>
        <w:tab/>
      </w:r>
      <w:r>
        <w:rPr>
          <w:noProof/>
        </w:rPr>
        <w:t>Use Case – Discover Semantic Infrastructure Repositories</w:t>
      </w:r>
      <w:r>
        <w:rPr>
          <w:noProof/>
        </w:rPr>
        <w:tab/>
      </w:r>
      <w:r>
        <w:rPr>
          <w:noProof/>
        </w:rPr>
        <w:fldChar w:fldCharType="begin"/>
      </w:r>
      <w:r>
        <w:rPr>
          <w:noProof/>
        </w:rPr>
        <w:instrText xml:space="preserve"> PAGEREF _Toc274217814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7.7.2</w:t>
      </w:r>
      <w:r>
        <w:rPr>
          <w:rFonts w:asciiTheme="minorHAnsi" w:eastAsiaTheme="minorEastAsia" w:hAnsiTheme="minorHAnsi" w:cstheme="minorBidi"/>
          <w:noProof/>
          <w:sz w:val="22"/>
          <w:szCs w:val="22"/>
        </w:rPr>
        <w:tab/>
      </w:r>
      <w:r>
        <w:rPr>
          <w:noProof/>
        </w:rPr>
        <w:t>Use Case – Create/Search/Update/Delete Metadata in Local Repository</w:t>
      </w:r>
      <w:r>
        <w:rPr>
          <w:noProof/>
        </w:rPr>
        <w:tab/>
      </w:r>
      <w:r>
        <w:rPr>
          <w:noProof/>
        </w:rPr>
        <w:fldChar w:fldCharType="begin"/>
      </w:r>
      <w:r>
        <w:rPr>
          <w:noProof/>
        </w:rPr>
        <w:instrText xml:space="preserve"> PAGEREF _Toc274217815 \h </w:instrText>
      </w:r>
      <w:r>
        <w:rPr>
          <w:noProof/>
        </w:rPr>
      </w:r>
      <w:r>
        <w:rPr>
          <w:noProof/>
        </w:rPr>
        <w:fldChar w:fldCharType="separate"/>
      </w:r>
      <w:r>
        <w:rPr>
          <w:noProof/>
        </w:rPr>
        <w:t>23</w:t>
      </w:r>
      <w:r>
        <w:rPr>
          <w:noProof/>
        </w:rPr>
        <w:fldChar w:fldCharType="end"/>
      </w:r>
    </w:p>
    <w:p w:rsidR="001B7DE1" w:rsidRDefault="001B7DE1">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Use Case – Enterprise Service</w:t>
      </w:r>
      <w:r>
        <w:tab/>
      </w:r>
      <w:r>
        <w:fldChar w:fldCharType="begin"/>
      </w:r>
      <w:r>
        <w:instrText xml:space="preserve"> PAGEREF _Toc274217816 \h </w:instrText>
      </w:r>
      <w:r>
        <w:fldChar w:fldCharType="separate"/>
      </w:r>
      <w:r>
        <w:t>23</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7.8.1</w:t>
      </w:r>
      <w:r>
        <w:rPr>
          <w:rFonts w:asciiTheme="minorHAnsi" w:eastAsiaTheme="minorEastAsia" w:hAnsiTheme="minorHAnsi" w:cstheme="minorBidi"/>
          <w:noProof/>
          <w:sz w:val="22"/>
          <w:szCs w:val="22"/>
        </w:rPr>
        <w:tab/>
      </w:r>
      <w:r>
        <w:rPr>
          <w:noProof/>
        </w:rPr>
        <w:t>Use Case – Report Service Identity and Metadata to Service Registry</w:t>
      </w:r>
      <w:r>
        <w:rPr>
          <w:noProof/>
        </w:rPr>
        <w:tab/>
      </w:r>
      <w:r>
        <w:rPr>
          <w:noProof/>
        </w:rPr>
        <w:fldChar w:fldCharType="begin"/>
      </w:r>
      <w:r>
        <w:rPr>
          <w:noProof/>
        </w:rPr>
        <w:instrText xml:space="preserve"> PAGEREF _Toc274217817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7.8.2</w:t>
      </w:r>
      <w:r>
        <w:rPr>
          <w:rFonts w:asciiTheme="minorHAnsi" w:eastAsiaTheme="minorEastAsia" w:hAnsiTheme="minorHAnsi" w:cstheme="minorBidi"/>
          <w:noProof/>
          <w:sz w:val="22"/>
          <w:szCs w:val="22"/>
        </w:rPr>
        <w:tab/>
      </w:r>
      <w:r>
        <w:rPr>
          <w:noProof/>
        </w:rPr>
        <w:t>Use Case – Query Translation</w:t>
      </w:r>
      <w:r>
        <w:rPr>
          <w:noProof/>
        </w:rPr>
        <w:tab/>
      </w:r>
      <w:r>
        <w:rPr>
          <w:noProof/>
        </w:rPr>
        <w:fldChar w:fldCharType="begin"/>
      </w:r>
      <w:r>
        <w:rPr>
          <w:noProof/>
        </w:rPr>
        <w:instrText xml:space="preserve"> PAGEREF _Toc274217818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7.8.3</w:t>
      </w:r>
      <w:r>
        <w:rPr>
          <w:rFonts w:asciiTheme="minorHAnsi" w:eastAsiaTheme="minorEastAsia" w:hAnsiTheme="minorHAnsi" w:cstheme="minorBidi"/>
          <w:noProof/>
          <w:sz w:val="22"/>
          <w:szCs w:val="22"/>
        </w:rPr>
        <w:tab/>
      </w:r>
      <w:r>
        <w:rPr>
          <w:noProof/>
        </w:rPr>
        <w:t>Use Case – Query Execution</w:t>
      </w:r>
      <w:r>
        <w:rPr>
          <w:noProof/>
        </w:rPr>
        <w:tab/>
      </w:r>
      <w:r>
        <w:rPr>
          <w:noProof/>
        </w:rPr>
        <w:fldChar w:fldCharType="begin"/>
      </w:r>
      <w:r>
        <w:rPr>
          <w:noProof/>
        </w:rPr>
        <w:instrText xml:space="preserve"> PAGEREF _Toc274217819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7.8.4</w:t>
      </w:r>
      <w:r>
        <w:rPr>
          <w:rFonts w:asciiTheme="minorHAnsi" w:eastAsiaTheme="minorEastAsia" w:hAnsiTheme="minorHAnsi" w:cstheme="minorBidi"/>
          <w:noProof/>
          <w:sz w:val="22"/>
          <w:szCs w:val="22"/>
        </w:rPr>
        <w:tab/>
      </w:r>
      <w:r>
        <w:rPr>
          <w:noProof/>
        </w:rPr>
        <w:t>Use Case – Serialization/De-Serialization</w:t>
      </w:r>
      <w:r>
        <w:rPr>
          <w:noProof/>
        </w:rPr>
        <w:tab/>
      </w:r>
      <w:r>
        <w:rPr>
          <w:noProof/>
        </w:rPr>
        <w:fldChar w:fldCharType="begin"/>
      </w:r>
      <w:r>
        <w:rPr>
          <w:noProof/>
        </w:rPr>
        <w:instrText xml:space="preserve"> PAGEREF _Toc274217820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7.8.5</w:t>
      </w:r>
      <w:r>
        <w:rPr>
          <w:rFonts w:asciiTheme="minorHAnsi" w:eastAsiaTheme="minorEastAsia" w:hAnsiTheme="minorHAnsi" w:cstheme="minorBidi"/>
          <w:noProof/>
          <w:sz w:val="22"/>
          <w:szCs w:val="22"/>
        </w:rPr>
        <w:tab/>
      </w:r>
      <w:r>
        <w:rPr>
          <w:noProof/>
        </w:rPr>
        <w:t>Use Case – Authentication</w:t>
      </w:r>
      <w:r>
        <w:rPr>
          <w:noProof/>
        </w:rPr>
        <w:tab/>
      </w:r>
      <w:r>
        <w:rPr>
          <w:noProof/>
        </w:rPr>
        <w:fldChar w:fldCharType="begin"/>
      </w:r>
      <w:r>
        <w:rPr>
          <w:noProof/>
        </w:rPr>
        <w:instrText xml:space="preserve"> PAGEREF _Toc274217821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7.8.6</w:t>
      </w:r>
      <w:r>
        <w:rPr>
          <w:rFonts w:asciiTheme="minorHAnsi" w:eastAsiaTheme="minorEastAsia" w:hAnsiTheme="minorHAnsi" w:cstheme="minorBidi"/>
          <w:noProof/>
          <w:sz w:val="22"/>
          <w:szCs w:val="22"/>
        </w:rPr>
        <w:tab/>
      </w:r>
      <w:r>
        <w:rPr>
          <w:noProof/>
        </w:rPr>
        <w:t>Use Case – Authorization</w:t>
      </w:r>
      <w:r>
        <w:rPr>
          <w:noProof/>
        </w:rPr>
        <w:tab/>
      </w:r>
      <w:r>
        <w:rPr>
          <w:noProof/>
        </w:rPr>
        <w:fldChar w:fldCharType="begin"/>
      </w:r>
      <w:r>
        <w:rPr>
          <w:noProof/>
        </w:rPr>
        <w:instrText xml:space="preserve"> PAGEREF _Toc274217822 \h </w:instrText>
      </w:r>
      <w:r>
        <w:rPr>
          <w:noProof/>
        </w:rPr>
      </w:r>
      <w:r>
        <w:rPr>
          <w:noProof/>
        </w:rPr>
        <w:fldChar w:fldCharType="separate"/>
      </w:r>
      <w:r>
        <w:rPr>
          <w:noProof/>
        </w:rPr>
        <w:t>23</w:t>
      </w:r>
      <w:r>
        <w:rPr>
          <w:noProof/>
        </w:rPr>
        <w:fldChar w:fldCharType="end"/>
      </w:r>
    </w:p>
    <w:p w:rsidR="001B7DE1" w:rsidRDefault="001B7DE1">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Use Case – Deployment</w:t>
      </w:r>
      <w:r>
        <w:tab/>
      </w:r>
      <w:r>
        <w:fldChar w:fldCharType="begin"/>
      </w:r>
      <w:r>
        <w:instrText xml:space="preserve"> PAGEREF _Toc274217823 \h </w:instrText>
      </w:r>
      <w:r>
        <w:fldChar w:fldCharType="separate"/>
      </w:r>
      <w:r>
        <w:t>23</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7.9.1</w:t>
      </w:r>
      <w:r>
        <w:rPr>
          <w:rFonts w:asciiTheme="minorHAnsi" w:eastAsiaTheme="minorEastAsia" w:hAnsiTheme="minorHAnsi" w:cstheme="minorBidi"/>
          <w:noProof/>
          <w:sz w:val="22"/>
          <w:szCs w:val="22"/>
        </w:rPr>
        <w:tab/>
      </w:r>
      <w:r>
        <w:rPr>
          <w:noProof/>
        </w:rPr>
        <w:t>Use Case – Setup Environment</w:t>
      </w:r>
      <w:r>
        <w:rPr>
          <w:noProof/>
        </w:rPr>
        <w:tab/>
      </w:r>
      <w:r>
        <w:rPr>
          <w:noProof/>
        </w:rPr>
        <w:fldChar w:fldCharType="begin"/>
      </w:r>
      <w:r>
        <w:rPr>
          <w:noProof/>
        </w:rPr>
        <w:instrText xml:space="preserve"> PAGEREF _Toc274217824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7.9.2</w:t>
      </w:r>
      <w:r>
        <w:rPr>
          <w:rFonts w:asciiTheme="minorHAnsi" w:eastAsiaTheme="minorEastAsia" w:hAnsiTheme="minorHAnsi" w:cstheme="minorBidi"/>
          <w:noProof/>
          <w:sz w:val="22"/>
          <w:szCs w:val="22"/>
        </w:rPr>
        <w:tab/>
      </w:r>
      <w:r>
        <w:rPr>
          <w:noProof/>
        </w:rPr>
        <w:t>Use Case – Verify Environment</w:t>
      </w:r>
      <w:r>
        <w:rPr>
          <w:noProof/>
        </w:rPr>
        <w:tab/>
      </w:r>
      <w:r>
        <w:rPr>
          <w:noProof/>
        </w:rPr>
        <w:fldChar w:fldCharType="begin"/>
      </w:r>
      <w:r>
        <w:rPr>
          <w:noProof/>
        </w:rPr>
        <w:instrText xml:space="preserve"> PAGEREF _Toc274217825 \h </w:instrText>
      </w:r>
      <w:r>
        <w:rPr>
          <w:noProof/>
        </w:rPr>
      </w:r>
      <w:r>
        <w:rPr>
          <w:noProof/>
        </w:rPr>
        <w:fldChar w:fldCharType="separate"/>
      </w:r>
      <w:r>
        <w:rPr>
          <w:noProof/>
        </w:rPr>
        <w:t>23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7.9.3</w:t>
      </w:r>
      <w:r>
        <w:rPr>
          <w:rFonts w:asciiTheme="minorHAnsi" w:eastAsiaTheme="minorEastAsia" w:hAnsiTheme="minorHAnsi" w:cstheme="minorBidi"/>
          <w:noProof/>
          <w:sz w:val="22"/>
          <w:szCs w:val="22"/>
        </w:rPr>
        <w:tab/>
      </w:r>
      <w:r>
        <w:rPr>
          <w:noProof/>
        </w:rPr>
        <w:t>Use Case – Deploy System</w:t>
      </w:r>
      <w:r>
        <w:rPr>
          <w:noProof/>
        </w:rPr>
        <w:tab/>
      </w:r>
      <w:r>
        <w:rPr>
          <w:noProof/>
        </w:rPr>
        <w:fldChar w:fldCharType="begin"/>
      </w:r>
      <w:r>
        <w:rPr>
          <w:noProof/>
        </w:rPr>
        <w:instrText xml:space="preserve"> PAGEREF _Toc274217826 \h </w:instrText>
      </w:r>
      <w:r>
        <w:rPr>
          <w:noProof/>
        </w:rPr>
      </w:r>
      <w:r>
        <w:rPr>
          <w:noProof/>
        </w:rPr>
        <w:fldChar w:fldCharType="separate"/>
      </w:r>
      <w:r>
        <w:rPr>
          <w:noProof/>
        </w:rPr>
        <w:t>23</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8.</w:t>
      </w:r>
      <w:r>
        <w:rPr>
          <w:rFonts w:asciiTheme="minorHAnsi" w:eastAsiaTheme="minorEastAsia" w:hAnsiTheme="minorHAnsi" w:cstheme="minorBidi"/>
          <w:b w:val="0"/>
          <w:noProof/>
          <w:sz w:val="22"/>
          <w:szCs w:val="22"/>
        </w:rPr>
        <w:tab/>
      </w:r>
      <w:r>
        <w:rPr>
          <w:noProof/>
        </w:rPr>
        <w:t>Requirements Traceability Matrix (RTM)</w:t>
      </w:r>
      <w:r>
        <w:rPr>
          <w:noProof/>
        </w:rPr>
        <w:tab/>
      </w:r>
      <w:r>
        <w:rPr>
          <w:noProof/>
        </w:rPr>
        <w:fldChar w:fldCharType="begin"/>
      </w:r>
      <w:r>
        <w:rPr>
          <w:noProof/>
        </w:rPr>
        <w:instrText xml:space="preserve"> PAGEREF _Toc274217827 \h </w:instrText>
      </w:r>
      <w:r>
        <w:rPr>
          <w:noProof/>
        </w:rPr>
      </w:r>
      <w:r>
        <w:rPr>
          <w:noProof/>
        </w:rPr>
        <w:fldChar w:fldCharType="separate"/>
      </w:r>
      <w:r>
        <w:rPr>
          <w:noProof/>
        </w:rPr>
        <w:t>24</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9.</w:t>
      </w:r>
      <w:r>
        <w:rPr>
          <w:rFonts w:asciiTheme="minorHAnsi" w:eastAsiaTheme="minorEastAsia" w:hAnsiTheme="minorHAnsi" w:cstheme="minorBidi"/>
          <w:b w:val="0"/>
          <w:noProof/>
          <w:sz w:val="22"/>
          <w:szCs w:val="22"/>
        </w:rPr>
        <w:tab/>
      </w:r>
      <w:r>
        <w:rPr>
          <w:noProof/>
        </w:rPr>
        <w:t>Software Overview</w:t>
      </w:r>
      <w:r>
        <w:rPr>
          <w:noProof/>
        </w:rPr>
        <w:tab/>
      </w:r>
      <w:r>
        <w:rPr>
          <w:noProof/>
        </w:rPr>
        <w:fldChar w:fldCharType="begin"/>
      </w:r>
      <w:r>
        <w:rPr>
          <w:noProof/>
        </w:rPr>
        <w:instrText xml:space="preserve"> PAGEREF _Toc274217828 \h </w:instrText>
      </w:r>
      <w:r>
        <w:rPr>
          <w:noProof/>
        </w:rPr>
      </w:r>
      <w:r>
        <w:rPr>
          <w:noProof/>
        </w:rPr>
        <w:fldChar w:fldCharType="separate"/>
      </w:r>
      <w:r>
        <w:rPr>
          <w:noProof/>
        </w:rPr>
        <w:t>25</w:t>
      </w:r>
      <w:r>
        <w:rPr>
          <w:noProof/>
        </w:rPr>
        <w:fldChar w:fldCharType="end"/>
      </w:r>
    </w:p>
    <w:p w:rsidR="001B7DE1" w:rsidRDefault="001B7DE1">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Enterprise Service</w:t>
      </w:r>
      <w:r>
        <w:tab/>
      </w:r>
      <w:r>
        <w:fldChar w:fldCharType="begin"/>
      </w:r>
      <w:r>
        <w:instrText xml:space="preserve"> PAGEREF _Toc274217829 \h </w:instrText>
      </w:r>
      <w:r>
        <w:fldChar w:fldCharType="separate"/>
      </w:r>
      <w:r>
        <w:t>25</w:t>
      </w:r>
      <w:r>
        <w:fldChar w:fldCharType="end"/>
      </w:r>
    </w:p>
    <w:p w:rsidR="001B7DE1" w:rsidRDefault="001B7DE1">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Service Development Tool</w:t>
      </w:r>
      <w:r>
        <w:tab/>
      </w:r>
      <w:r>
        <w:fldChar w:fldCharType="begin"/>
      </w:r>
      <w:r>
        <w:instrText xml:space="preserve"> PAGEREF _Toc274217830 \h </w:instrText>
      </w:r>
      <w:r>
        <w:fldChar w:fldCharType="separate"/>
      </w:r>
      <w:r>
        <w:t>26</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9.2.1</w:t>
      </w:r>
      <w:r>
        <w:rPr>
          <w:rFonts w:asciiTheme="minorHAnsi" w:eastAsiaTheme="minorEastAsia" w:hAnsiTheme="minorHAnsi" w:cstheme="minorBidi"/>
          <w:noProof/>
          <w:sz w:val="22"/>
          <w:szCs w:val="22"/>
        </w:rPr>
        <w:tab/>
      </w:r>
      <w:r>
        <w:rPr>
          <w:noProof/>
        </w:rPr>
        <w:t>Graphical User Interface (GUI)</w:t>
      </w:r>
      <w:r>
        <w:rPr>
          <w:noProof/>
        </w:rPr>
        <w:tab/>
      </w:r>
      <w:r>
        <w:rPr>
          <w:noProof/>
        </w:rPr>
        <w:fldChar w:fldCharType="begin"/>
      </w:r>
      <w:r>
        <w:rPr>
          <w:noProof/>
        </w:rPr>
        <w:instrText xml:space="preserve"> PAGEREF _Toc274217831 \h </w:instrText>
      </w:r>
      <w:r>
        <w:rPr>
          <w:noProof/>
        </w:rPr>
      </w:r>
      <w:r>
        <w:rPr>
          <w:noProof/>
        </w:rPr>
        <w:fldChar w:fldCharType="separate"/>
      </w:r>
      <w:r>
        <w:rPr>
          <w:noProof/>
        </w:rPr>
        <w:t>26</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9.2.2</w:t>
      </w:r>
      <w:r>
        <w:rPr>
          <w:rFonts w:asciiTheme="minorHAnsi" w:eastAsiaTheme="minorEastAsia" w:hAnsiTheme="minorHAnsi" w:cstheme="minorBidi"/>
          <w:noProof/>
          <w:sz w:val="22"/>
          <w:szCs w:val="22"/>
        </w:rPr>
        <w:tab/>
      </w:r>
      <w:r>
        <w:rPr>
          <w:noProof/>
        </w:rPr>
        <w:t>Code Generator</w:t>
      </w:r>
      <w:r>
        <w:rPr>
          <w:noProof/>
        </w:rPr>
        <w:tab/>
      </w:r>
      <w:r>
        <w:rPr>
          <w:noProof/>
        </w:rPr>
        <w:fldChar w:fldCharType="begin"/>
      </w:r>
      <w:r>
        <w:rPr>
          <w:noProof/>
        </w:rPr>
        <w:instrText xml:space="preserve"> PAGEREF _Toc274217832 \h </w:instrText>
      </w:r>
      <w:r>
        <w:rPr>
          <w:noProof/>
        </w:rPr>
      </w:r>
      <w:r>
        <w:rPr>
          <w:noProof/>
        </w:rPr>
        <w:fldChar w:fldCharType="separate"/>
      </w:r>
      <w:r>
        <w:rPr>
          <w:noProof/>
        </w:rPr>
        <w:t>27</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9.2.3</w:t>
      </w:r>
      <w:r>
        <w:rPr>
          <w:rFonts w:asciiTheme="minorHAnsi" w:eastAsiaTheme="minorEastAsia" w:hAnsiTheme="minorHAnsi" w:cstheme="minorBidi"/>
          <w:noProof/>
          <w:sz w:val="22"/>
          <w:szCs w:val="22"/>
        </w:rPr>
        <w:tab/>
      </w:r>
      <w:r>
        <w:rPr>
          <w:noProof/>
        </w:rPr>
        <w:t>Mapping and Transformation</w:t>
      </w:r>
      <w:r>
        <w:rPr>
          <w:noProof/>
        </w:rPr>
        <w:tab/>
      </w:r>
      <w:r>
        <w:rPr>
          <w:noProof/>
        </w:rPr>
        <w:fldChar w:fldCharType="begin"/>
      </w:r>
      <w:r>
        <w:rPr>
          <w:noProof/>
        </w:rPr>
        <w:instrText xml:space="preserve"> PAGEREF _Toc274217833 \h </w:instrText>
      </w:r>
      <w:r>
        <w:rPr>
          <w:noProof/>
        </w:rPr>
      </w:r>
      <w:r>
        <w:rPr>
          <w:noProof/>
        </w:rPr>
        <w:fldChar w:fldCharType="separate"/>
      </w:r>
      <w:r>
        <w:rPr>
          <w:noProof/>
        </w:rPr>
        <w:t>27</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9.2.4</w:t>
      </w:r>
      <w:r>
        <w:rPr>
          <w:rFonts w:asciiTheme="minorHAnsi" w:eastAsiaTheme="minorEastAsia" w:hAnsiTheme="minorHAnsi" w:cstheme="minorBidi"/>
          <w:noProof/>
          <w:sz w:val="22"/>
          <w:szCs w:val="22"/>
        </w:rPr>
        <w:tab/>
      </w:r>
      <w:r>
        <w:rPr>
          <w:noProof/>
        </w:rPr>
        <w:t>Semantic Metadata Management</w:t>
      </w:r>
      <w:r>
        <w:rPr>
          <w:noProof/>
        </w:rPr>
        <w:tab/>
      </w:r>
      <w:r>
        <w:rPr>
          <w:noProof/>
        </w:rPr>
        <w:fldChar w:fldCharType="begin"/>
      </w:r>
      <w:r>
        <w:rPr>
          <w:noProof/>
        </w:rPr>
        <w:instrText xml:space="preserve"> PAGEREF _Toc274217834 \h </w:instrText>
      </w:r>
      <w:r>
        <w:rPr>
          <w:noProof/>
        </w:rPr>
      </w:r>
      <w:r>
        <w:rPr>
          <w:noProof/>
        </w:rPr>
        <w:fldChar w:fldCharType="separate"/>
      </w:r>
      <w:r>
        <w:rPr>
          <w:noProof/>
        </w:rPr>
        <w:t>28</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9.2.5</w:t>
      </w:r>
      <w:r>
        <w:rPr>
          <w:rFonts w:asciiTheme="minorHAnsi" w:eastAsiaTheme="minorEastAsia" w:hAnsiTheme="minorHAnsi" w:cstheme="minorBidi"/>
          <w:noProof/>
          <w:sz w:val="22"/>
          <w:szCs w:val="22"/>
        </w:rPr>
        <w:tab/>
      </w:r>
      <w:r>
        <w:rPr>
          <w:noProof/>
        </w:rPr>
        <w:t>Deployment</w:t>
      </w:r>
      <w:r>
        <w:rPr>
          <w:noProof/>
        </w:rPr>
        <w:tab/>
      </w:r>
      <w:r>
        <w:rPr>
          <w:noProof/>
        </w:rPr>
        <w:fldChar w:fldCharType="begin"/>
      </w:r>
      <w:r>
        <w:rPr>
          <w:noProof/>
        </w:rPr>
        <w:instrText xml:space="preserve"> PAGEREF _Toc274217835 \h </w:instrText>
      </w:r>
      <w:r>
        <w:rPr>
          <w:noProof/>
        </w:rPr>
      </w:r>
      <w:r>
        <w:rPr>
          <w:noProof/>
        </w:rPr>
        <w:fldChar w:fldCharType="separate"/>
      </w:r>
      <w:r>
        <w:rPr>
          <w:noProof/>
        </w:rPr>
        <w:t>28</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10.</w:t>
      </w:r>
      <w:r>
        <w:rPr>
          <w:rFonts w:asciiTheme="minorHAnsi" w:eastAsiaTheme="minorEastAsia" w:hAnsiTheme="minorHAnsi" w:cstheme="minorBidi"/>
          <w:b w:val="0"/>
          <w:noProof/>
          <w:sz w:val="22"/>
          <w:szCs w:val="22"/>
        </w:rPr>
        <w:tab/>
      </w:r>
      <w:r>
        <w:rPr>
          <w:noProof/>
        </w:rPr>
        <w:t>Architecture</w:t>
      </w:r>
      <w:r>
        <w:rPr>
          <w:noProof/>
        </w:rPr>
        <w:tab/>
      </w:r>
      <w:r>
        <w:rPr>
          <w:noProof/>
        </w:rPr>
        <w:fldChar w:fldCharType="begin"/>
      </w:r>
      <w:r>
        <w:rPr>
          <w:noProof/>
        </w:rPr>
        <w:instrText xml:space="preserve"> PAGEREF _Toc274217836 \h </w:instrText>
      </w:r>
      <w:r>
        <w:rPr>
          <w:noProof/>
        </w:rPr>
      </w:r>
      <w:r>
        <w:rPr>
          <w:noProof/>
        </w:rPr>
        <w:fldChar w:fldCharType="separate"/>
      </w:r>
      <w:r>
        <w:rPr>
          <w:noProof/>
        </w:rPr>
        <w:t>29</w:t>
      </w:r>
      <w:r>
        <w:rPr>
          <w:noProof/>
        </w:rPr>
        <w:fldChar w:fldCharType="end"/>
      </w:r>
    </w:p>
    <w:p w:rsidR="001B7DE1" w:rsidRDefault="001B7DE1">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t>Technical Architecture</w:t>
      </w:r>
      <w:r>
        <w:tab/>
      </w:r>
      <w:r>
        <w:fldChar w:fldCharType="begin"/>
      </w:r>
      <w:r>
        <w:instrText xml:space="preserve"> PAGEREF _Toc274217837 \h </w:instrText>
      </w:r>
      <w:r>
        <w:fldChar w:fldCharType="separate"/>
      </w:r>
      <w:r>
        <w:t>29</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10.1.1</w:t>
      </w:r>
      <w:r>
        <w:rPr>
          <w:rFonts w:asciiTheme="minorHAnsi" w:eastAsiaTheme="minorEastAsia" w:hAnsiTheme="minorHAnsi" w:cstheme="minorBidi"/>
          <w:noProof/>
          <w:sz w:val="22"/>
          <w:szCs w:val="22"/>
        </w:rPr>
        <w:tab/>
      </w:r>
      <w:r>
        <w:rPr>
          <w:noProof/>
        </w:rPr>
        <w:t>Technical Architecture – Enterprise Service</w:t>
      </w:r>
      <w:r>
        <w:rPr>
          <w:noProof/>
        </w:rPr>
        <w:tab/>
      </w:r>
      <w:r>
        <w:rPr>
          <w:noProof/>
        </w:rPr>
        <w:fldChar w:fldCharType="begin"/>
      </w:r>
      <w:r>
        <w:rPr>
          <w:noProof/>
        </w:rPr>
        <w:instrText xml:space="preserve"> PAGEREF _Toc274217838 \h </w:instrText>
      </w:r>
      <w:r>
        <w:rPr>
          <w:noProof/>
        </w:rPr>
      </w:r>
      <w:r>
        <w:rPr>
          <w:noProof/>
        </w:rPr>
        <w:fldChar w:fldCharType="separate"/>
      </w:r>
      <w:r>
        <w:rPr>
          <w:noProof/>
        </w:rPr>
        <w:t>29</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10.1.2</w:t>
      </w:r>
      <w:r>
        <w:rPr>
          <w:rFonts w:asciiTheme="minorHAnsi" w:eastAsiaTheme="minorEastAsia" w:hAnsiTheme="minorHAnsi" w:cstheme="minorBidi"/>
          <w:noProof/>
          <w:sz w:val="22"/>
          <w:szCs w:val="22"/>
        </w:rPr>
        <w:tab/>
      </w:r>
      <w:r>
        <w:rPr>
          <w:noProof/>
        </w:rPr>
        <w:t>Technical Architecture – Service Development Tooling</w:t>
      </w:r>
      <w:r>
        <w:rPr>
          <w:noProof/>
        </w:rPr>
        <w:tab/>
      </w:r>
      <w:r>
        <w:rPr>
          <w:noProof/>
        </w:rPr>
        <w:fldChar w:fldCharType="begin"/>
      </w:r>
      <w:r>
        <w:rPr>
          <w:noProof/>
        </w:rPr>
        <w:instrText xml:space="preserve"> PAGEREF _Toc274217839 \h </w:instrText>
      </w:r>
      <w:r>
        <w:rPr>
          <w:noProof/>
        </w:rPr>
      </w:r>
      <w:r>
        <w:rPr>
          <w:noProof/>
        </w:rPr>
        <w:fldChar w:fldCharType="separate"/>
      </w:r>
      <w:r>
        <w:rPr>
          <w:noProof/>
        </w:rPr>
        <w:t>30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10.1.3</w:t>
      </w:r>
      <w:r>
        <w:rPr>
          <w:rFonts w:asciiTheme="minorHAnsi" w:eastAsiaTheme="minorEastAsia" w:hAnsiTheme="minorHAnsi" w:cstheme="minorBidi"/>
          <w:noProof/>
          <w:sz w:val="22"/>
          <w:szCs w:val="22"/>
        </w:rPr>
        <w:tab/>
      </w:r>
      <w:r>
        <w:rPr>
          <w:noProof/>
        </w:rPr>
        <w:t>Technical Architecture – Model Representation</w:t>
      </w:r>
      <w:r>
        <w:rPr>
          <w:noProof/>
        </w:rPr>
        <w:tab/>
      </w:r>
      <w:r>
        <w:rPr>
          <w:noProof/>
        </w:rPr>
        <w:fldChar w:fldCharType="begin"/>
      </w:r>
      <w:r>
        <w:rPr>
          <w:noProof/>
        </w:rPr>
        <w:instrText xml:space="preserve"> PAGEREF _Toc274217840 \h </w:instrText>
      </w:r>
      <w:r>
        <w:rPr>
          <w:noProof/>
        </w:rPr>
      </w:r>
      <w:r>
        <w:rPr>
          <w:noProof/>
        </w:rPr>
        <w:fldChar w:fldCharType="separate"/>
      </w:r>
      <w:r>
        <w:rPr>
          <w:noProof/>
        </w:rPr>
        <w:t>30</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10.1.4</w:t>
      </w:r>
      <w:r>
        <w:rPr>
          <w:rFonts w:asciiTheme="minorHAnsi" w:eastAsiaTheme="minorEastAsia" w:hAnsiTheme="minorHAnsi" w:cstheme="minorBidi"/>
          <w:noProof/>
          <w:sz w:val="22"/>
          <w:szCs w:val="22"/>
        </w:rPr>
        <w:tab/>
      </w:r>
      <w:r>
        <w:rPr>
          <w:noProof/>
        </w:rPr>
        <w:t>Technical Architecture - Code Generator</w:t>
      </w:r>
      <w:r>
        <w:rPr>
          <w:noProof/>
        </w:rPr>
        <w:tab/>
      </w:r>
      <w:r>
        <w:rPr>
          <w:noProof/>
        </w:rPr>
        <w:fldChar w:fldCharType="begin"/>
      </w:r>
      <w:r>
        <w:rPr>
          <w:noProof/>
        </w:rPr>
        <w:instrText xml:space="preserve"> PAGEREF _Toc274217841 \h </w:instrText>
      </w:r>
      <w:r>
        <w:rPr>
          <w:noProof/>
        </w:rPr>
      </w:r>
      <w:r>
        <w:rPr>
          <w:noProof/>
        </w:rPr>
        <w:fldChar w:fldCharType="separate"/>
      </w:r>
      <w:r>
        <w:rPr>
          <w:noProof/>
        </w:rPr>
        <w:t>31</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10.1.1</w:t>
      </w:r>
      <w:r>
        <w:rPr>
          <w:rFonts w:asciiTheme="minorHAnsi" w:eastAsiaTheme="minorEastAsia" w:hAnsiTheme="minorHAnsi" w:cstheme="minorBidi"/>
          <w:noProof/>
          <w:sz w:val="22"/>
          <w:szCs w:val="22"/>
        </w:rPr>
        <w:tab/>
      </w:r>
      <w:r>
        <w:rPr>
          <w:noProof/>
        </w:rPr>
        <w:t>Technical Architecture – Service Assembler</w:t>
      </w:r>
      <w:r>
        <w:rPr>
          <w:noProof/>
        </w:rPr>
        <w:tab/>
      </w:r>
      <w:r>
        <w:rPr>
          <w:noProof/>
        </w:rPr>
        <w:fldChar w:fldCharType="begin"/>
      </w:r>
      <w:r>
        <w:rPr>
          <w:noProof/>
        </w:rPr>
        <w:instrText xml:space="preserve"> PAGEREF _Toc274217842 \h </w:instrText>
      </w:r>
      <w:r>
        <w:rPr>
          <w:noProof/>
        </w:rPr>
      </w:r>
      <w:r>
        <w:rPr>
          <w:noProof/>
        </w:rPr>
        <w:fldChar w:fldCharType="separate"/>
      </w:r>
      <w:r>
        <w:rPr>
          <w:noProof/>
        </w:rPr>
        <w:t>32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lastRenderedPageBreak/>
        <w:t>10.1.2</w:t>
      </w:r>
      <w:r>
        <w:rPr>
          <w:rFonts w:asciiTheme="minorHAnsi" w:eastAsiaTheme="minorEastAsia" w:hAnsiTheme="minorHAnsi" w:cstheme="minorBidi"/>
          <w:noProof/>
          <w:sz w:val="22"/>
          <w:szCs w:val="22"/>
        </w:rPr>
        <w:tab/>
      </w:r>
      <w:r>
        <w:rPr>
          <w:noProof/>
        </w:rPr>
        <w:t>Technical Architecture – Service Synchronizer</w:t>
      </w:r>
      <w:r>
        <w:rPr>
          <w:noProof/>
        </w:rPr>
        <w:tab/>
      </w:r>
      <w:r>
        <w:rPr>
          <w:noProof/>
        </w:rPr>
        <w:fldChar w:fldCharType="begin"/>
      </w:r>
      <w:r>
        <w:rPr>
          <w:noProof/>
        </w:rPr>
        <w:instrText xml:space="preserve"> PAGEREF _Toc274217843 \h </w:instrText>
      </w:r>
      <w:r>
        <w:rPr>
          <w:noProof/>
        </w:rPr>
      </w:r>
      <w:r>
        <w:rPr>
          <w:noProof/>
        </w:rPr>
        <w:fldChar w:fldCharType="separate"/>
      </w:r>
      <w:r>
        <w:rPr>
          <w:noProof/>
        </w:rPr>
        <w:t>32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10.1.3</w:t>
      </w:r>
      <w:r>
        <w:rPr>
          <w:rFonts w:asciiTheme="minorHAnsi" w:eastAsiaTheme="minorEastAsia" w:hAnsiTheme="minorHAnsi" w:cstheme="minorBidi"/>
          <w:noProof/>
          <w:sz w:val="22"/>
          <w:szCs w:val="22"/>
        </w:rPr>
        <w:tab/>
      </w:r>
      <w:r>
        <w:rPr>
          <w:noProof/>
        </w:rPr>
        <w:t>Technical Architecture – Semantic Metadata Management</w:t>
      </w:r>
      <w:r>
        <w:rPr>
          <w:noProof/>
        </w:rPr>
        <w:tab/>
      </w:r>
      <w:r>
        <w:rPr>
          <w:noProof/>
        </w:rPr>
        <w:fldChar w:fldCharType="begin"/>
      </w:r>
      <w:r>
        <w:rPr>
          <w:noProof/>
        </w:rPr>
        <w:instrText xml:space="preserve"> PAGEREF _Toc274217844 \h </w:instrText>
      </w:r>
      <w:r>
        <w:rPr>
          <w:noProof/>
        </w:rPr>
      </w:r>
      <w:r>
        <w:rPr>
          <w:noProof/>
        </w:rPr>
        <w:fldChar w:fldCharType="separate"/>
      </w:r>
      <w:r>
        <w:rPr>
          <w:noProof/>
        </w:rPr>
        <w:t>32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10.1.4</w:t>
      </w:r>
      <w:r>
        <w:rPr>
          <w:rFonts w:asciiTheme="minorHAnsi" w:eastAsiaTheme="minorEastAsia" w:hAnsiTheme="minorHAnsi" w:cstheme="minorBidi"/>
          <w:noProof/>
          <w:sz w:val="22"/>
          <w:szCs w:val="22"/>
        </w:rPr>
        <w:tab/>
      </w:r>
      <w:r>
        <w:rPr>
          <w:noProof/>
        </w:rPr>
        <w:t>Technical Architecture – Model Mapping</w:t>
      </w:r>
      <w:r>
        <w:rPr>
          <w:noProof/>
        </w:rPr>
        <w:tab/>
      </w:r>
      <w:r>
        <w:rPr>
          <w:noProof/>
        </w:rPr>
        <w:fldChar w:fldCharType="begin"/>
      </w:r>
      <w:r>
        <w:rPr>
          <w:noProof/>
        </w:rPr>
        <w:instrText xml:space="preserve"> PAGEREF _Toc274217845 \h </w:instrText>
      </w:r>
      <w:r>
        <w:rPr>
          <w:noProof/>
        </w:rPr>
      </w:r>
      <w:r>
        <w:rPr>
          <w:noProof/>
        </w:rPr>
        <w:fldChar w:fldCharType="separate"/>
      </w:r>
      <w:r>
        <w:rPr>
          <w:noProof/>
        </w:rPr>
        <w:t>32</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10.1.5</w:t>
      </w:r>
      <w:r>
        <w:rPr>
          <w:rFonts w:asciiTheme="minorHAnsi" w:eastAsiaTheme="minorEastAsia" w:hAnsiTheme="minorHAnsi" w:cstheme="minorBidi"/>
          <w:noProof/>
          <w:sz w:val="22"/>
          <w:szCs w:val="22"/>
        </w:rPr>
        <w:tab/>
      </w:r>
      <w:r>
        <w:rPr>
          <w:noProof/>
        </w:rPr>
        <w:t>Technical Architecture – Deployment</w:t>
      </w:r>
      <w:r>
        <w:rPr>
          <w:noProof/>
        </w:rPr>
        <w:tab/>
      </w:r>
      <w:r>
        <w:rPr>
          <w:noProof/>
        </w:rPr>
        <w:fldChar w:fldCharType="begin"/>
      </w:r>
      <w:r>
        <w:rPr>
          <w:noProof/>
        </w:rPr>
        <w:instrText xml:space="preserve"> PAGEREF _Toc274217846 \h </w:instrText>
      </w:r>
      <w:r>
        <w:rPr>
          <w:noProof/>
        </w:rPr>
      </w:r>
      <w:r>
        <w:rPr>
          <w:noProof/>
        </w:rPr>
        <w:fldChar w:fldCharType="separate"/>
      </w:r>
      <w:r>
        <w:rPr>
          <w:noProof/>
        </w:rPr>
        <w:t>32</w:t>
      </w:r>
      <w:r>
        <w:rPr>
          <w:noProof/>
        </w:rPr>
        <w:fldChar w:fldCharType="end"/>
      </w:r>
    </w:p>
    <w:p w:rsidR="001B7DE1" w:rsidRDefault="001B7DE1">
      <w:pPr>
        <w:pStyle w:val="TOC2"/>
        <w:rPr>
          <w:rFonts w:asciiTheme="minorHAnsi" w:eastAsiaTheme="minorEastAsia" w:hAnsiTheme="minorHAnsi" w:cstheme="minorBidi"/>
          <w:sz w:val="22"/>
          <w:szCs w:val="22"/>
        </w:rPr>
      </w:pPr>
      <w:r>
        <w:t>10.2</w:t>
      </w:r>
      <w:r>
        <w:rPr>
          <w:rFonts w:asciiTheme="minorHAnsi" w:eastAsiaTheme="minorEastAsia" w:hAnsiTheme="minorHAnsi" w:cstheme="minorBidi"/>
          <w:sz w:val="22"/>
          <w:szCs w:val="22"/>
        </w:rPr>
        <w:tab/>
      </w:r>
      <w:r>
        <w:t>Deployment Architecture</w:t>
      </w:r>
      <w:r>
        <w:tab/>
      </w:r>
      <w:r>
        <w:fldChar w:fldCharType="begin"/>
      </w:r>
      <w:r>
        <w:instrText xml:space="preserve"> PAGEREF _Toc274217847 \h </w:instrText>
      </w:r>
      <w:r>
        <w:fldChar w:fldCharType="separate"/>
      </w:r>
      <w:r>
        <w:t>32</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10.2.1</w:t>
      </w:r>
      <w:r>
        <w:rPr>
          <w:rFonts w:asciiTheme="minorHAnsi" w:eastAsiaTheme="minorEastAsia" w:hAnsiTheme="minorHAnsi" w:cstheme="minorBidi"/>
          <w:noProof/>
          <w:sz w:val="22"/>
          <w:szCs w:val="22"/>
        </w:rPr>
        <w:tab/>
      </w:r>
      <w:r>
        <w:rPr>
          <w:noProof/>
        </w:rPr>
        <w:t>Deployment Architecture – Enterprise Service</w:t>
      </w:r>
      <w:r>
        <w:rPr>
          <w:noProof/>
        </w:rPr>
        <w:tab/>
      </w:r>
      <w:r>
        <w:rPr>
          <w:noProof/>
        </w:rPr>
        <w:fldChar w:fldCharType="begin"/>
      </w:r>
      <w:r>
        <w:rPr>
          <w:noProof/>
        </w:rPr>
        <w:instrText xml:space="preserve"> PAGEREF _Toc274217848 \h </w:instrText>
      </w:r>
      <w:r>
        <w:rPr>
          <w:noProof/>
        </w:rPr>
      </w:r>
      <w:r>
        <w:rPr>
          <w:noProof/>
        </w:rPr>
        <w:fldChar w:fldCharType="separate"/>
      </w:r>
      <w:r>
        <w:rPr>
          <w:noProof/>
        </w:rPr>
        <w:t>33</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10.2.2</w:t>
      </w:r>
      <w:r>
        <w:rPr>
          <w:rFonts w:asciiTheme="minorHAnsi" w:eastAsiaTheme="minorEastAsia" w:hAnsiTheme="minorHAnsi" w:cstheme="minorBidi"/>
          <w:noProof/>
          <w:sz w:val="22"/>
          <w:szCs w:val="22"/>
        </w:rPr>
        <w:tab/>
      </w:r>
      <w:r>
        <w:rPr>
          <w:noProof/>
        </w:rPr>
        <w:t>Deployment Architecture - Service Development Tool</w:t>
      </w:r>
      <w:r>
        <w:rPr>
          <w:noProof/>
        </w:rPr>
        <w:tab/>
      </w:r>
      <w:r>
        <w:rPr>
          <w:noProof/>
        </w:rPr>
        <w:fldChar w:fldCharType="begin"/>
      </w:r>
      <w:r>
        <w:rPr>
          <w:noProof/>
        </w:rPr>
        <w:instrText xml:space="preserve"> PAGEREF _Toc274217849 \h </w:instrText>
      </w:r>
      <w:r>
        <w:rPr>
          <w:noProof/>
        </w:rPr>
      </w:r>
      <w:r>
        <w:rPr>
          <w:noProof/>
        </w:rPr>
        <w:fldChar w:fldCharType="separate"/>
      </w:r>
      <w:r>
        <w:rPr>
          <w:noProof/>
        </w:rPr>
        <w:t>33</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11.</w:t>
      </w:r>
      <w:r>
        <w:rPr>
          <w:rFonts w:asciiTheme="minorHAnsi" w:eastAsiaTheme="minorEastAsia" w:hAnsiTheme="minorHAnsi" w:cstheme="minorBidi"/>
          <w:b w:val="0"/>
          <w:noProof/>
          <w:sz w:val="22"/>
          <w:szCs w:val="22"/>
        </w:rPr>
        <w:tab/>
      </w:r>
      <w:r>
        <w:rPr>
          <w:noProof/>
        </w:rPr>
        <w:t>Information Models</w:t>
      </w:r>
      <w:r>
        <w:rPr>
          <w:noProof/>
        </w:rPr>
        <w:tab/>
      </w:r>
      <w:r>
        <w:rPr>
          <w:noProof/>
        </w:rPr>
        <w:fldChar w:fldCharType="begin"/>
      </w:r>
      <w:r>
        <w:rPr>
          <w:noProof/>
        </w:rPr>
        <w:instrText xml:space="preserve"> PAGEREF _Toc274217850 \h </w:instrText>
      </w:r>
      <w:r>
        <w:rPr>
          <w:noProof/>
        </w:rPr>
      </w:r>
      <w:r>
        <w:rPr>
          <w:noProof/>
        </w:rPr>
        <w:fldChar w:fldCharType="separate"/>
      </w:r>
      <w:r>
        <w:rPr>
          <w:noProof/>
        </w:rPr>
        <w:t>34</w:t>
      </w:r>
      <w:r>
        <w:rPr>
          <w:noProof/>
        </w:rPr>
        <w:fldChar w:fldCharType="end"/>
      </w:r>
    </w:p>
    <w:p w:rsidR="001B7DE1" w:rsidRDefault="001B7DE1">
      <w:pPr>
        <w:pStyle w:val="TOC2"/>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Logical Model</w:t>
      </w:r>
      <w:r>
        <w:tab/>
      </w:r>
      <w:r>
        <w:fldChar w:fldCharType="begin"/>
      </w:r>
      <w:r>
        <w:instrText xml:space="preserve"> PAGEREF _Toc274217851 \h </w:instrText>
      </w:r>
      <w:r>
        <w:fldChar w:fldCharType="separate"/>
      </w:r>
      <w:r>
        <w:t>34</w:t>
      </w:r>
      <w:r>
        <w:fldChar w:fldCharType="end"/>
      </w:r>
    </w:p>
    <w:p w:rsidR="001B7DE1" w:rsidRDefault="001B7DE1">
      <w:pPr>
        <w:pStyle w:val="TOC2"/>
        <w:rPr>
          <w:rFonts w:asciiTheme="minorHAnsi" w:eastAsiaTheme="minorEastAsia" w:hAnsiTheme="minorHAnsi" w:cstheme="minorBidi"/>
          <w:sz w:val="22"/>
          <w:szCs w:val="22"/>
        </w:rPr>
      </w:pPr>
      <w:r>
        <w:t>11.2</w:t>
      </w:r>
      <w:r>
        <w:rPr>
          <w:rFonts w:asciiTheme="minorHAnsi" w:eastAsiaTheme="minorEastAsia" w:hAnsiTheme="minorHAnsi" w:cstheme="minorBidi"/>
          <w:sz w:val="22"/>
          <w:szCs w:val="22"/>
        </w:rPr>
        <w:tab/>
      </w:r>
      <w:r>
        <w:t>Data Model</w:t>
      </w:r>
      <w:r>
        <w:tab/>
      </w:r>
      <w:r>
        <w:fldChar w:fldCharType="begin"/>
      </w:r>
      <w:r>
        <w:instrText xml:space="preserve"> PAGEREF _Toc274217852 \h </w:instrText>
      </w:r>
      <w:r>
        <w:fldChar w:fldCharType="separate"/>
      </w:r>
      <w:r>
        <w:t>34</w:t>
      </w:r>
      <w: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12.</w:t>
      </w:r>
      <w:r>
        <w:rPr>
          <w:rFonts w:asciiTheme="minorHAnsi" w:eastAsiaTheme="minorEastAsia" w:hAnsiTheme="minorHAnsi" w:cstheme="minorBidi"/>
          <w:b w:val="0"/>
          <w:noProof/>
          <w:sz w:val="22"/>
          <w:szCs w:val="22"/>
        </w:rPr>
        <w:tab/>
      </w:r>
      <w:r>
        <w:rPr>
          <w:noProof/>
        </w:rPr>
        <w:t>Technical Design</w:t>
      </w:r>
      <w:r>
        <w:rPr>
          <w:noProof/>
        </w:rPr>
        <w:tab/>
      </w:r>
      <w:r>
        <w:rPr>
          <w:noProof/>
        </w:rPr>
        <w:fldChar w:fldCharType="begin"/>
      </w:r>
      <w:r>
        <w:rPr>
          <w:noProof/>
        </w:rPr>
        <w:instrText xml:space="preserve"> PAGEREF _Toc274217853 \h </w:instrText>
      </w:r>
      <w:r>
        <w:rPr>
          <w:noProof/>
        </w:rPr>
      </w:r>
      <w:r>
        <w:rPr>
          <w:noProof/>
        </w:rPr>
        <w:fldChar w:fldCharType="separate"/>
      </w:r>
      <w:r>
        <w:rPr>
          <w:noProof/>
        </w:rPr>
        <w:t>35</w:t>
      </w:r>
      <w:r>
        <w:rPr>
          <w:noProof/>
        </w:rPr>
        <w:fldChar w:fldCharType="end"/>
      </w:r>
    </w:p>
    <w:p w:rsidR="001B7DE1" w:rsidRDefault="001B7DE1">
      <w:pPr>
        <w:pStyle w:val="TOC2"/>
        <w:rPr>
          <w:rFonts w:asciiTheme="minorHAnsi" w:eastAsiaTheme="minorEastAsia" w:hAnsiTheme="minorHAnsi" w:cstheme="minorBidi"/>
          <w:sz w:val="22"/>
          <w:szCs w:val="22"/>
        </w:rPr>
      </w:pPr>
      <w:r>
        <w:t>12.1</w:t>
      </w:r>
      <w:r>
        <w:rPr>
          <w:rFonts w:asciiTheme="minorHAnsi" w:eastAsiaTheme="minorEastAsia" w:hAnsiTheme="minorHAnsi" w:cstheme="minorBidi"/>
          <w:sz w:val="22"/>
          <w:szCs w:val="22"/>
        </w:rPr>
        <w:tab/>
      </w:r>
      <w:r>
        <w:t>Graphical User Interface</w:t>
      </w:r>
      <w:r>
        <w:tab/>
      </w:r>
      <w:r>
        <w:fldChar w:fldCharType="begin"/>
      </w:r>
      <w:r>
        <w:instrText xml:space="preserve"> PAGEREF _Toc274217854 \h </w:instrText>
      </w:r>
      <w:r>
        <w:fldChar w:fldCharType="separate"/>
      </w:r>
      <w:r>
        <w:t>35</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12.1.1</w:t>
      </w:r>
      <w:r>
        <w:rPr>
          <w:rFonts w:asciiTheme="minorHAnsi" w:eastAsiaTheme="minorEastAsia" w:hAnsiTheme="minorHAnsi" w:cstheme="minorBidi"/>
          <w:noProof/>
          <w:sz w:val="22"/>
          <w:szCs w:val="22"/>
        </w:rPr>
        <w:tab/>
      </w:r>
      <w:r>
        <w:rPr>
          <w:noProof/>
        </w:rPr>
        <w:t>Overview and design</w:t>
      </w:r>
      <w:r>
        <w:rPr>
          <w:noProof/>
        </w:rPr>
        <w:tab/>
      </w:r>
      <w:r>
        <w:rPr>
          <w:noProof/>
        </w:rPr>
        <w:fldChar w:fldCharType="begin"/>
      </w:r>
      <w:r>
        <w:rPr>
          <w:noProof/>
        </w:rPr>
        <w:instrText xml:space="preserve"> PAGEREF _Toc274217855 \h </w:instrText>
      </w:r>
      <w:r>
        <w:rPr>
          <w:noProof/>
        </w:rPr>
      </w:r>
      <w:r>
        <w:rPr>
          <w:noProof/>
        </w:rPr>
        <w:fldChar w:fldCharType="separate"/>
      </w:r>
      <w:r>
        <w:rPr>
          <w:noProof/>
        </w:rPr>
        <w:t>35</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12.1.2</w:t>
      </w:r>
      <w:r>
        <w:rPr>
          <w:rFonts w:asciiTheme="minorHAnsi" w:eastAsiaTheme="minorEastAsia" w:hAnsiTheme="minorHAnsi" w:cstheme="minorBidi"/>
          <w:noProof/>
          <w:sz w:val="22"/>
          <w:szCs w:val="22"/>
        </w:rPr>
        <w:tab/>
      </w:r>
      <w:r>
        <w:rPr>
          <w:noProof/>
        </w:rPr>
        <w:t>High-level class diagrams</w:t>
      </w:r>
      <w:r>
        <w:rPr>
          <w:noProof/>
        </w:rPr>
        <w:tab/>
      </w:r>
      <w:r>
        <w:rPr>
          <w:noProof/>
        </w:rPr>
        <w:fldChar w:fldCharType="begin"/>
      </w:r>
      <w:r>
        <w:rPr>
          <w:noProof/>
        </w:rPr>
        <w:instrText xml:space="preserve"> PAGEREF _Toc274217856 \h </w:instrText>
      </w:r>
      <w:r>
        <w:rPr>
          <w:noProof/>
        </w:rPr>
      </w:r>
      <w:r>
        <w:rPr>
          <w:noProof/>
        </w:rPr>
        <w:fldChar w:fldCharType="separate"/>
      </w:r>
      <w:r>
        <w:rPr>
          <w:noProof/>
        </w:rPr>
        <w:t>41</w:t>
      </w:r>
      <w:r>
        <w:rPr>
          <w:noProof/>
        </w:rPr>
        <w:fldChar w:fldCharType="end"/>
      </w:r>
    </w:p>
    <w:p w:rsidR="001B7DE1" w:rsidRDefault="001B7DE1">
      <w:pPr>
        <w:pStyle w:val="TOC2"/>
        <w:rPr>
          <w:rFonts w:asciiTheme="minorHAnsi" w:eastAsiaTheme="minorEastAsia" w:hAnsiTheme="minorHAnsi" w:cstheme="minorBidi"/>
          <w:sz w:val="22"/>
          <w:szCs w:val="22"/>
        </w:rPr>
      </w:pPr>
      <w:r>
        <w:t>12.2</w:t>
      </w:r>
      <w:r>
        <w:rPr>
          <w:rFonts w:asciiTheme="minorHAnsi" w:eastAsiaTheme="minorEastAsia" w:hAnsiTheme="minorHAnsi" w:cstheme="minorBidi"/>
          <w:sz w:val="22"/>
          <w:szCs w:val="22"/>
        </w:rPr>
        <w:tab/>
      </w:r>
      <w:r>
        <w:t>Code Generator</w:t>
      </w:r>
      <w:r>
        <w:tab/>
      </w:r>
      <w:r>
        <w:fldChar w:fldCharType="begin"/>
      </w:r>
      <w:r>
        <w:instrText xml:space="preserve"> PAGEREF _Toc274217857 \h </w:instrText>
      </w:r>
      <w:r>
        <w:fldChar w:fldCharType="separate"/>
      </w:r>
      <w:r>
        <w:t>45</w:t>
      </w:r>
      <w: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12.2.1</w:t>
      </w:r>
      <w:r>
        <w:rPr>
          <w:rFonts w:asciiTheme="minorHAnsi" w:eastAsiaTheme="minorEastAsia" w:hAnsiTheme="minorHAnsi" w:cstheme="minorBidi"/>
          <w:noProof/>
          <w:sz w:val="22"/>
          <w:szCs w:val="22"/>
        </w:rPr>
        <w:tab/>
      </w:r>
      <w:r>
        <w:rPr>
          <w:noProof/>
        </w:rPr>
        <w:t>Challenges</w:t>
      </w:r>
      <w:r>
        <w:rPr>
          <w:noProof/>
        </w:rPr>
        <w:tab/>
      </w:r>
      <w:r>
        <w:rPr>
          <w:noProof/>
        </w:rPr>
        <w:fldChar w:fldCharType="begin"/>
      </w:r>
      <w:r>
        <w:rPr>
          <w:noProof/>
        </w:rPr>
        <w:instrText xml:space="preserve"> PAGEREF _Toc274217858 \h </w:instrText>
      </w:r>
      <w:r>
        <w:rPr>
          <w:noProof/>
        </w:rPr>
      </w:r>
      <w:r>
        <w:rPr>
          <w:noProof/>
        </w:rPr>
        <w:fldChar w:fldCharType="separate"/>
      </w:r>
      <w:r>
        <w:rPr>
          <w:noProof/>
        </w:rPr>
        <w:t>45</w:t>
      </w:r>
      <w:r>
        <w:rPr>
          <w:noProof/>
        </w:rPr>
        <w:fldChar w:fldCharType="end"/>
      </w:r>
    </w:p>
    <w:p w:rsidR="001B7DE1" w:rsidRDefault="001B7DE1">
      <w:pPr>
        <w:pStyle w:val="TOC3"/>
        <w:tabs>
          <w:tab w:val="left" w:pos="1320"/>
          <w:tab w:val="right" w:pos="9350"/>
        </w:tabs>
        <w:rPr>
          <w:rFonts w:asciiTheme="minorHAnsi" w:eastAsiaTheme="minorEastAsia" w:hAnsiTheme="minorHAnsi" w:cstheme="minorBidi"/>
          <w:noProof/>
          <w:sz w:val="22"/>
          <w:szCs w:val="22"/>
        </w:rPr>
      </w:pPr>
      <w:r w:rsidRPr="008872D2">
        <w:rPr>
          <w:noProof/>
        </w:rPr>
        <w:t>12.2.2</w:t>
      </w:r>
      <w:r>
        <w:rPr>
          <w:rFonts w:asciiTheme="minorHAnsi" w:eastAsiaTheme="minorEastAsia" w:hAnsiTheme="minorHAnsi" w:cstheme="minorBidi"/>
          <w:noProof/>
          <w:sz w:val="22"/>
          <w:szCs w:val="22"/>
        </w:rPr>
        <w:tab/>
      </w:r>
      <w:r>
        <w:rPr>
          <w:noProof/>
        </w:rPr>
        <w:t>Code Generator Design</w:t>
      </w:r>
      <w:r>
        <w:rPr>
          <w:noProof/>
        </w:rPr>
        <w:tab/>
      </w:r>
      <w:r>
        <w:rPr>
          <w:noProof/>
        </w:rPr>
        <w:fldChar w:fldCharType="begin"/>
      </w:r>
      <w:r>
        <w:rPr>
          <w:noProof/>
        </w:rPr>
        <w:instrText xml:space="preserve"> PAGEREF _Toc274217859 \h </w:instrText>
      </w:r>
      <w:r>
        <w:rPr>
          <w:noProof/>
        </w:rPr>
      </w:r>
      <w:r>
        <w:rPr>
          <w:noProof/>
        </w:rPr>
        <w:fldChar w:fldCharType="separate"/>
      </w:r>
      <w:r>
        <w:rPr>
          <w:noProof/>
        </w:rPr>
        <w:t>47</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13.</w:t>
      </w:r>
      <w:r>
        <w:rPr>
          <w:rFonts w:asciiTheme="minorHAnsi" w:eastAsiaTheme="minorEastAsia" w:hAnsiTheme="minorHAnsi" w:cstheme="minorBidi"/>
          <w:b w:val="0"/>
          <w:noProof/>
          <w:sz w:val="22"/>
          <w:szCs w:val="22"/>
        </w:rPr>
        <w:tab/>
      </w:r>
      <w:r>
        <w:rPr>
          <w:noProof/>
        </w:rPr>
        <w:t>Security Design</w:t>
      </w:r>
      <w:r>
        <w:rPr>
          <w:noProof/>
        </w:rPr>
        <w:tab/>
      </w:r>
      <w:r>
        <w:rPr>
          <w:noProof/>
        </w:rPr>
        <w:fldChar w:fldCharType="begin"/>
      </w:r>
      <w:r>
        <w:rPr>
          <w:noProof/>
        </w:rPr>
        <w:instrText xml:space="preserve"> PAGEREF _Toc274217860 \h </w:instrText>
      </w:r>
      <w:r>
        <w:rPr>
          <w:noProof/>
        </w:rPr>
      </w:r>
      <w:r>
        <w:rPr>
          <w:noProof/>
        </w:rPr>
        <w:fldChar w:fldCharType="separate"/>
      </w:r>
      <w:r>
        <w:rPr>
          <w:noProof/>
        </w:rPr>
        <w:t>57</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14.</w:t>
      </w:r>
      <w:r>
        <w:rPr>
          <w:rFonts w:asciiTheme="minorHAnsi" w:eastAsiaTheme="minorEastAsia" w:hAnsiTheme="minorHAnsi" w:cstheme="minorBidi"/>
          <w:b w:val="0"/>
          <w:noProof/>
          <w:sz w:val="22"/>
          <w:szCs w:val="22"/>
        </w:rPr>
        <w:tab/>
      </w:r>
      <w:r>
        <w:rPr>
          <w:noProof/>
        </w:rPr>
        <w:t>Testing Considerations</w:t>
      </w:r>
      <w:r>
        <w:rPr>
          <w:noProof/>
        </w:rPr>
        <w:tab/>
      </w:r>
      <w:r>
        <w:rPr>
          <w:noProof/>
        </w:rPr>
        <w:fldChar w:fldCharType="begin"/>
      </w:r>
      <w:r>
        <w:rPr>
          <w:noProof/>
        </w:rPr>
        <w:instrText xml:space="preserve"> PAGEREF _Toc274217861 \h </w:instrText>
      </w:r>
      <w:r>
        <w:rPr>
          <w:noProof/>
        </w:rPr>
      </w:r>
      <w:r>
        <w:rPr>
          <w:noProof/>
        </w:rPr>
        <w:fldChar w:fldCharType="separate"/>
      </w:r>
      <w:r>
        <w:rPr>
          <w:noProof/>
        </w:rPr>
        <w:t>58</w:t>
      </w:r>
      <w:r>
        <w:rPr>
          <w:noProof/>
        </w:rPr>
        <w:fldChar w:fldCharType="end"/>
      </w:r>
    </w:p>
    <w:p w:rsidR="001B7DE1" w:rsidRDefault="001B7DE1">
      <w:pPr>
        <w:pStyle w:val="TOC1"/>
        <w:tabs>
          <w:tab w:val="left" w:pos="660"/>
        </w:tabs>
        <w:rPr>
          <w:rFonts w:asciiTheme="minorHAnsi" w:eastAsiaTheme="minorEastAsia" w:hAnsiTheme="minorHAnsi" w:cstheme="minorBidi"/>
          <w:b w:val="0"/>
          <w:noProof/>
          <w:sz w:val="22"/>
          <w:szCs w:val="22"/>
        </w:rPr>
      </w:pPr>
      <w:r>
        <w:rPr>
          <w:noProof/>
        </w:rPr>
        <w:t>15.</w:t>
      </w:r>
      <w:r>
        <w:rPr>
          <w:rFonts w:asciiTheme="minorHAnsi" w:eastAsiaTheme="minorEastAsia" w:hAnsiTheme="minorHAnsi" w:cstheme="minorBidi"/>
          <w:b w:val="0"/>
          <w:noProof/>
          <w:sz w:val="22"/>
          <w:szCs w:val="22"/>
        </w:rPr>
        <w:tab/>
      </w:r>
      <w:r>
        <w:rPr>
          <w:noProof/>
        </w:rPr>
        <w:t>Deployment Considerations</w:t>
      </w:r>
      <w:r>
        <w:rPr>
          <w:noProof/>
        </w:rPr>
        <w:tab/>
      </w:r>
      <w:r>
        <w:rPr>
          <w:noProof/>
        </w:rPr>
        <w:fldChar w:fldCharType="begin"/>
      </w:r>
      <w:r>
        <w:rPr>
          <w:noProof/>
        </w:rPr>
        <w:instrText xml:space="preserve"> PAGEREF _Toc274217862 \h </w:instrText>
      </w:r>
      <w:r>
        <w:rPr>
          <w:noProof/>
        </w:rPr>
      </w:r>
      <w:r>
        <w:rPr>
          <w:noProof/>
        </w:rPr>
        <w:fldChar w:fldCharType="separate"/>
      </w:r>
      <w:r>
        <w:rPr>
          <w:noProof/>
        </w:rPr>
        <w:t>59</w:t>
      </w:r>
      <w:r>
        <w:rPr>
          <w:noProof/>
        </w:rPr>
        <w:fldChar w:fldCharType="end"/>
      </w:r>
    </w:p>
    <w:p w:rsidR="00EC6014" w:rsidRPr="005366AC" w:rsidRDefault="00181A41" w:rsidP="00045780">
      <w:pPr>
        <w:rPr>
          <w:szCs w:val="24"/>
        </w:rPr>
      </w:pPr>
      <w:r>
        <w:rPr>
          <w:b/>
        </w:rPr>
        <w:fldChar w:fldCharType="end"/>
      </w:r>
    </w:p>
    <w:p w:rsidR="00EC6014" w:rsidRDefault="00EC6014" w:rsidP="00045780">
      <w:pPr>
        <w:sectPr w:rsidR="00EC6014" w:rsidSect="0067398C">
          <w:headerReference w:type="default" r:id="rId14"/>
          <w:pgSz w:w="12240" w:h="15840"/>
          <w:pgMar w:top="1440" w:right="1440" w:bottom="36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20919" w:rsidRDefault="00420919" w:rsidP="00420919">
      <w:pPr>
        <w:pStyle w:val="Title"/>
      </w:pPr>
      <w:bookmarkStart w:id="0" w:name="_Toc270454985"/>
      <w:r>
        <w:lastRenderedPageBreak/>
        <w:t>Table of Figures</w:t>
      </w:r>
    </w:p>
    <w:p w:rsidR="00420919" w:rsidRPr="00420919" w:rsidRDefault="00420919" w:rsidP="00420919"/>
    <w:p w:rsidR="001B7DE1" w:rsidRDefault="00181A41">
      <w:pPr>
        <w:pStyle w:val="TableofFigures"/>
        <w:tabs>
          <w:tab w:val="right" w:leader="dot" w:pos="9350"/>
        </w:tabs>
        <w:rPr>
          <w:rFonts w:asciiTheme="minorHAnsi" w:eastAsiaTheme="minorEastAsia" w:hAnsiTheme="minorHAnsi" w:cstheme="minorBidi"/>
          <w:noProof/>
          <w:sz w:val="22"/>
          <w:szCs w:val="22"/>
        </w:rPr>
      </w:pPr>
      <w:r>
        <w:fldChar w:fldCharType="begin"/>
      </w:r>
      <w:r w:rsidR="00420919">
        <w:instrText xml:space="preserve"> TOC \h \z \c "Figure" </w:instrText>
      </w:r>
      <w:r>
        <w:fldChar w:fldCharType="separate"/>
      </w:r>
      <w:hyperlink w:anchor="_Toc274217863" w:history="1">
        <w:r w:rsidR="001B7DE1" w:rsidRPr="00B02651">
          <w:rPr>
            <w:rStyle w:val="Hyperlink"/>
            <w:noProof/>
          </w:rPr>
          <w:t>Figure 1: Governance Structure</w:t>
        </w:r>
        <w:r w:rsidR="001B7DE1">
          <w:rPr>
            <w:noProof/>
            <w:webHidden/>
          </w:rPr>
          <w:tab/>
        </w:r>
        <w:r w:rsidR="001B7DE1">
          <w:rPr>
            <w:noProof/>
            <w:webHidden/>
          </w:rPr>
          <w:fldChar w:fldCharType="begin"/>
        </w:r>
        <w:r w:rsidR="001B7DE1">
          <w:rPr>
            <w:noProof/>
            <w:webHidden/>
          </w:rPr>
          <w:instrText xml:space="preserve"> PAGEREF _Toc274217863 \h </w:instrText>
        </w:r>
        <w:r w:rsidR="001B7DE1">
          <w:rPr>
            <w:noProof/>
            <w:webHidden/>
          </w:rPr>
        </w:r>
        <w:r w:rsidR="001B7DE1">
          <w:rPr>
            <w:noProof/>
            <w:webHidden/>
          </w:rPr>
          <w:fldChar w:fldCharType="separate"/>
        </w:r>
        <w:r w:rsidR="001B7DE1">
          <w:rPr>
            <w:noProof/>
            <w:webHidden/>
          </w:rPr>
          <w:t>13</w:t>
        </w:r>
        <w:r w:rsidR="001B7DE1">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64" w:history="1">
        <w:r w:rsidRPr="00B02651">
          <w:rPr>
            <w:rStyle w:val="Hyperlink"/>
            <w:noProof/>
          </w:rPr>
          <w:t>Figure 2: Data Service Architecture</w:t>
        </w:r>
        <w:r>
          <w:rPr>
            <w:noProof/>
            <w:webHidden/>
          </w:rPr>
          <w:tab/>
        </w:r>
        <w:r>
          <w:rPr>
            <w:noProof/>
            <w:webHidden/>
          </w:rPr>
          <w:fldChar w:fldCharType="begin"/>
        </w:r>
        <w:r>
          <w:rPr>
            <w:noProof/>
            <w:webHidden/>
          </w:rPr>
          <w:instrText xml:space="preserve"> PAGEREF _Toc274217864 \h </w:instrText>
        </w:r>
        <w:r>
          <w:rPr>
            <w:noProof/>
            <w:webHidden/>
          </w:rPr>
        </w:r>
        <w:r>
          <w:rPr>
            <w:noProof/>
            <w:webHidden/>
          </w:rPr>
          <w:fldChar w:fldCharType="separate"/>
        </w:r>
        <w:r>
          <w:rPr>
            <w:noProof/>
            <w:webHidden/>
          </w:rPr>
          <w:t>16</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65" w:history="1">
        <w:r w:rsidRPr="00B02651">
          <w:rPr>
            <w:rStyle w:val="Hyperlink"/>
            <w:noProof/>
          </w:rPr>
          <w:t>Figure 3: Analytical Service Architecture</w:t>
        </w:r>
        <w:r>
          <w:rPr>
            <w:noProof/>
            <w:webHidden/>
          </w:rPr>
          <w:tab/>
        </w:r>
        <w:r>
          <w:rPr>
            <w:noProof/>
            <w:webHidden/>
          </w:rPr>
          <w:fldChar w:fldCharType="begin"/>
        </w:r>
        <w:r>
          <w:rPr>
            <w:noProof/>
            <w:webHidden/>
          </w:rPr>
          <w:instrText xml:space="preserve"> PAGEREF _Toc274217865 \h </w:instrText>
        </w:r>
        <w:r>
          <w:rPr>
            <w:noProof/>
            <w:webHidden/>
          </w:rPr>
        </w:r>
        <w:r>
          <w:rPr>
            <w:noProof/>
            <w:webHidden/>
          </w:rPr>
          <w:fldChar w:fldCharType="separate"/>
        </w:r>
        <w:r>
          <w:rPr>
            <w:noProof/>
            <w:webHidden/>
          </w:rPr>
          <w:t>16</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66" w:history="1">
        <w:r w:rsidRPr="00B02651">
          <w:rPr>
            <w:rStyle w:val="Hyperlink"/>
            <w:noProof/>
          </w:rPr>
          <w:t>Figure 4: Service Development Tool Architecture</w:t>
        </w:r>
        <w:r>
          <w:rPr>
            <w:noProof/>
            <w:webHidden/>
          </w:rPr>
          <w:tab/>
        </w:r>
        <w:r>
          <w:rPr>
            <w:noProof/>
            <w:webHidden/>
          </w:rPr>
          <w:fldChar w:fldCharType="begin"/>
        </w:r>
        <w:r>
          <w:rPr>
            <w:noProof/>
            <w:webHidden/>
          </w:rPr>
          <w:instrText xml:space="preserve"> PAGEREF _Toc274217866 \h </w:instrText>
        </w:r>
        <w:r>
          <w:rPr>
            <w:noProof/>
            <w:webHidden/>
          </w:rPr>
        </w:r>
        <w:r>
          <w:rPr>
            <w:noProof/>
            <w:webHidden/>
          </w:rPr>
          <w:fldChar w:fldCharType="separate"/>
        </w:r>
        <w:r>
          <w:rPr>
            <w:noProof/>
            <w:webHidden/>
          </w:rPr>
          <w:t>26</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67" w:history="1">
        <w:r w:rsidRPr="00B02651">
          <w:rPr>
            <w:rStyle w:val="Hyperlink"/>
            <w:noProof/>
          </w:rPr>
          <w:t>Figure 5: ISO 21090 Enabled Service Components</w:t>
        </w:r>
        <w:r>
          <w:rPr>
            <w:noProof/>
            <w:webHidden/>
          </w:rPr>
          <w:tab/>
        </w:r>
        <w:r>
          <w:rPr>
            <w:noProof/>
            <w:webHidden/>
          </w:rPr>
          <w:fldChar w:fldCharType="begin"/>
        </w:r>
        <w:r>
          <w:rPr>
            <w:noProof/>
            <w:webHidden/>
          </w:rPr>
          <w:instrText xml:space="preserve"> PAGEREF _Toc274217867 \h </w:instrText>
        </w:r>
        <w:r>
          <w:rPr>
            <w:noProof/>
            <w:webHidden/>
          </w:rPr>
        </w:r>
        <w:r>
          <w:rPr>
            <w:noProof/>
            <w:webHidden/>
          </w:rPr>
          <w:fldChar w:fldCharType="separate"/>
        </w:r>
        <w:r>
          <w:rPr>
            <w:noProof/>
            <w:webHidden/>
          </w:rPr>
          <w:t>27</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r:id="rId15" w:anchor="_Toc274217868" w:history="1">
        <w:r w:rsidRPr="00B02651">
          <w:rPr>
            <w:rStyle w:val="Hyperlink"/>
            <w:noProof/>
          </w:rPr>
          <w:t>Figure 6: Enterprise Service Architecture</w:t>
        </w:r>
        <w:r>
          <w:rPr>
            <w:noProof/>
            <w:webHidden/>
          </w:rPr>
          <w:tab/>
        </w:r>
        <w:r>
          <w:rPr>
            <w:noProof/>
            <w:webHidden/>
          </w:rPr>
          <w:fldChar w:fldCharType="begin"/>
        </w:r>
        <w:r>
          <w:rPr>
            <w:noProof/>
            <w:webHidden/>
          </w:rPr>
          <w:instrText xml:space="preserve"> PAGEREF _Toc274217868 \h </w:instrText>
        </w:r>
        <w:r>
          <w:rPr>
            <w:noProof/>
            <w:webHidden/>
          </w:rPr>
        </w:r>
        <w:r>
          <w:rPr>
            <w:noProof/>
            <w:webHidden/>
          </w:rPr>
          <w:fldChar w:fldCharType="separate"/>
        </w:r>
        <w:r>
          <w:rPr>
            <w:noProof/>
            <w:webHidden/>
          </w:rPr>
          <w:t>29</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69" w:history="1">
        <w:r w:rsidRPr="00B02651">
          <w:rPr>
            <w:rStyle w:val="Hyperlink"/>
            <w:noProof/>
          </w:rPr>
          <w:t>Figure 7: Model Representation</w:t>
        </w:r>
        <w:r>
          <w:rPr>
            <w:noProof/>
            <w:webHidden/>
          </w:rPr>
          <w:tab/>
        </w:r>
        <w:r>
          <w:rPr>
            <w:noProof/>
            <w:webHidden/>
          </w:rPr>
          <w:fldChar w:fldCharType="begin"/>
        </w:r>
        <w:r>
          <w:rPr>
            <w:noProof/>
            <w:webHidden/>
          </w:rPr>
          <w:instrText xml:space="preserve"> PAGEREF _Toc274217869 \h </w:instrText>
        </w:r>
        <w:r>
          <w:rPr>
            <w:noProof/>
            <w:webHidden/>
          </w:rPr>
        </w:r>
        <w:r>
          <w:rPr>
            <w:noProof/>
            <w:webHidden/>
          </w:rPr>
          <w:fldChar w:fldCharType="separate"/>
        </w:r>
        <w:r>
          <w:rPr>
            <w:noProof/>
            <w:webHidden/>
          </w:rPr>
          <w:t>30</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0" w:history="1">
        <w:r w:rsidRPr="00B02651">
          <w:rPr>
            <w:rStyle w:val="Hyperlink"/>
            <w:noProof/>
          </w:rPr>
          <w:t>Figure 8: Code Generator Architecture</w:t>
        </w:r>
        <w:r>
          <w:rPr>
            <w:noProof/>
            <w:webHidden/>
          </w:rPr>
          <w:tab/>
        </w:r>
        <w:r>
          <w:rPr>
            <w:noProof/>
            <w:webHidden/>
          </w:rPr>
          <w:fldChar w:fldCharType="begin"/>
        </w:r>
        <w:r>
          <w:rPr>
            <w:noProof/>
            <w:webHidden/>
          </w:rPr>
          <w:instrText xml:space="preserve"> PAGEREF _Toc274217870 \h </w:instrText>
        </w:r>
        <w:r>
          <w:rPr>
            <w:noProof/>
            <w:webHidden/>
          </w:rPr>
        </w:r>
        <w:r>
          <w:rPr>
            <w:noProof/>
            <w:webHidden/>
          </w:rPr>
          <w:fldChar w:fldCharType="separate"/>
        </w:r>
        <w:r>
          <w:rPr>
            <w:noProof/>
            <w:webHidden/>
          </w:rPr>
          <w:t>31</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1" w:history="1">
        <w:r w:rsidRPr="00B02651">
          <w:rPr>
            <w:rStyle w:val="Hyperlink"/>
            <w:noProof/>
          </w:rPr>
          <w:t>Figure 9: Service Assembler Architecture</w:t>
        </w:r>
        <w:r>
          <w:rPr>
            <w:noProof/>
            <w:webHidden/>
          </w:rPr>
          <w:tab/>
        </w:r>
        <w:r>
          <w:rPr>
            <w:noProof/>
            <w:webHidden/>
          </w:rPr>
          <w:fldChar w:fldCharType="begin"/>
        </w:r>
        <w:r>
          <w:rPr>
            <w:noProof/>
            <w:webHidden/>
          </w:rPr>
          <w:instrText xml:space="preserve"> PAGEREF _Toc274217871 \h </w:instrText>
        </w:r>
        <w:r>
          <w:rPr>
            <w:noProof/>
            <w:webHidden/>
          </w:rPr>
        </w:r>
        <w:r>
          <w:rPr>
            <w:noProof/>
            <w:webHidden/>
          </w:rPr>
          <w:fldChar w:fldCharType="separate"/>
        </w:r>
        <w:r>
          <w:rPr>
            <w:noProof/>
            <w:webHidden/>
          </w:rPr>
          <w:t>32</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2" w:history="1">
        <w:r w:rsidRPr="00B02651">
          <w:rPr>
            <w:rStyle w:val="Hyperlink"/>
            <w:noProof/>
          </w:rPr>
          <w:t>Figure 10: Model Conversion Interface</w:t>
        </w:r>
        <w:r>
          <w:rPr>
            <w:noProof/>
            <w:webHidden/>
          </w:rPr>
          <w:tab/>
        </w:r>
        <w:r>
          <w:rPr>
            <w:noProof/>
            <w:webHidden/>
          </w:rPr>
          <w:fldChar w:fldCharType="begin"/>
        </w:r>
        <w:r>
          <w:rPr>
            <w:noProof/>
            <w:webHidden/>
          </w:rPr>
          <w:instrText xml:space="preserve"> PAGEREF _Toc274217872 \h </w:instrText>
        </w:r>
        <w:r>
          <w:rPr>
            <w:noProof/>
            <w:webHidden/>
          </w:rPr>
        </w:r>
        <w:r>
          <w:rPr>
            <w:noProof/>
            <w:webHidden/>
          </w:rPr>
          <w:fldChar w:fldCharType="separate"/>
        </w:r>
        <w:r>
          <w:rPr>
            <w:noProof/>
            <w:webHidden/>
          </w:rPr>
          <w:t>36</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3" w:history="1">
        <w:r w:rsidRPr="00B02651">
          <w:rPr>
            <w:rStyle w:val="Hyperlink"/>
            <w:noProof/>
          </w:rPr>
          <w:t>Figure 11: Model Explorer Interface</w:t>
        </w:r>
        <w:r>
          <w:rPr>
            <w:noProof/>
            <w:webHidden/>
          </w:rPr>
          <w:tab/>
        </w:r>
        <w:r>
          <w:rPr>
            <w:noProof/>
            <w:webHidden/>
          </w:rPr>
          <w:fldChar w:fldCharType="begin"/>
        </w:r>
        <w:r>
          <w:rPr>
            <w:noProof/>
            <w:webHidden/>
          </w:rPr>
          <w:instrText xml:space="preserve"> PAGEREF _Toc274217873 \h </w:instrText>
        </w:r>
        <w:r>
          <w:rPr>
            <w:noProof/>
            <w:webHidden/>
          </w:rPr>
        </w:r>
        <w:r>
          <w:rPr>
            <w:noProof/>
            <w:webHidden/>
          </w:rPr>
          <w:fldChar w:fldCharType="separate"/>
        </w:r>
        <w:r>
          <w:rPr>
            <w:noProof/>
            <w:webHidden/>
          </w:rPr>
          <w:t>37</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4" w:history="1">
        <w:r w:rsidRPr="00B02651">
          <w:rPr>
            <w:rStyle w:val="Hyperlink"/>
            <w:noProof/>
          </w:rPr>
          <w:t>Figure 12: Model Property Browser Interface</w:t>
        </w:r>
        <w:r>
          <w:rPr>
            <w:noProof/>
            <w:webHidden/>
          </w:rPr>
          <w:tab/>
        </w:r>
        <w:r>
          <w:rPr>
            <w:noProof/>
            <w:webHidden/>
          </w:rPr>
          <w:fldChar w:fldCharType="begin"/>
        </w:r>
        <w:r>
          <w:rPr>
            <w:noProof/>
            <w:webHidden/>
          </w:rPr>
          <w:instrText xml:space="preserve"> PAGEREF _Toc274217874 \h </w:instrText>
        </w:r>
        <w:r>
          <w:rPr>
            <w:noProof/>
            <w:webHidden/>
          </w:rPr>
        </w:r>
        <w:r>
          <w:rPr>
            <w:noProof/>
            <w:webHidden/>
          </w:rPr>
          <w:fldChar w:fldCharType="separate"/>
        </w:r>
        <w:r>
          <w:rPr>
            <w:noProof/>
            <w:webHidden/>
          </w:rPr>
          <w:t>38</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5" w:history="1">
        <w:r w:rsidRPr="00B02651">
          <w:rPr>
            <w:rStyle w:val="Hyperlink"/>
            <w:noProof/>
          </w:rPr>
          <w:t>Figure 13: Model Relationship Browser Interface</w:t>
        </w:r>
        <w:r>
          <w:rPr>
            <w:noProof/>
            <w:webHidden/>
          </w:rPr>
          <w:tab/>
        </w:r>
        <w:r>
          <w:rPr>
            <w:noProof/>
            <w:webHidden/>
          </w:rPr>
          <w:fldChar w:fldCharType="begin"/>
        </w:r>
        <w:r>
          <w:rPr>
            <w:noProof/>
            <w:webHidden/>
          </w:rPr>
          <w:instrText xml:space="preserve"> PAGEREF _Toc274217875 \h </w:instrText>
        </w:r>
        <w:r>
          <w:rPr>
            <w:noProof/>
            <w:webHidden/>
          </w:rPr>
        </w:r>
        <w:r>
          <w:rPr>
            <w:noProof/>
            <w:webHidden/>
          </w:rPr>
          <w:fldChar w:fldCharType="separate"/>
        </w:r>
        <w:r>
          <w:rPr>
            <w:noProof/>
            <w:webHidden/>
          </w:rPr>
          <w:t>38</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6" w:history="1">
        <w:r w:rsidRPr="00B02651">
          <w:rPr>
            <w:rStyle w:val="Hyperlink"/>
            <w:noProof/>
          </w:rPr>
          <w:t>Figure 14: Model Operations Browser Interface</w:t>
        </w:r>
        <w:r>
          <w:rPr>
            <w:noProof/>
            <w:webHidden/>
          </w:rPr>
          <w:tab/>
        </w:r>
        <w:r>
          <w:rPr>
            <w:noProof/>
            <w:webHidden/>
          </w:rPr>
          <w:fldChar w:fldCharType="begin"/>
        </w:r>
        <w:r>
          <w:rPr>
            <w:noProof/>
            <w:webHidden/>
          </w:rPr>
          <w:instrText xml:space="preserve"> PAGEREF _Toc274217876 \h </w:instrText>
        </w:r>
        <w:r>
          <w:rPr>
            <w:noProof/>
            <w:webHidden/>
          </w:rPr>
        </w:r>
        <w:r>
          <w:rPr>
            <w:noProof/>
            <w:webHidden/>
          </w:rPr>
          <w:fldChar w:fldCharType="separate"/>
        </w:r>
        <w:r>
          <w:rPr>
            <w:noProof/>
            <w:webHidden/>
          </w:rPr>
          <w:t>39</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7" w:history="1">
        <w:r w:rsidRPr="00B02651">
          <w:rPr>
            <w:rStyle w:val="Hyperlink"/>
            <w:noProof/>
          </w:rPr>
          <w:t>Figure 15: Data Model Browser Interface</w:t>
        </w:r>
        <w:r>
          <w:rPr>
            <w:noProof/>
            <w:webHidden/>
          </w:rPr>
          <w:tab/>
        </w:r>
        <w:r>
          <w:rPr>
            <w:noProof/>
            <w:webHidden/>
          </w:rPr>
          <w:fldChar w:fldCharType="begin"/>
        </w:r>
        <w:r>
          <w:rPr>
            <w:noProof/>
            <w:webHidden/>
          </w:rPr>
          <w:instrText xml:space="preserve"> PAGEREF _Toc274217877 \h </w:instrText>
        </w:r>
        <w:r>
          <w:rPr>
            <w:noProof/>
            <w:webHidden/>
          </w:rPr>
        </w:r>
        <w:r>
          <w:rPr>
            <w:noProof/>
            <w:webHidden/>
          </w:rPr>
          <w:fldChar w:fldCharType="separate"/>
        </w:r>
        <w:r>
          <w:rPr>
            <w:noProof/>
            <w:webHidden/>
          </w:rPr>
          <w:t>39</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8" w:history="1">
        <w:r w:rsidRPr="00B02651">
          <w:rPr>
            <w:rStyle w:val="Hyperlink"/>
            <w:noProof/>
          </w:rPr>
          <w:t>Figure 16: Model Properties Browser Interface</w:t>
        </w:r>
        <w:r>
          <w:rPr>
            <w:noProof/>
            <w:webHidden/>
          </w:rPr>
          <w:tab/>
        </w:r>
        <w:r>
          <w:rPr>
            <w:noProof/>
            <w:webHidden/>
          </w:rPr>
          <w:fldChar w:fldCharType="begin"/>
        </w:r>
        <w:r>
          <w:rPr>
            <w:noProof/>
            <w:webHidden/>
          </w:rPr>
          <w:instrText xml:space="preserve"> PAGEREF _Toc274217878 \h </w:instrText>
        </w:r>
        <w:r>
          <w:rPr>
            <w:noProof/>
            <w:webHidden/>
          </w:rPr>
        </w:r>
        <w:r>
          <w:rPr>
            <w:noProof/>
            <w:webHidden/>
          </w:rPr>
          <w:fldChar w:fldCharType="separate"/>
        </w:r>
        <w:r>
          <w:rPr>
            <w:noProof/>
            <w:webHidden/>
          </w:rPr>
          <w:t>40</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79" w:history="1">
        <w:r w:rsidRPr="00B02651">
          <w:rPr>
            <w:rStyle w:val="Hyperlink"/>
            <w:noProof/>
          </w:rPr>
          <w:t>Figure 17: Generator Interface</w:t>
        </w:r>
        <w:r>
          <w:rPr>
            <w:noProof/>
            <w:webHidden/>
          </w:rPr>
          <w:tab/>
        </w:r>
        <w:r>
          <w:rPr>
            <w:noProof/>
            <w:webHidden/>
          </w:rPr>
          <w:fldChar w:fldCharType="begin"/>
        </w:r>
        <w:r>
          <w:rPr>
            <w:noProof/>
            <w:webHidden/>
          </w:rPr>
          <w:instrText xml:space="preserve"> PAGEREF _Toc274217879 \h </w:instrText>
        </w:r>
        <w:r>
          <w:rPr>
            <w:noProof/>
            <w:webHidden/>
          </w:rPr>
        </w:r>
        <w:r>
          <w:rPr>
            <w:noProof/>
            <w:webHidden/>
          </w:rPr>
          <w:fldChar w:fldCharType="separate"/>
        </w:r>
        <w:r>
          <w:rPr>
            <w:noProof/>
            <w:webHidden/>
          </w:rPr>
          <w:t>40</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0" w:history="1">
        <w:r w:rsidRPr="00B02651">
          <w:rPr>
            <w:rStyle w:val="Hyperlink"/>
            <w:noProof/>
          </w:rPr>
          <w:t>Figure 18: Logical Model of IDE</w:t>
        </w:r>
        <w:r>
          <w:rPr>
            <w:noProof/>
            <w:webHidden/>
          </w:rPr>
          <w:tab/>
        </w:r>
        <w:r>
          <w:rPr>
            <w:noProof/>
            <w:webHidden/>
          </w:rPr>
          <w:fldChar w:fldCharType="begin"/>
        </w:r>
        <w:r>
          <w:rPr>
            <w:noProof/>
            <w:webHidden/>
          </w:rPr>
          <w:instrText xml:space="preserve"> PAGEREF _Toc274217880 \h </w:instrText>
        </w:r>
        <w:r>
          <w:rPr>
            <w:noProof/>
            <w:webHidden/>
          </w:rPr>
        </w:r>
        <w:r>
          <w:rPr>
            <w:noProof/>
            <w:webHidden/>
          </w:rPr>
          <w:fldChar w:fldCharType="separate"/>
        </w:r>
        <w:r>
          <w:rPr>
            <w:noProof/>
            <w:webHidden/>
          </w:rPr>
          <w:t>42</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1" w:history="1">
        <w:r w:rsidRPr="00B02651">
          <w:rPr>
            <w:rStyle w:val="Hyperlink"/>
            <w:noProof/>
          </w:rPr>
          <w:t>Figure 19: IDE - Converter</w:t>
        </w:r>
        <w:r>
          <w:rPr>
            <w:noProof/>
            <w:webHidden/>
          </w:rPr>
          <w:tab/>
        </w:r>
        <w:r>
          <w:rPr>
            <w:noProof/>
            <w:webHidden/>
          </w:rPr>
          <w:fldChar w:fldCharType="begin"/>
        </w:r>
        <w:r>
          <w:rPr>
            <w:noProof/>
            <w:webHidden/>
          </w:rPr>
          <w:instrText xml:space="preserve"> PAGEREF _Toc274217881 \h </w:instrText>
        </w:r>
        <w:r>
          <w:rPr>
            <w:noProof/>
            <w:webHidden/>
          </w:rPr>
        </w:r>
        <w:r>
          <w:rPr>
            <w:noProof/>
            <w:webHidden/>
          </w:rPr>
          <w:fldChar w:fldCharType="separate"/>
        </w:r>
        <w:r>
          <w:rPr>
            <w:noProof/>
            <w:webHidden/>
          </w:rPr>
          <w:t>43</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2" w:history="1">
        <w:r w:rsidRPr="00B02651">
          <w:rPr>
            <w:rStyle w:val="Hyperlink"/>
            <w:noProof/>
          </w:rPr>
          <w:t>Figure 20: IDE - Model Explorer</w:t>
        </w:r>
        <w:r>
          <w:rPr>
            <w:noProof/>
            <w:webHidden/>
          </w:rPr>
          <w:tab/>
        </w:r>
        <w:r>
          <w:rPr>
            <w:noProof/>
            <w:webHidden/>
          </w:rPr>
          <w:fldChar w:fldCharType="begin"/>
        </w:r>
        <w:r>
          <w:rPr>
            <w:noProof/>
            <w:webHidden/>
          </w:rPr>
          <w:instrText xml:space="preserve"> PAGEREF _Toc274217882 \h </w:instrText>
        </w:r>
        <w:r>
          <w:rPr>
            <w:noProof/>
            <w:webHidden/>
          </w:rPr>
        </w:r>
        <w:r>
          <w:rPr>
            <w:noProof/>
            <w:webHidden/>
          </w:rPr>
          <w:fldChar w:fldCharType="separate"/>
        </w:r>
        <w:r>
          <w:rPr>
            <w:noProof/>
            <w:webHidden/>
          </w:rPr>
          <w:t>44</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3" w:history="1">
        <w:r w:rsidRPr="00B02651">
          <w:rPr>
            <w:rStyle w:val="Hyperlink"/>
            <w:noProof/>
          </w:rPr>
          <w:t>Figure 21: IDE - Generator</w:t>
        </w:r>
        <w:r>
          <w:rPr>
            <w:noProof/>
            <w:webHidden/>
          </w:rPr>
          <w:tab/>
        </w:r>
        <w:r>
          <w:rPr>
            <w:noProof/>
            <w:webHidden/>
          </w:rPr>
          <w:fldChar w:fldCharType="begin"/>
        </w:r>
        <w:r>
          <w:rPr>
            <w:noProof/>
            <w:webHidden/>
          </w:rPr>
          <w:instrText xml:space="preserve"> PAGEREF _Toc274217883 \h </w:instrText>
        </w:r>
        <w:r>
          <w:rPr>
            <w:noProof/>
            <w:webHidden/>
          </w:rPr>
        </w:r>
        <w:r>
          <w:rPr>
            <w:noProof/>
            <w:webHidden/>
          </w:rPr>
          <w:fldChar w:fldCharType="separate"/>
        </w:r>
        <w:r>
          <w:rPr>
            <w:noProof/>
            <w:webHidden/>
          </w:rPr>
          <w:t>45</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4" w:history="1">
        <w:r w:rsidRPr="00B02651">
          <w:rPr>
            <w:rStyle w:val="Hyperlink"/>
            <w:noProof/>
          </w:rPr>
          <w:t>Figure 22: Sample development workflow involving model translation and artifact generation.</w:t>
        </w:r>
        <w:r>
          <w:rPr>
            <w:noProof/>
            <w:webHidden/>
          </w:rPr>
          <w:tab/>
        </w:r>
        <w:r>
          <w:rPr>
            <w:noProof/>
            <w:webHidden/>
          </w:rPr>
          <w:fldChar w:fldCharType="begin"/>
        </w:r>
        <w:r>
          <w:rPr>
            <w:noProof/>
            <w:webHidden/>
          </w:rPr>
          <w:instrText xml:space="preserve"> PAGEREF _Toc274217884 \h </w:instrText>
        </w:r>
        <w:r>
          <w:rPr>
            <w:noProof/>
            <w:webHidden/>
          </w:rPr>
        </w:r>
        <w:r>
          <w:rPr>
            <w:noProof/>
            <w:webHidden/>
          </w:rPr>
          <w:fldChar w:fldCharType="separate"/>
        </w:r>
        <w:r>
          <w:rPr>
            <w:noProof/>
            <w:webHidden/>
          </w:rPr>
          <w:t>46</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5" w:history="1">
        <w:r w:rsidRPr="00B02651">
          <w:rPr>
            <w:rStyle w:val="Hyperlink"/>
            <w:noProof/>
          </w:rPr>
          <w:t>Figure 23: Template approach</w:t>
        </w:r>
        <w:r>
          <w:rPr>
            <w:noProof/>
            <w:webHidden/>
          </w:rPr>
          <w:tab/>
        </w:r>
        <w:r>
          <w:rPr>
            <w:noProof/>
            <w:webHidden/>
          </w:rPr>
          <w:fldChar w:fldCharType="begin"/>
        </w:r>
        <w:r>
          <w:rPr>
            <w:noProof/>
            <w:webHidden/>
          </w:rPr>
          <w:instrText xml:space="preserve"> PAGEREF _Toc274217885 \h </w:instrText>
        </w:r>
        <w:r>
          <w:rPr>
            <w:noProof/>
            <w:webHidden/>
          </w:rPr>
        </w:r>
        <w:r>
          <w:rPr>
            <w:noProof/>
            <w:webHidden/>
          </w:rPr>
          <w:fldChar w:fldCharType="separate"/>
        </w:r>
        <w:r>
          <w:rPr>
            <w:noProof/>
            <w:webHidden/>
          </w:rPr>
          <w:t>47</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6" w:history="1">
        <w:r w:rsidRPr="00B02651">
          <w:rPr>
            <w:rStyle w:val="Hyperlink"/>
            <w:noProof/>
          </w:rPr>
          <w:t>Figure 24: Model Validation Approach</w:t>
        </w:r>
        <w:r>
          <w:rPr>
            <w:noProof/>
            <w:webHidden/>
          </w:rPr>
          <w:tab/>
        </w:r>
        <w:r>
          <w:rPr>
            <w:noProof/>
            <w:webHidden/>
          </w:rPr>
          <w:fldChar w:fldCharType="begin"/>
        </w:r>
        <w:r>
          <w:rPr>
            <w:noProof/>
            <w:webHidden/>
          </w:rPr>
          <w:instrText xml:space="preserve"> PAGEREF _Toc274217886 \h </w:instrText>
        </w:r>
        <w:r>
          <w:rPr>
            <w:noProof/>
            <w:webHidden/>
          </w:rPr>
        </w:r>
        <w:r>
          <w:rPr>
            <w:noProof/>
            <w:webHidden/>
          </w:rPr>
          <w:fldChar w:fldCharType="separate"/>
        </w:r>
        <w:r>
          <w:rPr>
            <w:noProof/>
            <w:webHidden/>
          </w:rPr>
          <w:t>49</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7" w:history="1">
        <w:r w:rsidRPr="00B02651">
          <w:rPr>
            <w:rStyle w:val="Hyperlink"/>
            <w:noProof/>
          </w:rPr>
          <w:t>Figure 25: Code Generator Framework Architecture</w:t>
        </w:r>
        <w:r>
          <w:rPr>
            <w:noProof/>
            <w:webHidden/>
          </w:rPr>
          <w:tab/>
        </w:r>
        <w:r>
          <w:rPr>
            <w:noProof/>
            <w:webHidden/>
          </w:rPr>
          <w:fldChar w:fldCharType="begin"/>
        </w:r>
        <w:r>
          <w:rPr>
            <w:noProof/>
            <w:webHidden/>
          </w:rPr>
          <w:instrText xml:space="preserve"> PAGEREF _Toc274217887 \h </w:instrText>
        </w:r>
        <w:r>
          <w:rPr>
            <w:noProof/>
            <w:webHidden/>
          </w:rPr>
        </w:r>
        <w:r>
          <w:rPr>
            <w:noProof/>
            <w:webHidden/>
          </w:rPr>
          <w:fldChar w:fldCharType="separate"/>
        </w:r>
        <w:r>
          <w:rPr>
            <w:noProof/>
            <w:webHidden/>
          </w:rPr>
          <w:t>50</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8" w:history="1">
        <w:r w:rsidRPr="00B02651">
          <w:rPr>
            <w:rStyle w:val="Hyperlink"/>
            <w:noProof/>
          </w:rPr>
          <w:t>Figure 26: Code Generator Component Class Diagram</w:t>
        </w:r>
        <w:r>
          <w:rPr>
            <w:noProof/>
            <w:webHidden/>
          </w:rPr>
          <w:tab/>
        </w:r>
        <w:r>
          <w:rPr>
            <w:noProof/>
            <w:webHidden/>
          </w:rPr>
          <w:fldChar w:fldCharType="begin"/>
        </w:r>
        <w:r>
          <w:rPr>
            <w:noProof/>
            <w:webHidden/>
          </w:rPr>
          <w:instrText xml:space="preserve"> PAGEREF _Toc274217888 \h </w:instrText>
        </w:r>
        <w:r>
          <w:rPr>
            <w:noProof/>
            <w:webHidden/>
          </w:rPr>
        </w:r>
        <w:r>
          <w:rPr>
            <w:noProof/>
            <w:webHidden/>
          </w:rPr>
          <w:fldChar w:fldCharType="separate"/>
        </w:r>
        <w:r>
          <w:rPr>
            <w:noProof/>
            <w:webHidden/>
          </w:rPr>
          <w:t>52</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89" w:history="1">
        <w:r w:rsidRPr="00B02651">
          <w:rPr>
            <w:rStyle w:val="Hyperlink"/>
            <w:noProof/>
          </w:rPr>
          <w:t>Figure 27: Code Generator Workflow</w:t>
        </w:r>
        <w:r>
          <w:rPr>
            <w:noProof/>
            <w:webHidden/>
          </w:rPr>
          <w:tab/>
        </w:r>
        <w:r>
          <w:rPr>
            <w:noProof/>
            <w:webHidden/>
          </w:rPr>
          <w:fldChar w:fldCharType="begin"/>
        </w:r>
        <w:r>
          <w:rPr>
            <w:noProof/>
            <w:webHidden/>
          </w:rPr>
          <w:instrText xml:space="preserve"> PAGEREF _Toc274217889 \h </w:instrText>
        </w:r>
        <w:r>
          <w:rPr>
            <w:noProof/>
            <w:webHidden/>
          </w:rPr>
        </w:r>
        <w:r>
          <w:rPr>
            <w:noProof/>
            <w:webHidden/>
          </w:rPr>
          <w:fldChar w:fldCharType="separate"/>
        </w:r>
        <w:r>
          <w:rPr>
            <w:noProof/>
            <w:webHidden/>
          </w:rPr>
          <w:t>53</w:t>
        </w:r>
        <w:r>
          <w:rPr>
            <w:noProof/>
            <w:webHidden/>
          </w:rPr>
          <w:fldChar w:fldCharType="end"/>
        </w:r>
      </w:hyperlink>
    </w:p>
    <w:p w:rsidR="001B7DE1" w:rsidRDefault="001B7DE1">
      <w:pPr>
        <w:pStyle w:val="TableofFigures"/>
        <w:tabs>
          <w:tab w:val="right" w:leader="dot" w:pos="9350"/>
        </w:tabs>
        <w:rPr>
          <w:rFonts w:asciiTheme="minorHAnsi" w:eastAsiaTheme="minorEastAsia" w:hAnsiTheme="minorHAnsi" w:cstheme="minorBidi"/>
          <w:noProof/>
          <w:sz w:val="22"/>
          <w:szCs w:val="22"/>
        </w:rPr>
      </w:pPr>
      <w:hyperlink w:anchor="_Toc274217890" w:history="1">
        <w:r w:rsidRPr="00B02651">
          <w:rPr>
            <w:rStyle w:val="Hyperlink"/>
            <w:noProof/>
          </w:rPr>
          <w:t>Figure 28: JSR 223 Based Scripting Architecture</w:t>
        </w:r>
        <w:r>
          <w:rPr>
            <w:noProof/>
            <w:webHidden/>
          </w:rPr>
          <w:tab/>
        </w:r>
        <w:r>
          <w:rPr>
            <w:noProof/>
            <w:webHidden/>
          </w:rPr>
          <w:fldChar w:fldCharType="begin"/>
        </w:r>
        <w:r>
          <w:rPr>
            <w:noProof/>
            <w:webHidden/>
          </w:rPr>
          <w:instrText xml:space="preserve"> PAGEREF _Toc274217890 \h </w:instrText>
        </w:r>
        <w:r>
          <w:rPr>
            <w:noProof/>
            <w:webHidden/>
          </w:rPr>
        </w:r>
        <w:r>
          <w:rPr>
            <w:noProof/>
            <w:webHidden/>
          </w:rPr>
          <w:fldChar w:fldCharType="separate"/>
        </w:r>
        <w:r>
          <w:rPr>
            <w:noProof/>
            <w:webHidden/>
          </w:rPr>
          <w:t>55</w:t>
        </w:r>
        <w:r>
          <w:rPr>
            <w:noProof/>
            <w:webHidden/>
          </w:rPr>
          <w:fldChar w:fldCharType="end"/>
        </w:r>
      </w:hyperlink>
    </w:p>
    <w:p w:rsidR="00420919" w:rsidRDefault="00181A41">
      <w:pPr>
        <w:widowControl/>
        <w:spacing w:line="240" w:lineRule="auto"/>
        <w:jc w:val="left"/>
        <w:rPr>
          <w:rFonts w:ascii="Arial" w:hAnsi="Arial"/>
          <w:b/>
          <w:sz w:val="28"/>
        </w:rPr>
      </w:pPr>
      <w:r>
        <w:fldChar w:fldCharType="end"/>
      </w:r>
      <w:r w:rsidR="00420919">
        <w:br w:type="page"/>
      </w:r>
    </w:p>
    <w:p w:rsidR="0067398C" w:rsidRDefault="0067398C" w:rsidP="000A1CE1">
      <w:pPr>
        <w:pStyle w:val="Heading1"/>
      </w:pPr>
      <w:bookmarkStart w:id="1" w:name="_Ref273619273"/>
      <w:bookmarkStart w:id="2" w:name="_Toc274217739"/>
      <w:r>
        <w:lastRenderedPageBreak/>
        <w:t>Introduction</w:t>
      </w:r>
      <w:bookmarkEnd w:id="1"/>
      <w:bookmarkEnd w:id="2"/>
    </w:p>
    <w:p w:rsidR="0017213A" w:rsidRDefault="0017213A" w:rsidP="0017213A">
      <w:pPr>
        <w:pStyle w:val="Heading2"/>
        <w:numPr>
          <w:ilvl w:val="0"/>
          <w:numId w:val="0"/>
        </w:numPr>
      </w:pPr>
    </w:p>
    <w:p w:rsidR="004D6CE4" w:rsidRDefault="004D6CE4" w:rsidP="0017213A">
      <w:pPr>
        <w:pStyle w:val="Heading2"/>
      </w:pPr>
      <w:bookmarkStart w:id="3" w:name="_Toc274217740"/>
      <w:r>
        <w:t>Document background and intent</w:t>
      </w:r>
      <w:bookmarkEnd w:id="3"/>
    </w:p>
    <w:p w:rsidR="004D6CE4" w:rsidRDefault="004D6CE4" w:rsidP="004D6CE4">
      <w:r>
        <w:t>This document is an accumulation of documentation and information created while researching and prototyping usability enhancements to the caCORE Software Development Kit. It is intended as a live document</w:t>
      </w:r>
      <w:r w:rsidR="00250F3D">
        <w:t xml:space="preserve"> that will be updated and expanded as work progresses and </w:t>
      </w:r>
      <w:r>
        <w:t>includes stubs</w:t>
      </w:r>
      <w:r w:rsidR="00250F3D">
        <w:t xml:space="preserve"> for areas that still need to be considered and addressed (or were considered but not in depth).</w:t>
      </w:r>
    </w:p>
    <w:p w:rsidR="00250F3D" w:rsidRDefault="00250F3D" w:rsidP="004D6CE4"/>
    <w:p w:rsidR="00250F3D" w:rsidRDefault="00250F3D" w:rsidP="004D6CE4">
      <w:r>
        <w:t xml:space="preserve">Areas of coverage range from background information on the current solution all the way through technical design of the current implementation. As the document grows, it </w:t>
      </w:r>
      <w:r w:rsidR="00B9611B">
        <w:t xml:space="preserve">may </w:t>
      </w:r>
      <w:r w:rsidR="001C631E">
        <w:t>need to be</w:t>
      </w:r>
      <w:r>
        <w:t xml:space="preserve"> </w:t>
      </w:r>
      <w:r w:rsidR="00725F47">
        <w:t>rework</w:t>
      </w:r>
      <w:r w:rsidR="001C631E">
        <w:t>ed</w:t>
      </w:r>
      <w:r>
        <w:t xml:space="preserve"> into several documents for ease of use. </w:t>
      </w:r>
      <w:r w:rsidR="00B9611B">
        <w:t>Possible documents that could be derived include:</w:t>
      </w:r>
    </w:p>
    <w:p w:rsidR="00B9611B" w:rsidRDefault="00B9611B" w:rsidP="004D6CE4"/>
    <w:p w:rsidR="00B9611B" w:rsidRDefault="00B9611B" w:rsidP="004D6CE4">
      <w:r w:rsidRPr="00B9611B">
        <w:rPr>
          <w:u w:val="single"/>
        </w:rPr>
        <w:t>Overview</w:t>
      </w:r>
      <w:r>
        <w:t>: sections 3 – goal and objectives, 4 – background, 9 – software overview</w:t>
      </w:r>
    </w:p>
    <w:p w:rsidR="00B9611B" w:rsidRDefault="00B9611B" w:rsidP="004D6CE4">
      <w:r w:rsidRPr="00B9611B">
        <w:rPr>
          <w:u w:val="single"/>
        </w:rPr>
        <w:t>Requirements and use cases</w:t>
      </w:r>
      <w:r>
        <w:t>: sections 3 – goal and objectives, 4 – background, 5 – product requirements, 6 – use cases, 7 – system use cases, 8 – requirements traceability matrix</w:t>
      </w:r>
    </w:p>
    <w:p w:rsidR="00B9611B" w:rsidRDefault="00B9611B" w:rsidP="004D6CE4">
      <w:r w:rsidRPr="00BD65AF">
        <w:rPr>
          <w:u w:val="single"/>
        </w:rPr>
        <w:t>Architecture and design</w:t>
      </w:r>
      <w:r>
        <w:t xml:space="preserve">: </w:t>
      </w:r>
      <w:r w:rsidR="00BD65AF">
        <w:t>9 – software overview, 10 – architecture, 11 – information models, 12 – technical design, 13 – security design</w:t>
      </w:r>
    </w:p>
    <w:p w:rsidR="00BD65AF" w:rsidRDefault="00BD65AF" w:rsidP="004D6CE4">
      <w:r w:rsidRPr="00BD65AF">
        <w:rPr>
          <w:u w:val="single"/>
        </w:rPr>
        <w:t>Test</w:t>
      </w:r>
      <w:r>
        <w:t>: 14 – test considerations</w:t>
      </w:r>
    </w:p>
    <w:p w:rsidR="00BD65AF" w:rsidRDefault="00BD65AF" w:rsidP="004D6CE4">
      <w:r w:rsidRPr="00BD65AF">
        <w:rPr>
          <w:u w:val="single"/>
        </w:rPr>
        <w:t>Deployment</w:t>
      </w:r>
      <w:r>
        <w:t>: 15 – deployment consideration</w:t>
      </w:r>
    </w:p>
    <w:p w:rsidR="00250F3D" w:rsidRPr="004D6CE4" w:rsidRDefault="00250F3D" w:rsidP="004D6CE4"/>
    <w:p w:rsidR="0017213A" w:rsidRDefault="0017213A" w:rsidP="0017213A">
      <w:pPr>
        <w:pStyle w:val="Heading2"/>
      </w:pPr>
      <w:bookmarkStart w:id="4" w:name="_Toc274217741"/>
      <w:r>
        <w:t>Intended Audience</w:t>
      </w:r>
      <w:bookmarkEnd w:id="4"/>
    </w:p>
    <w:p w:rsidR="0017213A" w:rsidRDefault="0017213A" w:rsidP="0017213A">
      <w:r>
        <w:t xml:space="preserve">This document is intended for </w:t>
      </w:r>
      <w:r w:rsidR="00837ED4">
        <w:t xml:space="preserve">Product Managers, </w:t>
      </w:r>
      <w:r>
        <w:t>Software Architects and Software Developers who intend to learn the internals of the software. This document contains high level information that may be of interest to the end users of the product but the document itself is not intended to cater them.</w:t>
      </w:r>
    </w:p>
    <w:p w:rsidR="0017213A" w:rsidRDefault="0017213A" w:rsidP="0017213A"/>
    <w:p w:rsidR="00240EEB" w:rsidRDefault="00240EEB" w:rsidP="00240EEB">
      <w:pPr>
        <w:pStyle w:val="Heading2"/>
      </w:pPr>
      <w:bookmarkStart w:id="5" w:name="_Toc274217742"/>
      <w:r>
        <w:t>Purpose of the Document</w:t>
      </w:r>
      <w:bookmarkEnd w:id="5"/>
      <w:r>
        <w:t xml:space="preserve"> </w:t>
      </w:r>
    </w:p>
    <w:p w:rsidR="00240EEB" w:rsidRDefault="00240EEB" w:rsidP="00240EEB">
      <w:r>
        <w:t xml:space="preserve">The purpose of this document is to provide </w:t>
      </w:r>
      <w:r w:rsidR="000A344A">
        <w:t xml:space="preserve">high level as well as detailed view of the Hydra software. The document discusses major components of the system </w:t>
      </w:r>
      <w:r w:rsidR="00250F3D">
        <w:t xml:space="preserve">and </w:t>
      </w:r>
      <w:r w:rsidR="000A344A">
        <w:t>their needs as well as roles, the product requirements and their implementation</w:t>
      </w:r>
      <w:r>
        <w:t xml:space="preserve"> details and usage instructions. </w:t>
      </w:r>
    </w:p>
    <w:p w:rsidR="00240EEB" w:rsidRDefault="00240EEB" w:rsidP="0017213A"/>
    <w:p w:rsidR="0067398C" w:rsidRDefault="00381EE5" w:rsidP="0067398C">
      <w:pPr>
        <w:pStyle w:val="Heading2"/>
      </w:pPr>
      <w:bookmarkStart w:id="6" w:name="_Toc274217743"/>
      <w:r>
        <w:t>Organization</w:t>
      </w:r>
      <w:r w:rsidR="002C7D9C">
        <w:t xml:space="preserve"> of the Document</w:t>
      </w:r>
      <w:bookmarkEnd w:id="6"/>
    </w:p>
    <w:p w:rsidR="00725F47" w:rsidRPr="008019E8" w:rsidRDefault="008019E8" w:rsidP="00725F47">
      <w:pPr>
        <w:pStyle w:val="ListParagraph"/>
        <w:numPr>
          <w:ilvl w:val="0"/>
          <w:numId w:val="35"/>
        </w:numPr>
      </w:pPr>
      <w:r w:rsidRPr="008019E8">
        <w:rPr>
          <w:b/>
        </w:rPr>
        <w:t xml:space="preserve">Section </w:t>
      </w:r>
      <w:fldSimple w:instr=" REF _Ref273619613 \r \h  \* MERGEFORMAT ">
        <w:r w:rsidRPr="008019E8">
          <w:rPr>
            <w:b/>
          </w:rPr>
          <w:t>2</w:t>
        </w:r>
      </w:fldSimple>
      <w:r w:rsidRPr="008019E8">
        <w:rPr>
          <w:b/>
        </w:rPr>
        <w:t xml:space="preserve"> </w:t>
      </w:r>
      <w:fldSimple w:instr=" REF _Ref273619622 \h  \* MERGEFORMAT ">
        <w:r w:rsidRPr="008019E8">
          <w:rPr>
            <w:b/>
          </w:rPr>
          <w:t>Stakeholders</w:t>
        </w:r>
      </w:fldSimple>
      <w:r>
        <w:t xml:space="preserve"> – provides information on the stakeholders and how the software implementation is governed</w:t>
      </w:r>
    </w:p>
    <w:p w:rsidR="008579D9" w:rsidRDefault="008579D9" w:rsidP="003C10E0">
      <w:pPr>
        <w:pStyle w:val="ListParagraph"/>
        <w:numPr>
          <w:ilvl w:val="0"/>
          <w:numId w:val="35"/>
        </w:numPr>
      </w:pPr>
      <w:r w:rsidRPr="008579D9">
        <w:rPr>
          <w:b/>
        </w:rPr>
        <w:t xml:space="preserve">Section </w:t>
      </w:r>
      <w:fldSimple w:instr=" REF _Ref273619134 \r \h  \* MERGEFORMAT ">
        <w:r w:rsidRPr="008579D9">
          <w:rPr>
            <w:b/>
          </w:rPr>
          <w:t>3</w:t>
        </w:r>
      </w:fldSimple>
      <w:r w:rsidRPr="008579D9">
        <w:rPr>
          <w:b/>
        </w:rPr>
        <w:t xml:space="preserve"> </w:t>
      </w:r>
      <w:fldSimple w:instr=" REF _Ref273619142 \h  \* MERGEFORMAT ">
        <w:r w:rsidRPr="008579D9">
          <w:rPr>
            <w:b/>
          </w:rPr>
          <w:t>Goal and Objectives</w:t>
        </w:r>
      </w:fldSimple>
      <w:r>
        <w:t xml:space="preserve"> – provides brief description on the goals and objectives of the project</w:t>
      </w:r>
    </w:p>
    <w:p w:rsidR="008579D9" w:rsidRPr="008579D9" w:rsidRDefault="008579D9" w:rsidP="003C10E0">
      <w:pPr>
        <w:pStyle w:val="ListParagraph"/>
        <w:numPr>
          <w:ilvl w:val="0"/>
          <w:numId w:val="35"/>
        </w:numPr>
      </w:pPr>
      <w:r w:rsidRPr="008579D9">
        <w:rPr>
          <w:b/>
        </w:rPr>
        <w:t xml:space="preserve">Section </w:t>
      </w:r>
      <w:fldSimple w:instr=" REF _Ref273434550 \r \h  \* MERGEFORMAT ">
        <w:r w:rsidRPr="008579D9">
          <w:rPr>
            <w:b/>
          </w:rPr>
          <w:t>4</w:t>
        </w:r>
      </w:fldSimple>
      <w:r w:rsidRPr="008579D9">
        <w:rPr>
          <w:b/>
        </w:rPr>
        <w:t xml:space="preserve"> </w:t>
      </w:r>
      <w:fldSimple w:instr=" REF _Ref273434550 \h  \* MERGEFORMAT ">
        <w:r w:rsidRPr="008579D9">
          <w:rPr>
            <w:b/>
          </w:rPr>
          <w:t>Background</w:t>
        </w:r>
      </w:fldSimple>
      <w:r>
        <w:t xml:space="preserve"> – provides background </w:t>
      </w:r>
      <w:r w:rsidR="00526E12">
        <w:t xml:space="preserve">and history </w:t>
      </w:r>
      <w:r>
        <w:t>information on the project</w:t>
      </w:r>
    </w:p>
    <w:p w:rsidR="005160C0" w:rsidRDefault="005C16FE" w:rsidP="003C10E0">
      <w:pPr>
        <w:pStyle w:val="ListParagraph"/>
        <w:numPr>
          <w:ilvl w:val="0"/>
          <w:numId w:val="35"/>
        </w:numPr>
      </w:pPr>
      <w:r w:rsidRPr="00AC188B">
        <w:rPr>
          <w:b/>
        </w:rPr>
        <w:t xml:space="preserve">Section </w:t>
      </w:r>
      <w:fldSimple w:instr=" REF _Ref273434886 \r \h  \* MERGEFORMAT ">
        <w:r w:rsidR="00147AC9" w:rsidRPr="00147AC9">
          <w:rPr>
            <w:b/>
          </w:rPr>
          <w:t>5</w:t>
        </w:r>
      </w:fldSimple>
      <w:r w:rsidR="000C00CB" w:rsidRPr="00AC188B">
        <w:rPr>
          <w:b/>
        </w:rPr>
        <w:t xml:space="preserve"> </w:t>
      </w:r>
      <w:r w:rsidRPr="00AC188B">
        <w:rPr>
          <w:b/>
        </w:rPr>
        <w:t xml:space="preserve"> </w:t>
      </w:r>
      <w:fldSimple w:instr=" REF _Ref273434886 \h  \* MERGEFORMAT ">
        <w:r w:rsidRPr="00AC188B">
          <w:rPr>
            <w:b/>
          </w:rPr>
          <w:t>Product Requirements</w:t>
        </w:r>
      </w:fldSimple>
      <w:r>
        <w:t xml:space="preserve"> </w:t>
      </w:r>
      <w:r w:rsidR="000C00CB">
        <w:t xml:space="preserve">– </w:t>
      </w:r>
      <w:r>
        <w:t>provides</w:t>
      </w:r>
      <w:r w:rsidR="005160C0">
        <w:t xml:space="preserve"> list of the major technical requirements </w:t>
      </w:r>
      <w:r w:rsidR="005160C0">
        <w:lastRenderedPageBreak/>
        <w:t>that are considered for the software implementation</w:t>
      </w:r>
    </w:p>
    <w:p w:rsidR="00147AC9" w:rsidRPr="008579D9" w:rsidRDefault="00147AC9" w:rsidP="003C10E0">
      <w:pPr>
        <w:pStyle w:val="ListParagraph"/>
        <w:numPr>
          <w:ilvl w:val="0"/>
          <w:numId w:val="35"/>
        </w:numPr>
      </w:pPr>
      <w:r w:rsidRPr="008579D9">
        <w:rPr>
          <w:b/>
        </w:rPr>
        <w:t xml:space="preserve">Section </w:t>
      </w:r>
      <w:fldSimple w:instr=" REF _Ref273619196 \r \h  \* MERGEFORMAT ">
        <w:r w:rsidR="008579D9" w:rsidRPr="008579D9">
          <w:rPr>
            <w:b/>
          </w:rPr>
          <w:t>6</w:t>
        </w:r>
      </w:fldSimple>
      <w:r w:rsidR="008579D9" w:rsidRPr="008579D9">
        <w:rPr>
          <w:b/>
        </w:rPr>
        <w:t xml:space="preserve"> </w:t>
      </w:r>
      <w:fldSimple w:instr=" REF _Ref273619201 \h  \* MERGEFORMAT ">
        <w:r w:rsidR="008579D9" w:rsidRPr="008579D9">
          <w:rPr>
            <w:b/>
          </w:rPr>
          <w:t>Use Cases</w:t>
        </w:r>
      </w:fldSimple>
      <w:r w:rsidR="008579D9">
        <w:rPr>
          <w:b/>
        </w:rPr>
        <w:t xml:space="preserve"> – </w:t>
      </w:r>
      <w:r w:rsidR="008579D9" w:rsidRPr="008579D9">
        <w:t xml:space="preserve">provides use cases </w:t>
      </w:r>
      <w:r w:rsidR="002F3765">
        <w:t>from the user’s perspective</w:t>
      </w:r>
    </w:p>
    <w:p w:rsidR="008579D9" w:rsidRPr="002F3765" w:rsidRDefault="008579D9" w:rsidP="003C10E0">
      <w:pPr>
        <w:pStyle w:val="ListParagraph"/>
        <w:numPr>
          <w:ilvl w:val="0"/>
          <w:numId w:val="35"/>
        </w:numPr>
      </w:pPr>
      <w:r w:rsidRPr="008579D9">
        <w:rPr>
          <w:b/>
        </w:rPr>
        <w:t xml:space="preserve">Section </w:t>
      </w:r>
      <w:fldSimple w:instr=" REF _Ref273619226 \r \h  \* MERGEFORMAT ">
        <w:r w:rsidRPr="008579D9">
          <w:rPr>
            <w:b/>
          </w:rPr>
          <w:t>7</w:t>
        </w:r>
      </w:fldSimple>
      <w:r w:rsidRPr="008579D9">
        <w:rPr>
          <w:b/>
        </w:rPr>
        <w:t xml:space="preserve"> </w:t>
      </w:r>
      <w:fldSimple w:instr=" REF _Ref273619234 \h  \* MERGEFORMAT ">
        <w:r w:rsidRPr="008579D9">
          <w:rPr>
            <w:b/>
          </w:rPr>
          <w:t>System Use Cases</w:t>
        </w:r>
      </w:fldSimple>
      <w:r>
        <w:rPr>
          <w:b/>
        </w:rPr>
        <w:t xml:space="preserve"> </w:t>
      </w:r>
      <w:r w:rsidR="002F3765">
        <w:rPr>
          <w:b/>
        </w:rPr>
        <w:t>–</w:t>
      </w:r>
      <w:r>
        <w:rPr>
          <w:b/>
        </w:rPr>
        <w:t xml:space="preserve"> </w:t>
      </w:r>
      <w:r w:rsidR="002F3765">
        <w:t>provides use cases from the system’s perspective</w:t>
      </w:r>
    </w:p>
    <w:p w:rsidR="008579D9" w:rsidRPr="002F3765" w:rsidRDefault="008579D9" w:rsidP="003C10E0">
      <w:pPr>
        <w:pStyle w:val="ListParagraph"/>
        <w:numPr>
          <w:ilvl w:val="0"/>
          <w:numId w:val="35"/>
        </w:numPr>
      </w:pPr>
      <w:r w:rsidRPr="002F3765">
        <w:rPr>
          <w:b/>
        </w:rPr>
        <w:t>Section</w:t>
      </w:r>
      <w:r w:rsidR="00BD65AF">
        <w:rPr>
          <w:b/>
        </w:rPr>
        <w:t xml:space="preserve"> </w:t>
      </w:r>
      <w:fldSimple w:instr=" REF _Ref273619251 \r \h  \* MERGEFORMAT ">
        <w:r w:rsidRPr="002F3765">
          <w:rPr>
            <w:b/>
          </w:rPr>
          <w:t>8</w:t>
        </w:r>
      </w:fldSimple>
      <w:r w:rsidR="00BD65AF">
        <w:t xml:space="preserve"> </w:t>
      </w:r>
      <w:fldSimple w:instr=" REF _Ref273619486 \h  \* MERGEFORMAT ">
        <w:r w:rsidR="002F3765" w:rsidRPr="002F3765">
          <w:rPr>
            <w:b/>
          </w:rPr>
          <w:t>Requirements Traceability Matrix (RTM)</w:t>
        </w:r>
      </w:fldSimple>
      <w:r w:rsidR="002F3765">
        <w:rPr>
          <w:b/>
        </w:rPr>
        <w:t xml:space="preserve"> –</w:t>
      </w:r>
      <w:r>
        <w:rPr>
          <w:b/>
        </w:rPr>
        <w:t xml:space="preserve"> </w:t>
      </w:r>
      <w:r w:rsidR="00725F47">
        <w:t>p</w:t>
      </w:r>
      <w:r w:rsidR="002F3765" w:rsidRPr="002F3765">
        <w:t>rovide</w:t>
      </w:r>
      <w:r w:rsidR="002F3765">
        <w:t>s cross-reference information between the requirements and the respective use cases</w:t>
      </w:r>
    </w:p>
    <w:p w:rsidR="008579D9" w:rsidRPr="008A17BA" w:rsidRDefault="008579D9" w:rsidP="003C10E0">
      <w:pPr>
        <w:pStyle w:val="ListParagraph"/>
        <w:numPr>
          <w:ilvl w:val="0"/>
          <w:numId w:val="35"/>
        </w:numPr>
      </w:pPr>
      <w:r w:rsidRPr="008579D9">
        <w:rPr>
          <w:b/>
        </w:rPr>
        <w:t xml:space="preserve">Section </w:t>
      </w:r>
      <w:fldSimple w:instr=" REF _Ref273619301 \r \h  \* MERGEFORMAT ">
        <w:r w:rsidRPr="008579D9">
          <w:rPr>
            <w:b/>
          </w:rPr>
          <w:t>9</w:t>
        </w:r>
      </w:fldSimple>
      <w:r w:rsidRPr="008579D9">
        <w:rPr>
          <w:b/>
        </w:rPr>
        <w:t xml:space="preserve"> </w:t>
      </w:r>
      <w:fldSimple w:instr=" REF _Ref273619307 \h  \* MERGEFORMAT ">
        <w:r w:rsidRPr="008579D9">
          <w:rPr>
            <w:b/>
          </w:rPr>
          <w:t>Software Overview</w:t>
        </w:r>
      </w:fldSimple>
      <w:r>
        <w:rPr>
          <w:b/>
        </w:rPr>
        <w:t xml:space="preserve"> </w:t>
      </w:r>
      <w:r w:rsidR="008A17BA">
        <w:rPr>
          <w:b/>
        </w:rPr>
        <w:t>–</w:t>
      </w:r>
      <w:r>
        <w:rPr>
          <w:b/>
        </w:rPr>
        <w:t xml:space="preserve"> </w:t>
      </w:r>
      <w:r w:rsidR="007F3A5F">
        <w:t>provides details on the business functionality and the features of the software that the end users are interested in</w:t>
      </w:r>
    </w:p>
    <w:p w:rsidR="00147AC9" w:rsidRDefault="00147AC9" w:rsidP="00147AC9">
      <w:pPr>
        <w:pStyle w:val="ListParagraph"/>
        <w:numPr>
          <w:ilvl w:val="0"/>
          <w:numId w:val="35"/>
        </w:numPr>
      </w:pPr>
      <w:r w:rsidRPr="00AC188B">
        <w:rPr>
          <w:b/>
        </w:rPr>
        <w:t xml:space="preserve">Section </w:t>
      </w:r>
      <w:fldSimple w:instr=" REF _Ref273434759 \r \h  \* MERGEFORMAT ">
        <w:r w:rsidRPr="00147AC9">
          <w:rPr>
            <w:b/>
          </w:rPr>
          <w:t>10</w:t>
        </w:r>
      </w:fldSimple>
      <w:r w:rsidRPr="00AC188B">
        <w:rPr>
          <w:b/>
        </w:rPr>
        <w:t xml:space="preserve">  </w:t>
      </w:r>
      <w:fldSimple w:instr=" REF _Ref273434759 \h  \* MERGEFORMAT ">
        <w:r w:rsidRPr="00147AC9">
          <w:rPr>
            <w:b/>
          </w:rPr>
          <w:t>Architecture</w:t>
        </w:r>
      </w:fldSimple>
      <w:r w:rsidR="00725F47">
        <w:t xml:space="preserve"> – </w:t>
      </w:r>
      <w:r>
        <w:t>provides technical description on the major building blocks of the system and how these building blocks are used to meet the objectives</w:t>
      </w:r>
    </w:p>
    <w:p w:rsidR="000C00CB" w:rsidRDefault="00947CFA" w:rsidP="003C10E0">
      <w:pPr>
        <w:pStyle w:val="ListParagraph"/>
        <w:numPr>
          <w:ilvl w:val="0"/>
          <w:numId w:val="35"/>
        </w:numPr>
      </w:pPr>
      <w:r w:rsidRPr="00AC188B">
        <w:rPr>
          <w:b/>
        </w:rPr>
        <w:t xml:space="preserve">Section </w:t>
      </w:r>
      <w:fldSimple w:instr=" REF _Ref273434979 \r \h  \* MERGEFORMAT ">
        <w:r w:rsidR="00975547" w:rsidRPr="00975547">
          <w:rPr>
            <w:b/>
          </w:rPr>
          <w:t>11</w:t>
        </w:r>
      </w:fldSimple>
      <w:r w:rsidRPr="00AC188B">
        <w:rPr>
          <w:b/>
        </w:rPr>
        <w:t xml:space="preserve"> </w:t>
      </w:r>
      <w:fldSimple w:instr=" REF _Ref273434979 \h  \* MERGEFORMAT ">
        <w:r w:rsidRPr="00AC188B">
          <w:rPr>
            <w:b/>
          </w:rPr>
          <w:t>Information Models</w:t>
        </w:r>
      </w:fldSimple>
      <w:r w:rsidR="00725F47">
        <w:t xml:space="preserve"> - </w:t>
      </w:r>
      <w:r w:rsidR="00DA2B23">
        <w:t xml:space="preserve">provides details on the information model used in the system and their relevance to the different </w:t>
      </w:r>
      <w:r w:rsidR="00656C88">
        <w:t>parts of the application</w:t>
      </w:r>
    </w:p>
    <w:p w:rsidR="007D6C1B" w:rsidRDefault="000C00CB" w:rsidP="003C10E0">
      <w:pPr>
        <w:pStyle w:val="ListParagraph"/>
        <w:numPr>
          <w:ilvl w:val="0"/>
          <w:numId w:val="35"/>
        </w:numPr>
      </w:pPr>
      <w:r w:rsidRPr="00AC188B">
        <w:rPr>
          <w:b/>
        </w:rPr>
        <w:t xml:space="preserve">Section </w:t>
      </w:r>
      <w:fldSimple w:instr=" REF _Ref273446266 \r \h  \* MERGEFORMAT ">
        <w:r w:rsidR="00975547" w:rsidRPr="00975547">
          <w:rPr>
            <w:b/>
          </w:rPr>
          <w:t>12</w:t>
        </w:r>
      </w:fldSimple>
      <w:r w:rsidRPr="00AC188B">
        <w:rPr>
          <w:b/>
        </w:rPr>
        <w:t xml:space="preserve"> </w:t>
      </w:r>
      <w:fldSimple w:instr=" REF _Ref273446266 \h  \* MERGEFORMAT ">
        <w:r w:rsidRPr="00AC188B">
          <w:rPr>
            <w:b/>
          </w:rPr>
          <w:t>Technical Design</w:t>
        </w:r>
      </w:fldSimple>
      <w:r w:rsidR="005C16FE">
        <w:t xml:space="preserve"> </w:t>
      </w:r>
      <w:r w:rsidR="00725F47">
        <w:t xml:space="preserve">– </w:t>
      </w:r>
      <w:r>
        <w:t xml:space="preserve">provides detailed </w:t>
      </w:r>
      <w:r w:rsidR="00F21E22">
        <w:t>technical approach implemented in the system</w:t>
      </w:r>
    </w:p>
    <w:p w:rsidR="00F21E22" w:rsidRDefault="00F21E22" w:rsidP="003C10E0">
      <w:pPr>
        <w:pStyle w:val="ListParagraph"/>
        <w:numPr>
          <w:ilvl w:val="0"/>
          <w:numId w:val="35"/>
        </w:numPr>
      </w:pPr>
      <w:r w:rsidRPr="00347575">
        <w:rPr>
          <w:b/>
        </w:rPr>
        <w:t xml:space="preserve">Section </w:t>
      </w:r>
      <w:fldSimple w:instr=" REF _Ref273446432 \r \h  \* MERGEFORMAT ">
        <w:r w:rsidR="00975547" w:rsidRPr="00975547">
          <w:rPr>
            <w:b/>
          </w:rPr>
          <w:t>13</w:t>
        </w:r>
      </w:fldSimple>
      <w:r w:rsidR="00347575" w:rsidRPr="00347575">
        <w:rPr>
          <w:b/>
        </w:rPr>
        <w:t xml:space="preserve"> </w:t>
      </w:r>
      <w:fldSimple w:instr=" REF _Ref273446432 \h  \* MERGEFORMAT ">
        <w:r w:rsidR="00347575" w:rsidRPr="00347575">
          <w:rPr>
            <w:b/>
          </w:rPr>
          <w:t>Security Design</w:t>
        </w:r>
      </w:fldSimple>
      <w:r w:rsidR="00347575">
        <w:t xml:space="preserve"> </w:t>
      </w:r>
      <w:r w:rsidR="00F009F4">
        <w:t>–</w:t>
      </w:r>
      <w:r w:rsidR="00347575">
        <w:t xml:space="preserve"> </w:t>
      </w:r>
      <w:r w:rsidR="00F009F4">
        <w:t xml:space="preserve">provides information on security implementation and security policy configuration </w:t>
      </w:r>
    </w:p>
    <w:p w:rsidR="00F21E22" w:rsidRDefault="00F21E22" w:rsidP="003C10E0">
      <w:pPr>
        <w:pStyle w:val="ListParagraph"/>
        <w:numPr>
          <w:ilvl w:val="0"/>
          <w:numId w:val="35"/>
        </w:numPr>
      </w:pPr>
      <w:r w:rsidRPr="00347575">
        <w:rPr>
          <w:b/>
        </w:rPr>
        <w:t xml:space="preserve">Section </w:t>
      </w:r>
      <w:fldSimple w:instr=" REF _Ref273446456 \r \h  \* MERGEFORMAT ">
        <w:r w:rsidR="00975547" w:rsidRPr="00975547">
          <w:rPr>
            <w:b/>
          </w:rPr>
          <w:t>14</w:t>
        </w:r>
      </w:fldSimple>
      <w:r w:rsidR="00347575" w:rsidRPr="00347575">
        <w:rPr>
          <w:b/>
        </w:rPr>
        <w:t xml:space="preserve"> </w:t>
      </w:r>
      <w:fldSimple w:instr=" REF _Ref273446456 \h  \* MERGEFORMAT ">
        <w:r w:rsidR="00347575" w:rsidRPr="00347575">
          <w:rPr>
            <w:b/>
          </w:rPr>
          <w:t>Testing Considerations</w:t>
        </w:r>
      </w:fldSimple>
      <w:r w:rsidR="00347575">
        <w:t xml:space="preserve"> </w:t>
      </w:r>
      <w:r w:rsidR="00725F47">
        <w:t xml:space="preserve">– </w:t>
      </w:r>
      <w:r w:rsidR="00FF7618">
        <w:t>provides high level information on how the product should be tested. Detail testing procedures are listed in the QA test plan</w:t>
      </w:r>
    </w:p>
    <w:p w:rsidR="00F21E22" w:rsidRDefault="00F21E22" w:rsidP="003C10E0">
      <w:pPr>
        <w:pStyle w:val="ListParagraph"/>
        <w:numPr>
          <w:ilvl w:val="0"/>
          <w:numId w:val="35"/>
        </w:numPr>
      </w:pPr>
      <w:r w:rsidRPr="009F6863">
        <w:rPr>
          <w:b/>
        </w:rPr>
        <w:t xml:space="preserve">Section </w:t>
      </w:r>
      <w:fldSimple w:instr=" REF _Ref273446489 \r \h  \* MERGEFORMAT ">
        <w:r w:rsidR="00975547" w:rsidRPr="00975547">
          <w:rPr>
            <w:b/>
          </w:rPr>
          <w:t>15</w:t>
        </w:r>
      </w:fldSimple>
      <w:r w:rsidR="00347575" w:rsidRPr="009F6863">
        <w:rPr>
          <w:b/>
        </w:rPr>
        <w:t xml:space="preserve"> </w:t>
      </w:r>
      <w:fldSimple w:instr=" REF _Ref273446489 \h  \* MERGEFORMAT ">
        <w:r w:rsidR="00347575" w:rsidRPr="009F6863">
          <w:rPr>
            <w:b/>
          </w:rPr>
          <w:t>Deployment Considerations</w:t>
        </w:r>
      </w:fldSimple>
      <w:r w:rsidR="00347575">
        <w:t xml:space="preserve"> </w:t>
      </w:r>
      <w:r w:rsidR="0086476C">
        <w:t>–</w:t>
      </w:r>
      <w:r w:rsidR="00725F47">
        <w:t xml:space="preserve"> </w:t>
      </w:r>
      <w:r w:rsidR="0086476C">
        <w:t>provides details about the deployment requirements for the software</w:t>
      </w:r>
      <w:r w:rsidR="0065226A">
        <w:t xml:space="preserve"> and installation steps</w:t>
      </w:r>
      <w:r w:rsidR="00BB6E7E">
        <w:t>. Detailed user oriented installation steps are listed in the installation and usage guide.</w:t>
      </w:r>
    </w:p>
    <w:p w:rsidR="00430B7F" w:rsidRDefault="00430B7F" w:rsidP="00917CE0">
      <w:pPr>
        <w:pStyle w:val="Heading1"/>
      </w:pPr>
      <w:bookmarkStart w:id="7" w:name="_Ref273619613"/>
      <w:bookmarkStart w:id="8" w:name="_Ref273619622"/>
      <w:bookmarkStart w:id="9" w:name="_Toc274217744"/>
      <w:r>
        <w:t>Stakeholders</w:t>
      </w:r>
      <w:bookmarkEnd w:id="7"/>
      <w:bookmarkEnd w:id="8"/>
      <w:bookmarkEnd w:id="9"/>
    </w:p>
    <w:p w:rsidR="00430B7F" w:rsidRDefault="00430B7F" w:rsidP="00430B7F">
      <w:pPr>
        <w:pStyle w:val="Heading2"/>
        <w:numPr>
          <w:ilvl w:val="0"/>
          <w:numId w:val="0"/>
        </w:numPr>
      </w:pP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96"/>
        <w:gridCol w:w="5477"/>
        <w:gridCol w:w="1739"/>
      </w:tblGrid>
      <w:tr w:rsidR="002E6465" w:rsidRPr="00007A9C" w:rsidTr="00A92160">
        <w:tc>
          <w:tcPr>
            <w:tcW w:w="1323" w:type="pct"/>
            <w:shd w:val="clear" w:color="auto" w:fill="E0E0E0"/>
          </w:tcPr>
          <w:p w:rsidR="002E6465" w:rsidRDefault="002E6465" w:rsidP="00C5313B">
            <w:pPr>
              <w:outlineLvl w:val="3"/>
              <w:rPr>
                <w:rFonts w:ascii="Arial" w:hAnsi="Arial" w:cs="Arial"/>
                <w:b/>
                <w:bCs/>
              </w:rPr>
            </w:pPr>
            <w:r>
              <w:rPr>
                <w:rFonts w:ascii="Arial" w:hAnsi="Arial" w:cs="Arial"/>
                <w:b/>
                <w:bCs/>
              </w:rPr>
              <w:t>Name</w:t>
            </w:r>
          </w:p>
        </w:tc>
        <w:tc>
          <w:tcPr>
            <w:tcW w:w="2791" w:type="pct"/>
            <w:shd w:val="clear" w:color="auto" w:fill="E0E0E0"/>
          </w:tcPr>
          <w:p w:rsidR="002E6465" w:rsidRDefault="002E6465" w:rsidP="00C5313B">
            <w:pPr>
              <w:outlineLvl w:val="3"/>
              <w:rPr>
                <w:rFonts w:ascii="Arial" w:hAnsi="Arial" w:cs="Arial"/>
                <w:b/>
                <w:bCs/>
              </w:rPr>
            </w:pPr>
            <w:r>
              <w:rPr>
                <w:rFonts w:ascii="Arial" w:hAnsi="Arial" w:cs="Arial"/>
                <w:b/>
                <w:bCs/>
              </w:rPr>
              <w:t>Role</w:t>
            </w:r>
          </w:p>
        </w:tc>
        <w:tc>
          <w:tcPr>
            <w:tcW w:w="886" w:type="pct"/>
            <w:shd w:val="clear" w:color="auto" w:fill="E0E0E0"/>
          </w:tcPr>
          <w:p w:rsidR="002E6465" w:rsidRDefault="002E6465" w:rsidP="00C5313B">
            <w:pPr>
              <w:outlineLvl w:val="3"/>
              <w:rPr>
                <w:rFonts w:ascii="Arial" w:hAnsi="Arial" w:cs="Arial"/>
                <w:b/>
                <w:bCs/>
              </w:rPr>
            </w:pPr>
            <w:r>
              <w:rPr>
                <w:rFonts w:ascii="Arial" w:hAnsi="Arial" w:cs="Arial"/>
                <w:b/>
                <w:bCs/>
              </w:rPr>
              <w:t>Comment</w:t>
            </w:r>
          </w:p>
        </w:tc>
      </w:tr>
      <w:tr w:rsidR="002E6465" w:rsidRPr="00007A9C" w:rsidTr="00A92160">
        <w:tc>
          <w:tcPr>
            <w:tcW w:w="1323" w:type="pct"/>
          </w:tcPr>
          <w:p w:rsidR="002E6465" w:rsidRPr="00007A9C" w:rsidRDefault="002E6465" w:rsidP="002E6465">
            <w:pPr>
              <w:jc w:val="left"/>
            </w:pPr>
            <w:r>
              <w:t>NCI CBIIT Management</w:t>
            </w:r>
          </w:p>
        </w:tc>
        <w:tc>
          <w:tcPr>
            <w:tcW w:w="2791" w:type="pct"/>
          </w:tcPr>
          <w:p w:rsidR="002E6465" w:rsidRPr="00007A9C" w:rsidRDefault="00AC308D" w:rsidP="00C5313B">
            <w:r>
              <w:t xml:space="preserve">Provide guidance and vision of the product. Direct the development team to develop the product functionalities. </w:t>
            </w:r>
          </w:p>
        </w:tc>
        <w:tc>
          <w:tcPr>
            <w:tcW w:w="886" w:type="pct"/>
          </w:tcPr>
          <w:p w:rsidR="002E6465" w:rsidRPr="00007A9C" w:rsidRDefault="002E6465" w:rsidP="00C5313B"/>
        </w:tc>
      </w:tr>
      <w:tr w:rsidR="002E6465" w:rsidRPr="00007A9C" w:rsidTr="00A92160">
        <w:tc>
          <w:tcPr>
            <w:tcW w:w="1323" w:type="pct"/>
          </w:tcPr>
          <w:p w:rsidR="002E6465" w:rsidRPr="00007A9C" w:rsidRDefault="002E6465" w:rsidP="00C5313B">
            <w:r>
              <w:t>SAIC-F</w:t>
            </w:r>
          </w:p>
        </w:tc>
        <w:tc>
          <w:tcPr>
            <w:tcW w:w="2791" w:type="pct"/>
          </w:tcPr>
          <w:p w:rsidR="002E6465" w:rsidRPr="00007A9C" w:rsidRDefault="00AC308D" w:rsidP="00C5313B">
            <w:r>
              <w:t>Provide guidance and vision of the product. Direct the development team to develop the product functionalities.</w:t>
            </w:r>
          </w:p>
        </w:tc>
        <w:tc>
          <w:tcPr>
            <w:tcW w:w="886" w:type="pct"/>
          </w:tcPr>
          <w:p w:rsidR="002E6465" w:rsidRPr="00007A9C" w:rsidRDefault="002E6465" w:rsidP="00C5313B"/>
        </w:tc>
      </w:tr>
      <w:tr w:rsidR="002E6465" w:rsidRPr="00007A9C" w:rsidTr="00A92160">
        <w:tc>
          <w:tcPr>
            <w:tcW w:w="1323" w:type="pct"/>
          </w:tcPr>
          <w:p w:rsidR="002E6465" w:rsidRPr="00007A9C" w:rsidRDefault="001B4467" w:rsidP="00C5313B">
            <w:r>
              <w:t>caCORE SDK Users</w:t>
            </w:r>
          </w:p>
        </w:tc>
        <w:tc>
          <w:tcPr>
            <w:tcW w:w="2791" w:type="pct"/>
          </w:tcPr>
          <w:p w:rsidR="002E6465" w:rsidRPr="00007A9C" w:rsidRDefault="00AC308D" w:rsidP="00AC308D">
            <w:r>
              <w:t>Use the software product, provide feedback, request features</w:t>
            </w:r>
          </w:p>
        </w:tc>
        <w:tc>
          <w:tcPr>
            <w:tcW w:w="886" w:type="pct"/>
          </w:tcPr>
          <w:p w:rsidR="002E6465" w:rsidRPr="00007A9C" w:rsidRDefault="002E6465" w:rsidP="00C5313B"/>
        </w:tc>
      </w:tr>
      <w:tr w:rsidR="002E6465" w:rsidRPr="00007A9C" w:rsidTr="00A92160">
        <w:tc>
          <w:tcPr>
            <w:tcW w:w="1323" w:type="pct"/>
          </w:tcPr>
          <w:p w:rsidR="002E6465" w:rsidRPr="00007A9C" w:rsidRDefault="001B4467" w:rsidP="001B4467">
            <w:r>
              <w:t>caGrid SDK Users</w:t>
            </w:r>
          </w:p>
        </w:tc>
        <w:tc>
          <w:tcPr>
            <w:tcW w:w="2791" w:type="pct"/>
          </w:tcPr>
          <w:p w:rsidR="002E6465" w:rsidRPr="00007A9C" w:rsidRDefault="00AC308D" w:rsidP="00C5313B">
            <w:r>
              <w:t>Use the software product, provide feedback, request features</w:t>
            </w:r>
          </w:p>
        </w:tc>
        <w:tc>
          <w:tcPr>
            <w:tcW w:w="886" w:type="pct"/>
          </w:tcPr>
          <w:p w:rsidR="002E6465" w:rsidRPr="00007A9C" w:rsidRDefault="002E6465" w:rsidP="00C5313B"/>
        </w:tc>
      </w:tr>
      <w:tr w:rsidR="002E6465" w:rsidRPr="00007A9C" w:rsidTr="00A92160">
        <w:tc>
          <w:tcPr>
            <w:tcW w:w="1323" w:type="pct"/>
          </w:tcPr>
          <w:p w:rsidR="002E6465" w:rsidRPr="00007A9C" w:rsidRDefault="002E08BF" w:rsidP="00C5313B">
            <w:r>
              <w:t>Other caBIG Users</w:t>
            </w:r>
          </w:p>
        </w:tc>
        <w:tc>
          <w:tcPr>
            <w:tcW w:w="2791" w:type="pct"/>
          </w:tcPr>
          <w:p w:rsidR="002E6465" w:rsidRPr="00007A9C" w:rsidRDefault="00AC308D" w:rsidP="00C5313B">
            <w:r>
              <w:t>Use the software product, provide feedback, request features</w:t>
            </w:r>
          </w:p>
        </w:tc>
        <w:tc>
          <w:tcPr>
            <w:tcW w:w="886" w:type="pct"/>
          </w:tcPr>
          <w:p w:rsidR="002E6465" w:rsidRPr="00007A9C" w:rsidRDefault="002E6465" w:rsidP="00C5313B"/>
        </w:tc>
      </w:tr>
      <w:tr w:rsidR="00A92160" w:rsidRPr="00007A9C" w:rsidTr="00A92160">
        <w:tc>
          <w:tcPr>
            <w:tcW w:w="1323" w:type="pct"/>
          </w:tcPr>
          <w:p w:rsidR="00A92160" w:rsidRPr="00007A9C" w:rsidRDefault="002E08BF" w:rsidP="00C5313B">
            <w:r>
              <w:t>Non caBIG Users</w:t>
            </w:r>
          </w:p>
        </w:tc>
        <w:tc>
          <w:tcPr>
            <w:tcW w:w="2791" w:type="pct"/>
          </w:tcPr>
          <w:p w:rsidR="00A92160" w:rsidRPr="00007A9C" w:rsidRDefault="00AC308D" w:rsidP="00C5313B">
            <w:r>
              <w:t>Use the software product, provide feedback, request features</w:t>
            </w:r>
          </w:p>
        </w:tc>
        <w:tc>
          <w:tcPr>
            <w:tcW w:w="886" w:type="pct"/>
          </w:tcPr>
          <w:p w:rsidR="00A92160" w:rsidRPr="00007A9C" w:rsidRDefault="00A92160" w:rsidP="00C5313B"/>
        </w:tc>
      </w:tr>
      <w:tr w:rsidR="002E08BF" w:rsidRPr="00007A9C" w:rsidTr="00A92160">
        <w:tc>
          <w:tcPr>
            <w:tcW w:w="1323" w:type="pct"/>
          </w:tcPr>
          <w:p w:rsidR="002E08BF" w:rsidRPr="00007A9C" w:rsidRDefault="002E08BF" w:rsidP="00C5313B"/>
        </w:tc>
        <w:tc>
          <w:tcPr>
            <w:tcW w:w="2791" w:type="pct"/>
          </w:tcPr>
          <w:p w:rsidR="002E08BF" w:rsidRPr="00007A9C" w:rsidRDefault="002E08BF" w:rsidP="00C5313B"/>
        </w:tc>
        <w:tc>
          <w:tcPr>
            <w:tcW w:w="886" w:type="pct"/>
          </w:tcPr>
          <w:p w:rsidR="002E08BF" w:rsidRPr="00007A9C" w:rsidRDefault="002E08BF" w:rsidP="00C5313B"/>
        </w:tc>
      </w:tr>
      <w:tr w:rsidR="002E08BF" w:rsidRPr="00007A9C" w:rsidTr="00A92160">
        <w:tc>
          <w:tcPr>
            <w:tcW w:w="1323" w:type="pct"/>
          </w:tcPr>
          <w:p w:rsidR="002E08BF" w:rsidRPr="00007A9C" w:rsidRDefault="002E08BF" w:rsidP="00C5313B">
            <w:r>
              <w:t>Development Team</w:t>
            </w:r>
          </w:p>
        </w:tc>
        <w:tc>
          <w:tcPr>
            <w:tcW w:w="2791" w:type="pct"/>
          </w:tcPr>
          <w:p w:rsidR="002E08BF" w:rsidRPr="00007A9C" w:rsidRDefault="00AC308D" w:rsidP="00C5313B">
            <w:r>
              <w:t>Develop software under direction from NCI CBIIT management and SAIC-F</w:t>
            </w:r>
          </w:p>
        </w:tc>
        <w:tc>
          <w:tcPr>
            <w:tcW w:w="886" w:type="pct"/>
          </w:tcPr>
          <w:p w:rsidR="002E08BF" w:rsidRPr="00007A9C" w:rsidRDefault="002E08BF" w:rsidP="00C5313B"/>
        </w:tc>
      </w:tr>
      <w:tr w:rsidR="002E08BF" w:rsidRPr="00007A9C" w:rsidTr="00A92160">
        <w:tc>
          <w:tcPr>
            <w:tcW w:w="1323" w:type="pct"/>
          </w:tcPr>
          <w:p w:rsidR="002E08BF" w:rsidRPr="00007A9C" w:rsidRDefault="002E08BF" w:rsidP="00C5313B">
            <w:r>
              <w:t>QA Team</w:t>
            </w:r>
          </w:p>
        </w:tc>
        <w:tc>
          <w:tcPr>
            <w:tcW w:w="2791" w:type="pct"/>
          </w:tcPr>
          <w:p w:rsidR="002E08BF" w:rsidRPr="00007A9C" w:rsidRDefault="00A55E47" w:rsidP="00C5313B">
            <w:r>
              <w:t xml:space="preserve">Verify software implementation against the </w:t>
            </w:r>
            <w:r>
              <w:lastRenderedPageBreak/>
              <w:t>requirements</w:t>
            </w:r>
          </w:p>
        </w:tc>
        <w:tc>
          <w:tcPr>
            <w:tcW w:w="886" w:type="pct"/>
          </w:tcPr>
          <w:p w:rsidR="002E08BF" w:rsidRPr="00007A9C" w:rsidRDefault="002E08BF" w:rsidP="00C5313B"/>
        </w:tc>
      </w:tr>
      <w:tr w:rsidR="002E08BF" w:rsidRPr="00007A9C" w:rsidTr="00A92160">
        <w:tc>
          <w:tcPr>
            <w:tcW w:w="1323" w:type="pct"/>
          </w:tcPr>
          <w:p w:rsidR="002E08BF" w:rsidRPr="00007A9C" w:rsidRDefault="002E08BF" w:rsidP="00C5313B">
            <w:r>
              <w:lastRenderedPageBreak/>
              <w:t>Documentation Team</w:t>
            </w:r>
          </w:p>
        </w:tc>
        <w:tc>
          <w:tcPr>
            <w:tcW w:w="2791" w:type="pct"/>
          </w:tcPr>
          <w:p w:rsidR="002E08BF" w:rsidRPr="00007A9C" w:rsidRDefault="00A55E47" w:rsidP="00C5313B">
            <w:r>
              <w:t>Assist in developing the product documentation</w:t>
            </w:r>
          </w:p>
        </w:tc>
        <w:tc>
          <w:tcPr>
            <w:tcW w:w="886" w:type="pct"/>
          </w:tcPr>
          <w:p w:rsidR="002E08BF" w:rsidRPr="00007A9C" w:rsidRDefault="002E08BF" w:rsidP="00C5313B"/>
        </w:tc>
      </w:tr>
      <w:tr w:rsidR="002E08BF" w:rsidRPr="00007A9C" w:rsidTr="00A92160">
        <w:tc>
          <w:tcPr>
            <w:tcW w:w="1323" w:type="pct"/>
          </w:tcPr>
          <w:p w:rsidR="002E08BF" w:rsidRDefault="002E08BF" w:rsidP="00C5313B">
            <w:r>
              <w:t>Training Team</w:t>
            </w:r>
          </w:p>
        </w:tc>
        <w:tc>
          <w:tcPr>
            <w:tcW w:w="2791" w:type="pct"/>
          </w:tcPr>
          <w:p w:rsidR="002E08BF" w:rsidRPr="00007A9C" w:rsidRDefault="001C1874" w:rsidP="001C1874">
            <w:r>
              <w:t>Assist in developing the product training material</w:t>
            </w:r>
          </w:p>
        </w:tc>
        <w:tc>
          <w:tcPr>
            <w:tcW w:w="886" w:type="pct"/>
          </w:tcPr>
          <w:p w:rsidR="002E08BF" w:rsidRPr="00007A9C" w:rsidRDefault="002E08BF" w:rsidP="00C5313B"/>
        </w:tc>
      </w:tr>
      <w:tr w:rsidR="002E08BF" w:rsidRPr="00007A9C" w:rsidTr="00A92160">
        <w:tc>
          <w:tcPr>
            <w:tcW w:w="1323" w:type="pct"/>
          </w:tcPr>
          <w:p w:rsidR="002E08BF" w:rsidRDefault="002E08BF" w:rsidP="00C5313B">
            <w:r>
              <w:t>Systems Team</w:t>
            </w:r>
          </w:p>
        </w:tc>
        <w:tc>
          <w:tcPr>
            <w:tcW w:w="2791" w:type="pct"/>
          </w:tcPr>
          <w:p w:rsidR="002E08BF" w:rsidRPr="00007A9C" w:rsidRDefault="001C1874" w:rsidP="001C1874">
            <w:r>
              <w:t>Provide support in deploying the product on NCICB Tiers. Provide access to required software hosting and software development environment</w:t>
            </w:r>
          </w:p>
        </w:tc>
        <w:tc>
          <w:tcPr>
            <w:tcW w:w="886" w:type="pct"/>
          </w:tcPr>
          <w:p w:rsidR="002E08BF" w:rsidRPr="00007A9C" w:rsidRDefault="002E08BF" w:rsidP="00C5313B"/>
        </w:tc>
      </w:tr>
      <w:tr w:rsidR="002E08BF" w:rsidRPr="00007A9C" w:rsidTr="00A92160">
        <w:tc>
          <w:tcPr>
            <w:tcW w:w="1323" w:type="pct"/>
          </w:tcPr>
          <w:p w:rsidR="002E08BF" w:rsidRDefault="00A55E47" w:rsidP="00C5313B">
            <w:r>
              <w:t>BDA Team</w:t>
            </w:r>
          </w:p>
        </w:tc>
        <w:tc>
          <w:tcPr>
            <w:tcW w:w="2791" w:type="pct"/>
          </w:tcPr>
          <w:p w:rsidR="002E08BF" w:rsidRPr="00007A9C" w:rsidRDefault="001C1874" w:rsidP="00C5313B">
            <w:r>
              <w:t>Assist development team in automating software builds and deploying the software on the NCICB tiers</w:t>
            </w:r>
          </w:p>
        </w:tc>
        <w:tc>
          <w:tcPr>
            <w:tcW w:w="886" w:type="pct"/>
          </w:tcPr>
          <w:p w:rsidR="002E08BF" w:rsidRPr="00007A9C" w:rsidRDefault="002E08BF" w:rsidP="00C5313B"/>
        </w:tc>
      </w:tr>
    </w:tbl>
    <w:p w:rsidR="00430B7F" w:rsidRDefault="00430B7F" w:rsidP="00430B7F"/>
    <w:p w:rsidR="001B4467" w:rsidRPr="00430B7F" w:rsidRDefault="001B4467" w:rsidP="00430B7F"/>
    <w:p w:rsidR="00634775" w:rsidRDefault="00667AE7" w:rsidP="00430B7F">
      <w:pPr>
        <w:pStyle w:val="Heading2"/>
      </w:pPr>
      <w:bookmarkStart w:id="10" w:name="_Toc274217745"/>
      <w:r>
        <w:t>Implementation Governance</w:t>
      </w:r>
      <w:bookmarkEnd w:id="10"/>
    </w:p>
    <w:p w:rsidR="00226748" w:rsidRDefault="00226748" w:rsidP="00226748">
      <w:pPr>
        <w:keepNext/>
        <w:widowControl/>
        <w:spacing w:after="200" w:line="276" w:lineRule="auto"/>
        <w:jc w:val="center"/>
      </w:pPr>
      <w:r w:rsidRPr="00226748">
        <w:rPr>
          <w:noProof/>
        </w:rPr>
        <w:drawing>
          <wp:inline distT="0" distB="0" distL="0" distR="0">
            <wp:extent cx="5048250" cy="163639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48250" cy="1636395"/>
                    </a:xfrm>
                    <a:prstGeom prst="rect">
                      <a:avLst/>
                    </a:prstGeom>
                    <a:noFill/>
                    <a:ln w="9525">
                      <a:noFill/>
                      <a:miter lim="800000"/>
                      <a:headEnd/>
                      <a:tailEnd/>
                    </a:ln>
                  </pic:spPr>
                </pic:pic>
              </a:graphicData>
            </a:graphic>
          </wp:inline>
        </w:drawing>
      </w:r>
    </w:p>
    <w:p w:rsidR="00226748" w:rsidRDefault="00226748" w:rsidP="00226748">
      <w:pPr>
        <w:pStyle w:val="Caption"/>
        <w:jc w:val="center"/>
      </w:pPr>
      <w:bookmarkStart w:id="11" w:name="_Toc271102184"/>
      <w:bookmarkStart w:id="12" w:name="_Toc274217863"/>
      <w:r>
        <w:t xml:space="preserve">Figure </w:t>
      </w:r>
      <w:fldSimple w:instr=" SEQ Figure \* ARABIC ">
        <w:r w:rsidR="00ED159A">
          <w:rPr>
            <w:noProof/>
          </w:rPr>
          <w:t>1</w:t>
        </w:r>
      </w:fldSimple>
      <w:r>
        <w:t>: Governance Structure</w:t>
      </w:r>
      <w:bookmarkEnd w:id="11"/>
      <w:bookmarkEnd w:id="12"/>
    </w:p>
    <w:p w:rsidR="00226748" w:rsidRDefault="00226748" w:rsidP="00226748">
      <w:pPr>
        <w:widowControl/>
        <w:spacing w:after="200" w:line="276" w:lineRule="auto"/>
      </w:pPr>
    </w:p>
    <w:p w:rsidR="00226748" w:rsidRDefault="00226748" w:rsidP="00226748">
      <w:pPr>
        <w:widowControl/>
        <w:spacing w:after="200" w:line="276" w:lineRule="auto"/>
      </w:pPr>
      <w:r>
        <w:t xml:space="preserve">The software development </w:t>
      </w:r>
      <w:r w:rsidR="001F72C4">
        <w:t>is</w:t>
      </w:r>
      <w:r>
        <w:t xml:space="preserve"> done by the development team based on the input received from the user community. The user community provide</w:t>
      </w:r>
      <w:r w:rsidR="001F72C4">
        <w:t>s</w:t>
      </w:r>
      <w:r>
        <w:t xml:space="preserve"> feedback to the Governance team and the Product management team (which includes SAIC-F COTR and product manager). The </w:t>
      </w:r>
      <w:r w:rsidR="006453EA">
        <w:t>G</w:t>
      </w:r>
      <w:r>
        <w:t>overnance team work</w:t>
      </w:r>
      <w:r w:rsidR="001F72C4">
        <w:t>s</w:t>
      </w:r>
      <w:r>
        <w:t xml:space="preserve"> with the users and </w:t>
      </w:r>
      <w:r w:rsidR="006453EA">
        <w:t>recommend</w:t>
      </w:r>
      <w:r w:rsidR="001F72C4">
        <w:t>s</w:t>
      </w:r>
      <w:r>
        <w:t xml:space="preserve"> change in the </w:t>
      </w:r>
      <w:r w:rsidR="006453EA">
        <w:t xml:space="preserve">product </w:t>
      </w:r>
      <w:r>
        <w:t>policy to the product management team. The product management team drive</w:t>
      </w:r>
      <w:r w:rsidR="001F72C4">
        <w:t>s</w:t>
      </w:r>
      <w:r>
        <w:t xml:space="preserve"> the implementation based on the policy and the features input received. This user driven tool development process enhance</w:t>
      </w:r>
      <w:r w:rsidR="001F72C4">
        <w:t>s</w:t>
      </w:r>
      <w:r>
        <w:t xml:space="preserve"> the usability of the product and yield in greater adoption with better user experience. </w:t>
      </w:r>
    </w:p>
    <w:p w:rsidR="008552F6" w:rsidRPr="008552F6" w:rsidRDefault="008552F6" w:rsidP="008552F6"/>
    <w:p w:rsidR="00917CE0" w:rsidRDefault="00917CE0">
      <w:pPr>
        <w:widowControl/>
        <w:spacing w:line="240" w:lineRule="auto"/>
        <w:jc w:val="left"/>
        <w:rPr>
          <w:rFonts w:ascii="Arial" w:hAnsi="Arial"/>
          <w:b/>
        </w:rPr>
      </w:pPr>
      <w:r>
        <w:br w:type="page"/>
      </w:r>
    </w:p>
    <w:p w:rsidR="001018AC" w:rsidRDefault="00634775" w:rsidP="00B1005A">
      <w:pPr>
        <w:pStyle w:val="Heading1"/>
      </w:pPr>
      <w:bookmarkStart w:id="13" w:name="_Ref273619134"/>
      <w:bookmarkStart w:id="14" w:name="_Ref273619142"/>
      <w:bookmarkStart w:id="15" w:name="_Toc274217746"/>
      <w:r>
        <w:lastRenderedPageBreak/>
        <w:t>Goal and Objectives</w:t>
      </w:r>
      <w:bookmarkEnd w:id="13"/>
      <w:bookmarkEnd w:id="14"/>
      <w:bookmarkEnd w:id="15"/>
      <w:r w:rsidR="001018AC">
        <w:t xml:space="preserve"> </w:t>
      </w:r>
    </w:p>
    <w:p w:rsidR="006A6331" w:rsidRDefault="006A6331" w:rsidP="006A6331">
      <w:r>
        <w:t xml:space="preserve">The long-term goal of the service development tooling is to provide </w:t>
      </w:r>
      <w:r w:rsidRPr="00B4130C">
        <w:t>support for automated creation and deployment of services compliant with SAIF and ECCF</w:t>
      </w:r>
      <w:r w:rsidR="00B1005A">
        <w:t xml:space="preserve"> framework</w:t>
      </w:r>
      <w:r>
        <w:t>. To meet this long-term goal, following short-term goals are identified:</w:t>
      </w:r>
    </w:p>
    <w:p w:rsidR="006A6331" w:rsidRDefault="006A6331" w:rsidP="006A6331"/>
    <w:p w:rsidR="006A6331" w:rsidRDefault="006A6331" w:rsidP="006A6331">
      <w:r>
        <w:rPr>
          <w:b/>
          <w:u w:val="single"/>
        </w:rPr>
        <w:t xml:space="preserve">Integrated </w:t>
      </w:r>
      <w:r w:rsidRPr="005C2F99">
        <w:rPr>
          <w:b/>
          <w:u w:val="single"/>
        </w:rPr>
        <w:t>Service Development Tooling:</w:t>
      </w:r>
      <w:r w:rsidRPr="00B407A9">
        <w:rPr>
          <w:b/>
        </w:rPr>
        <w:t xml:space="preserve"> </w:t>
      </w:r>
      <w:r w:rsidRPr="00CF2D94">
        <w:t xml:space="preserve">A </w:t>
      </w:r>
      <w:r>
        <w:t>service development tool is needed that is capable of supporting the</w:t>
      </w:r>
      <w:r w:rsidR="008116DB">
        <w:t xml:space="preserve"> service creation, service deployment, and metadata management capabilities</w:t>
      </w:r>
      <w:r>
        <w:t>. The service development tool will have features that will enable the developers to create and deploy the services.</w:t>
      </w:r>
    </w:p>
    <w:p w:rsidR="006A6331" w:rsidRPr="00FC600B" w:rsidRDefault="006A6331" w:rsidP="006A6331">
      <w:pPr>
        <w:rPr>
          <w:b/>
        </w:rPr>
      </w:pPr>
    </w:p>
    <w:p w:rsidR="006A6331" w:rsidRDefault="006A6331" w:rsidP="006A6331">
      <w:r>
        <w:rPr>
          <w:b/>
          <w:u w:val="single"/>
        </w:rPr>
        <w:t xml:space="preserve">Service </w:t>
      </w:r>
      <w:r w:rsidRPr="00057843">
        <w:rPr>
          <w:b/>
          <w:u w:val="single"/>
        </w:rPr>
        <w:t>Migration:</w:t>
      </w:r>
      <w:r>
        <w:t xml:space="preserve"> Currently, we have many users who have developed the services with the existing tools and </w:t>
      </w:r>
      <w:r w:rsidR="008116DB">
        <w:t>technologies</w:t>
      </w:r>
      <w:r>
        <w:t>. We need to provide a clear migration path to bring these users to the new infrastructure tools.</w:t>
      </w:r>
    </w:p>
    <w:p w:rsidR="008552F6" w:rsidRPr="008552F6" w:rsidRDefault="008552F6" w:rsidP="008552F6"/>
    <w:p w:rsidR="0067398C" w:rsidRDefault="0067398C" w:rsidP="0067398C"/>
    <w:p w:rsidR="00CB3C4A" w:rsidRDefault="00CB3C4A">
      <w:pPr>
        <w:widowControl/>
        <w:spacing w:line="240" w:lineRule="auto"/>
        <w:jc w:val="left"/>
        <w:rPr>
          <w:rFonts w:ascii="Arial" w:hAnsi="Arial"/>
          <w:b/>
          <w:sz w:val="28"/>
        </w:rPr>
      </w:pPr>
      <w:r>
        <w:br w:type="page"/>
      </w:r>
    </w:p>
    <w:p w:rsidR="00230973" w:rsidRDefault="00230973" w:rsidP="00230973">
      <w:pPr>
        <w:pStyle w:val="Heading1"/>
      </w:pPr>
      <w:bookmarkStart w:id="16" w:name="_Ref273434550"/>
      <w:bookmarkStart w:id="17" w:name="_Toc274217747"/>
      <w:r w:rsidRPr="000A1CE1">
        <w:lastRenderedPageBreak/>
        <w:t>Background</w:t>
      </w:r>
      <w:bookmarkEnd w:id="16"/>
      <w:bookmarkEnd w:id="17"/>
    </w:p>
    <w:p w:rsidR="008E3566" w:rsidRDefault="008E3566" w:rsidP="008E3566">
      <w:r w:rsidRPr="00844C78">
        <w:t xml:space="preserve">One goal of caBIG® is to provide interoperability between systems. The focus of that interoperability has been facilitating information sharing between data systems. </w:t>
      </w:r>
      <w:r>
        <w:t>The infrastructure</w:t>
      </w:r>
      <w:r w:rsidRPr="00F82E8B">
        <w:t xml:space="preserve"> </w:t>
      </w:r>
      <w:r w:rsidRPr="00F82E8B">
        <w:rPr>
          <w:rStyle w:val="highlightedsearchterm"/>
          <w:szCs w:val="24"/>
        </w:rPr>
        <w:t>t</w:t>
      </w:r>
      <w:r>
        <w:t xml:space="preserve">ools and APIs </w:t>
      </w:r>
      <w:r w:rsidRPr="00F82E8B">
        <w:t xml:space="preserve">developed by </w:t>
      </w:r>
      <w:r w:rsidRPr="00F82E8B">
        <w:rPr>
          <w:rStyle w:val="highlightedsearchterm"/>
          <w:szCs w:val="24"/>
        </w:rPr>
        <w:t>t</w:t>
      </w:r>
      <w:r w:rsidRPr="00F82E8B">
        <w:t>he Na</w:t>
      </w:r>
      <w:r w:rsidRPr="00F82E8B">
        <w:rPr>
          <w:rStyle w:val="highlightedsearchterm"/>
          <w:szCs w:val="24"/>
        </w:rPr>
        <w:t>t</w:t>
      </w:r>
      <w:r w:rsidRPr="00F82E8B">
        <w:t>ional Cancer Ins</w:t>
      </w:r>
      <w:r w:rsidRPr="00F82E8B">
        <w:rPr>
          <w:rStyle w:val="highlightedsearchterm"/>
          <w:szCs w:val="24"/>
        </w:rPr>
        <w:t>t</w:t>
      </w:r>
      <w:r w:rsidRPr="00F82E8B">
        <w:t>i</w:t>
      </w:r>
      <w:r w:rsidRPr="00F82E8B">
        <w:rPr>
          <w:rStyle w:val="highlightedsearchterm"/>
          <w:szCs w:val="24"/>
        </w:rPr>
        <w:t>t</w:t>
      </w:r>
      <w:r w:rsidRPr="00F82E8B">
        <w:t>u</w:t>
      </w:r>
      <w:r w:rsidRPr="00F82E8B">
        <w:rPr>
          <w:rStyle w:val="highlightedsearchterm"/>
          <w:szCs w:val="24"/>
        </w:rPr>
        <w:t>t</w:t>
      </w:r>
      <w:r w:rsidRPr="00F82E8B">
        <w:t>e Cen</w:t>
      </w:r>
      <w:r w:rsidRPr="00F82E8B">
        <w:rPr>
          <w:rStyle w:val="highlightedsearchterm"/>
          <w:szCs w:val="24"/>
        </w:rPr>
        <w:t>t</w:t>
      </w:r>
      <w:r w:rsidRPr="00F82E8B">
        <w:t>er for Bioinforma</w:t>
      </w:r>
      <w:r w:rsidRPr="00F82E8B">
        <w:rPr>
          <w:rStyle w:val="highlightedsearchterm"/>
          <w:szCs w:val="24"/>
        </w:rPr>
        <w:t>t</w:t>
      </w:r>
      <w:r w:rsidRPr="00F82E8B">
        <w:t>ics and Informa</w:t>
      </w:r>
      <w:r w:rsidRPr="00F82E8B">
        <w:rPr>
          <w:rStyle w:val="highlightedsearchterm"/>
          <w:szCs w:val="24"/>
        </w:rPr>
        <w:t>t</w:t>
      </w:r>
      <w:r w:rsidRPr="00F82E8B">
        <w:t xml:space="preserve">ion </w:t>
      </w:r>
      <w:r w:rsidRPr="00F82E8B">
        <w:rPr>
          <w:rStyle w:val="highlightedsearchterm"/>
          <w:szCs w:val="24"/>
        </w:rPr>
        <w:t>T</w:t>
      </w:r>
      <w:r w:rsidRPr="00F82E8B">
        <w:t>echnology (NCI CBII</w:t>
      </w:r>
      <w:r w:rsidRPr="00F82E8B">
        <w:rPr>
          <w:rStyle w:val="highlightedsearchterm"/>
          <w:szCs w:val="24"/>
        </w:rPr>
        <w:t>T</w:t>
      </w:r>
      <w:r w:rsidRPr="00F82E8B">
        <w:t xml:space="preserve">) provide </w:t>
      </w:r>
      <w:r w:rsidRPr="00F82E8B">
        <w:rPr>
          <w:rStyle w:val="highlightedsearchterm"/>
          <w:szCs w:val="24"/>
        </w:rPr>
        <w:t>t</w:t>
      </w:r>
      <w:r w:rsidRPr="00F82E8B">
        <w:t>he building blocks for developmen</w:t>
      </w:r>
      <w:r w:rsidRPr="00F82E8B">
        <w:rPr>
          <w:rStyle w:val="highlightedsearchterm"/>
          <w:szCs w:val="24"/>
        </w:rPr>
        <w:t>t</w:t>
      </w:r>
      <w:r w:rsidRPr="00F82E8B">
        <w:t xml:space="preserve"> of in</w:t>
      </w:r>
      <w:r w:rsidRPr="00F82E8B">
        <w:rPr>
          <w:rStyle w:val="highlightedsearchterm"/>
          <w:szCs w:val="24"/>
        </w:rPr>
        <w:t>t</w:t>
      </w:r>
      <w:r w:rsidRPr="00F82E8B">
        <w:t>eroperable informa</w:t>
      </w:r>
      <w:r w:rsidRPr="00F82E8B">
        <w:rPr>
          <w:rStyle w:val="highlightedsearchterm"/>
          <w:szCs w:val="24"/>
        </w:rPr>
        <w:t>t</w:t>
      </w:r>
      <w:r w:rsidRPr="00F82E8B">
        <w:t>ion managemen</w:t>
      </w:r>
      <w:r w:rsidRPr="00F82E8B">
        <w:rPr>
          <w:rStyle w:val="highlightedsearchterm"/>
          <w:szCs w:val="24"/>
        </w:rPr>
        <w:t>t</w:t>
      </w:r>
      <w:r w:rsidRPr="00F82E8B">
        <w:t xml:space="preserve"> sys</w:t>
      </w:r>
      <w:r w:rsidRPr="00F82E8B">
        <w:rPr>
          <w:rStyle w:val="highlightedsearchterm"/>
          <w:szCs w:val="24"/>
        </w:rPr>
        <w:t>t</w:t>
      </w:r>
      <w:r w:rsidRPr="00F82E8B">
        <w:t xml:space="preserve">ems. </w:t>
      </w:r>
      <w:r>
        <w:t xml:space="preserve"> </w:t>
      </w:r>
      <w:r w:rsidRPr="00F82E8B">
        <w:t>As the</w:t>
      </w:r>
      <w:r>
        <w:t xml:space="preserve"> Cancer Biomedical Informatics Grid (</w:t>
      </w:r>
      <w:r w:rsidRPr="00F82E8B">
        <w:t>caBIG®</w:t>
      </w:r>
      <w:r>
        <w:t>)</w:t>
      </w:r>
      <w:r w:rsidRPr="00F82E8B">
        <w:t xml:space="preserve"> community continues to expand along with evolution of technologies, standards and policies – </w:t>
      </w:r>
      <w:r>
        <w:t xml:space="preserve">we are </w:t>
      </w:r>
      <w:r w:rsidRPr="00F82E8B">
        <w:t>examin</w:t>
      </w:r>
      <w:r>
        <w:t>ing</w:t>
      </w:r>
      <w:r w:rsidRPr="00F82E8B">
        <w:t xml:space="preserve"> the need for </w:t>
      </w:r>
      <w:r>
        <w:t>the</w:t>
      </w:r>
      <w:r w:rsidRPr="00F82E8B">
        <w:t xml:space="preserve"> </w:t>
      </w:r>
      <w:r>
        <w:t>i</w:t>
      </w:r>
      <w:r w:rsidRPr="00F82E8B">
        <w:t>nfrastructure tools and proce</w:t>
      </w:r>
      <w:r>
        <w:t>sses to enable enterprise-grade and</w:t>
      </w:r>
      <w:r w:rsidRPr="00F82E8B">
        <w:t xml:space="preserve"> standards based syntactically and semantically interoperable applications in a federa</w:t>
      </w:r>
      <w:r>
        <w:t>ted collaborative environment.</w:t>
      </w:r>
    </w:p>
    <w:p w:rsidR="008E3566" w:rsidRDefault="008E3566" w:rsidP="008E3566"/>
    <w:p w:rsidR="008E3566" w:rsidRDefault="008E3566" w:rsidP="008E3566">
      <w:r>
        <w:t xml:space="preserve">In the caBIG eco-system there are many systems that works together to provide the core capabilities. </w:t>
      </w:r>
      <w:r w:rsidR="0071509D">
        <w:t>The</w:t>
      </w:r>
      <w:r w:rsidR="008C3A3E">
        <w:t xml:space="preserve"> primary systems that make up the eco-system are</w:t>
      </w:r>
    </w:p>
    <w:p w:rsidR="008C3A3E" w:rsidRDefault="008C3A3E" w:rsidP="008E3566"/>
    <w:p w:rsidR="008C3A3E" w:rsidRDefault="008C3A3E" w:rsidP="008C3A3E">
      <w:pPr>
        <w:pStyle w:val="ListParagraph"/>
        <w:numPr>
          <w:ilvl w:val="0"/>
          <w:numId w:val="36"/>
        </w:numPr>
      </w:pPr>
      <w:r>
        <w:t>Semantic Infrastructure</w:t>
      </w:r>
    </w:p>
    <w:p w:rsidR="008C3A3E" w:rsidRDefault="008C3A3E" w:rsidP="008C3A3E">
      <w:pPr>
        <w:pStyle w:val="ListParagraph"/>
        <w:numPr>
          <w:ilvl w:val="0"/>
          <w:numId w:val="36"/>
        </w:numPr>
      </w:pPr>
      <w:r>
        <w:t>caGrid Platform</w:t>
      </w:r>
    </w:p>
    <w:p w:rsidR="008C3A3E" w:rsidRDefault="008C3A3E" w:rsidP="008C3A3E">
      <w:pPr>
        <w:pStyle w:val="ListParagraph"/>
        <w:numPr>
          <w:ilvl w:val="0"/>
          <w:numId w:val="36"/>
        </w:numPr>
      </w:pPr>
      <w:r>
        <w:t>Security Infrastructure</w:t>
      </w:r>
    </w:p>
    <w:p w:rsidR="008C3A3E" w:rsidRDefault="008C3A3E" w:rsidP="008C3A3E">
      <w:pPr>
        <w:pStyle w:val="ListParagraph"/>
        <w:numPr>
          <w:ilvl w:val="0"/>
          <w:numId w:val="36"/>
        </w:numPr>
      </w:pPr>
      <w:r>
        <w:t>Enterprise Services</w:t>
      </w:r>
    </w:p>
    <w:p w:rsidR="008E3566" w:rsidRDefault="008E3566" w:rsidP="008E3566"/>
    <w:p w:rsidR="007D753F" w:rsidRDefault="003B246D" w:rsidP="008E3566">
      <w:r>
        <w:t>To support the</w:t>
      </w:r>
      <w:r w:rsidR="007D753F">
        <w:t xml:space="preserve"> creation of the enterprise services based on the major systems listed above</w:t>
      </w:r>
      <w:r w:rsidR="00452A32">
        <w:t>, we need to develop</w:t>
      </w:r>
      <w:r w:rsidR="007D753F">
        <w:t xml:space="preserve"> sophisticated tooling. </w:t>
      </w:r>
    </w:p>
    <w:p w:rsidR="003973D6" w:rsidRPr="008E3566" w:rsidRDefault="003973D6" w:rsidP="008E3566"/>
    <w:p w:rsidR="00230973" w:rsidRDefault="00230973" w:rsidP="00230973">
      <w:pPr>
        <w:pStyle w:val="Heading2"/>
      </w:pPr>
      <w:bookmarkStart w:id="18" w:name="_Toc270454987"/>
      <w:bookmarkStart w:id="19" w:name="_Toc274217748"/>
      <w:r w:rsidRPr="000A1CE1">
        <w:t xml:space="preserve">Current </w:t>
      </w:r>
      <w:bookmarkEnd w:id="18"/>
      <w:r>
        <w:t>Solution/Current State</w:t>
      </w:r>
      <w:bookmarkEnd w:id="19"/>
      <w:r w:rsidRPr="000A1CE1">
        <w:t xml:space="preserve"> </w:t>
      </w:r>
    </w:p>
    <w:p w:rsidR="00734992" w:rsidRDefault="00734992" w:rsidP="00734992">
      <w:r>
        <w:t xml:space="preserve">The NCI CBIIT and caBIG provides several tools which are used in specific combination to develop the required service capabilities. </w:t>
      </w:r>
      <w:r w:rsidR="00A91DC6">
        <w:t>T</w:t>
      </w:r>
      <w:r>
        <w:t>he last release of the software bundle provided support for the NCI localization of ISO 21090 in these tools. Given below is the list of primary tools in the infrastructure portfolio responsible for service development</w:t>
      </w:r>
    </w:p>
    <w:p w:rsidR="00734992" w:rsidRDefault="00734992" w:rsidP="00734992"/>
    <w:p w:rsidR="00734992" w:rsidRDefault="00734992" w:rsidP="00734992">
      <w:pPr>
        <w:pStyle w:val="ListParagraph"/>
        <w:widowControl/>
        <w:numPr>
          <w:ilvl w:val="0"/>
          <w:numId w:val="4"/>
        </w:numPr>
        <w:spacing w:after="200" w:line="276" w:lineRule="auto"/>
      </w:pPr>
      <w:r>
        <w:t>NCI localization ISO 21090 – Common reusable library with NCI localizations</w:t>
      </w:r>
    </w:p>
    <w:p w:rsidR="00734992" w:rsidRDefault="00734992" w:rsidP="00734992">
      <w:pPr>
        <w:pStyle w:val="ListParagraph"/>
        <w:widowControl/>
        <w:numPr>
          <w:ilvl w:val="0"/>
          <w:numId w:val="4"/>
        </w:numPr>
        <w:spacing w:after="200" w:line="276" w:lineRule="auto"/>
      </w:pPr>
      <w:r>
        <w:t>caCORE SDK – Code generator and caCORE-like middleware system</w:t>
      </w:r>
    </w:p>
    <w:p w:rsidR="00734992" w:rsidRDefault="00734992" w:rsidP="00734992">
      <w:pPr>
        <w:pStyle w:val="ListParagraph"/>
        <w:widowControl/>
        <w:numPr>
          <w:ilvl w:val="0"/>
          <w:numId w:val="4"/>
        </w:numPr>
        <w:spacing w:after="200" w:line="276" w:lineRule="auto"/>
      </w:pPr>
      <w:r>
        <w:t>caCORE Workbench – Manages the entire code generation process</w:t>
      </w:r>
    </w:p>
    <w:p w:rsidR="00734992" w:rsidRDefault="00734992" w:rsidP="00734992">
      <w:pPr>
        <w:pStyle w:val="ListParagraph"/>
        <w:widowControl/>
        <w:numPr>
          <w:ilvl w:val="0"/>
          <w:numId w:val="4"/>
        </w:numPr>
        <w:spacing w:after="200" w:line="276" w:lineRule="auto"/>
      </w:pPr>
      <w:r>
        <w:t>caAdapter – Model mapping capability</w:t>
      </w:r>
    </w:p>
    <w:p w:rsidR="00734992" w:rsidRDefault="00734992" w:rsidP="00734992">
      <w:pPr>
        <w:pStyle w:val="ListParagraph"/>
        <w:widowControl/>
        <w:numPr>
          <w:ilvl w:val="0"/>
          <w:numId w:val="4"/>
        </w:numPr>
        <w:spacing w:after="200" w:line="276" w:lineRule="auto"/>
      </w:pPr>
      <w:r>
        <w:t>Introduce – Grid service authoring tool</w:t>
      </w:r>
    </w:p>
    <w:p w:rsidR="00734992" w:rsidRDefault="00734992" w:rsidP="00734992">
      <w:pPr>
        <w:pStyle w:val="ListParagraph"/>
        <w:widowControl/>
        <w:numPr>
          <w:ilvl w:val="0"/>
          <w:numId w:val="4"/>
        </w:numPr>
        <w:spacing w:after="200" w:line="276" w:lineRule="auto"/>
      </w:pPr>
      <w:r>
        <w:t>Semantic Integration Workbench (SIW) – Semantic metadata annotation tool</w:t>
      </w:r>
    </w:p>
    <w:p w:rsidR="00B977B1" w:rsidRDefault="00B977B1" w:rsidP="00734992">
      <w:pPr>
        <w:pStyle w:val="ListParagraph"/>
        <w:widowControl/>
        <w:spacing w:after="200" w:line="276" w:lineRule="auto"/>
        <w:ind w:left="0"/>
      </w:pPr>
    </w:p>
    <w:p w:rsidR="00734992" w:rsidRDefault="00B977B1" w:rsidP="00734992">
      <w:pPr>
        <w:pStyle w:val="ListParagraph"/>
        <w:widowControl/>
        <w:spacing w:after="200" w:line="276" w:lineRule="auto"/>
        <w:ind w:left="0"/>
      </w:pPr>
      <w:r>
        <w:lastRenderedPageBreak/>
        <w:t>Under the current solution, the user has to use the above mentioned tools in a specific combination in order to accomplish the task</w:t>
      </w:r>
      <w:r w:rsidR="00DD10D1">
        <w:t xml:space="preserve"> of developing and deploying semantically aware services.</w:t>
      </w:r>
      <w:r w:rsidR="00E940AA">
        <w:br/>
      </w:r>
    </w:p>
    <w:p w:rsidR="00734992" w:rsidRPr="000A1CE1" w:rsidRDefault="00734992" w:rsidP="00734992">
      <w:pPr>
        <w:pStyle w:val="Heading3"/>
      </w:pPr>
      <w:bookmarkStart w:id="20" w:name="_Toc270454988"/>
      <w:bookmarkStart w:id="21" w:name="_Toc271102148"/>
      <w:bookmarkStart w:id="22" w:name="_Toc274217749"/>
      <w:r w:rsidRPr="000A1CE1">
        <w:t>Service Modes</w:t>
      </w:r>
      <w:bookmarkEnd w:id="20"/>
      <w:bookmarkEnd w:id="21"/>
      <w:bookmarkEnd w:id="22"/>
    </w:p>
    <w:p w:rsidR="00734992" w:rsidRDefault="00734992" w:rsidP="00734992">
      <w:r>
        <w:t>Current form of the infrastructure tools allows service authoring in one of the two modes.</w:t>
      </w:r>
    </w:p>
    <w:p w:rsidR="00734992" w:rsidRDefault="00734992" w:rsidP="00734992"/>
    <w:p w:rsidR="00734992" w:rsidRPr="00F109DF" w:rsidRDefault="00734992" w:rsidP="00734992">
      <w:pPr>
        <w:rPr>
          <w:b/>
          <w:u w:val="single"/>
        </w:rPr>
      </w:pPr>
      <w:r w:rsidRPr="00F109DF">
        <w:rPr>
          <w:b/>
          <w:u w:val="single"/>
        </w:rPr>
        <w:t>Data Service</w:t>
      </w:r>
    </w:p>
    <w:p w:rsidR="00734992" w:rsidRDefault="00734992" w:rsidP="00734992">
      <w:r>
        <w:t xml:space="preserve">A data sharing service allows query of the data source in a structured fashion. The data service tooling is the most extensive tooling that we have in the caBIG to create a service. The tools are capable of creating the entire service from the UML model without writing single line of code. The tooling takes a UML model with the class diagrams and tables as an input, and through a guided process, the user creates a data service with many options including search capabilities, security, and various interfaces to access the data etc. </w:t>
      </w:r>
    </w:p>
    <w:p w:rsidR="00734992" w:rsidRDefault="00734992" w:rsidP="00734992"/>
    <w:p w:rsidR="00734992" w:rsidRDefault="00734992" w:rsidP="00734992">
      <w:pPr>
        <w:jc w:val="center"/>
      </w:pPr>
      <w:r>
        <w:rPr>
          <w:noProof/>
        </w:rPr>
        <w:drawing>
          <wp:inline distT="0" distB="0" distL="0" distR="0">
            <wp:extent cx="5939790" cy="991235"/>
            <wp:effectExtent l="1905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9790" cy="991235"/>
                    </a:xfrm>
                    <a:prstGeom prst="rect">
                      <a:avLst/>
                    </a:prstGeom>
                    <a:noFill/>
                    <a:ln w="9525">
                      <a:noFill/>
                      <a:miter lim="800000"/>
                      <a:headEnd/>
                      <a:tailEnd/>
                    </a:ln>
                  </pic:spPr>
                </pic:pic>
              </a:graphicData>
            </a:graphic>
          </wp:inline>
        </w:drawing>
      </w:r>
    </w:p>
    <w:p w:rsidR="00734992" w:rsidRDefault="00734992" w:rsidP="00734992">
      <w:pPr>
        <w:pStyle w:val="Caption"/>
        <w:jc w:val="center"/>
      </w:pPr>
      <w:bookmarkStart w:id="23" w:name="_Toc271102182"/>
      <w:bookmarkStart w:id="24" w:name="_Toc274217864"/>
      <w:r w:rsidRPr="0015521F">
        <w:t xml:space="preserve">Figure </w:t>
      </w:r>
      <w:fldSimple w:instr=" SEQ Figure \* ARABIC ">
        <w:r w:rsidR="00ED159A">
          <w:rPr>
            <w:noProof/>
          </w:rPr>
          <w:t>2</w:t>
        </w:r>
      </w:fldSimple>
      <w:r>
        <w:t>: Data Service Architecture</w:t>
      </w:r>
      <w:bookmarkEnd w:id="23"/>
      <w:bookmarkEnd w:id="24"/>
    </w:p>
    <w:p w:rsidR="00734992" w:rsidRPr="00EF45D2" w:rsidRDefault="00734992" w:rsidP="00734992"/>
    <w:p w:rsidR="00734992" w:rsidRDefault="00734992" w:rsidP="00734992">
      <w:r>
        <w:t>The above diagram shows the components of the data services that are generated using the infrastructure tooling. The primary advantage of this tooling is that it allows users to quickly build a service from a UML model and thereby lowering the barriers to entry in the caBIG world.  The data service provides a unified interface to access the data which further enables the end consumers to navigate through a large number of data sources.</w:t>
      </w:r>
    </w:p>
    <w:p w:rsidR="00734992" w:rsidRDefault="00734992" w:rsidP="00734992"/>
    <w:p w:rsidR="00734992" w:rsidRPr="00F109DF" w:rsidRDefault="00734992" w:rsidP="00734992">
      <w:pPr>
        <w:rPr>
          <w:b/>
          <w:u w:val="single"/>
        </w:rPr>
      </w:pPr>
      <w:r w:rsidRPr="00F109DF">
        <w:rPr>
          <w:b/>
          <w:u w:val="single"/>
        </w:rPr>
        <w:t>Analytical Service</w:t>
      </w:r>
    </w:p>
    <w:p w:rsidR="00734992" w:rsidRDefault="00734992" w:rsidP="00734992">
      <w:r>
        <w:t xml:space="preserve">Analytical service is any service that is not a data service. The tooling allows the service developers to create the service skeleton and other service layer functions right out of the box using the service creation wizard. The service developer is responsible for supplementing the service with the business logic to complete the implementation. </w:t>
      </w:r>
    </w:p>
    <w:p w:rsidR="00734992" w:rsidRDefault="00734992" w:rsidP="00734992"/>
    <w:p w:rsidR="00734992" w:rsidRDefault="00734992" w:rsidP="00734992">
      <w:pPr>
        <w:jc w:val="center"/>
      </w:pPr>
      <w:r>
        <w:rPr>
          <w:noProof/>
        </w:rPr>
        <w:drawing>
          <wp:inline distT="0" distB="0" distL="0" distR="0">
            <wp:extent cx="4225925" cy="1037590"/>
            <wp:effectExtent l="19050" t="0" r="317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25925" cy="1037590"/>
                    </a:xfrm>
                    <a:prstGeom prst="rect">
                      <a:avLst/>
                    </a:prstGeom>
                    <a:noFill/>
                    <a:ln w="9525">
                      <a:noFill/>
                      <a:miter lim="800000"/>
                      <a:headEnd/>
                      <a:tailEnd/>
                    </a:ln>
                  </pic:spPr>
                </pic:pic>
              </a:graphicData>
            </a:graphic>
          </wp:inline>
        </w:drawing>
      </w:r>
    </w:p>
    <w:p w:rsidR="00734992" w:rsidRDefault="00734992" w:rsidP="00734992">
      <w:pPr>
        <w:pStyle w:val="Caption"/>
        <w:jc w:val="center"/>
      </w:pPr>
      <w:bookmarkStart w:id="25" w:name="_Toc271102183"/>
      <w:bookmarkStart w:id="26" w:name="_Toc274217865"/>
      <w:r w:rsidRPr="0015521F">
        <w:t xml:space="preserve">Figure </w:t>
      </w:r>
      <w:fldSimple w:instr=" SEQ Figure \* ARABIC ">
        <w:r w:rsidR="00ED159A">
          <w:rPr>
            <w:noProof/>
          </w:rPr>
          <w:t>3</w:t>
        </w:r>
      </w:fldSimple>
      <w:r w:rsidRPr="0015521F">
        <w:t xml:space="preserve">: </w:t>
      </w:r>
      <w:r>
        <w:t>Analytical Service Architecture</w:t>
      </w:r>
      <w:bookmarkEnd w:id="25"/>
      <w:bookmarkEnd w:id="26"/>
    </w:p>
    <w:p w:rsidR="00734992" w:rsidRPr="00EF45D2" w:rsidRDefault="00734992" w:rsidP="00734992"/>
    <w:p w:rsidR="00734992" w:rsidRDefault="00734992" w:rsidP="00734992">
      <w:r>
        <w:t xml:space="preserve">The above diagram shows the components of the analytical services that are generated using the infrastructure tooling. The primary advantage of this tooling is that it allows users to quickly build a service from an existing API and thereby reducing the requirements of managing and developing the service wrapper. </w:t>
      </w:r>
    </w:p>
    <w:p w:rsidR="00E17140" w:rsidRDefault="00E17140" w:rsidP="00734992"/>
    <w:p w:rsidR="00230973" w:rsidRDefault="00230973" w:rsidP="00230973">
      <w:pPr>
        <w:pStyle w:val="Heading2"/>
      </w:pPr>
      <w:bookmarkStart w:id="27" w:name="_Toc270454990"/>
      <w:bookmarkStart w:id="28" w:name="_Toc274217750"/>
      <w:r w:rsidRPr="000A1CE1">
        <w:t>Problem statement</w:t>
      </w:r>
      <w:bookmarkEnd w:id="27"/>
      <w:bookmarkEnd w:id="28"/>
    </w:p>
    <w:p w:rsidR="00C5313B" w:rsidRDefault="00383806" w:rsidP="00383806">
      <w:r>
        <w:t xml:space="preserve">The implementation of the current generation of the service development tool provides an </w:t>
      </w:r>
      <w:r w:rsidR="00C5313B">
        <w:t>integrated solution</w:t>
      </w:r>
      <w:r>
        <w:t xml:space="preserve"> to create the analytical and data service. </w:t>
      </w:r>
      <w:r w:rsidR="00C5313B">
        <w:t>The previous generation infrastructure tools had several limitations and issues; primary issues being the following:</w:t>
      </w:r>
    </w:p>
    <w:p w:rsidR="00C5313B" w:rsidRDefault="00C5313B" w:rsidP="00383806"/>
    <w:p w:rsidR="00C5313B" w:rsidRDefault="00C5313B" w:rsidP="00C5313B">
      <w:pPr>
        <w:pStyle w:val="ListParagraph"/>
        <w:numPr>
          <w:ilvl w:val="0"/>
          <w:numId w:val="37"/>
        </w:numPr>
      </w:pPr>
      <w:r>
        <w:t xml:space="preserve">Difficulty of </w:t>
      </w:r>
      <w:r w:rsidR="006A0E89">
        <w:t>understand and use the tools and technology</w:t>
      </w:r>
    </w:p>
    <w:p w:rsidR="00C5313B" w:rsidRDefault="006A0E89" w:rsidP="00C5313B">
      <w:pPr>
        <w:pStyle w:val="ListParagraph"/>
        <w:numPr>
          <w:ilvl w:val="0"/>
          <w:numId w:val="37"/>
        </w:numPr>
      </w:pPr>
      <w:r>
        <w:t>Limited functionality available to the users</w:t>
      </w:r>
    </w:p>
    <w:p w:rsidR="00B977B1" w:rsidRDefault="00B977B1" w:rsidP="00C5313B">
      <w:pPr>
        <w:pStyle w:val="ListParagraph"/>
        <w:numPr>
          <w:ilvl w:val="0"/>
          <w:numId w:val="37"/>
        </w:numPr>
      </w:pPr>
      <w:r>
        <w:t>Does not provide iterative development support</w:t>
      </w:r>
    </w:p>
    <w:p w:rsidR="00C5313B" w:rsidRDefault="00C5313B" w:rsidP="00383806"/>
    <w:p w:rsidR="00383806" w:rsidRDefault="00C5313B" w:rsidP="00383806">
      <w:r>
        <w:t xml:space="preserve">The infrastructure development team is taking the lessons learned from the past generation and combining it with the new requirements to define the roadmap of the next generation of infrastructure. As part of the roadmap </w:t>
      </w:r>
      <w:r w:rsidR="004C7C8B">
        <w:t xml:space="preserve">development, the roadmap team is identifying the </w:t>
      </w:r>
      <w:r>
        <w:t>capabilities which need to be converted in a concrete toolset</w:t>
      </w:r>
      <w:r w:rsidR="004C7C8B">
        <w:t xml:space="preserve">. </w:t>
      </w:r>
      <w:r w:rsidR="00A07453">
        <w:t>Following capabilities can be</w:t>
      </w:r>
      <w:r w:rsidR="00FA6924">
        <w:t xml:space="preserve"> grouped into a unified tool which can help user in the service development life cycle.</w:t>
      </w:r>
      <w:r w:rsidR="00A07453">
        <w:t xml:space="preserve"> </w:t>
      </w:r>
    </w:p>
    <w:p w:rsidR="00383806" w:rsidRDefault="00383806" w:rsidP="00383806"/>
    <w:p w:rsidR="00383806" w:rsidRDefault="00960238" w:rsidP="00383806">
      <w:pPr>
        <w:widowControl/>
        <w:numPr>
          <w:ilvl w:val="0"/>
          <w:numId w:val="3"/>
        </w:numPr>
        <w:spacing w:after="200" w:line="276" w:lineRule="auto"/>
      </w:pPr>
      <w:r w:rsidRPr="00960238">
        <w:rPr>
          <w:b/>
        </w:rPr>
        <w:t>Capability 1:</w:t>
      </w:r>
      <w:r>
        <w:t xml:space="preserve"> </w:t>
      </w:r>
      <w:r w:rsidR="004C7C8B">
        <w:t>Model Driven Development</w:t>
      </w:r>
    </w:p>
    <w:p w:rsidR="004C7C8B" w:rsidRDefault="00960238" w:rsidP="00383806">
      <w:pPr>
        <w:widowControl/>
        <w:numPr>
          <w:ilvl w:val="0"/>
          <w:numId w:val="3"/>
        </w:numPr>
        <w:spacing w:after="200" w:line="276" w:lineRule="auto"/>
      </w:pPr>
      <w:r w:rsidRPr="00960238">
        <w:rPr>
          <w:b/>
        </w:rPr>
        <w:t>Capability 2:</w:t>
      </w:r>
      <w:r>
        <w:t xml:space="preserve"> </w:t>
      </w:r>
      <w:r w:rsidR="004C7C8B">
        <w:t>Service Creation</w:t>
      </w:r>
    </w:p>
    <w:p w:rsidR="0097329C" w:rsidRDefault="0097329C" w:rsidP="0097329C">
      <w:pPr>
        <w:widowControl/>
        <w:numPr>
          <w:ilvl w:val="0"/>
          <w:numId w:val="3"/>
        </w:numPr>
        <w:spacing w:after="200" w:line="276" w:lineRule="auto"/>
      </w:pPr>
      <w:r w:rsidRPr="00960238">
        <w:rPr>
          <w:b/>
        </w:rPr>
        <w:t xml:space="preserve">Capability </w:t>
      </w:r>
      <w:r w:rsidR="00C00D53">
        <w:rPr>
          <w:b/>
        </w:rPr>
        <w:t>3</w:t>
      </w:r>
      <w:r w:rsidRPr="00960238">
        <w:rPr>
          <w:b/>
        </w:rPr>
        <w:t>:</w:t>
      </w:r>
      <w:r>
        <w:t xml:space="preserve"> Data Transformation</w:t>
      </w:r>
    </w:p>
    <w:p w:rsidR="005C6B63" w:rsidRDefault="005C6B63" w:rsidP="005C6B63">
      <w:pPr>
        <w:widowControl/>
        <w:numPr>
          <w:ilvl w:val="0"/>
          <w:numId w:val="3"/>
        </w:numPr>
        <w:spacing w:after="200" w:line="276" w:lineRule="auto"/>
      </w:pPr>
      <w:r w:rsidRPr="00960238">
        <w:rPr>
          <w:b/>
        </w:rPr>
        <w:t xml:space="preserve">Capability </w:t>
      </w:r>
      <w:r w:rsidR="00C00D53">
        <w:rPr>
          <w:b/>
        </w:rPr>
        <w:t>4</w:t>
      </w:r>
      <w:r w:rsidRPr="00960238">
        <w:rPr>
          <w:b/>
        </w:rPr>
        <w:t>:</w:t>
      </w:r>
      <w:r>
        <w:t xml:space="preserve"> Semantic Annotations</w:t>
      </w:r>
    </w:p>
    <w:p w:rsidR="004C7C8B" w:rsidRDefault="00960238" w:rsidP="00383806">
      <w:pPr>
        <w:widowControl/>
        <w:numPr>
          <w:ilvl w:val="0"/>
          <w:numId w:val="3"/>
        </w:numPr>
        <w:spacing w:after="200" w:line="276" w:lineRule="auto"/>
      </w:pPr>
      <w:r w:rsidRPr="00960238">
        <w:rPr>
          <w:b/>
        </w:rPr>
        <w:t xml:space="preserve">Capability </w:t>
      </w:r>
      <w:r w:rsidR="00C00D53">
        <w:rPr>
          <w:b/>
        </w:rPr>
        <w:t>5</w:t>
      </w:r>
      <w:r w:rsidRPr="00960238">
        <w:rPr>
          <w:b/>
        </w:rPr>
        <w:t>:</w:t>
      </w:r>
      <w:r>
        <w:t xml:space="preserve"> </w:t>
      </w:r>
      <w:r w:rsidR="004C7C8B">
        <w:t>ISO 21090 Datatype Support</w:t>
      </w:r>
    </w:p>
    <w:p w:rsidR="00A76B2C" w:rsidRDefault="00A76B2C" w:rsidP="00383806">
      <w:pPr>
        <w:widowControl/>
        <w:numPr>
          <w:ilvl w:val="0"/>
          <w:numId w:val="3"/>
        </w:numPr>
        <w:spacing w:after="200" w:line="276" w:lineRule="auto"/>
      </w:pPr>
      <w:r>
        <w:rPr>
          <w:b/>
        </w:rPr>
        <w:t xml:space="preserve">Capability </w:t>
      </w:r>
      <w:r w:rsidR="00C00D53">
        <w:rPr>
          <w:b/>
        </w:rPr>
        <w:t>6</w:t>
      </w:r>
      <w:r>
        <w:rPr>
          <w:b/>
        </w:rPr>
        <w:t>:</w:t>
      </w:r>
      <w:r>
        <w:t xml:space="preserve"> </w:t>
      </w:r>
      <w:r w:rsidR="008D4159">
        <w:t xml:space="preserve">Enterprise </w:t>
      </w:r>
      <w:r>
        <w:t>Service</w:t>
      </w:r>
    </w:p>
    <w:p w:rsidR="00C00D53" w:rsidRDefault="00C00D53" w:rsidP="00C00D53">
      <w:pPr>
        <w:widowControl/>
        <w:numPr>
          <w:ilvl w:val="0"/>
          <w:numId w:val="3"/>
        </w:numPr>
        <w:spacing w:after="200" w:line="276" w:lineRule="auto"/>
      </w:pPr>
      <w:r w:rsidRPr="00960238">
        <w:rPr>
          <w:b/>
        </w:rPr>
        <w:t xml:space="preserve">Capability </w:t>
      </w:r>
      <w:r>
        <w:rPr>
          <w:b/>
        </w:rPr>
        <w:t>7</w:t>
      </w:r>
      <w:r w:rsidRPr="00960238">
        <w:rPr>
          <w:b/>
        </w:rPr>
        <w:t>:</w:t>
      </w:r>
      <w:r>
        <w:t xml:space="preserve"> Service Deployment</w:t>
      </w:r>
    </w:p>
    <w:p w:rsidR="00230973" w:rsidRDefault="00230973" w:rsidP="0067398C"/>
    <w:p w:rsidR="00CB3C4A" w:rsidRDefault="00CB3C4A">
      <w:pPr>
        <w:widowControl/>
        <w:spacing w:line="240" w:lineRule="auto"/>
        <w:jc w:val="left"/>
        <w:rPr>
          <w:rFonts w:ascii="Arial" w:hAnsi="Arial"/>
          <w:b/>
          <w:sz w:val="28"/>
        </w:rPr>
      </w:pPr>
      <w:r>
        <w:br w:type="page"/>
      </w:r>
    </w:p>
    <w:p w:rsidR="000D3733" w:rsidRDefault="000D3733" w:rsidP="000D3733">
      <w:pPr>
        <w:pStyle w:val="Heading1"/>
      </w:pPr>
      <w:bookmarkStart w:id="29" w:name="_Ref273434886"/>
      <w:bookmarkStart w:id="30" w:name="_Ref273434671"/>
      <w:bookmarkStart w:id="31" w:name="_Toc274217751"/>
      <w:r w:rsidRPr="000A1CE1">
        <w:lastRenderedPageBreak/>
        <w:t>Pro</w:t>
      </w:r>
      <w:r>
        <w:t>duct</w:t>
      </w:r>
      <w:r w:rsidRPr="000A1CE1">
        <w:t xml:space="preserve"> </w:t>
      </w:r>
      <w:r>
        <w:t>R</w:t>
      </w:r>
      <w:r w:rsidRPr="000A1CE1">
        <w:t>equirements</w:t>
      </w:r>
      <w:bookmarkEnd w:id="29"/>
      <w:bookmarkEnd w:id="31"/>
    </w:p>
    <w:p w:rsidR="00BA1F93" w:rsidRPr="00BA1F93" w:rsidRDefault="00BA1F93" w:rsidP="00BA1F93"/>
    <w:p w:rsidR="00B1445B" w:rsidRDefault="00B1445B" w:rsidP="00B1445B">
      <w:pPr>
        <w:widowControl/>
        <w:numPr>
          <w:ilvl w:val="0"/>
          <w:numId w:val="3"/>
        </w:numPr>
        <w:spacing w:after="200" w:line="276" w:lineRule="auto"/>
      </w:pPr>
      <w:r w:rsidRPr="00DE4241">
        <w:rPr>
          <w:b/>
        </w:rPr>
        <w:t xml:space="preserve">Requirement </w:t>
      </w:r>
      <w:r>
        <w:rPr>
          <w:b/>
        </w:rPr>
        <w:t>1</w:t>
      </w:r>
      <w:r w:rsidRPr="00DE4241">
        <w:rPr>
          <w:b/>
        </w:rPr>
        <w:t>:</w:t>
      </w:r>
      <w:r>
        <w:t xml:space="preserve"> Model Driven service development tooling – The UML model should be used to represent the structure of the information. The service development tooling should generate the artifacts from these UML model. The artifacts include functional code, documentation, test cases, reports etc. The same model will be used to load the semantic metadata in the semantic infrastructure repository. </w:t>
      </w:r>
    </w:p>
    <w:p w:rsidR="00627D01" w:rsidRDefault="00DE4241" w:rsidP="00627D01">
      <w:pPr>
        <w:widowControl/>
        <w:numPr>
          <w:ilvl w:val="0"/>
          <w:numId w:val="3"/>
        </w:numPr>
        <w:spacing w:after="200" w:line="276" w:lineRule="auto"/>
      </w:pPr>
      <w:r w:rsidRPr="00DE4241">
        <w:rPr>
          <w:b/>
        </w:rPr>
        <w:t xml:space="preserve">Requirement </w:t>
      </w:r>
      <w:r w:rsidR="00546C55">
        <w:rPr>
          <w:b/>
        </w:rPr>
        <w:t>2</w:t>
      </w:r>
      <w:r w:rsidRPr="00DE4241">
        <w:rPr>
          <w:b/>
        </w:rPr>
        <w:t>:</w:t>
      </w:r>
      <w:r>
        <w:t xml:space="preserve"> </w:t>
      </w:r>
      <w:r w:rsidR="00627D01">
        <w:t>Integrated service development platform – The service development tool should be an integrated platform where all the capabilities of the service development are available as modules. Users should be able to create the complete service by using a “guided” process which assists the users in using the capabilities through these modules.</w:t>
      </w:r>
    </w:p>
    <w:p w:rsidR="00E21214" w:rsidRDefault="00E21214" w:rsidP="00E21214">
      <w:pPr>
        <w:widowControl/>
        <w:numPr>
          <w:ilvl w:val="0"/>
          <w:numId w:val="3"/>
        </w:numPr>
        <w:spacing w:after="200" w:line="276" w:lineRule="auto"/>
      </w:pPr>
      <w:r w:rsidRPr="00DE4241">
        <w:rPr>
          <w:b/>
        </w:rPr>
        <w:t xml:space="preserve">Requirement </w:t>
      </w:r>
      <w:r>
        <w:rPr>
          <w:b/>
        </w:rPr>
        <w:t>3</w:t>
      </w:r>
      <w:r w:rsidRPr="00DE4241">
        <w:rPr>
          <w:b/>
        </w:rPr>
        <w:t>:</w:t>
      </w:r>
      <w:r>
        <w:t xml:space="preserve"> Support for the non-grid services and non-java services – The service development tool architecture should support the extension points which can be used to build support for the non-grid and non-java services.</w:t>
      </w:r>
    </w:p>
    <w:p w:rsidR="00E21214" w:rsidRDefault="00E21214" w:rsidP="00E21214">
      <w:pPr>
        <w:widowControl/>
        <w:numPr>
          <w:ilvl w:val="0"/>
          <w:numId w:val="3"/>
        </w:numPr>
        <w:spacing w:after="200" w:line="276" w:lineRule="auto"/>
      </w:pPr>
      <w:r w:rsidRPr="00DE4241">
        <w:rPr>
          <w:b/>
        </w:rPr>
        <w:t xml:space="preserve">Requirement </w:t>
      </w:r>
      <w:r>
        <w:rPr>
          <w:b/>
        </w:rPr>
        <w:t>4</w:t>
      </w:r>
      <w:r w:rsidRPr="00DE4241">
        <w:rPr>
          <w:b/>
        </w:rPr>
        <w:t>:</w:t>
      </w:r>
      <w:r>
        <w:t xml:space="preserve"> Support for generating the client – The service consumer should be able to create the client application from the service end point and WSDL. This will allow the user to rapidly develop the client application in different programming languages.</w:t>
      </w:r>
    </w:p>
    <w:p w:rsidR="00627D01" w:rsidRDefault="00DE4241" w:rsidP="00627D01">
      <w:pPr>
        <w:widowControl/>
        <w:numPr>
          <w:ilvl w:val="0"/>
          <w:numId w:val="3"/>
        </w:numPr>
        <w:spacing w:after="200" w:line="276" w:lineRule="auto"/>
      </w:pPr>
      <w:r w:rsidRPr="00DE4241">
        <w:rPr>
          <w:b/>
        </w:rPr>
        <w:t xml:space="preserve">Requirement </w:t>
      </w:r>
      <w:r w:rsidR="00E21214">
        <w:rPr>
          <w:b/>
        </w:rPr>
        <w:t>5</w:t>
      </w:r>
      <w:r w:rsidRPr="00DE4241">
        <w:rPr>
          <w:b/>
        </w:rPr>
        <w:t>:</w:t>
      </w:r>
      <w:r>
        <w:t xml:space="preserve"> </w:t>
      </w:r>
      <w:r w:rsidR="00627D01">
        <w:t xml:space="preserve">Model mapping capabilities – Model mapping capability refers to the ability to map different model structures with each other. There are many different ways the user can create the models for the information structures which includes following </w:t>
      </w:r>
    </w:p>
    <w:p w:rsidR="00627D01" w:rsidRDefault="00627D01" w:rsidP="00627D01">
      <w:pPr>
        <w:widowControl/>
        <w:numPr>
          <w:ilvl w:val="1"/>
          <w:numId w:val="3"/>
        </w:numPr>
        <w:spacing w:after="200" w:line="276" w:lineRule="auto"/>
      </w:pPr>
      <w:r>
        <w:t xml:space="preserve">Primitive based domain models </w:t>
      </w:r>
    </w:p>
    <w:p w:rsidR="00627D01" w:rsidRDefault="00627D01" w:rsidP="00627D01">
      <w:pPr>
        <w:widowControl/>
        <w:numPr>
          <w:ilvl w:val="1"/>
          <w:numId w:val="3"/>
        </w:numPr>
        <w:spacing w:after="200" w:line="276" w:lineRule="auto"/>
      </w:pPr>
      <w:r>
        <w:t>ISO 21090 data types based domain model</w:t>
      </w:r>
    </w:p>
    <w:p w:rsidR="00627D01" w:rsidRDefault="00627D01" w:rsidP="00627D01">
      <w:pPr>
        <w:widowControl/>
        <w:numPr>
          <w:ilvl w:val="1"/>
          <w:numId w:val="3"/>
        </w:numPr>
        <w:spacing w:after="200" w:line="276" w:lineRule="auto"/>
      </w:pPr>
      <w:r>
        <w:t>Data model</w:t>
      </w:r>
    </w:p>
    <w:p w:rsidR="00627D01" w:rsidRDefault="00627D01" w:rsidP="00627D01">
      <w:pPr>
        <w:widowControl/>
        <w:numPr>
          <w:ilvl w:val="1"/>
          <w:numId w:val="3"/>
        </w:numPr>
        <w:spacing w:after="200" w:line="276" w:lineRule="auto"/>
      </w:pPr>
      <w:r>
        <w:t xml:space="preserve">XML schema </w:t>
      </w:r>
    </w:p>
    <w:p w:rsidR="00627D01" w:rsidRDefault="00DE4241" w:rsidP="00627D01">
      <w:pPr>
        <w:widowControl/>
        <w:numPr>
          <w:ilvl w:val="0"/>
          <w:numId w:val="3"/>
        </w:numPr>
        <w:spacing w:after="200" w:line="276" w:lineRule="auto"/>
      </w:pPr>
      <w:r w:rsidRPr="00DE4241">
        <w:rPr>
          <w:b/>
        </w:rPr>
        <w:t xml:space="preserve">Requirement </w:t>
      </w:r>
      <w:r w:rsidR="00E21214">
        <w:rPr>
          <w:b/>
        </w:rPr>
        <w:t>6:</w:t>
      </w:r>
      <w:r>
        <w:t xml:space="preserve"> </w:t>
      </w:r>
      <w:r w:rsidR="00627D01">
        <w:t>Domain Converter – The service will contain information in various data structure in different layer of the system. The service development tool should provide appropriate APIs to convert the information from one format to other. E.g information in the ISO 21090 based domain model to primitives based domain model.</w:t>
      </w:r>
    </w:p>
    <w:p w:rsidR="00627D01" w:rsidRDefault="00F11DEC" w:rsidP="00627D01">
      <w:pPr>
        <w:widowControl/>
        <w:numPr>
          <w:ilvl w:val="0"/>
          <w:numId w:val="3"/>
        </w:numPr>
        <w:spacing w:after="200" w:line="276" w:lineRule="auto"/>
      </w:pPr>
      <w:r w:rsidRPr="00DE4241">
        <w:rPr>
          <w:b/>
        </w:rPr>
        <w:lastRenderedPageBreak/>
        <w:t xml:space="preserve">Requirement </w:t>
      </w:r>
      <w:r w:rsidR="00E21214">
        <w:rPr>
          <w:b/>
        </w:rPr>
        <w:t>7</w:t>
      </w:r>
      <w:r w:rsidRPr="00DE4241">
        <w:rPr>
          <w:b/>
        </w:rPr>
        <w:t>:</w:t>
      </w:r>
      <w:r>
        <w:t xml:space="preserve"> </w:t>
      </w:r>
      <w:r w:rsidR="00627D01">
        <w:t>Integration with the semantic infrastructure – The semantic infrastructure provides access to the metadata that the service is supposed to use. At the time of service development, the tool should provide a way for annotating the models with metadata from the semantic metadata registry as well as with the custom metadata supplied by the user. The annotated model should be used to synchronize information with the semantic metadata registry.</w:t>
      </w:r>
    </w:p>
    <w:p w:rsidR="0017379A" w:rsidRDefault="0017379A" w:rsidP="0017379A">
      <w:pPr>
        <w:widowControl/>
        <w:numPr>
          <w:ilvl w:val="0"/>
          <w:numId w:val="3"/>
        </w:numPr>
        <w:spacing w:after="200" w:line="276" w:lineRule="auto"/>
      </w:pPr>
      <w:r w:rsidRPr="00DE4241">
        <w:rPr>
          <w:b/>
        </w:rPr>
        <w:t xml:space="preserve">Requirement </w:t>
      </w:r>
      <w:r w:rsidR="00E21214">
        <w:rPr>
          <w:b/>
        </w:rPr>
        <w:t>8</w:t>
      </w:r>
      <w:r w:rsidRPr="00DE4241">
        <w:rPr>
          <w:b/>
        </w:rPr>
        <w:t>:</w:t>
      </w:r>
      <w:r>
        <w:t xml:space="preserve"> Complete implementation of ISO 21090 library – The ISO 21090 standard contains 110 datatypes. The standard specifies the structure of the datatypes as well as conformance requirements of the datatypes. A complete implementation of the ISO 21090 datatype library should to be developed which supports both.</w:t>
      </w:r>
    </w:p>
    <w:p w:rsidR="0017379A" w:rsidRPr="00417B50" w:rsidRDefault="0017379A" w:rsidP="0017379A">
      <w:pPr>
        <w:widowControl/>
        <w:numPr>
          <w:ilvl w:val="0"/>
          <w:numId w:val="3"/>
        </w:numPr>
        <w:spacing w:after="200" w:line="276" w:lineRule="auto"/>
      </w:pPr>
      <w:r w:rsidRPr="00DE4241">
        <w:rPr>
          <w:b/>
        </w:rPr>
        <w:t xml:space="preserve">Requirement </w:t>
      </w:r>
      <w:r w:rsidR="00E21214">
        <w:rPr>
          <w:b/>
        </w:rPr>
        <w:t>9</w:t>
      </w:r>
      <w:r w:rsidRPr="00DE4241">
        <w:rPr>
          <w:b/>
        </w:rPr>
        <w:t>:</w:t>
      </w:r>
      <w:r>
        <w:t xml:space="preserve"> </w:t>
      </w:r>
      <w:r w:rsidRPr="00417B50">
        <w:t>Migrate current implementation to the full ISO 21090 library</w:t>
      </w:r>
      <w:r>
        <w:t xml:space="preserve"> – NCI CBIIT currently has localized version of the ISO 21090 datatypes. As the complete datatype library is developed, the existing users’ implementation should be migrated to the complete version. </w:t>
      </w:r>
    </w:p>
    <w:p w:rsidR="008D62A8" w:rsidRDefault="008D62A8" w:rsidP="008D62A8">
      <w:pPr>
        <w:widowControl/>
        <w:numPr>
          <w:ilvl w:val="0"/>
          <w:numId w:val="3"/>
        </w:numPr>
        <w:spacing w:after="200" w:line="276" w:lineRule="auto"/>
      </w:pPr>
      <w:r w:rsidRPr="00DE4241">
        <w:rPr>
          <w:b/>
        </w:rPr>
        <w:t xml:space="preserve">Requirement </w:t>
      </w:r>
      <w:r w:rsidR="00E21214">
        <w:rPr>
          <w:b/>
        </w:rPr>
        <w:t>10</w:t>
      </w:r>
      <w:r w:rsidRPr="00DE4241">
        <w:rPr>
          <w:b/>
        </w:rPr>
        <w:t>:</w:t>
      </w:r>
      <w:r>
        <w:t xml:space="preserve"> Query support for the ISO 21090 based data structure – The ISO 21090 datatype is a complex data structure. In case of the data service, the service should provide capability to query the data from the data source based on the ISO 21090 data structure.</w:t>
      </w:r>
    </w:p>
    <w:p w:rsidR="00BA1C85" w:rsidRDefault="00BA1C85" w:rsidP="00BA1C85">
      <w:pPr>
        <w:widowControl/>
        <w:numPr>
          <w:ilvl w:val="0"/>
          <w:numId w:val="3"/>
        </w:numPr>
        <w:spacing w:after="200" w:line="276" w:lineRule="auto"/>
      </w:pPr>
      <w:r w:rsidRPr="00DE4241">
        <w:rPr>
          <w:b/>
        </w:rPr>
        <w:t xml:space="preserve">Requirement </w:t>
      </w:r>
      <w:r w:rsidR="00E21214">
        <w:rPr>
          <w:b/>
        </w:rPr>
        <w:t>11</w:t>
      </w:r>
      <w:r w:rsidRPr="00DE4241">
        <w:rPr>
          <w:b/>
        </w:rPr>
        <w:t>:</w:t>
      </w:r>
      <w:r>
        <w:t xml:space="preserve"> Security and Audit trail implementation – The service generated with the service development tool should have dedicated support for the security and audit trail management through corresponding services. The service developer should be able to plug-in custom authorization implementation to implement appropriate levels of security in the service. </w:t>
      </w:r>
    </w:p>
    <w:p w:rsidR="008D62A8" w:rsidRDefault="008D62A8" w:rsidP="008D62A8">
      <w:pPr>
        <w:widowControl/>
        <w:numPr>
          <w:ilvl w:val="0"/>
          <w:numId w:val="3"/>
        </w:numPr>
        <w:spacing w:after="200" w:line="276" w:lineRule="auto"/>
      </w:pPr>
      <w:r w:rsidRPr="00DE4241">
        <w:rPr>
          <w:b/>
        </w:rPr>
        <w:t xml:space="preserve">Requirement </w:t>
      </w:r>
      <w:r w:rsidR="00E21214">
        <w:rPr>
          <w:b/>
        </w:rPr>
        <w:t>12</w:t>
      </w:r>
      <w:r w:rsidRPr="00DE4241">
        <w:rPr>
          <w:b/>
        </w:rPr>
        <w:t>:</w:t>
      </w:r>
      <w:r>
        <w:t xml:space="preserve"> Service deployment capabilities – The developer of the service should be able to deploy the created service in different environment including local machines, remote machines and cloud environments. The service development tool should generate appropriate scripts, configuration files, and tools to fulfill the requirement.</w:t>
      </w:r>
    </w:p>
    <w:p w:rsidR="00627D01" w:rsidRPr="00627D01" w:rsidRDefault="00627D01" w:rsidP="00627D01"/>
    <w:p w:rsidR="007B63FA" w:rsidRDefault="007B63FA">
      <w:pPr>
        <w:widowControl/>
        <w:spacing w:line="240" w:lineRule="auto"/>
        <w:jc w:val="left"/>
        <w:rPr>
          <w:rFonts w:ascii="Arial" w:hAnsi="Arial"/>
          <w:b/>
        </w:rPr>
      </w:pPr>
      <w:r>
        <w:br w:type="page"/>
      </w:r>
    </w:p>
    <w:p w:rsidR="000D3733" w:rsidRDefault="00DA290C" w:rsidP="00BA1F93">
      <w:pPr>
        <w:pStyle w:val="Heading1"/>
      </w:pPr>
      <w:bookmarkStart w:id="32" w:name="_Ref273619196"/>
      <w:bookmarkStart w:id="33" w:name="_Ref273619201"/>
      <w:bookmarkStart w:id="34" w:name="_Toc274217752"/>
      <w:r>
        <w:lastRenderedPageBreak/>
        <w:t xml:space="preserve">Business </w:t>
      </w:r>
      <w:r w:rsidR="000D3733">
        <w:t>Use Cases</w:t>
      </w:r>
      <w:bookmarkEnd w:id="32"/>
      <w:bookmarkEnd w:id="33"/>
      <w:bookmarkEnd w:id="34"/>
    </w:p>
    <w:p w:rsidR="007B63FA" w:rsidRDefault="007B63FA" w:rsidP="007B63FA"/>
    <w:p w:rsidR="00654052" w:rsidRDefault="00654052" w:rsidP="007B63FA">
      <w:r>
        <w:t>This section lists use cases that were considered during development. Since the development was not strictly use-case driven and the work, while re-usable, was a proof of concept, the use cases were not fleshed out in detail. The inclusion of a use case means it was considered but doesn’t necessarily mean it has been implemented to date.</w:t>
      </w:r>
    </w:p>
    <w:p w:rsidR="00654052" w:rsidRPr="007B63FA" w:rsidRDefault="00654052" w:rsidP="007B63FA"/>
    <w:p w:rsidR="00F90038" w:rsidRDefault="00F90038" w:rsidP="00BA1F93">
      <w:pPr>
        <w:pStyle w:val="Heading2"/>
      </w:pPr>
      <w:bookmarkStart w:id="35" w:name="_Toc274217753"/>
      <w:r>
        <w:t>Use Case – Manage Model</w:t>
      </w:r>
      <w:bookmarkEnd w:id="35"/>
    </w:p>
    <w:p w:rsidR="00EA5629" w:rsidRPr="00EA5629" w:rsidRDefault="00EA5629" w:rsidP="00EA5629"/>
    <w:p w:rsidR="00C96547" w:rsidRDefault="00C96547" w:rsidP="00BA1F93">
      <w:pPr>
        <w:pStyle w:val="Heading3"/>
      </w:pPr>
      <w:bookmarkStart w:id="36" w:name="_Toc274217754"/>
      <w:r>
        <w:t>Use Case – Create/Update Model</w:t>
      </w:r>
      <w:bookmarkEnd w:id="36"/>
    </w:p>
    <w:p w:rsidR="00FB550F" w:rsidRDefault="00FB550F" w:rsidP="00BA1F93">
      <w:pPr>
        <w:pStyle w:val="Heading3"/>
      </w:pPr>
      <w:bookmarkStart w:id="37" w:name="_Toc274217755"/>
      <w:r>
        <w:t>Use Case – Import Existing Models/Components from Semantic Infrastructure</w:t>
      </w:r>
      <w:bookmarkEnd w:id="37"/>
    </w:p>
    <w:p w:rsidR="00C96547" w:rsidRDefault="00C96547" w:rsidP="00BA1F93">
      <w:pPr>
        <w:pStyle w:val="Heading3"/>
      </w:pPr>
      <w:bookmarkStart w:id="38" w:name="_Toc274217756"/>
      <w:r>
        <w:t>Use Case – Export Model</w:t>
      </w:r>
      <w:r w:rsidR="0052161A">
        <w:t xml:space="preserve"> from UML Modeling Tool</w:t>
      </w:r>
      <w:bookmarkEnd w:id="38"/>
    </w:p>
    <w:p w:rsidR="007A3D67" w:rsidRDefault="007A3D67" w:rsidP="00BA1F93">
      <w:pPr>
        <w:pStyle w:val="Heading3"/>
      </w:pPr>
      <w:bookmarkStart w:id="39" w:name="_Toc274217757"/>
      <w:r>
        <w:t>Use Case – Import Model in UML Modeling Tool</w:t>
      </w:r>
      <w:bookmarkEnd w:id="39"/>
    </w:p>
    <w:p w:rsidR="004D65D4" w:rsidRPr="004D65D4" w:rsidRDefault="004D65D4" w:rsidP="004D65D4"/>
    <w:p w:rsidR="00A31B19" w:rsidRDefault="00A31B19" w:rsidP="00BA1F93">
      <w:pPr>
        <w:pStyle w:val="Heading2"/>
      </w:pPr>
      <w:bookmarkStart w:id="40" w:name="_Toc274217758"/>
      <w:r>
        <w:t>Use Case – Develop Pluggable Generator</w:t>
      </w:r>
      <w:bookmarkEnd w:id="40"/>
    </w:p>
    <w:p w:rsidR="00EA5629" w:rsidRPr="00EA5629" w:rsidRDefault="00EA5629" w:rsidP="00EA5629"/>
    <w:p w:rsidR="0029636B" w:rsidRDefault="0029636B" w:rsidP="00BA1F93">
      <w:pPr>
        <w:pStyle w:val="Heading3"/>
      </w:pPr>
      <w:bookmarkStart w:id="41" w:name="_Toc274217759"/>
      <w:r>
        <w:t>Use Case – Develop Generator Template</w:t>
      </w:r>
      <w:bookmarkEnd w:id="41"/>
    </w:p>
    <w:p w:rsidR="0029636B" w:rsidRDefault="0029636B" w:rsidP="00BA1F93">
      <w:pPr>
        <w:pStyle w:val="Heading3"/>
      </w:pPr>
      <w:bookmarkStart w:id="42" w:name="_Toc274217760"/>
      <w:r>
        <w:t>Use Case – Integrated Template in the Generator Framework</w:t>
      </w:r>
      <w:bookmarkEnd w:id="42"/>
    </w:p>
    <w:p w:rsidR="0029636B" w:rsidRDefault="0029636B" w:rsidP="00BA1F93">
      <w:pPr>
        <w:pStyle w:val="Heading3"/>
      </w:pPr>
      <w:bookmarkStart w:id="43" w:name="_Toc274217761"/>
      <w:r>
        <w:t>Use Case – Build the Generator Application</w:t>
      </w:r>
      <w:bookmarkEnd w:id="43"/>
    </w:p>
    <w:p w:rsidR="0029636B" w:rsidRDefault="0029636B" w:rsidP="00BA1F93">
      <w:pPr>
        <w:pStyle w:val="Heading3"/>
      </w:pPr>
      <w:bookmarkStart w:id="44" w:name="_Toc274217762"/>
      <w:r>
        <w:t>Use Case – Deploy the Generator Application</w:t>
      </w:r>
      <w:bookmarkEnd w:id="44"/>
    </w:p>
    <w:p w:rsidR="004D65D4" w:rsidRPr="004D65D4" w:rsidRDefault="004D65D4" w:rsidP="004D65D4"/>
    <w:p w:rsidR="00A941D6" w:rsidRDefault="00A941D6" w:rsidP="00BA1F93">
      <w:pPr>
        <w:pStyle w:val="Heading2"/>
      </w:pPr>
      <w:bookmarkStart w:id="45" w:name="_Toc274217763"/>
      <w:r>
        <w:t xml:space="preserve">Use Case – </w:t>
      </w:r>
      <w:r w:rsidR="00B862DD">
        <w:t xml:space="preserve">Manage </w:t>
      </w:r>
      <w:r>
        <w:t>Service Development Kit</w:t>
      </w:r>
      <w:bookmarkEnd w:id="45"/>
    </w:p>
    <w:p w:rsidR="00EA5629" w:rsidRPr="00EA5629" w:rsidRDefault="00EA5629" w:rsidP="00EA5629"/>
    <w:p w:rsidR="00A941D6" w:rsidRDefault="00A941D6" w:rsidP="00BA1F93">
      <w:pPr>
        <w:pStyle w:val="Heading3"/>
      </w:pPr>
      <w:bookmarkStart w:id="46" w:name="_Toc274217764"/>
      <w:r>
        <w:t>Use Case – Install Service Development Kit</w:t>
      </w:r>
      <w:bookmarkEnd w:id="46"/>
    </w:p>
    <w:p w:rsidR="00A941D6" w:rsidRDefault="00A941D6" w:rsidP="00BA1F93">
      <w:pPr>
        <w:pStyle w:val="Heading3"/>
      </w:pPr>
      <w:bookmarkStart w:id="47" w:name="_Toc274217765"/>
      <w:r>
        <w:t>Use Case – Update Service Development Kit</w:t>
      </w:r>
      <w:bookmarkEnd w:id="47"/>
    </w:p>
    <w:p w:rsidR="00A941D6" w:rsidRDefault="00A941D6" w:rsidP="00BA1F93">
      <w:pPr>
        <w:pStyle w:val="Heading3"/>
      </w:pPr>
      <w:bookmarkStart w:id="48" w:name="_Toc274217766"/>
      <w:r>
        <w:t>Use Case – Remove Service Development Kit</w:t>
      </w:r>
      <w:bookmarkEnd w:id="48"/>
    </w:p>
    <w:p w:rsidR="00A941D6" w:rsidRDefault="00A941D6" w:rsidP="00BA1F93">
      <w:pPr>
        <w:pStyle w:val="Heading3"/>
      </w:pPr>
      <w:bookmarkStart w:id="49" w:name="_Toc274217767"/>
      <w:r>
        <w:t>Use Case – Install plug-in into Service Development Kit</w:t>
      </w:r>
      <w:bookmarkEnd w:id="49"/>
    </w:p>
    <w:p w:rsidR="00A941D6" w:rsidRDefault="00A941D6" w:rsidP="00BA1F93">
      <w:pPr>
        <w:pStyle w:val="Heading3"/>
      </w:pPr>
      <w:bookmarkStart w:id="50" w:name="_Toc274217768"/>
      <w:r>
        <w:t>Use Case – Update plug-in into Service Development Kit</w:t>
      </w:r>
      <w:bookmarkEnd w:id="50"/>
    </w:p>
    <w:p w:rsidR="00A941D6" w:rsidRDefault="00A941D6" w:rsidP="00BA1F93">
      <w:pPr>
        <w:pStyle w:val="Heading3"/>
      </w:pPr>
      <w:bookmarkStart w:id="51" w:name="_Toc274217769"/>
      <w:r>
        <w:t>Use Case – Remove plug-in from Service Development Kit</w:t>
      </w:r>
      <w:bookmarkEnd w:id="51"/>
    </w:p>
    <w:p w:rsidR="004D65D4" w:rsidRPr="004D65D4" w:rsidRDefault="004D65D4" w:rsidP="004D65D4"/>
    <w:p w:rsidR="00C96547" w:rsidRDefault="00C96547" w:rsidP="00BA1F93">
      <w:pPr>
        <w:pStyle w:val="Heading2"/>
      </w:pPr>
      <w:bookmarkStart w:id="52" w:name="_Toc274217770"/>
      <w:r>
        <w:t xml:space="preserve">Use Case – </w:t>
      </w:r>
      <w:r w:rsidR="0091563F">
        <w:t>Develop</w:t>
      </w:r>
      <w:r w:rsidR="0052161A">
        <w:t xml:space="preserve"> </w:t>
      </w:r>
      <w:r w:rsidR="0091563F">
        <w:t>Service</w:t>
      </w:r>
      <w:bookmarkEnd w:id="52"/>
    </w:p>
    <w:p w:rsidR="00654052" w:rsidRPr="00654052" w:rsidRDefault="00654052" w:rsidP="00654052"/>
    <w:p w:rsidR="0052161A" w:rsidRDefault="0052161A" w:rsidP="00BA1F93">
      <w:pPr>
        <w:pStyle w:val="Heading3"/>
      </w:pPr>
      <w:bookmarkStart w:id="53" w:name="_Toc274217771"/>
      <w:r>
        <w:lastRenderedPageBreak/>
        <w:t>Use Case – Import</w:t>
      </w:r>
      <w:r w:rsidR="007C24CF">
        <w:t>/Load UML Model</w:t>
      </w:r>
      <w:bookmarkEnd w:id="53"/>
    </w:p>
    <w:p w:rsidR="00797232" w:rsidRDefault="00797232" w:rsidP="00BA1F93">
      <w:pPr>
        <w:pStyle w:val="Heading3"/>
      </w:pPr>
      <w:bookmarkStart w:id="54" w:name="_Toc274217772"/>
      <w:r>
        <w:t xml:space="preserve">Use Case – Update Model </w:t>
      </w:r>
      <w:r w:rsidR="0060153E">
        <w:t>Components/</w:t>
      </w:r>
      <w:r>
        <w:t>Properties</w:t>
      </w:r>
      <w:bookmarkEnd w:id="54"/>
    </w:p>
    <w:p w:rsidR="0052161A" w:rsidRDefault="0052161A" w:rsidP="00BA1F93">
      <w:pPr>
        <w:pStyle w:val="Heading3"/>
      </w:pPr>
      <w:bookmarkStart w:id="55" w:name="_Toc274217773"/>
      <w:r>
        <w:t>Use Case – Generate Code</w:t>
      </w:r>
      <w:bookmarkEnd w:id="55"/>
    </w:p>
    <w:p w:rsidR="0052161A" w:rsidRDefault="0052161A" w:rsidP="00BA1F93">
      <w:pPr>
        <w:pStyle w:val="Heading3"/>
      </w:pPr>
      <w:bookmarkStart w:id="56" w:name="_Toc274217774"/>
      <w:r>
        <w:t>Use Case – Synchronize Code</w:t>
      </w:r>
      <w:bookmarkEnd w:id="56"/>
    </w:p>
    <w:p w:rsidR="004D65D4" w:rsidRPr="004D65D4" w:rsidRDefault="004D65D4" w:rsidP="004D65D4"/>
    <w:p w:rsidR="0052161A" w:rsidRDefault="0052161A" w:rsidP="00BA1F93">
      <w:pPr>
        <w:pStyle w:val="Heading2"/>
      </w:pPr>
      <w:bookmarkStart w:id="57" w:name="_Toc274217775"/>
      <w:r>
        <w:t xml:space="preserve">Use Case – </w:t>
      </w:r>
      <w:r w:rsidR="00CC61D1">
        <w:t>Develop Service Client</w:t>
      </w:r>
      <w:bookmarkEnd w:id="57"/>
    </w:p>
    <w:p w:rsidR="00EA5629" w:rsidRPr="00EA5629" w:rsidRDefault="00EA5629" w:rsidP="00EA5629"/>
    <w:p w:rsidR="000C3827" w:rsidRDefault="000C3827" w:rsidP="00BA1F93">
      <w:pPr>
        <w:pStyle w:val="Heading3"/>
      </w:pPr>
      <w:bookmarkStart w:id="58" w:name="_Toc274217776"/>
      <w:r>
        <w:t>Use Case – Import/Load WSDL Document</w:t>
      </w:r>
      <w:bookmarkEnd w:id="58"/>
    </w:p>
    <w:p w:rsidR="000C3827" w:rsidRDefault="000C3827" w:rsidP="00BA1F93">
      <w:pPr>
        <w:pStyle w:val="Heading3"/>
      </w:pPr>
      <w:bookmarkStart w:id="59" w:name="_Toc274217777"/>
      <w:r>
        <w:t>Use Case – Generate Client</w:t>
      </w:r>
      <w:bookmarkEnd w:id="59"/>
    </w:p>
    <w:p w:rsidR="004D65D4" w:rsidRPr="004D65D4" w:rsidRDefault="004D65D4" w:rsidP="004D65D4"/>
    <w:p w:rsidR="0052161A" w:rsidRDefault="0052161A" w:rsidP="00BA1F93">
      <w:pPr>
        <w:pStyle w:val="Heading2"/>
      </w:pPr>
      <w:bookmarkStart w:id="60" w:name="_Toc274217778"/>
      <w:r>
        <w:t xml:space="preserve">Use Case – </w:t>
      </w:r>
      <w:r w:rsidR="00674EFA">
        <w:t>Perform Model Mapping</w:t>
      </w:r>
      <w:bookmarkEnd w:id="60"/>
    </w:p>
    <w:p w:rsidR="00EA5629" w:rsidRPr="00EA5629" w:rsidRDefault="00EA5629" w:rsidP="00EA5629"/>
    <w:p w:rsidR="00374F31" w:rsidRDefault="00374F31" w:rsidP="00BA1F93">
      <w:pPr>
        <w:pStyle w:val="Heading3"/>
      </w:pPr>
      <w:bookmarkStart w:id="61" w:name="_Toc274217779"/>
      <w:r>
        <w:t>Use Case – Import/Load UML Model</w:t>
      </w:r>
      <w:bookmarkEnd w:id="61"/>
    </w:p>
    <w:p w:rsidR="00374F31" w:rsidRDefault="00374F31" w:rsidP="00BA1F93">
      <w:pPr>
        <w:pStyle w:val="Heading3"/>
      </w:pPr>
      <w:bookmarkStart w:id="62" w:name="_Toc274217780"/>
      <w:r>
        <w:t>Use Case – Update Model Components/Properties</w:t>
      </w:r>
      <w:bookmarkEnd w:id="62"/>
    </w:p>
    <w:p w:rsidR="004F1668" w:rsidRDefault="004F1668" w:rsidP="00BA1F93">
      <w:pPr>
        <w:pStyle w:val="Heading3"/>
      </w:pPr>
      <w:bookmarkStart w:id="63" w:name="_Toc274217781"/>
      <w:r>
        <w:t>Use Case – Map Model Components</w:t>
      </w:r>
      <w:r w:rsidR="00E824D6">
        <w:t xml:space="preserve"> (Primitive Object to Database)</w:t>
      </w:r>
      <w:bookmarkEnd w:id="63"/>
    </w:p>
    <w:p w:rsidR="00E824D6" w:rsidRDefault="00E824D6" w:rsidP="00BA1F93">
      <w:pPr>
        <w:pStyle w:val="Heading3"/>
      </w:pPr>
      <w:bookmarkStart w:id="64" w:name="_Toc274217782"/>
      <w:r>
        <w:t>Use Case – Map Model Components (Primitive Object to ISO 21090 Object)</w:t>
      </w:r>
      <w:bookmarkEnd w:id="64"/>
    </w:p>
    <w:p w:rsidR="00E824D6" w:rsidRDefault="00E824D6" w:rsidP="00BA1F93">
      <w:pPr>
        <w:pStyle w:val="Heading3"/>
      </w:pPr>
      <w:bookmarkStart w:id="65" w:name="_Toc274217783"/>
      <w:r>
        <w:t>Use Case – Map Model Components (ISO 21090 Object to Database)</w:t>
      </w:r>
      <w:bookmarkEnd w:id="65"/>
    </w:p>
    <w:p w:rsidR="00E824D6" w:rsidRDefault="00E824D6" w:rsidP="00BA1F93">
      <w:pPr>
        <w:pStyle w:val="Heading3"/>
      </w:pPr>
      <w:bookmarkStart w:id="66" w:name="_Toc274217784"/>
      <w:r>
        <w:t>Use Case – Map Model Components (Primitive Objects to Primitive XSD)</w:t>
      </w:r>
      <w:bookmarkEnd w:id="66"/>
    </w:p>
    <w:p w:rsidR="00E824D6" w:rsidRDefault="00E824D6" w:rsidP="00BA1F93">
      <w:pPr>
        <w:pStyle w:val="Heading3"/>
      </w:pPr>
      <w:bookmarkStart w:id="67" w:name="_Toc274217785"/>
      <w:r>
        <w:t>Use Case – Map Model Components (Primitive Object to ISO 21090 XSD)</w:t>
      </w:r>
      <w:bookmarkEnd w:id="67"/>
    </w:p>
    <w:p w:rsidR="004D65D4" w:rsidRPr="004D65D4" w:rsidRDefault="004D65D4" w:rsidP="004D65D4"/>
    <w:p w:rsidR="0052161A" w:rsidRDefault="0052161A" w:rsidP="00BA1F93">
      <w:pPr>
        <w:pStyle w:val="Heading2"/>
      </w:pPr>
      <w:bookmarkStart w:id="68" w:name="_Toc274217786"/>
      <w:r>
        <w:t xml:space="preserve">Use Case – </w:t>
      </w:r>
      <w:r w:rsidR="00674EFA">
        <w:t>Integration with Semantic Infrastructure</w:t>
      </w:r>
      <w:bookmarkEnd w:id="68"/>
    </w:p>
    <w:p w:rsidR="00EA5629" w:rsidRPr="00EA5629" w:rsidRDefault="00EA5629" w:rsidP="00EA5629"/>
    <w:p w:rsidR="00266BEF" w:rsidRDefault="00266BEF" w:rsidP="00BA1F93">
      <w:pPr>
        <w:pStyle w:val="Heading3"/>
      </w:pPr>
      <w:bookmarkStart w:id="69" w:name="_Toc274217787"/>
      <w:r>
        <w:t>Use Case – Locate Semantic Infrastructure Repository</w:t>
      </w:r>
      <w:bookmarkEnd w:id="69"/>
    </w:p>
    <w:p w:rsidR="00FB550F" w:rsidRDefault="00FB550F" w:rsidP="00BA1F93">
      <w:pPr>
        <w:pStyle w:val="Heading3"/>
      </w:pPr>
      <w:bookmarkStart w:id="70" w:name="_Toc274217788"/>
      <w:r>
        <w:t>Use Case – Import Existing Models/Components from Semantic Infrastructure</w:t>
      </w:r>
      <w:bookmarkEnd w:id="70"/>
    </w:p>
    <w:p w:rsidR="00674EFA" w:rsidRDefault="00674EFA" w:rsidP="00BA1F93">
      <w:pPr>
        <w:pStyle w:val="Heading3"/>
      </w:pPr>
      <w:bookmarkStart w:id="71" w:name="_Toc274217789"/>
      <w:r>
        <w:t xml:space="preserve">Use Case – Perform Semantic Annotation with </w:t>
      </w:r>
      <w:r w:rsidR="00BD3CEB">
        <w:t>E</w:t>
      </w:r>
      <w:r>
        <w:t xml:space="preserve">xisting </w:t>
      </w:r>
      <w:r w:rsidR="00317F4E">
        <w:t>M</w:t>
      </w:r>
      <w:r>
        <w:t>etadata</w:t>
      </w:r>
      <w:bookmarkEnd w:id="71"/>
    </w:p>
    <w:p w:rsidR="00674EFA" w:rsidRDefault="00674EFA" w:rsidP="00BA1F93">
      <w:pPr>
        <w:pStyle w:val="Heading3"/>
      </w:pPr>
      <w:bookmarkStart w:id="72" w:name="_Toc274217790"/>
      <w:r>
        <w:t>Use Case – Create New Semantic Metadata in Local Repository</w:t>
      </w:r>
      <w:bookmarkEnd w:id="72"/>
    </w:p>
    <w:p w:rsidR="00674EFA" w:rsidRDefault="00674EFA" w:rsidP="00BA1F93">
      <w:pPr>
        <w:pStyle w:val="Heading3"/>
      </w:pPr>
      <w:bookmarkStart w:id="73" w:name="_Toc274217791"/>
      <w:r>
        <w:t>Use Case – Publish Semantic Metadata to Semantic Infrastructure</w:t>
      </w:r>
      <w:bookmarkEnd w:id="73"/>
      <w:r>
        <w:t xml:space="preserve">  </w:t>
      </w:r>
    </w:p>
    <w:p w:rsidR="006A5A48" w:rsidRDefault="00674EFA" w:rsidP="00BA1F93">
      <w:pPr>
        <w:pStyle w:val="Heading3"/>
      </w:pPr>
      <w:bookmarkStart w:id="74" w:name="_Toc274217792"/>
      <w:r>
        <w:t>Use Case – Pull Semantic Metadata updates from Semantic Infrastructure</w:t>
      </w:r>
      <w:bookmarkEnd w:id="74"/>
      <w:r>
        <w:t xml:space="preserve"> </w:t>
      </w:r>
    </w:p>
    <w:p w:rsidR="004D65D4" w:rsidRPr="004D65D4" w:rsidRDefault="004D65D4" w:rsidP="004D65D4"/>
    <w:p w:rsidR="006A5A48" w:rsidRDefault="006A5A48" w:rsidP="00BA1F93">
      <w:pPr>
        <w:pStyle w:val="Heading2"/>
      </w:pPr>
      <w:bookmarkStart w:id="75" w:name="_Toc274217793"/>
      <w:r>
        <w:t xml:space="preserve">Use Case – Enterprise </w:t>
      </w:r>
      <w:r w:rsidR="006703C1">
        <w:t>Service</w:t>
      </w:r>
      <w:bookmarkEnd w:id="75"/>
    </w:p>
    <w:p w:rsidR="00EA5629" w:rsidRPr="00EA5629" w:rsidRDefault="00EA5629" w:rsidP="00EA5629"/>
    <w:p w:rsidR="00674EFA" w:rsidRDefault="00B16155" w:rsidP="00BA1F93">
      <w:pPr>
        <w:pStyle w:val="Heading3"/>
      </w:pPr>
      <w:bookmarkStart w:id="76" w:name="_Toc274217794"/>
      <w:r>
        <w:lastRenderedPageBreak/>
        <w:t xml:space="preserve">Use Case </w:t>
      </w:r>
      <w:r w:rsidR="00B827B5">
        <w:t>–</w:t>
      </w:r>
      <w:r>
        <w:t xml:space="preserve"> </w:t>
      </w:r>
      <w:r w:rsidR="00B827B5">
        <w:t>Query Service</w:t>
      </w:r>
      <w:bookmarkEnd w:id="76"/>
    </w:p>
    <w:p w:rsidR="00B827B5" w:rsidRDefault="00B827B5" w:rsidP="00BA1F93">
      <w:pPr>
        <w:pStyle w:val="Heading3"/>
      </w:pPr>
      <w:bookmarkStart w:id="77" w:name="_Toc274217795"/>
      <w:r>
        <w:t>Use Case – Serialize/De-Serialize Results</w:t>
      </w:r>
      <w:bookmarkEnd w:id="77"/>
    </w:p>
    <w:p w:rsidR="00B827B5" w:rsidRDefault="00B827B5" w:rsidP="00BA1F93">
      <w:pPr>
        <w:pStyle w:val="Heading3"/>
      </w:pPr>
      <w:bookmarkStart w:id="78" w:name="_Toc274217796"/>
      <w:r>
        <w:t xml:space="preserve">Use Case – </w:t>
      </w:r>
      <w:r w:rsidR="006703C1">
        <w:t>Login into the Service</w:t>
      </w:r>
      <w:bookmarkEnd w:id="78"/>
    </w:p>
    <w:p w:rsidR="00B827B5" w:rsidRDefault="00B827B5" w:rsidP="00BA1F93">
      <w:pPr>
        <w:pStyle w:val="Heading3"/>
      </w:pPr>
      <w:bookmarkStart w:id="79" w:name="_Toc274217797"/>
      <w:r>
        <w:t xml:space="preserve">Use Case – </w:t>
      </w:r>
      <w:r w:rsidR="00270673">
        <w:t>Query</w:t>
      </w:r>
      <w:r w:rsidR="006703C1">
        <w:t xml:space="preserve"> Secured Operations</w:t>
      </w:r>
      <w:bookmarkEnd w:id="79"/>
    </w:p>
    <w:p w:rsidR="00B827B5" w:rsidRPr="00B827B5" w:rsidRDefault="00B827B5" w:rsidP="00B827B5"/>
    <w:p w:rsidR="00A94D3A" w:rsidRDefault="00A94D3A" w:rsidP="00BA1F93">
      <w:pPr>
        <w:pStyle w:val="Heading2"/>
      </w:pPr>
      <w:bookmarkStart w:id="80" w:name="_Toc274217798"/>
      <w:r>
        <w:t>Use Case – Deployment</w:t>
      </w:r>
      <w:bookmarkEnd w:id="80"/>
    </w:p>
    <w:p w:rsidR="00EA5629" w:rsidRPr="00EA5629" w:rsidRDefault="00EA5629" w:rsidP="00EA5629"/>
    <w:p w:rsidR="00A94D3A" w:rsidRDefault="00A94D3A" w:rsidP="00BA1F93">
      <w:pPr>
        <w:pStyle w:val="Heading3"/>
      </w:pPr>
      <w:bookmarkStart w:id="81" w:name="_Toc274217799"/>
      <w:r>
        <w:t xml:space="preserve">Use Case – </w:t>
      </w:r>
      <w:r w:rsidR="004C1714">
        <w:t>Deploy</w:t>
      </w:r>
      <w:r>
        <w:t xml:space="preserve"> Service</w:t>
      </w:r>
      <w:bookmarkEnd w:id="81"/>
    </w:p>
    <w:p w:rsidR="00A94D3A" w:rsidRDefault="00A94D3A" w:rsidP="00BA1F93">
      <w:pPr>
        <w:pStyle w:val="Heading3"/>
      </w:pPr>
      <w:bookmarkStart w:id="82" w:name="_Toc274217800"/>
      <w:r>
        <w:t xml:space="preserve">Use Case – </w:t>
      </w:r>
      <w:r w:rsidR="004C1714">
        <w:t>Install Client</w:t>
      </w:r>
      <w:bookmarkEnd w:id="82"/>
    </w:p>
    <w:p w:rsidR="00C96547" w:rsidRPr="00C96547" w:rsidRDefault="00C96547" w:rsidP="00C96547"/>
    <w:p w:rsidR="00C96547" w:rsidRPr="00C96547" w:rsidRDefault="00C96547" w:rsidP="00C96547"/>
    <w:p w:rsidR="000D3733" w:rsidRDefault="000D3733" w:rsidP="00BA1F93">
      <w:pPr>
        <w:pStyle w:val="Heading1"/>
      </w:pPr>
      <w:bookmarkStart w:id="83" w:name="_Ref273619226"/>
      <w:bookmarkStart w:id="84" w:name="_Ref273619234"/>
      <w:bookmarkStart w:id="85" w:name="_Toc274217801"/>
      <w:r>
        <w:t>System Use Cases</w:t>
      </w:r>
      <w:bookmarkEnd w:id="83"/>
      <w:bookmarkEnd w:id="84"/>
      <w:bookmarkEnd w:id="85"/>
    </w:p>
    <w:p w:rsidR="001E3CCB" w:rsidRDefault="001E3CCB" w:rsidP="001E3CCB">
      <w:r>
        <w:t>This section lists use cases that were considered during development. Since the development was not strictly use-case driven and the work, while re-usable, was a proof of concept, the use cases were not fleshed out in detail. The inclusion of a use case means it was considered but doesn’t necessarily mean it has been implemented to date.</w:t>
      </w:r>
    </w:p>
    <w:p w:rsidR="00EA5629" w:rsidRPr="00EA5629" w:rsidRDefault="00EA5629" w:rsidP="00EA5629"/>
    <w:p w:rsidR="00DC3DD8" w:rsidRDefault="00DC3DD8" w:rsidP="00BA1F93">
      <w:pPr>
        <w:pStyle w:val="Heading2"/>
      </w:pPr>
      <w:bookmarkStart w:id="86" w:name="_Toc274217802"/>
      <w:r>
        <w:t>Use Case – Model Management</w:t>
      </w:r>
      <w:bookmarkEnd w:id="86"/>
    </w:p>
    <w:p w:rsidR="00EA5629" w:rsidRPr="00EA5629" w:rsidRDefault="00EA5629" w:rsidP="00EA5629"/>
    <w:p w:rsidR="00DC3DD8" w:rsidRDefault="00DC3DD8" w:rsidP="00BA1F93">
      <w:pPr>
        <w:pStyle w:val="Heading3"/>
      </w:pPr>
      <w:bookmarkStart w:id="87" w:name="_Toc274217803"/>
      <w:r>
        <w:t>Use Case – Model Conversion</w:t>
      </w:r>
      <w:bookmarkEnd w:id="87"/>
    </w:p>
    <w:p w:rsidR="00DC3DD8" w:rsidRDefault="00DC3DD8" w:rsidP="00BA1F93">
      <w:pPr>
        <w:pStyle w:val="Heading3"/>
      </w:pPr>
      <w:bookmarkStart w:id="88" w:name="_Toc274217804"/>
      <w:r>
        <w:t xml:space="preserve">Use Case – Model </w:t>
      </w:r>
      <w:r w:rsidR="002D7643">
        <w:t>Load</w:t>
      </w:r>
      <w:bookmarkEnd w:id="88"/>
    </w:p>
    <w:p w:rsidR="002D7643" w:rsidRDefault="002D7643" w:rsidP="00BA1F93">
      <w:pPr>
        <w:pStyle w:val="Heading3"/>
      </w:pPr>
      <w:bookmarkStart w:id="89" w:name="_Toc274217805"/>
      <w:r>
        <w:t>Use Case – Model Update</w:t>
      </w:r>
      <w:bookmarkEnd w:id="89"/>
    </w:p>
    <w:p w:rsidR="002D7643" w:rsidRDefault="002D7643" w:rsidP="00BA1F93">
      <w:pPr>
        <w:pStyle w:val="Heading3"/>
      </w:pPr>
      <w:bookmarkStart w:id="90" w:name="_Toc274217806"/>
      <w:r>
        <w:t>Use Case – Model Search</w:t>
      </w:r>
      <w:bookmarkEnd w:id="90"/>
    </w:p>
    <w:p w:rsidR="00047DFC" w:rsidRDefault="00047DFC" w:rsidP="00047DFC"/>
    <w:p w:rsidR="007666F1" w:rsidRDefault="007666F1" w:rsidP="00BA1F93">
      <w:pPr>
        <w:pStyle w:val="Heading2"/>
      </w:pPr>
      <w:bookmarkStart w:id="91" w:name="_Toc274217807"/>
      <w:r>
        <w:t>Use Case – Develop Pluggable Generator</w:t>
      </w:r>
      <w:bookmarkEnd w:id="91"/>
    </w:p>
    <w:p w:rsidR="007666F1" w:rsidRDefault="007666F1" w:rsidP="00047DFC"/>
    <w:p w:rsidR="007666F1" w:rsidRDefault="007666F1" w:rsidP="00BA1F93">
      <w:pPr>
        <w:pStyle w:val="Heading2"/>
      </w:pPr>
      <w:bookmarkStart w:id="92" w:name="_Toc274217808"/>
      <w:r>
        <w:t>Use Case – Manage Service Development Kit</w:t>
      </w:r>
      <w:bookmarkEnd w:id="92"/>
    </w:p>
    <w:p w:rsidR="007666F1" w:rsidRDefault="007666F1" w:rsidP="00047DFC"/>
    <w:p w:rsidR="007666F1" w:rsidRDefault="007666F1" w:rsidP="00BA1F93">
      <w:pPr>
        <w:pStyle w:val="Heading2"/>
      </w:pPr>
      <w:bookmarkStart w:id="93" w:name="_Toc274217809"/>
      <w:r>
        <w:t>Use Case – Develop Service</w:t>
      </w:r>
      <w:bookmarkEnd w:id="93"/>
    </w:p>
    <w:p w:rsidR="007666F1" w:rsidRPr="00047DFC" w:rsidRDefault="007666F1" w:rsidP="00047DFC"/>
    <w:p w:rsidR="007666F1" w:rsidRDefault="007666F1" w:rsidP="00BA1F93">
      <w:pPr>
        <w:pStyle w:val="Heading2"/>
      </w:pPr>
      <w:bookmarkStart w:id="94" w:name="_Toc274217810"/>
      <w:r>
        <w:t>Use Case – Develop Service Client</w:t>
      </w:r>
      <w:bookmarkEnd w:id="94"/>
    </w:p>
    <w:p w:rsidR="007666F1" w:rsidRPr="007666F1" w:rsidRDefault="007666F1" w:rsidP="007666F1"/>
    <w:p w:rsidR="007666F1" w:rsidRDefault="007666F1" w:rsidP="00BA1F93">
      <w:pPr>
        <w:pStyle w:val="Heading2"/>
      </w:pPr>
      <w:bookmarkStart w:id="95" w:name="_Toc274217811"/>
      <w:r>
        <w:t>Use Case – Perform Model Mapping</w:t>
      </w:r>
      <w:bookmarkEnd w:id="95"/>
    </w:p>
    <w:p w:rsidR="00EA5629" w:rsidRPr="00EA5629" w:rsidRDefault="00EA5629" w:rsidP="00EA5629"/>
    <w:p w:rsidR="00047DFC" w:rsidRDefault="00047DFC" w:rsidP="00BA1F93">
      <w:pPr>
        <w:pStyle w:val="Heading3"/>
      </w:pPr>
      <w:bookmarkStart w:id="96" w:name="_Toc274217812"/>
      <w:r>
        <w:lastRenderedPageBreak/>
        <w:t xml:space="preserve">Use Case – </w:t>
      </w:r>
      <w:r w:rsidR="00F85434">
        <w:t>Data Transformation</w:t>
      </w:r>
      <w:bookmarkEnd w:id="96"/>
    </w:p>
    <w:p w:rsidR="00F85434" w:rsidRDefault="00F85434" w:rsidP="00F85434"/>
    <w:p w:rsidR="00585796" w:rsidRDefault="00585796" w:rsidP="00BA1F93">
      <w:pPr>
        <w:pStyle w:val="Heading2"/>
      </w:pPr>
      <w:bookmarkStart w:id="97" w:name="_Toc274217813"/>
      <w:r>
        <w:t>Use Case – Integration with Semantic Infrastructure</w:t>
      </w:r>
      <w:bookmarkEnd w:id="97"/>
    </w:p>
    <w:p w:rsidR="00EA5629" w:rsidRPr="00EA5629" w:rsidRDefault="00EA5629" w:rsidP="00EA5629"/>
    <w:p w:rsidR="00585796" w:rsidRDefault="00585796" w:rsidP="00BA1F93">
      <w:pPr>
        <w:pStyle w:val="Heading3"/>
      </w:pPr>
      <w:bookmarkStart w:id="98" w:name="_Toc274217814"/>
      <w:r>
        <w:t xml:space="preserve">Use Case – </w:t>
      </w:r>
      <w:r w:rsidR="001237DC">
        <w:t>Discover Semantic Infrastructure Repositories</w:t>
      </w:r>
      <w:bookmarkEnd w:id="98"/>
    </w:p>
    <w:p w:rsidR="005E7915" w:rsidRDefault="005E7915" w:rsidP="00BA1F93">
      <w:pPr>
        <w:pStyle w:val="Heading3"/>
      </w:pPr>
      <w:bookmarkStart w:id="99" w:name="_Toc274217815"/>
      <w:r>
        <w:t xml:space="preserve">Use Case – </w:t>
      </w:r>
      <w:r w:rsidR="0006200D">
        <w:t>Create/</w:t>
      </w:r>
      <w:r>
        <w:t>Search</w:t>
      </w:r>
      <w:r w:rsidR="0006200D">
        <w:t>/Update/Delete Metadata in Local Repository</w:t>
      </w:r>
      <w:bookmarkEnd w:id="99"/>
      <w:r>
        <w:t xml:space="preserve"> </w:t>
      </w:r>
    </w:p>
    <w:p w:rsidR="00585796" w:rsidRPr="00F85434" w:rsidRDefault="00585796" w:rsidP="00F85434"/>
    <w:p w:rsidR="00F85434" w:rsidRDefault="00F85434" w:rsidP="00BA1F93">
      <w:pPr>
        <w:pStyle w:val="Heading2"/>
      </w:pPr>
      <w:bookmarkStart w:id="100" w:name="_Toc274217816"/>
      <w:r>
        <w:t xml:space="preserve">Use Case – </w:t>
      </w:r>
      <w:r w:rsidR="004B4FB5">
        <w:t>Enterprise Service</w:t>
      </w:r>
      <w:bookmarkEnd w:id="100"/>
    </w:p>
    <w:p w:rsidR="00EA5629" w:rsidRPr="00EA5629" w:rsidRDefault="00EA5629" w:rsidP="00EA5629"/>
    <w:p w:rsidR="00364C6C" w:rsidRDefault="00364C6C" w:rsidP="00BA1F93">
      <w:pPr>
        <w:pStyle w:val="Heading3"/>
      </w:pPr>
      <w:bookmarkStart w:id="101" w:name="_Toc274217817"/>
      <w:r>
        <w:t>Use Case – Report Service Identity and Metadata to Service Registry</w:t>
      </w:r>
      <w:bookmarkEnd w:id="101"/>
    </w:p>
    <w:p w:rsidR="004B4FB5" w:rsidRDefault="004B4FB5" w:rsidP="00BA1F93">
      <w:pPr>
        <w:pStyle w:val="Heading3"/>
      </w:pPr>
      <w:bookmarkStart w:id="102" w:name="_Toc274217818"/>
      <w:r>
        <w:t>Use Case – Query Translation</w:t>
      </w:r>
      <w:bookmarkEnd w:id="102"/>
    </w:p>
    <w:p w:rsidR="004B4FB5" w:rsidRDefault="004B4FB5" w:rsidP="00BA1F93">
      <w:pPr>
        <w:pStyle w:val="Heading3"/>
      </w:pPr>
      <w:bookmarkStart w:id="103" w:name="_Toc274217819"/>
      <w:r>
        <w:t>Use Case – Query Execution</w:t>
      </w:r>
      <w:bookmarkEnd w:id="103"/>
    </w:p>
    <w:p w:rsidR="004B4FB5" w:rsidRDefault="004B4FB5" w:rsidP="00BA1F93">
      <w:pPr>
        <w:pStyle w:val="Heading3"/>
      </w:pPr>
      <w:bookmarkStart w:id="104" w:name="_Toc274217820"/>
      <w:r>
        <w:t>Use Case – Serialization/De-Serialization</w:t>
      </w:r>
      <w:bookmarkEnd w:id="104"/>
    </w:p>
    <w:p w:rsidR="004B4FB5" w:rsidRDefault="004B4FB5" w:rsidP="00BA1F93">
      <w:pPr>
        <w:pStyle w:val="Heading3"/>
      </w:pPr>
      <w:bookmarkStart w:id="105" w:name="_Toc274217821"/>
      <w:r>
        <w:t>Use Case – Authentication</w:t>
      </w:r>
      <w:bookmarkEnd w:id="105"/>
    </w:p>
    <w:p w:rsidR="004B4FB5" w:rsidRDefault="004B4FB5" w:rsidP="00BA1F93">
      <w:pPr>
        <w:pStyle w:val="Heading3"/>
      </w:pPr>
      <w:bookmarkStart w:id="106" w:name="_Toc274217822"/>
      <w:r>
        <w:t>Use Case – Authorization</w:t>
      </w:r>
      <w:bookmarkEnd w:id="106"/>
    </w:p>
    <w:p w:rsidR="00A87A1C" w:rsidRPr="00A87A1C" w:rsidRDefault="00A87A1C" w:rsidP="00A87A1C"/>
    <w:p w:rsidR="007666F1" w:rsidRDefault="007666F1" w:rsidP="00BA1F93">
      <w:pPr>
        <w:pStyle w:val="Heading2"/>
      </w:pPr>
      <w:bookmarkStart w:id="107" w:name="_Toc274217823"/>
      <w:r>
        <w:t>Use Case – Deployment</w:t>
      </w:r>
      <w:bookmarkEnd w:id="107"/>
    </w:p>
    <w:p w:rsidR="00EA5629" w:rsidRPr="00EA5629" w:rsidRDefault="00EA5629" w:rsidP="00EA5629"/>
    <w:p w:rsidR="00291306" w:rsidRDefault="00291306" w:rsidP="00BA1F93">
      <w:pPr>
        <w:pStyle w:val="Heading3"/>
      </w:pPr>
      <w:bookmarkStart w:id="108" w:name="_Toc274217824"/>
      <w:r>
        <w:t>Use Case – Setup Environment</w:t>
      </w:r>
      <w:bookmarkEnd w:id="108"/>
    </w:p>
    <w:p w:rsidR="00291306" w:rsidRDefault="00291306" w:rsidP="00BA1F93">
      <w:pPr>
        <w:pStyle w:val="Heading3"/>
      </w:pPr>
      <w:bookmarkStart w:id="109" w:name="_Toc274217825"/>
      <w:r>
        <w:t>Use Case – Verify Environment</w:t>
      </w:r>
      <w:bookmarkEnd w:id="109"/>
    </w:p>
    <w:p w:rsidR="00291306" w:rsidRDefault="00291306" w:rsidP="00BA1F93">
      <w:pPr>
        <w:pStyle w:val="Heading3"/>
      </w:pPr>
      <w:bookmarkStart w:id="110" w:name="_Toc274217826"/>
      <w:r>
        <w:t xml:space="preserve">Use Case – </w:t>
      </w:r>
      <w:r w:rsidR="007D4829">
        <w:t>Deploy System</w:t>
      </w:r>
      <w:bookmarkEnd w:id="110"/>
    </w:p>
    <w:p w:rsidR="002E305C" w:rsidRPr="002E305C" w:rsidRDefault="002E305C" w:rsidP="002E305C"/>
    <w:p w:rsidR="00291306" w:rsidRPr="00291306" w:rsidRDefault="00291306" w:rsidP="00291306"/>
    <w:p w:rsidR="00291306" w:rsidRPr="00291306" w:rsidRDefault="00291306" w:rsidP="00291306"/>
    <w:p w:rsidR="00291306" w:rsidRPr="00291306" w:rsidRDefault="00291306" w:rsidP="00291306"/>
    <w:p w:rsidR="004B4FB5" w:rsidRPr="004B4FB5" w:rsidRDefault="004B4FB5" w:rsidP="004B4FB5"/>
    <w:p w:rsidR="004B4FB5" w:rsidRPr="004B4FB5" w:rsidRDefault="004B4FB5" w:rsidP="004B4FB5"/>
    <w:p w:rsidR="004B4FB5" w:rsidRPr="004B4FB5" w:rsidRDefault="004B4FB5" w:rsidP="004B4FB5"/>
    <w:p w:rsidR="004B4FB5" w:rsidRPr="004B4FB5" w:rsidRDefault="004B4FB5" w:rsidP="004B4FB5"/>
    <w:p w:rsidR="00DC3DD8" w:rsidRPr="00DC3DD8" w:rsidRDefault="00DC3DD8" w:rsidP="00DC3DD8"/>
    <w:p w:rsidR="00C755F2" w:rsidRDefault="00C755F2">
      <w:pPr>
        <w:widowControl/>
        <w:spacing w:line="240" w:lineRule="auto"/>
        <w:jc w:val="left"/>
        <w:rPr>
          <w:rFonts w:ascii="Arial" w:hAnsi="Arial"/>
          <w:b/>
        </w:rPr>
      </w:pPr>
      <w:r>
        <w:br w:type="page"/>
      </w:r>
    </w:p>
    <w:p w:rsidR="000D3733" w:rsidRDefault="000D3733" w:rsidP="00BA1F93">
      <w:pPr>
        <w:pStyle w:val="Heading1"/>
      </w:pPr>
      <w:bookmarkStart w:id="111" w:name="_Ref273619251"/>
      <w:bookmarkStart w:id="112" w:name="_Ref273619258"/>
      <w:bookmarkStart w:id="113" w:name="_Ref273619486"/>
      <w:bookmarkStart w:id="114" w:name="_Toc274217827"/>
      <w:r>
        <w:lastRenderedPageBreak/>
        <w:t>Requirements Traceability Matrix (RTM)</w:t>
      </w:r>
      <w:bookmarkEnd w:id="111"/>
      <w:bookmarkEnd w:id="112"/>
      <w:bookmarkEnd w:id="113"/>
      <w:bookmarkEnd w:id="114"/>
    </w:p>
    <w:p w:rsidR="000D3733" w:rsidRDefault="000D3733" w:rsidP="000D3733">
      <w:pPr>
        <w:pStyle w:val="Heading1"/>
        <w:numPr>
          <w:ilvl w:val="0"/>
          <w:numId w:val="0"/>
        </w:numPr>
      </w:pPr>
    </w:p>
    <w:tbl>
      <w:tblPr>
        <w:tblW w:w="96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4"/>
        <w:gridCol w:w="1935"/>
        <w:gridCol w:w="1935"/>
        <w:gridCol w:w="1935"/>
        <w:gridCol w:w="1935"/>
      </w:tblGrid>
      <w:tr w:rsidR="00636256" w:rsidRPr="00007A9C" w:rsidTr="003324F6">
        <w:tc>
          <w:tcPr>
            <w:tcW w:w="1934" w:type="dxa"/>
            <w:shd w:val="clear" w:color="auto" w:fill="E0E0E0"/>
          </w:tcPr>
          <w:p w:rsidR="00636256" w:rsidRDefault="00636256" w:rsidP="00E23B63">
            <w:pPr>
              <w:jc w:val="left"/>
              <w:outlineLvl w:val="3"/>
              <w:rPr>
                <w:rFonts w:ascii="Arial" w:hAnsi="Arial" w:cs="Arial"/>
                <w:b/>
                <w:bCs/>
              </w:rPr>
            </w:pPr>
            <w:r>
              <w:rPr>
                <w:rFonts w:ascii="Arial" w:hAnsi="Arial" w:cs="Arial"/>
                <w:b/>
                <w:bCs/>
              </w:rPr>
              <w:t>Requirement</w:t>
            </w:r>
          </w:p>
        </w:tc>
        <w:tc>
          <w:tcPr>
            <w:tcW w:w="1935" w:type="dxa"/>
            <w:shd w:val="clear" w:color="auto" w:fill="E0E0E0"/>
          </w:tcPr>
          <w:p w:rsidR="00636256" w:rsidRDefault="00636256" w:rsidP="00E23B63">
            <w:pPr>
              <w:jc w:val="left"/>
              <w:outlineLvl w:val="3"/>
              <w:rPr>
                <w:rFonts w:ascii="Arial" w:hAnsi="Arial" w:cs="Arial"/>
                <w:b/>
                <w:bCs/>
              </w:rPr>
            </w:pPr>
            <w:r>
              <w:rPr>
                <w:rFonts w:ascii="Arial" w:hAnsi="Arial" w:cs="Arial"/>
                <w:b/>
                <w:bCs/>
              </w:rPr>
              <w:t>Capability</w:t>
            </w:r>
          </w:p>
        </w:tc>
        <w:tc>
          <w:tcPr>
            <w:tcW w:w="1935" w:type="dxa"/>
            <w:shd w:val="clear" w:color="auto" w:fill="E0E0E0"/>
          </w:tcPr>
          <w:p w:rsidR="00636256" w:rsidRDefault="00636256" w:rsidP="00E23B63">
            <w:pPr>
              <w:jc w:val="left"/>
              <w:outlineLvl w:val="3"/>
              <w:rPr>
                <w:rFonts w:ascii="Arial" w:hAnsi="Arial" w:cs="Arial"/>
                <w:b/>
                <w:bCs/>
              </w:rPr>
            </w:pPr>
            <w:r>
              <w:rPr>
                <w:rFonts w:ascii="Arial" w:hAnsi="Arial" w:cs="Arial"/>
                <w:b/>
                <w:bCs/>
              </w:rPr>
              <w:t>Business Use Case</w:t>
            </w:r>
          </w:p>
        </w:tc>
        <w:tc>
          <w:tcPr>
            <w:tcW w:w="1935" w:type="dxa"/>
            <w:shd w:val="clear" w:color="auto" w:fill="E0E0E0"/>
          </w:tcPr>
          <w:p w:rsidR="00636256" w:rsidRDefault="00636256" w:rsidP="00E23B63">
            <w:pPr>
              <w:jc w:val="left"/>
              <w:outlineLvl w:val="3"/>
              <w:rPr>
                <w:rFonts w:ascii="Arial" w:hAnsi="Arial" w:cs="Arial"/>
                <w:b/>
                <w:bCs/>
              </w:rPr>
            </w:pPr>
            <w:r>
              <w:rPr>
                <w:rFonts w:ascii="Arial" w:hAnsi="Arial" w:cs="Arial"/>
                <w:b/>
                <w:bCs/>
              </w:rPr>
              <w:t>System Use Case</w:t>
            </w:r>
          </w:p>
        </w:tc>
        <w:tc>
          <w:tcPr>
            <w:tcW w:w="1935" w:type="dxa"/>
            <w:shd w:val="clear" w:color="auto" w:fill="E0E0E0"/>
          </w:tcPr>
          <w:p w:rsidR="00636256" w:rsidRDefault="003324F6" w:rsidP="00E23B63">
            <w:pPr>
              <w:jc w:val="left"/>
              <w:outlineLvl w:val="3"/>
              <w:rPr>
                <w:rFonts w:ascii="Arial" w:hAnsi="Arial" w:cs="Arial"/>
                <w:b/>
                <w:bCs/>
              </w:rPr>
            </w:pPr>
            <w:r>
              <w:rPr>
                <w:rFonts w:ascii="Arial" w:hAnsi="Arial" w:cs="Arial"/>
                <w:b/>
                <w:bCs/>
              </w:rPr>
              <w:t>Comment</w:t>
            </w:r>
          </w:p>
        </w:tc>
      </w:tr>
      <w:tr w:rsidR="0053464A" w:rsidRPr="00007A9C" w:rsidTr="003324F6">
        <w:tc>
          <w:tcPr>
            <w:tcW w:w="1934" w:type="dxa"/>
          </w:tcPr>
          <w:p w:rsidR="0053464A" w:rsidRPr="00007A9C" w:rsidRDefault="0053464A" w:rsidP="004A1465">
            <w:r>
              <w:t>Requirement 1</w:t>
            </w:r>
          </w:p>
        </w:tc>
        <w:tc>
          <w:tcPr>
            <w:tcW w:w="1935" w:type="dxa"/>
          </w:tcPr>
          <w:p w:rsidR="0053464A" w:rsidRPr="00007A9C" w:rsidRDefault="0053464A" w:rsidP="004A1465">
            <w:r>
              <w:t>Capability 1</w:t>
            </w:r>
          </w:p>
        </w:tc>
        <w:tc>
          <w:tcPr>
            <w:tcW w:w="1935" w:type="dxa"/>
          </w:tcPr>
          <w:p w:rsidR="0053464A" w:rsidRPr="00007A9C" w:rsidRDefault="007269B9" w:rsidP="004A1465">
            <w:r>
              <w:t>6</w:t>
            </w:r>
            <w:r w:rsidR="0053464A">
              <w:t xml:space="preserve">.1, </w:t>
            </w:r>
            <w:r>
              <w:t>6</w:t>
            </w:r>
            <w:r w:rsidR="0053464A">
              <w:t xml:space="preserve">.4, </w:t>
            </w:r>
            <w:r>
              <w:t>6</w:t>
            </w:r>
            <w:r w:rsidR="0053464A">
              <w:t xml:space="preserve">.6, </w:t>
            </w:r>
            <w:r>
              <w:t>6</w:t>
            </w:r>
            <w:r w:rsidR="0053464A">
              <w:t>.7</w:t>
            </w:r>
          </w:p>
        </w:tc>
        <w:tc>
          <w:tcPr>
            <w:tcW w:w="1935" w:type="dxa"/>
          </w:tcPr>
          <w:p w:rsidR="0053464A" w:rsidRPr="00007A9C" w:rsidRDefault="007269B9" w:rsidP="0053464A">
            <w:r>
              <w:t>7</w:t>
            </w:r>
            <w:r w:rsidR="0053464A">
              <w:t xml:space="preserve">.1, </w:t>
            </w:r>
            <w:r>
              <w:t>7</w:t>
            </w:r>
            <w:r w:rsidR="0053464A">
              <w:t xml:space="preserve">.4, </w:t>
            </w:r>
            <w:r>
              <w:t>7</w:t>
            </w:r>
            <w:r w:rsidR="0053464A">
              <w:t xml:space="preserve">.6, </w:t>
            </w:r>
            <w:r>
              <w:t>7</w:t>
            </w:r>
            <w:r w:rsidR="0053464A">
              <w:t>.7</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2</w:t>
            </w:r>
          </w:p>
        </w:tc>
        <w:tc>
          <w:tcPr>
            <w:tcW w:w="1935" w:type="dxa"/>
          </w:tcPr>
          <w:p w:rsidR="0053464A" w:rsidRPr="00007A9C" w:rsidRDefault="0053464A" w:rsidP="004A1465">
            <w:r>
              <w:t>Capability 2</w:t>
            </w:r>
          </w:p>
        </w:tc>
        <w:tc>
          <w:tcPr>
            <w:tcW w:w="1935" w:type="dxa"/>
          </w:tcPr>
          <w:p w:rsidR="0053464A" w:rsidRPr="00007A9C" w:rsidRDefault="007269B9" w:rsidP="004A1465">
            <w:r>
              <w:t>6</w:t>
            </w:r>
            <w:r w:rsidR="0053464A">
              <w:t xml:space="preserve">.4, </w:t>
            </w:r>
            <w:r>
              <w:t>6</w:t>
            </w:r>
            <w:r w:rsidR="0053464A">
              <w:t xml:space="preserve">.6, </w:t>
            </w:r>
            <w:r>
              <w:t>6</w:t>
            </w:r>
            <w:r w:rsidR="0053464A">
              <w:t xml:space="preserve">.7, </w:t>
            </w:r>
            <w:r>
              <w:t>6</w:t>
            </w:r>
            <w:r w:rsidR="0053464A">
              <w:t>.9</w:t>
            </w:r>
          </w:p>
        </w:tc>
        <w:tc>
          <w:tcPr>
            <w:tcW w:w="1935" w:type="dxa"/>
          </w:tcPr>
          <w:p w:rsidR="0053464A" w:rsidRPr="00007A9C" w:rsidRDefault="007269B9" w:rsidP="0053464A">
            <w:r>
              <w:t>7</w:t>
            </w:r>
            <w:r w:rsidR="0053464A">
              <w:t xml:space="preserve">.4, </w:t>
            </w:r>
            <w:r>
              <w:t>7</w:t>
            </w:r>
            <w:r w:rsidR="0053464A">
              <w:t xml:space="preserve">.6, </w:t>
            </w:r>
            <w:r>
              <w:t>7</w:t>
            </w:r>
            <w:r w:rsidR="0053464A">
              <w:t xml:space="preserve">.7, </w:t>
            </w:r>
            <w:r>
              <w:t>7</w:t>
            </w:r>
            <w:r w:rsidR="0053464A">
              <w:t>.9</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3</w:t>
            </w:r>
          </w:p>
        </w:tc>
        <w:tc>
          <w:tcPr>
            <w:tcW w:w="1935" w:type="dxa"/>
          </w:tcPr>
          <w:p w:rsidR="0053464A" w:rsidRPr="00007A9C" w:rsidRDefault="0053464A" w:rsidP="004A1465">
            <w:r>
              <w:t>Capability 2</w:t>
            </w:r>
          </w:p>
        </w:tc>
        <w:tc>
          <w:tcPr>
            <w:tcW w:w="1935" w:type="dxa"/>
          </w:tcPr>
          <w:p w:rsidR="0053464A" w:rsidRPr="00007A9C" w:rsidRDefault="007269B9" w:rsidP="004A1465">
            <w:r>
              <w:t>6</w:t>
            </w:r>
            <w:r w:rsidR="0053464A">
              <w:t xml:space="preserve">.2, </w:t>
            </w:r>
            <w:r>
              <w:t>6</w:t>
            </w:r>
            <w:r w:rsidR="0053464A">
              <w:t>.5</w:t>
            </w:r>
          </w:p>
        </w:tc>
        <w:tc>
          <w:tcPr>
            <w:tcW w:w="1935" w:type="dxa"/>
          </w:tcPr>
          <w:p w:rsidR="0053464A" w:rsidRPr="00007A9C" w:rsidRDefault="007269B9" w:rsidP="0053464A">
            <w:r>
              <w:t>7</w:t>
            </w:r>
            <w:r w:rsidR="0053464A">
              <w:t xml:space="preserve">.2, </w:t>
            </w:r>
            <w:r>
              <w:t>7</w:t>
            </w:r>
            <w:r w:rsidR="0053464A">
              <w:t>.5</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4</w:t>
            </w:r>
          </w:p>
        </w:tc>
        <w:tc>
          <w:tcPr>
            <w:tcW w:w="1935" w:type="dxa"/>
          </w:tcPr>
          <w:p w:rsidR="0053464A" w:rsidRPr="00007A9C" w:rsidRDefault="0053464A" w:rsidP="004A1465">
            <w:r>
              <w:t>Capability 2</w:t>
            </w:r>
          </w:p>
        </w:tc>
        <w:tc>
          <w:tcPr>
            <w:tcW w:w="1935" w:type="dxa"/>
          </w:tcPr>
          <w:p w:rsidR="0053464A" w:rsidRPr="00007A9C" w:rsidRDefault="007269B9" w:rsidP="004A1465">
            <w:r>
              <w:t>6</w:t>
            </w:r>
            <w:r w:rsidR="0053464A">
              <w:t>.5</w:t>
            </w:r>
          </w:p>
        </w:tc>
        <w:tc>
          <w:tcPr>
            <w:tcW w:w="1935" w:type="dxa"/>
          </w:tcPr>
          <w:p w:rsidR="0053464A" w:rsidRPr="00007A9C" w:rsidRDefault="007269B9" w:rsidP="0053464A">
            <w:r>
              <w:t>7</w:t>
            </w:r>
            <w:r w:rsidR="0053464A">
              <w:t>.5</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5</w:t>
            </w:r>
          </w:p>
        </w:tc>
        <w:tc>
          <w:tcPr>
            <w:tcW w:w="1935" w:type="dxa"/>
          </w:tcPr>
          <w:p w:rsidR="0053464A" w:rsidRPr="00007A9C" w:rsidRDefault="0053464A" w:rsidP="004A1465">
            <w:r>
              <w:t>Capability 3</w:t>
            </w:r>
          </w:p>
        </w:tc>
        <w:tc>
          <w:tcPr>
            <w:tcW w:w="1935" w:type="dxa"/>
          </w:tcPr>
          <w:p w:rsidR="0053464A" w:rsidRPr="00007A9C" w:rsidRDefault="007269B9" w:rsidP="004A1465">
            <w:r>
              <w:t>6</w:t>
            </w:r>
            <w:r w:rsidR="0053464A">
              <w:t>.6</w:t>
            </w:r>
          </w:p>
        </w:tc>
        <w:tc>
          <w:tcPr>
            <w:tcW w:w="1935" w:type="dxa"/>
          </w:tcPr>
          <w:p w:rsidR="0053464A" w:rsidRPr="00007A9C" w:rsidRDefault="007269B9" w:rsidP="0053464A">
            <w:r>
              <w:t>7</w:t>
            </w:r>
            <w:r w:rsidR="0053464A">
              <w:t>.6</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6</w:t>
            </w:r>
          </w:p>
        </w:tc>
        <w:tc>
          <w:tcPr>
            <w:tcW w:w="1935" w:type="dxa"/>
          </w:tcPr>
          <w:p w:rsidR="0053464A" w:rsidRPr="00007A9C" w:rsidRDefault="0053464A" w:rsidP="004A1465">
            <w:r>
              <w:t>Capability 3</w:t>
            </w:r>
          </w:p>
        </w:tc>
        <w:tc>
          <w:tcPr>
            <w:tcW w:w="1935" w:type="dxa"/>
          </w:tcPr>
          <w:p w:rsidR="0053464A" w:rsidRPr="00007A9C" w:rsidRDefault="007269B9" w:rsidP="004A1465">
            <w:r>
              <w:t>6</w:t>
            </w:r>
            <w:r w:rsidR="0053464A">
              <w:t>.6</w:t>
            </w:r>
          </w:p>
        </w:tc>
        <w:tc>
          <w:tcPr>
            <w:tcW w:w="1935" w:type="dxa"/>
          </w:tcPr>
          <w:p w:rsidR="0053464A" w:rsidRPr="00007A9C" w:rsidRDefault="007269B9" w:rsidP="0053464A">
            <w:r>
              <w:t>7</w:t>
            </w:r>
            <w:r w:rsidR="0053464A">
              <w:t>.6</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7</w:t>
            </w:r>
          </w:p>
        </w:tc>
        <w:tc>
          <w:tcPr>
            <w:tcW w:w="1935" w:type="dxa"/>
          </w:tcPr>
          <w:p w:rsidR="0053464A" w:rsidRPr="00007A9C" w:rsidRDefault="0053464A" w:rsidP="004A1465">
            <w:r>
              <w:t>Capability 4</w:t>
            </w:r>
          </w:p>
        </w:tc>
        <w:tc>
          <w:tcPr>
            <w:tcW w:w="1935" w:type="dxa"/>
          </w:tcPr>
          <w:p w:rsidR="0053464A" w:rsidRPr="00007A9C" w:rsidRDefault="007269B9" w:rsidP="004A1465">
            <w:r>
              <w:t>6</w:t>
            </w:r>
            <w:r w:rsidR="0053464A">
              <w:t>.7</w:t>
            </w:r>
          </w:p>
        </w:tc>
        <w:tc>
          <w:tcPr>
            <w:tcW w:w="1935" w:type="dxa"/>
          </w:tcPr>
          <w:p w:rsidR="0053464A" w:rsidRPr="00007A9C" w:rsidRDefault="007269B9" w:rsidP="0053464A">
            <w:r>
              <w:t>7</w:t>
            </w:r>
            <w:r w:rsidR="0053464A">
              <w:t>.7</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8</w:t>
            </w:r>
          </w:p>
        </w:tc>
        <w:tc>
          <w:tcPr>
            <w:tcW w:w="1935" w:type="dxa"/>
          </w:tcPr>
          <w:p w:rsidR="0053464A" w:rsidRPr="00007A9C" w:rsidRDefault="0053464A" w:rsidP="004A1465">
            <w:r>
              <w:t>Capability 5</w:t>
            </w:r>
          </w:p>
        </w:tc>
        <w:tc>
          <w:tcPr>
            <w:tcW w:w="1935" w:type="dxa"/>
          </w:tcPr>
          <w:p w:rsidR="0053464A" w:rsidRPr="00007A9C" w:rsidRDefault="007269B9" w:rsidP="004A1465">
            <w:r>
              <w:t>6</w:t>
            </w:r>
            <w:r w:rsidR="0053464A">
              <w:t>.8</w:t>
            </w:r>
          </w:p>
        </w:tc>
        <w:tc>
          <w:tcPr>
            <w:tcW w:w="1935" w:type="dxa"/>
          </w:tcPr>
          <w:p w:rsidR="0053464A" w:rsidRPr="00007A9C" w:rsidRDefault="007269B9" w:rsidP="0053464A">
            <w:r>
              <w:t>7</w:t>
            </w:r>
            <w:r w:rsidR="0053464A">
              <w:t>.8</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9</w:t>
            </w:r>
          </w:p>
        </w:tc>
        <w:tc>
          <w:tcPr>
            <w:tcW w:w="1935" w:type="dxa"/>
          </w:tcPr>
          <w:p w:rsidR="0053464A" w:rsidRPr="00007A9C" w:rsidRDefault="0053464A" w:rsidP="004A1465">
            <w:r>
              <w:t>Capability 5</w:t>
            </w:r>
          </w:p>
        </w:tc>
        <w:tc>
          <w:tcPr>
            <w:tcW w:w="1935" w:type="dxa"/>
          </w:tcPr>
          <w:p w:rsidR="0053464A" w:rsidRPr="00007A9C" w:rsidRDefault="007269B9" w:rsidP="004A1465">
            <w:r>
              <w:t>6</w:t>
            </w:r>
            <w:r w:rsidR="0053464A">
              <w:t>.8</w:t>
            </w:r>
          </w:p>
        </w:tc>
        <w:tc>
          <w:tcPr>
            <w:tcW w:w="1935" w:type="dxa"/>
          </w:tcPr>
          <w:p w:rsidR="0053464A" w:rsidRPr="00007A9C" w:rsidRDefault="007269B9" w:rsidP="0053464A">
            <w:r>
              <w:t>7</w:t>
            </w:r>
            <w:r w:rsidR="0053464A">
              <w:t>.8</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10</w:t>
            </w:r>
          </w:p>
        </w:tc>
        <w:tc>
          <w:tcPr>
            <w:tcW w:w="1935" w:type="dxa"/>
          </w:tcPr>
          <w:p w:rsidR="0053464A" w:rsidRPr="00007A9C" w:rsidRDefault="0053464A" w:rsidP="004A1465">
            <w:r>
              <w:t>Capability 6</w:t>
            </w:r>
          </w:p>
        </w:tc>
        <w:tc>
          <w:tcPr>
            <w:tcW w:w="1935" w:type="dxa"/>
          </w:tcPr>
          <w:p w:rsidR="0053464A" w:rsidRPr="00007A9C" w:rsidRDefault="007269B9" w:rsidP="004A1465">
            <w:r>
              <w:t>6</w:t>
            </w:r>
            <w:r w:rsidR="0053464A">
              <w:t>.8</w:t>
            </w:r>
          </w:p>
        </w:tc>
        <w:tc>
          <w:tcPr>
            <w:tcW w:w="1935" w:type="dxa"/>
          </w:tcPr>
          <w:p w:rsidR="0053464A" w:rsidRPr="00007A9C" w:rsidRDefault="007269B9" w:rsidP="0053464A">
            <w:r>
              <w:t>7</w:t>
            </w:r>
            <w:r w:rsidR="0053464A">
              <w:t>.8</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11</w:t>
            </w:r>
          </w:p>
        </w:tc>
        <w:tc>
          <w:tcPr>
            <w:tcW w:w="1935" w:type="dxa"/>
          </w:tcPr>
          <w:p w:rsidR="0053464A" w:rsidRPr="00007A9C" w:rsidRDefault="0053464A" w:rsidP="00706116">
            <w:r>
              <w:t>Capability 6</w:t>
            </w:r>
          </w:p>
        </w:tc>
        <w:tc>
          <w:tcPr>
            <w:tcW w:w="1935" w:type="dxa"/>
          </w:tcPr>
          <w:p w:rsidR="0053464A" w:rsidRPr="00007A9C" w:rsidRDefault="007269B9" w:rsidP="004A1465">
            <w:r>
              <w:t>6</w:t>
            </w:r>
            <w:r w:rsidR="0053464A">
              <w:t>.8</w:t>
            </w:r>
          </w:p>
        </w:tc>
        <w:tc>
          <w:tcPr>
            <w:tcW w:w="1935" w:type="dxa"/>
          </w:tcPr>
          <w:p w:rsidR="0053464A" w:rsidRPr="00007A9C" w:rsidRDefault="007269B9" w:rsidP="0053464A">
            <w:r>
              <w:t>7</w:t>
            </w:r>
            <w:r w:rsidR="0053464A">
              <w:t>.8</w:t>
            </w:r>
          </w:p>
        </w:tc>
        <w:tc>
          <w:tcPr>
            <w:tcW w:w="1935" w:type="dxa"/>
          </w:tcPr>
          <w:p w:rsidR="0053464A" w:rsidRPr="00007A9C" w:rsidRDefault="0053464A" w:rsidP="004A1465"/>
        </w:tc>
      </w:tr>
      <w:tr w:rsidR="0053464A" w:rsidRPr="00007A9C" w:rsidTr="003324F6">
        <w:tc>
          <w:tcPr>
            <w:tcW w:w="1934" w:type="dxa"/>
          </w:tcPr>
          <w:p w:rsidR="0053464A" w:rsidRPr="00007A9C" w:rsidRDefault="0053464A" w:rsidP="004A1465">
            <w:r>
              <w:t>Requirement 12</w:t>
            </w:r>
          </w:p>
        </w:tc>
        <w:tc>
          <w:tcPr>
            <w:tcW w:w="1935" w:type="dxa"/>
          </w:tcPr>
          <w:p w:rsidR="0053464A" w:rsidRPr="00007A9C" w:rsidRDefault="0053464A" w:rsidP="00706116">
            <w:r>
              <w:t>Capability 7</w:t>
            </w:r>
          </w:p>
        </w:tc>
        <w:tc>
          <w:tcPr>
            <w:tcW w:w="1935" w:type="dxa"/>
          </w:tcPr>
          <w:p w:rsidR="0053464A" w:rsidRPr="00007A9C" w:rsidRDefault="007269B9" w:rsidP="004A1465">
            <w:r>
              <w:t>6</w:t>
            </w:r>
            <w:r w:rsidR="0053464A">
              <w:t>.9</w:t>
            </w:r>
          </w:p>
        </w:tc>
        <w:tc>
          <w:tcPr>
            <w:tcW w:w="1935" w:type="dxa"/>
          </w:tcPr>
          <w:p w:rsidR="0053464A" w:rsidRPr="00007A9C" w:rsidRDefault="007269B9" w:rsidP="0053464A">
            <w:r>
              <w:t>7</w:t>
            </w:r>
            <w:r w:rsidR="0053464A">
              <w:t>.9</w:t>
            </w:r>
          </w:p>
        </w:tc>
        <w:tc>
          <w:tcPr>
            <w:tcW w:w="1935" w:type="dxa"/>
          </w:tcPr>
          <w:p w:rsidR="0053464A" w:rsidRPr="00007A9C" w:rsidRDefault="0053464A" w:rsidP="004A1465"/>
        </w:tc>
      </w:tr>
    </w:tbl>
    <w:p w:rsidR="000D3733" w:rsidRDefault="000D3733">
      <w:pPr>
        <w:widowControl/>
        <w:spacing w:line="240" w:lineRule="auto"/>
        <w:jc w:val="left"/>
        <w:rPr>
          <w:rFonts w:ascii="Arial" w:hAnsi="Arial"/>
          <w:b/>
          <w:sz w:val="28"/>
        </w:rPr>
      </w:pPr>
      <w:r>
        <w:br w:type="page"/>
      </w:r>
    </w:p>
    <w:p w:rsidR="001018AC" w:rsidRDefault="001018AC" w:rsidP="001018AC">
      <w:pPr>
        <w:pStyle w:val="Heading1"/>
      </w:pPr>
      <w:bookmarkStart w:id="115" w:name="_Ref273619301"/>
      <w:bookmarkStart w:id="116" w:name="_Ref273619307"/>
      <w:bookmarkStart w:id="117" w:name="_Toc274217828"/>
      <w:r>
        <w:lastRenderedPageBreak/>
        <w:t>Software Overview</w:t>
      </w:r>
      <w:bookmarkEnd w:id="30"/>
      <w:bookmarkEnd w:id="115"/>
      <w:bookmarkEnd w:id="116"/>
      <w:bookmarkEnd w:id="117"/>
    </w:p>
    <w:p w:rsidR="004F783A" w:rsidRDefault="004F783A" w:rsidP="004F783A">
      <w:r>
        <w:t xml:space="preserve">Based on the identified requirements and use cases, we believe that the service development tooling </w:t>
      </w:r>
      <w:r w:rsidR="001B4130">
        <w:t>will</w:t>
      </w:r>
      <w:r>
        <w:t xml:space="preserve"> be developed in following major areas: 1)</w:t>
      </w:r>
      <w:r w:rsidR="001B4130" w:rsidRPr="001B4130">
        <w:t xml:space="preserve"> </w:t>
      </w:r>
      <w:r w:rsidR="001B4130">
        <w:t>Enterprise Service</w:t>
      </w:r>
      <w:r>
        <w:t>,</w:t>
      </w:r>
      <w:r w:rsidR="001B4130">
        <w:t xml:space="preserve"> and</w:t>
      </w:r>
      <w:r>
        <w:t xml:space="preserve"> 2) </w:t>
      </w:r>
      <w:r w:rsidR="001B4130">
        <w:t>Service development tool</w:t>
      </w:r>
      <w:r>
        <w:t>. The details of these areas are provided below.</w:t>
      </w:r>
    </w:p>
    <w:p w:rsidR="004F783A" w:rsidRPr="004F783A" w:rsidRDefault="004F783A" w:rsidP="004F783A"/>
    <w:p w:rsidR="004F783A" w:rsidRDefault="004F783A" w:rsidP="004F783A">
      <w:pPr>
        <w:pStyle w:val="Heading2"/>
        <w:tabs>
          <w:tab w:val="num" w:pos="720"/>
        </w:tabs>
      </w:pPr>
      <w:bookmarkStart w:id="118" w:name="_Toc271102157"/>
      <w:bookmarkStart w:id="119" w:name="_Toc274217829"/>
      <w:r>
        <w:t>Enterprise Service</w:t>
      </w:r>
      <w:bookmarkEnd w:id="118"/>
      <w:bookmarkEnd w:id="119"/>
    </w:p>
    <w:p w:rsidR="004F783A" w:rsidRDefault="004F783A" w:rsidP="004F783A">
      <w:r>
        <w:t xml:space="preserve">The service is the finished output of the service development tool. The service provides a specific functionality that the end user or service developer intended to build with the tool. </w:t>
      </w:r>
      <w:r w:rsidR="00BA39D5">
        <w:t>T</w:t>
      </w:r>
      <w:r>
        <w:t xml:space="preserve">here are two types of services </w:t>
      </w:r>
      <w:r w:rsidR="00BA39D5">
        <w:t xml:space="preserve">that the </w:t>
      </w:r>
      <w:r>
        <w:t>infrastructure tool</w:t>
      </w:r>
      <w:r w:rsidR="00BA39D5">
        <w:t xml:space="preserve"> will support</w:t>
      </w:r>
      <w:r>
        <w:t xml:space="preserve">: 1) Analytical service and 2) Data service. </w:t>
      </w:r>
    </w:p>
    <w:p w:rsidR="004F783A" w:rsidRDefault="004F783A" w:rsidP="004F783A"/>
    <w:p w:rsidR="004F783A" w:rsidRDefault="004F783A" w:rsidP="004F783A">
      <w:r>
        <w:t xml:space="preserve">Both the types of mentioned services and in general other services share many common characteristics. Each service needs the service representation using a specific technology, message processing logic, security, audit trails, query support, deployment capability etc. </w:t>
      </w:r>
      <w:r w:rsidR="005C41DC">
        <w:t xml:space="preserve">The common components of the service recognize and support the </w:t>
      </w:r>
      <w:r>
        <w:t xml:space="preserve">ISO 21090 datatypes. For example, </w:t>
      </w:r>
      <w:r w:rsidR="008B7FB4">
        <w:t>the</w:t>
      </w:r>
      <w:r>
        <w:t xml:space="preserve"> CQL as a query language can specify the query based on the domain objects using the primitive data types</w:t>
      </w:r>
      <w:r w:rsidR="005C41DC">
        <w:t xml:space="preserve"> as well as domain objects based on the ISO 21090 datatypes</w:t>
      </w:r>
      <w:r>
        <w:t>. Similarly, the fine grained authorization implementation recognize</w:t>
      </w:r>
      <w:r w:rsidR="008B7FB4">
        <w:t>s</w:t>
      </w:r>
      <w:r>
        <w:t xml:space="preserve"> attributes of the ISO 21090 datatypes</w:t>
      </w:r>
      <w:r w:rsidR="008B7FB4">
        <w:t xml:space="preserve"> and allows security policy configuration against that</w:t>
      </w:r>
      <w:r>
        <w:t xml:space="preserve">. </w:t>
      </w:r>
    </w:p>
    <w:p w:rsidR="004F783A" w:rsidRDefault="004F783A" w:rsidP="004F783A"/>
    <w:p w:rsidR="007A0B7A" w:rsidRDefault="006B1F6F" w:rsidP="004F783A">
      <w:r>
        <w:t xml:space="preserve">The enterprise service contains many </w:t>
      </w:r>
      <w:r w:rsidR="00993075">
        <w:t xml:space="preserve">small </w:t>
      </w:r>
      <w:r>
        <w:t>modules including</w:t>
      </w:r>
      <w:r w:rsidR="004F783A">
        <w:t xml:space="preserve"> </w:t>
      </w:r>
    </w:p>
    <w:p w:rsidR="007A0B7A" w:rsidRDefault="00993075" w:rsidP="007A0B7A">
      <w:pPr>
        <w:pStyle w:val="ListParagraph"/>
        <w:numPr>
          <w:ilvl w:val="0"/>
          <w:numId w:val="40"/>
        </w:numPr>
      </w:pPr>
      <w:r>
        <w:t>S</w:t>
      </w:r>
      <w:r w:rsidR="004F783A">
        <w:t>ervice skeleton</w:t>
      </w:r>
    </w:p>
    <w:p w:rsidR="007A0B7A" w:rsidRDefault="007A0B7A" w:rsidP="007A0B7A">
      <w:pPr>
        <w:pStyle w:val="ListParagraph"/>
        <w:numPr>
          <w:ilvl w:val="0"/>
          <w:numId w:val="40"/>
        </w:numPr>
      </w:pPr>
      <w:r>
        <w:t>S</w:t>
      </w:r>
      <w:r w:rsidR="004F783A">
        <w:t xml:space="preserve">ecurity </w:t>
      </w:r>
      <w:r>
        <w:t>(authentication and authorization touch points)</w:t>
      </w:r>
    </w:p>
    <w:p w:rsidR="007A0B7A" w:rsidRDefault="007A0B7A" w:rsidP="007A0B7A">
      <w:pPr>
        <w:pStyle w:val="ListParagraph"/>
        <w:numPr>
          <w:ilvl w:val="0"/>
          <w:numId w:val="40"/>
        </w:numPr>
      </w:pPr>
      <w:r>
        <w:t>A</w:t>
      </w:r>
      <w:r w:rsidR="004F783A">
        <w:t xml:space="preserve">udit integration points </w:t>
      </w:r>
    </w:p>
    <w:p w:rsidR="007A0B7A" w:rsidRDefault="007A0B7A" w:rsidP="007A0B7A">
      <w:pPr>
        <w:pStyle w:val="ListParagraph"/>
        <w:numPr>
          <w:ilvl w:val="0"/>
          <w:numId w:val="40"/>
        </w:numPr>
      </w:pPr>
      <w:r>
        <w:t>C</w:t>
      </w:r>
      <w:r w:rsidR="004F783A">
        <w:t xml:space="preserve">ode generated from the model </w:t>
      </w:r>
    </w:p>
    <w:p w:rsidR="007A0B7A" w:rsidRDefault="007A0B7A" w:rsidP="007A0B7A">
      <w:pPr>
        <w:pStyle w:val="ListParagraph"/>
        <w:numPr>
          <w:ilvl w:val="0"/>
          <w:numId w:val="40"/>
        </w:numPr>
      </w:pPr>
      <w:r>
        <w:t>D</w:t>
      </w:r>
      <w:r w:rsidR="004F783A">
        <w:t xml:space="preserve">ata transformation functions </w:t>
      </w:r>
    </w:p>
    <w:p w:rsidR="007A0B7A" w:rsidRDefault="007A0B7A" w:rsidP="007A0B7A">
      <w:pPr>
        <w:pStyle w:val="ListParagraph"/>
        <w:numPr>
          <w:ilvl w:val="0"/>
          <w:numId w:val="40"/>
        </w:numPr>
      </w:pPr>
      <w:r>
        <w:t>Q</w:t>
      </w:r>
      <w:r w:rsidR="004F783A">
        <w:t xml:space="preserve">uerying </w:t>
      </w:r>
      <w:r>
        <w:t>function</w:t>
      </w:r>
    </w:p>
    <w:p w:rsidR="007A0B7A" w:rsidRDefault="007A0B7A" w:rsidP="007A0B7A">
      <w:pPr>
        <w:pStyle w:val="ListParagraph"/>
        <w:numPr>
          <w:ilvl w:val="0"/>
          <w:numId w:val="40"/>
        </w:numPr>
      </w:pPr>
      <w:r>
        <w:t xml:space="preserve">Message/Data Serialization/De-Serialization functions </w:t>
      </w:r>
    </w:p>
    <w:p w:rsidR="005273E9" w:rsidRDefault="005273E9" w:rsidP="007A0B7A"/>
    <w:p w:rsidR="004F783A" w:rsidRDefault="004F783A" w:rsidP="007A0B7A">
      <w:r>
        <w:t xml:space="preserve">With exception of the artifacts generated from the model, all modules </w:t>
      </w:r>
      <w:r w:rsidR="007C741B">
        <w:t>are</w:t>
      </w:r>
      <w:r>
        <w:t xml:space="preserve"> pre-developed. The service development tool generate</w:t>
      </w:r>
      <w:r w:rsidR="007C741B">
        <w:t>s</w:t>
      </w:r>
      <w:r>
        <w:t xml:space="preserve"> the code from the model and combine</w:t>
      </w:r>
      <w:r w:rsidR="007C741B">
        <w:t>s</w:t>
      </w:r>
      <w:r>
        <w:t xml:space="preserve"> other modules to produce a complete working system. </w:t>
      </w:r>
      <w:r w:rsidR="00530EE6">
        <w:t xml:space="preserve">The custom code provided by the end user is </w:t>
      </w:r>
      <w:r>
        <w:t>integrated with the finished service as well.</w:t>
      </w:r>
    </w:p>
    <w:p w:rsidR="004F783A" w:rsidRDefault="004F783A" w:rsidP="004F783A"/>
    <w:p w:rsidR="004F783A" w:rsidRDefault="004B68DD" w:rsidP="004F783A">
      <w:r w:rsidRPr="004B68DD">
        <w:rPr>
          <w:b/>
        </w:rPr>
        <w:t xml:space="preserve">Note: </w:t>
      </w:r>
      <w:r w:rsidR="004F783A">
        <w:t xml:space="preserve">The PST team will determine the architecture and the messaging standard for the service. We believe that regardless of the architecture style and technology, we will need to build the mentioned service functionalities. For example, the service style could be SOAP based or RESTful style. The technology of choice could be Axis or CXF. We will be able to align our implementation with the target service environment in a relatively easy manner because the service development tool produces the artifacts, and these artifacts can be combined into any service. </w:t>
      </w:r>
    </w:p>
    <w:p w:rsidR="004F783A" w:rsidRDefault="004F783A" w:rsidP="004F783A">
      <w:pPr>
        <w:pStyle w:val="Heading2"/>
      </w:pPr>
      <w:bookmarkStart w:id="120" w:name="_Toc271102158"/>
      <w:bookmarkStart w:id="121" w:name="_Toc274217830"/>
      <w:r>
        <w:lastRenderedPageBreak/>
        <w:t>Service Development Tool</w:t>
      </w:r>
      <w:bookmarkEnd w:id="120"/>
      <w:bookmarkEnd w:id="121"/>
    </w:p>
    <w:p w:rsidR="008A47BA" w:rsidRDefault="008A47BA" w:rsidP="008A47BA">
      <w:r>
        <w:rPr>
          <w:noProof/>
        </w:rPr>
        <w:drawing>
          <wp:inline distT="0" distB="0" distL="0" distR="0">
            <wp:extent cx="5939790" cy="2428240"/>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939790" cy="2428240"/>
                    </a:xfrm>
                    <a:prstGeom prst="rect">
                      <a:avLst/>
                    </a:prstGeom>
                    <a:noFill/>
                    <a:ln w="9525">
                      <a:noFill/>
                      <a:miter lim="800000"/>
                      <a:headEnd/>
                      <a:tailEnd/>
                    </a:ln>
                  </pic:spPr>
                </pic:pic>
              </a:graphicData>
            </a:graphic>
          </wp:inline>
        </w:drawing>
      </w:r>
    </w:p>
    <w:p w:rsidR="008A47BA" w:rsidRDefault="008A47BA" w:rsidP="008A47BA">
      <w:pPr>
        <w:pStyle w:val="Caption"/>
        <w:jc w:val="center"/>
      </w:pPr>
      <w:bookmarkStart w:id="122" w:name="_Toc271102185"/>
      <w:bookmarkStart w:id="123" w:name="_Toc274217866"/>
      <w:r>
        <w:t xml:space="preserve">Figure </w:t>
      </w:r>
      <w:fldSimple w:instr=" SEQ Figure \* ARABIC ">
        <w:r w:rsidR="00ED159A">
          <w:rPr>
            <w:noProof/>
          </w:rPr>
          <w:t>4</w:t>
        </w:r>
      </w:fldSimple>
      <w:r>
        <w:t>: Service Development Tool Architecture</w:t>
      </w:r>
      <w:bookmarkEnd w:id="122"/>
      <w:bookmarkEnd w:id="123"/>
    </w:p>
    <w:p w:rsidR="008A47BA" w:rsidRDefault="008A47BA" w:rsidP="008A47BA"/>
    <w:p w:rsidR="008A47BA" w:rsidRDefault="008A47BA" w:rsidP="008A47BA">
      <w:r>
        <w:t xml:space="preserve">Service development tool is the infrastructure component which allows the users to build the </w:t>
      </w:r>
      <w:r w:rsidR="001D2472">
        <w:t>SAIF/ECCF compliant enterprise</w:t>
      </w:r>
      <w:r>
        <w:t xml:space="preserve"> services. It provides all the functionalities necessary to meet needs of a wide array of users.</w:t>
      </w:r>
      <w:r w:rsidR="00B838D1">
        <w:t xml:space="preserve"> T</w:t>
      </w:r>
      <w:r>
        <w:t xml:space="preserve">he </w:t>
      </w:r>
      <w:r w:rsidR="00B838D1">
        <w:t>core</w:t>
      </w:r>
      <w:r>
        <w:t xml:space="preserve"> areas of the service development tool components</w:t>
      </w:r>
      <w:r w:rsidR="00B838D1">
        <w:t xml:space="preserve"> are</w:t>
      </w:r>
      <w:r>
        <w:t xml:space="preserve">: </w:t>
      </w:r>
    </w:p>
    <w:p w:rsidR="008A47BA" w:rsidRDefault="008A47BA" w:rsidP="008A47BA"/>
    <w:p w:rsidR="00B838D1" w:rsidRDefault="00B838D1" w:rsidP="00B838D1">
      <w:pPr>
        <w:pStyle w:val="ListParagraph"/>
        <w:numPr>
          <w:ilvl w:val="0"/>
          <w:numId w:val="41"/>
        </w:numPr>
      </w:pPr>
      <w:r>
        <w:t>Graphical User Interface (GUI)</w:t>
      </w:r>
    </w:p>
    <w:p w:rsidR="00B838D1" w:rsidRDefault="00B838D1" w:rsidP="00B838D1">
      <w:pPr>
        <w:pStyle w:val="ListParagraph"/>
        <w:numPr>
          <w:ilvl w:val="0"/>
          <w:numId w:val="41"/>
        </w:numPr>
      </w:pPr>
      <w:r>
        <w:t>Code Generator</w:t>
      </w:r>
    </w:p>
    <w:p w:rsidR="00B838D1" w:rsidRDefault="00B838D1" w:rsidP="00B838D1">
      <w:pPr>
        <w:pStyle w:val="ListParagraph"/>
        <w:numPr>
          <w:ilvl w:val="0"/>
          <w:numId w:val="41"/>
        </w:numPr>
      </w:pPr>
      <w:r>
        <w:t>Mapping and Transformation</w:t>
      </w:r>
    </w:p>
    <w:p w:rsidR="00B838D1" w:rsidRDefault="00B838D1" w:rsidP="00B838D1">
      <w:pPr>
        <w:pStyle w:val="ListParagraph"/>
        <w:numPr>
          <w:ilvl w:val="0"/>
          <w:numId w:val="41"/>
        </w:numPr>
      </w:pPr>
      <w:r>
        <w:t>Semantic Metadata Management</w:t>
      </w:r>
    </w:p>
    <w:p w:rsidR="00B838D1" w:rsidRDefault="00B838D1" w:rsidP="00B838D1">
      <w:pPr>
        <w:pStyle w:val="ListParagraph"/>
        <w:numPr>
          <w:ilvl w:val="0"/>
          <w:numId w:val="41"/>
        </w:numPr>
      </w:pPr>
      <w:r>
        <w:t>Deployment</w:t>
      </w:r>
    </w:p>
    <w:p w:rsidR="00B838D1" w:rsidRDefault="00B838D1" w:rsidP="008A47BA"/>
    <w:p w:rsidR="00E52DB3" w:rsidRDefault="00E52DB3" w:rsidP="008A47BA">
      <w:r>
        <w:t xml:space="preserve">These core functions of the service development tool provide ability to meet all the needed capabilities. </w:t>
      </w:r>
    </w:p>
    <w:p w:rsidR="00E52DB3" w:rsidRDefault="00E52DB3" w:rsidP="008A47BA"/>
    <w:p w:rsidR="008A47BA" w:rsidRDefault="008A47BA" w:rsidP="008A47BA">
      <w:pPr>
        <w:pStyle w:val="Heading3"/>
      </w:pPr>
      <w:bookmarkStart w:id="124" w:name="_Toc271102159"/>
      <w:bookmarkStart w:id="125" w:name="_Toc274217831"/>
      <w:r>
        <w:t>Graphical User Interface (GUI)</w:t>
      </w:r>
      <w:bookmarkEnd w:id="124"/>
      <w:bookmarkEnd w:id="125"/>
    </w:p>
    <w:p w:rsidR="008A47BA" w:rsidRDefault="008A47BA" w:rsidP="008A47BA">
      <w:r>
        <w:t>The GUI is the critical component of the service development tool. The user of the tool interacts with the functionality using the GUI. Using the GUI, the user can control the service development life cycle. Given below are some of the specific functions.</w:t>
      </w:r>
    </w:p>
    <w:p w:rsidR="008A47BA" w:rsidRDefault="008A47BA" w:rsidP="008A47BA"/>
    <w:p w:rsidR="008A47BA" w:rsidRDefault="008A47BA" w:rsidP="008A47BA">
      <w:pPr>
        <w:numPr>
          <w:ilvl w:val="0"/>
          <w:numId w:val="18"/>
        </w:numPr>
      </w:pPr>
      <w:r>
        <w:t>Create new service and manage service settings</w:t>
      </w:r>
    </w:p>
    <w:p w:rsidR="008A47BA" w:rsidRDefault="008A47BA" w:rsidP="008A47BA">
      <w:pPr>
        <w:numPr>
          <w:ilvl w:val="0"/>
          <w:numId w:val="18"/>
        </w:numPr>
      </w:pPr>
      <w:r>
        <w:t>Manage code generation settings</w:t>
      </w:r>
    </w:p>
    <w:p w:rsidR="008A47BA" w:rsidRDefault="008A47BA" w:rsidP="008A47BA">
      <w:pPr>
        <w:numPr>
          <w:ilvl w:val="0"/>
          <w:numId w:val="18"/>
        </w:numPr>
      </w:pPr>
      <w:r>
        <w:t>Manage the semantic metadata</w:t>
      </w:r>
    </w:p>
    <w:p w:rsidR="008A47BA" w:rsidRDefault="008A47BA" w:rsidP="008A47BA">
      <w:pPr>
        <w:numPr>
          <w:ilvl w:val="0"/>
          <w:numId w:val="18"/>
        </w:numPr>
      </w:pPr>
      <w:r>
        <w:t>Map the model components with other models</w:t>
      </w:r>
    </w:p>
    <w:p w:rsidR="008A47BA" w:rsidRDefault="008A47BA" w:rsidP="008A47BA">
      <w:pPr>
        <w:numPr>
          <w:ilvl w:val="0"/>
          <w:numId w:val="18"/>
        </w:numPr>
      </w:pPr>
      <w:r>
        <w:t>Drive the deployment scenarios</w:t>
      </w:r>
    </w:p>
    <w:p w:rsidR="008A47BA" w:rsidRDefault="008A47BA" w:rsidP="008A47BA">
      <w:pPr>
        <w:numPr>
          <w:ilvl w:val="0"/>
          <w:numId w:val="18"/>
        </w:numPr>
      </w:pPr>
      <w:r>
        <w:t>Synchronize the code with the model</w:t>
      </w:r>
    </w:p>
    <w:p w:rsidR="008A47BA" w:rsidRDefault="008A47BA" w:rsidP="00F86A3F">
      <w:pPr>
        <w:pStyle w:val="Heading3"/>
      </w:pPr>
      <w:bookmarkStart w:id="126" w:name="_Toc271102160"/>
      <w:bookmarkStart w:id="127" w:name="_Toc274217832"/>
      <w:r w:rsidRPr="00F86A3F">
        <w:lastRenderedPageBreak/>
        <w:t>Code</w:t>
      </w:r>
      <w:r>
        <w:t xml:space="preserve"> Generator</w:t>
      </w:r>
      <w:bookmarkEnd w:id="126"/>
      <w:bookmarkEnd w:id="127"/>
    </w:p>
    <w:p w:rsidR="008A47BA" w:rsidRDefault="008A47BA" w:rsidP="008A47BA">
      <w:r>
        <w:t xml:space="preserve">The core of the service development tool is a Model Driven Architecture (MDA) oriented </w:t>
      </w:r>
      <w:r w:rsidR="00785E88">
        <w:t xml:space="preserve">code generation </w:t>
      </w:r>
      <w:r>
        <w:t>component. This component provides following features</w:t>
      </w:r>
    </w:p>
    <w:p w:rsidR="008A47BA" w:rsidRDefault="008A47BA" w:rsidP="008A47BA"/>
    <w:p w:rsidR="008A47BA" w:rsidRDefault="008A47BA" w:rsidP="008A47BA">
      <w:pPr>
        <w:numPr>
          <w:ilvl w:val="0"/>
          <w:numId w:val="15"/>
        </w:numPr>
      </w:pPr>
      <w:r>
        <w:t>Code generation capability from UML models to support consistent language neutral representation of the system components and rapid development of the services</w:t>
      </w:r>
    </w:p>
    <w:p w:rsidR="008A47BA" w:rsidRDefault="008A47BA" w:rsidP="008A47BA">
      <w:pPr>
        <w:numPr>
          <w:ilvl w:val="0"/>
          <w:numId w:val="15"/>
        </w:numPr>
      </w:pPr>
      <w:r>
        <w:t>Code synchronization capability with the UML models to support iterative development</w:t>
      </w:r>
    </w:p>
    <w:p w:rsidR="008A47BA" w:rsidRDefault="008A47BA" w:rsidP="008A47BA"/>
    <w:p w:rsidR="008A47BA" w:rsidRDefault="008A47BA" w:rsidP="008A47BA">
      <w:r>
        <w:t>The core engine of the service development tool allow</w:t>
      </w:r>
      <w:r w:rsidR="00F96590">
        <w:t>s</w:t>
      </w:r>
      <w:r>
        <w:t xml:space="preserve"> the users to</w:t>
      </w:r>
      <w:r w:rsidR="00F96590">
        <w:t xml:space="preserve"> generate</w:t>
      </w:r>
      <w:r>
        <w:t xml:space="preserve"> various types of artifacts.</w:t>
      </w:r>
      <w:r w:rsidR="00F96590">
        <w:t xml:space="preserve"> </w:t>
      </w:r>
      <w:r w:rsidR="000E2944">
        <w:t>The service development tool provides many different type</w:t>
      </w:r>
      <w:r w:rsidR="00995018">
        <w:t>s</w:t>
      </w:r>
      <w:r w:rsidR="000E2944">
        <w:t xml:space="preserve"> of generators out of the box including Java beans, ECCF documents, XSDs, Model Reports etc. </w:t>
      </w:r>
      <w:r w:rsidR="00F96590">
        <w:t>T</w:t>
      </w:r>
      <w:r>
        <w:t xml:space="preserve">he user </w:t>
      </w:r>
      <w:r w:rsidR="00F96590">
        <w:t>can</w:t>
      </w:r>
      <w:r>
        <w:t xml:space="preserve"> develop and plug-in additional generators to produce the artifacts that are not supported out of the box. The artifacts produced by the core engine </w:t>
      </w:r>
      <w:r w:rsidR="00EF46E0">
        <w:t>are</w:t>
      </w:r>
      <w:r>
        <w:t xml:space="preserve"> used to build and support </w:t>
      </w:r>
      <w:r w:rsidR="00EF46E0">
        <w:t xml:space="preserve">the enterprise </w:t>
      </w:r>
      <w:r>
        <w:t>service.</w:t>
      </w:r>
    </w:p>
    <w:p w:rsidR="008A47BA" w:rsidRPr="00F8255C" w:rsidRDefault="008A47BA" w:rsidP="008A47BA"/>
    <w:p w:rsidR="008A47BA" w:rsidRDefault="008A47BA" w:rsidP="00F86A3F">
      <w:pPr>
        <w:pStyle w:val="Heading3"/>
      </w:pPr>
      <w:bookmarkStart w:id="128" w:name="_Toc271102161"/>
      <w:bookmarkStart w:id="129" w:name="_Toc274217833"/>
      <w:r>
        <w:t xml:space="preserve">Mapping and </w:t>
      </w:r>
      <w:r w:rsidRPr="00F86A3F">
        <w:t>Transformation</w:t>
      </w:r>
      <w:bookmarkEnd w:id="128"/>
      <w:bookmarkEnd w:id="129"/>
    </w:p>
    <w:p w:rsidR="008A47BA" w:rsidRDefault="008A47BA" w:rsidP="008A47BA">
      <w:r>
        <w:t>The ISO 21090 datatypes introduces a complex problem of managing the data in a specific format with its constraints. From the user’s perspective, the ISO 21090 datatypes can be implemented in more than one ways. Given below are some of the possible options</w:t>
      </w:r>
    </w:p>
    <w:p w:rsidR="008A47BA" w:rsidRDefault="008A47BA" w:rsidP="008A47BA"/>
    <w:p w:rsidR="008A47BA" w:rsidRDefault="008A47BA" w:rsidP="008A47BA">
      <w:pPr>
        <w:numPr>
          <w:ilvl w:val="0"/>
          <w:numId w:val="16"/>
        </w:numPr>
      </w:pPr>
      <w:r>
        <w:t>Implement ISO 21090 datatypes in the domain model and map that to relational database. Convert this domain model in the XML to exchange information with the clients.</w:t>
      </w:r>
    </w:p>
    <w:p w:rsidR="008A47BA" w:rsidRDefault="008A47BA" w:rsidP="008A47BA">
      <w:pPr>
        <w:numPr>
          <w:ilvl w:val="0"/>
          <w:numId w:val="16"/>
        </w:numPr>
      </w:pPr>
      <w:r>
        <w:t>Implement the ISO 21090 datatypes in the domain model and map that to the domain model based on the primitives. Convert the domain model based on the ISO 21090 datatypes to XML to communicate with the clients</w:t>
      </w:r>
    </w:p>
    <w:p w:rsidR="008A47BA" w:rsidRDefault="008A47BA" w:rsidP="008A47BA">
      <w:pPr>
        <w:numPr>
          <w:ilvl w:val="0"/>
          <w:numId w:val="16"/>
        </w:numPr>
      </w:pPr>
      <w:r>
        <w:t>Implement the domain model with the primitives and convert it in the XML. Using a separate utility, map the XML into the ISO 21090 XML structures.</w:t>
      </w:r>
    </w:p>
    <w:p w:rsidR="008A47BA" w:rsidRDefault="008A47BA" w:rsidP="008A47BA">
      <w:pPr>
        <w:numPr>
          <w:ilvl w:val="0"/>
          <w:numId w:val="16"/>
        </w:numPr>
      </w:pPr>
      <w:r>
        <w:t>Implement the domain model in primitives and convert it directly in the ISO 21090 XML format.</w:t>
      </w:r>
    </w:p>
    <w:p w:rsidR="008A47BA" w:rsidRDefault="008A47BA" w:rsidP="008A47BA"/>
    <w:p w:rsidR="008A47BA" w:rsidRDefault="008A47BA" w:rsidP="008A47BA">
      <w:pPr>
        <w:jc w:val="center"/>
      </w:pPr>
      <w:r>
        <w:rPr>
          <w:noProof/>
        </w:rPr>
        <w:drawing>
          <wp:inline distT="0" distB="0" distL="0" distR="0">
            <wp:extent cx="5939790" cy="2005330"/>
            <wp:effectExtent l="19050" t="0" r="381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39790" cy="2005330"/>
                    </a:xfrm>
                    <a:prstGeom prst="rect">
                      <a:avLst/>
                    </a:prstGeom>
                    <a:noFill/>
                    <a:ln w="9525">
                      <a:noFill/>
                      <a:miter lim="800000"/>
                      <a:headEnd/>
                      <a:tailEnd/>
                    </a:ln>
                  </pic:spPr>
                </pic:pic>
              </a:graphicData>
            </a:graphic>
          </wp:inline>
        </w:drawing>
      </w:r>
    </w:p>
    <w:p w:rsidR="008A47BA" w:rsidRDefault="008A47BA" w:rsidP="008A47BA">
      <w:pPr>
        <w:pStyle w:val="Caption"/>
        <w:jc w:val="center"/>
      </w:pPr>
      <w:bookmarkStart w:id="130" w:name="_Toc271102186"/>
      <w:bookmarkStart w:id="131" w:name="_Toc274217867"/>
      <w:r>
        <w:t xml:space="preserve">Figure </w:t>
      </w:r>
      <w:fldSimple w:instr=" SEQ Figure \* ARABIC ">
        <w:r w:rsidR="00ED159A">
          <w:rPr>
            <w:noProof/>
          </w:rPr>
          <w:t>5</w:t>
        </w:r>
      </w:fldSimple>
      <w:r>
        <w:t>: ISO 21090 Enabled Service Components</w:t>
      </w:r>
      <w:bookmarkEnd w:id="130"/>
      <w:bookmarkEnd w:id="131"/>
    </w:p>
    <w:p w:rsidR="008A47BA" w:rsidRDefault="008A47BA" w:rsidP="008A47BA"/>
    <w:p w:rsidR="008A47BA" w:rsidRDefault="008A47BA" w:rsidP="008A47BA">
      <w:r>
        <w:t xml:space="preserve">The diagram above shows possible combinations in which the information can be converted into ISO 21090 datatype representation format. The </w:t>
      </w:r>
      <w:r w:rsidR="002A79C5">
        <w:t xml:space="preserve">data </w:t>
      </w:r>
      <w:r>
        <w:t xml:space="preserve">transformation functions can be used outside the service as well. For example, the client may need to convert the ISO 21090 message into their domain model so that they do not have to change their business logic. </w:t>
      </w:r>
    </w:p>
    <w:p w:rsidR="008A47BA" w:rsidRDefault="008A47BA" w:rsidP="008A47BA"/>
    <w:p w:rsidR="008A47BA" w:rsidRDefault="008A47BA" w:rsidP="008A47BA">
      <w:r>
        <w:t xml:space="preserve">The mapping of the models </w:t>
      </w:r>
      <w:r w:rsidR="00566A37">
        <w:t xml:space="preserve">is supported by </w:t>
      </w:r>
      <w:r>
        <w:t xml:space="preserve">very sophisticated GUI. Using a robust interface, the user </w:t>
      </w:r>
      <w:r w:rsidR="00566A37">
        <w:t>can</w:t>
      </w:r>
      <w:r>
        <w:t xml:space="preserve"> load the model and map the model components with another model. The user choose</w:t>
      </w:r>
      <w:r w:rsidR="00566A37">
        <w:t>s</w:t>
      </w:r>
      <w:r>
        <w:t xml:space="preserve"> the appropriate options of mapping and transformation based on their needs. The mapping information is saved into a separate mapping configuration file. This file is then used by the runtime APIs to transform the data from one data structure to another data structure.</w:t>
      </w:r>
    </w:p>
    <w:p w:rsidR="008A47BA" w:rsidRPr="00441A78" w:rsidRDefault="008A47BA" w:rsidP="008A47BA"/>
    <w:p w:rsidR="008A47BA" w:rsidRDefault="008A47BA" w:rsidP="00F86A3F">
      <w:pPr>
        <w:pStyle w:val="Heading3"/>
      </w:pPr>
      <w:bookmarkStart w:id="132" w:name="_Toc271102162"/>
      <w:bookmarkStart w:id="133" w:name="_Toc274217834"/>
      <w:r w:rsidRPr="00F86A3F">
        <w:t>Semantic</w:t>
      </w:r>
      <w:r>
        <w:t xml:space="preserve"> Metadata Management</w:t>
      </w:r>
      <w:bookmarkEnd w:id="132"/>
      <w:bookmarkEnd w:id="133"/>
    </w:p>
    <w:p w:rsidR="008A47BA" w:rsidRDefault="008A47BA" w:rsidP="008A47BA">
      <w:r>
        <w:t xml:space="preserve">The semantic metadata provides the back bone to the interoperable systems. Major problems with the semantic metadata management are how the models are created and how the metadata is managed. When the users create the models at that time they do not annotate the models with the semantic metadata. As a result, when the users try to publish their service, they tend to have missing metadata information. </w:t>
      </w:r>
      <w:r w:rsidR="0000006D">
        <w:t xml:space="preserve">With the service development tool, </w:t>
      </w:r>
      <w:r>
        <w:t xml:space="preserve">the developers </w:t>
      </w:r>
      <w:r w:rsidR="0000006D">
        <w:t>can</w:t>
      </w:r>
      <w:r>
        <w:t xml:space="preserve"> annotat</w:t>
      </w:r>
      <w:r w:rsidR="0000006D">
        <w:t>e</w:t>
      </w:r>
      <w:r>
        <w:t xml:space="preserve"> the model and the source code with the semantic metadata. We provid</w:t>
      </w:r>
      <w:r w:rsidR="0000006D">
        <w:t>e</w:t>
      </w:r>
      <w:r>
        <w:t xml:space="preserve"> following functionalities in the service development area</w:t>
      </w:r>
      <w:r w:rsidR="0000006D">
        <w:t xml:space="preserve"> for this purpose:</w:t>
      </w:r>
    </w:p>
    <w:p w:rsidR="0000006D" w:rsidRDefault="0000006D" w:rsidP="008A47BA"/>
    <w:p w:rsidR="0000006D" w:rsidRDefault="0000006D" w:rsidP="008A47BA">
      <w:pPr>
        <w:numPr>
          <w:ilvl w:val="0"/>
          <w:numId w:val="19"/>
        </w:numPr>
      </w:pPr>
      <w:r>
        <w:t>Locate the semantic metadata repositories</w:t>
      </w:r>
    </w:p>
    <w:p w:rsidR="0000006D" w:rsidRDefault="0000006D" w:rsidP="008A47BA">
      <w:pPr>
        <w:numPr>
          <w:ilvl w:val="0"/>
          <w:numId w:val="19"/>
        </w:numPr>
      </w:pPr>
      <w:r>
        <w:t>Retrieve models and sections of the models from the semantic metadata repositories</w:t>
      </w:r>
    </w:p>
    <w:p w:rsidR="008A47BA" w:rsidRDefault="0000006D" w:rsidP="008A47BA">
      <w:pPr>
        <w:numPr>
          <w:ilvl w:val="0"/>
          <w:numId w:val="19"/>
        </w:numPr>
      </w:pPr>
      <w:r>
        <w:t>R</w:t>
      </w:r>
      <w:r w:rsidR="008A47BA">
        <w:t xml:space="preserve">etrieve semantic metadata for the new model elements from the </w:t>
      </w:r>
      <w:r w:rsidR="008F12FD">
        <w:t xml:space="preserve">public </w:t>
      </w:r>
      <w:r w:rsidR="008A47BA">
        <w:t>repository</w:t>
      </w:r>
    </w:p>
    <w:p w:rsidR="008A47BA" w:rsidRDefault="0000006D" w:rsidP="008A47BA">
      <w:pPr>
        <w:numPr>
          <w:ilvl w:val="0"/>
          <w:numId w:val="19"/>
        </w:numPr>
      </w:pPr>
      <w:r>
        <w:t>C</w:t>
      </w:r>
      <w:r w:rsidR="008A47BA">
        <w:t>reate new metadata whenever the semantic metadata do not exist in the public repository and store this in the “local-metadata” repository</w:t>
      </w:r>
    </w:p>
    <w:p w:rsidR="008A47BA" w:rsidRDefault="0000006D" w:rsidP="008A47BA">
      <w:pPr>
        <w:numPr>
          <w:ilvl w:val="0"/>
          <w:numId w:val="19"/>
        </w:numPr>
      </w:pPr>
      <w:r>
        <w:t>P</w:t>
      </w:r>
      <w:r w:rsidR="008A47BA">
        <w:t>ush the newly created</w:t>
      </w:r>
      <w:r w:rsidR="00E729ED">
        <w:t xml:space="preserve"> metadata</w:t>
      </w:r>
      <w:r w:rsidR="008A47BA">
        <w:t xml:space="preserve"> from local repository to the public repository</w:t>
      </w:r>
    </w:p>
    <w:p w:rsidR="008A47BA" w:rsidRDefault="008A47BA" w:rsidP="008A47BA">
      <w:pPr>
        <w:numPr>
          <w:ilvl w:val="0"/>
          <w:numId w:val="19"/>
        </w:numPr>
      </w:pPr>
      <w:r>
        <w:t>Get updates on the already used semantic metadata</w:t>
      </w:r>
    </w:p>
    <w:p w:rsidR="008A47BA" w:rsidRDefault="008A47BA" w:rsidP="008A47BA"/>
    <w:p w:rsidR="008A47BA" w:rsidRDefault="008A47BA" w:rsidP="008A47BA">
      <w:r>
        <w:t xml:space="preserve">Using these features, the developers </w:t>
      </w:r>
      <w:r w:rsidR="00DC11A7">
        <w:t>can</w:t>
      </w:r>
      <w:r>
        <w:t xml:space="preserve"> annotate the models when they are in the process of creating and updating the models. In case of applications like “Dynamic Extensions”, the same process can be extended and the local-metadata can be hosted along with the service.</w:t>
      </w:r>
    </w:p>
    <w:p w:rsidR="008A47BA" w:rsidRDefault="008A47BA" w:rsidP="008A47BA"/>
    <w:p w:rsidR="008A47BA" w:rsidRDefault="008A47BA" w:rsidP="00F86A3F">
      <w:pPr>
        <w:pStyle w:val="Heading3"/>
      </w:pPr>
      <w:bookmarkStart w:id="134" w:name="_Toc271102163"/>
      <w:bookmarkStart w:id="135" w:name="_Toc274217835"/>
      <w:r w:rsidRPr="00F86A3F">
        <w:t>Deployment</w:t>
      </w:r>
      <w:bookmarkEnd w:id="134"/>
      <w:bookmarkEnd w:id="135"/>
    </w:p>
    <w:p w:rsidR="008A47BA" w:rsidRDefault="008A47BA" w:rsidP="008A47BA">
      <w:r>
        <w:t xml:space="preserve">The developed service is used by developers in various environments. At NCI CBIIT we have a system of DEV, QA, STAGE, and PROD tiers. At the same time, many teams are using the cloud based deployment capabilities. </w:t>
      </w:r>
      <w:r w:rsidR="004842ED">
        <w:t>T</w:t>
      </w:r>
      <w:r>
        <w:t xml:space="preserve">he service development tool produces the service, </w:t>
      </w:r>
      <w:r w:rsidR="004842ED">
        <w:t>which</w:t>
      </w:r>
      <w:r>
        <w:t xml:space="preserve"> can </w:t>
      </w:r>
      <w:r w:rsidR="004842ED">
        <w:t xml:space="preserve">be deployed </w:t>
      </w:r>
      <w:r>
        <w:t xml:space="preserve">with </w:t>
      </w:r>
      <w:r w:rsidR="004842ED">
        <w:t>its</w:t>
      </w:r>
      <w:r>
        <w:t xml:space="preserve"> deployment capabilities out of the box. </w:t>
      </w:r>
      <w:r w:rsidR="004842ED">
        <w:t xml:space="preserve">The </w:t>
      </w:r>
      <w:r>
        <w:t xml:space="preserve">BDA scripts </w:t>
      </w:r>
      <w:r w:rsidR="004842ED">
        <w:t>are utilized to manage the deployment functions</w:t>
      </w:r>
      <w:r>
        <w:t xml:space="preserve">. </w:t>
      </w:r>
      <w:r w:rsidR="004842ED">
        <w:t>An</w:t>
      </w:r>
      <w:r>
        <w:t xml:space="preserve"> additional GUI on top of the </w:t>
      </w:r>
      <w:r w:rsidR="004842ED">
        <w:t xml:space="preserve">BDA </w:t>
      </w:r>
      <w:r>
        <w:t xml:space="preserve">scripts </w:t>
      </w:r>
      <w:r w:rsidR="004842ED">
        <w:t xml:space="preserve">is provided </w:t>
      </w:r>
      <w:r>
        <w:t xml:space="preserve">so that the users of the developed service can easily deploy these services in their environment using few simple clicks. </w:t>
      </w:r>
    </w:p>
    <w:p w:rsidR="00E052F9" w:rsidRDefault="00E052F9" w:rsidP="00E052F9">
      <w:pPr>
        <w:pStyle w:val="Heading1"/>
      </w:pPr>
      <w:bookmarkStart w:id="136" w:name="_Ref273434759"/>
      <w:bookmarkStart w:id="137" w:name="_Toc274217836"/>
      <w:r>
        <w:lastRenderedPageBreak/>
        <w:t>Architecture</w:t>
      </w:r>
      <w:bookmarkEnd w:id="136"/>
      <w:bookmarkEnd w:id="137"/>
    </w:p>
    <w:p w:rsidR="00CD513F" w:rsidRDefault="00CD513F" w:rsidP="00CD513F">
      <w:pPr>
        <w:pStyle w:val="Heading2"/>
      </w:pPr>
      <w:bookmarkStart w:id="138" w:name="_Toc274217837"/>
      <w:r>
        <w:t>Technical Architecture</w:t>
      </w:r>
      <w:bookmarkEnd w:id="138"/>
    </w:p>
    <w:p w:rsidR="00DA2C44" w:rsidRDefault="00DA2C44" w:rsidP="00DA2C44">
      <w:pPr>
        <w:pStyle w:val="Heading3"/>
      </w:pPr>
      <w:r>
        <w:rPr>
          <w:noProof/>
        </w:rPr>
        <w:drawing>
          <wp:anchor distT="0" distB="0" distL="114300" distR="114300" simplePos="0" relativeHeight="251661312" behindDoc="0" locked="0" layoutInCell="1" allowOverlap="1">
            <wp:simplePos x="0" y="0"/>
            <wp:positionH relativeFrom="column">
              <wp:posOffset>-595630</wp:posOffset>
            </wp:positionH>
            <wp:positionV relativeFrom="paragraph">
              <wp:posOffset>296545</wp:posOffset>
            </wp:positionV>
            <wp:extent cx="7104380" cy="4231640"/>
            <wp:effectExtent l="1905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7104380" cy="4231640"/>
                    </a:xfrm>
                    <a:prstGeom prst="rect">
                      <a:avLst/>
                    </a:prstGeom>
                    <a:noFill/>
                    <a:ln w="9525">
                      <a:noFill/>
                      <a:miter lim="800000"/>
                      <a:headEnd/>
                      <a:tailEnd/>
                    </a:ln>
                  </pic:spPr>
                </pic:pic>
              </a:graphicData>
            </a:graphic>
          </wp:anchor>
        </w:drawing>
      </w:r>
      <w:bookmarkStart w:id="139" w:name="_Toc274217838"/>
      <w:r>
        <w:t>Technical Architecture – Enterprise Service</w:t>
      </w:r>
      <w:bookmarkEnd w:id="139"/>
    </w:p>
    <w:p w:rsidR="00E06FC3" w:rsidRDefault="00181A41" w:rsidP="00DA2C44">
      <w:pPr>
        <w:pStyle w:val="Heading3"/>
        <w:numPr>
          <w:ilvl w:val="0"/>
          <w:numId w:val="0"/>
        </w:numPr>
        <w:ind w:left="720"/>
      </w:pPr>
      <w:r>
        <w:rPr>
          <w:noProof/>
        </w:rPr>
        <w:pict>
          <v:shapetype id="_x0000_t202" coordsize="21600,21600" o:spt="202" path="m,l,21600r21600,l21600,xe">
            <v:stroke joinstyle="miter"/>
            <v:path gradientshapeok="t" o:connecttype="rect"/>
          </v:shapetype>
          <v:shape id="_x0000_s1026" type="#_x0000_t202" style="position:absolute;left:0;text-align:left;margin-left:-40.4pt;margin-top:357.55pt;width:559.25pt;height:.05pt;z-index:251660288" stroked="f">
            <v:textbox style="mso-next-textbox:#_x0000_s1026;mso-fit-shape-to-text:t" inset="0,0,0,0">
              <w:txbxContent>
                <w:p w:rsidR="004D6CE4" w:rsidRPr="00004305" w:rsidRDefault="004D6CE4" w:rsidP="00DA2C44">
                  <w:pPr>
                    <w:pStyle w:val="Caption"/>
                    <w:jc w:val="center"/>
                    <w:rPr>
                      <w:rFonts w:ascii="Arial" w:hAnsi="Arial"/>
                      <w:b w:val="0"/>
                      <w:bCs w:val="0"/>
                      <w:i/>
                      <w:noProof/>
                    </w:rPr>
                  </w:pPr>
                  <w:bookmarkStart w:id="140" w:name="_Toc274217868"/>
                  <w:r>
                    <w:t xml:space="preserve">Figure </w:t>
                  </w:r>
                  <w:fldSimple w:instr=" SEQ Figure \* ARABIC ">
                    <w:r w:rsidR="00ED159A">
                      <w:rPr>
                        <w:noProof/>
                      </w:rPr>
                      <w:t>6</w:t>
                    </w:r>
                  </w:fldSimple>
                  <w:r>
                    <w:t>: Enterprise Service Architecture</w:t>
                  </w:r>
                  <w:bookmarkEnd w:id="140"/>
                </w:p>
              </w:txbxContent>
            </v:textbox>
            <w10:wrap type="square"/>
          </v:shape>
        </w:pict>
      </w:r>
    </w:p>
    <w:p w:rsidR="00BB64BD" w:rsidRDefault="00BB64BD" w:rsidP="00BB64BD"/>
    <w:p w:rsidR="007E1C37" w:rsidRDefault="00B71B60" w:rsidP="00BB64BD">
      <w:r>
        <w:t xml:space="preserve">The enterprise service is a Apache CXF based web service. Our service differs from the simple web service due to its inherit nature to support semantics over the grid environment. The service registers itself in the service registry and keeps reporting its status to the registry on periodic basis. </w:t>
      </w:r>
      <w:r w:rsidR="00D51E6C">
        <w:t xml:space="preserve">The users of the grid discover information about the service by querying the service registry. The domain elements of the service are semantically described using the Enterprise Vocabulary from EVS. This semantically annotated service’s metadata are registered in the Semantic Metadata Registry. The users can query the semantic metadata registry at the runtime and obtain the static as well as behavioral semantics information about the service. </w:t>
      </w:r>
      <w:r w:rsidR="007F4FD0">
        <w:t xml:space="preserve">The Service Client and the Service itself communicates information using XML based messages which is validated against the XSD registered in the semantic metadata repository. </w:t>
      </w:r>
    </w:p>
    <w:p w:rsidR="00B71B60" w:rsidRDefault="00B71B60" w:rsidP="00BB64BD"/>
    <w:p w:rsidR="00D819EF" w:rsidRDefault="00D819EF" w:rsidP="00BB64BD">
      <w:r>
        <w:t xml:space="preserve">The service itself relies on the user provided implementation to complete the service operation. </w:t>
      </w:r>
      <w:r>
        <w:lastRenderedPageBreak/>
        <w:t>The service API can perform application level authorization against its preferred security database and execute the necessary operations when allowed by its security policy.</w:t>
      </w:r>
      <w:r w:rsidR="007F4FD0">
        <w:t xml:space="preserve"> </w:t>
      </w:r>
    </w:p>
    <w:p w:rsidR="00C13E65" w:rsidRDefault="00C13E65" w:rsidP="00C13E65">
      <w:pPr>
        <w:pStyle w:val="Heading3"/>
      </w:pPr>
      <w:bookmarkStart w:id="141" w:name="_Toc274217839"/>
      <w:r>
        <w:t>Technical Architecture – Service Development Tooling</w:t>
      </w:r>
      <w:bookmarkEnd w:id="141"/>
    </w:p>
    <w:p w:rsidR="001B1BE1" w:rsidRPr="00C13E65" w:rsidRDefault="00B71B60" w:rsidP="00C13E65">
      <w:r>
        <w:t xml:space="preserve">The service development tooling </w:t>
      </w:r>
      <w:r w:rsidR="004C2BA5">
        <w:t xml:space="preserve">is responsible for creating the service described in the earlier sub-section. The tool </w:t>
      </w:r>
      <w:r>
        <w:t>comprise of various components</w:t>
      </w:r>
      <w:r w:rsidR="004C2BA5">
        <w:t xml:space="preserve"> with capabilities including 1) code generator 2) model mapping 3) semantic metadata management 4) service assembler and 5) graphical user interface</w:t>
      </w:r>
      <w:r>
        <w:t>.</w:t>
      </w:r>
      <w:r w:rsidR="001B1BE1">
        <w:t xml:space="preserve"> The tool itself is based on the OSGI styled plug-in architecture of Eclipse IDE. The graphical user interface is used to control the functionality provided by individual plug-ins. </w:t>
      </w:r>
      <w:r w:rsidR="007D20DB">
        <w:t>Additional functionality is added in this Eclipse IDE using separate plug-in followed by GUI enhancements to facilitate the newly added functionality.</w:t>
      </w:r>
    </w:p>
    <w:p w:rsidR="00C13E65" w:rsidRPr="00BB64BD" w:rsidRDefault="00C13E65" w:rsidP="00BB64BD"/>
    <w:p w:rsidR="00D45455" w:rsidRDefault="00D45455" w:rsidP="00D45455">
      <w:pPr>
        <w:pStyle w:val="Heading3"/>
      </w:pPr>
      <w:bookmarkStart w:id="142" w:name="_Toc274217840"/>
      <w:r>
        <w:t xml:space="preserve">Technical Architecture </w:t>
      </w:r>
      <w:r w:rsidR="001929F7">
        <w:t>–</w:t>
      </w:r>
      <w:r>
        <w:t xml:space="preserve"> </w:t>
      </w:r>
      <w:r w:rsidR="001929F7">
        <w:t>Model Representation</w:t>
      </w:r>
      <w:bookmarkEnd w:id="142"/>
    </w:p>
    <w:p w:rsidR="004A1465" w:rsidRPr="00A72478" w:rsidRDefault="004A1465" w:rsidP="004A1465">
      <w:pPr>
        <w:rPr>
          <w:szCs w:val="24"/>
        </w:rPr>
      </w:pPr>
      <w:r w:rsidRPr="00A72478">
        <w:rPr>
          <w:rFonts w:cs="Arial"/>
          <w:color w:val="000000"/>
          <w:szCs w:val="24"/>
        </w:rPr>
        <w:t>A model that represents other models is called a meta</w:t>
      </w:r>
      <w:r>
        <w:rPr>
          <w:rFonts w:cs="Arial"/>
          <w:color w:val="000000"/>
          <w:szCs w:val="24"/>
        </w:rPr>
        <w:t>-</w:t>
      </w:r>
      <w:r w:rsidRPr="00A72478">
        <w:rPr>
          <w:rFonts w:cs="Arial"/>
          <w:color w:val="000000"/>
          <w:szCs w:val="24"/>
        </w:rPr>
        <w:t xml:space="preserve">model.  If it is at all possible to have a single meta </w:t>
      </w:r>
      <w:r>
        <w:rPr>
          <w:rFonts w:cs="Arial"/>
          <w:color w:val="000000"/>
          <w:szCs w:val="24"/>
        </w:rPr>
        <w:t>modeling</w:t>
      </w:r>
      <w:r w:rsidRPr="00A72478">
        <w:rPr>
          <w:rFonts w:cs="Arial"/>
          <w:color w:val="000000"/>
          <w:szCs w:val="24"/>
        </w:rPr>
        <w:t xml:space="preserve"> framework that can successfully represent all of the types of models we visited in the previous chapter, that would be beneficial.  The following is a treatment on the types of meta </w:t>
      </w:r>
      <w:r>
        <w:rPr>
          <w:rFonts w:cs="Arial"/>
          <w:color w:val="000000"/>
          <w:szCs w:val="24"/>
        </w:rPr>
        <w:t>modeling</w:t>
      </w:r>
      <w:r w:rsidRPr="00A72478">
        <w:rPr>
          <w:rFonts w:cs="Arial"/>
          <w:color w:val="000000"/>
          <w:szCs w:val="24"/>
        </w:rPr>
        <w:t xml:space="preserve"> techniques or frameworks that are available:</w:t>
      </w:r>
    </w:p>
    <w:p w:rsidR="004A1465" w:rsidRPr="004A1465" w:rsidRDefault="004A1465" w:rsidP="004A1465"/>
    <w:p w:rsidR="00DA2C44" w:rsidRDefault="00704970" w:rsidP="00DA2C44">
      <w:pPr>
        <w:keepNext/>
        <w:jc w:val="center"/>
      </w:pPr>
      <w:r w:rsidRPr="00704970">
        <w:rPr>
          <w:noProof/>
        </w:rPr>
        <w:drawing>
          <wp:inline distT="0" distB="0" distL="0" distR="0">
            <wp:extent cx="4743450" cy="2933700"/>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743450" cy="2933700"/>
                    </a:xfrm>
                    <a:prstGeom prst="rect">
                      <a:avLst/>
                    </a:prstGeom>
                    <a:noFill/>
                    <a:ln w="9525">
                      <a:noFill/>
                      <a:miter lim="800000"/>
                      <a:headEnd/>
                      <a:tailEnd/>
                    </a:ln>
                  </pic:spPr>
                </pic:pic>
              </a:graphicData>
            </a:graphic>
          </wp:inline>
        </w:drawing>
      </w:r>
    </w:p>
    <w:p w:rsidR="00BB64BD" w:rsidRDefault="00DA2C44" w:rsidP="00DA2C44">
      <w:pPr>
        <w:pStyle w:val="Caption"/>
        <w:jc w:val="center"/>
      </w:pPr>
      <w:bookmarkStart w:id="143" w:name="_Toc274217869"/>
      <w:r>
        <w:t xml:space="preserve">Figure </w:t>
      </w:r>
      <w:fldSimple w:instr=" SEQ Figure \* ARABIC ">
        <w:r w:rsidR="00ED159A">
          <w:rPr>
            <w:noProof/>
          </w:rPr>
          <w:t>7</w:t>
        </w:r>
      </w:fldSimple>
      <w:r>
        <w:t>: Model Representation</w:t>
      </w:r>
      <w:bookmarkEnd w:id="143"/>
    </w:p>
    <w:p w:rsidR="006A738E" w:rsidRDefault="006A738E" w:rsidP="006A738E">
      <w:pPr>
        <w:rPr>
          <w:szCs w:val="24"/>
        </w:rPr>
      </w:pPr>
    </w:p>
    <w:p w:rsidR="006A738E" w:rsidRDefault="006A738E" w:rsidP="006A738E">
      <w:pPr>
        <w:rPr>
          <w:rFonts w:cs="Arial"/>
          <w:color w:val="000000"/>
          <w:szCs w:val="24"/>
        </w:rPr>
      </w:pPr>
      <w:r>
        <w:rPr>
          <w:rFonts w:cs="Arial"/>
          <w:color w:val="000000"/>
          <w:szCs w:val="24"/>
        </w:rPr>
        <w:t xml:space="preserve">The </w:t>
      </w:r>
      <w:r w:rsidRPr="00536BF9">
        <w:rPr>
          <w:rFonts w:cs="Arial"/>
          <w:color w:val="000000"/>
          <w:szCs w:val="24"/>
        </w:rPr>
        <w:t xml:space="preserve">EMF Ecore </w:t>
      </w:r>
      <w:r>
        <w:rPr>
          <w:rFonts w:cs="Arial"/>
          <w:color w:val="000000"/>
          <w:szCs w:val="24"/>
        </w:rPr>
        <w:t>model format is used as a</w:t>
      </w:r>
      <w:r w:rsidRPr="00536BF9">
        <w:rPr>
          <w:rFonts w:cs="Arial"/>
          <w:color w:val="000000"/>
          <w:szCs w:val="24"/>
        </w:rPr>
        <w:t xml:space="preserve"> candidate for </w:t>
      </w:r>
      <w:r>
        <w:rPr>
          <w:rFonts w:cs="Arial"/>
          <w:color w:val="000000"/>
          <w:szCs w:val="24"/>
        </w:rPr>
        <w:t xml:space="preserve">the new artifact generator’s </w:t>
      </w:r>
      <w:r w:rsidRPr="00536BF9">
        <w:rPr>
          <w:rFonts w:cs="Arial"/>
          <w:color w:val="000000"/>
          <w:szCs w:val="24"/>
        </w:rPr>
        <w:t>intermediate form.   Ecore’s model satisfies all the requirements for a meta</w:t>
      </w:r>
      <w:r>
        <w:rPr>
          <w:rFonts w:cs="Arial"/>
          <w:color w:val="000000"/>
          <w:szCs w:val="24"/>
        </w:rPr>
        <w:t>-</w:t>
      </w:r>
      <w:r w:rsidRPr="00536BF9">
        <w:rPr>
          <w:rFonts w:cs="Arial"/>
          <w:color w:val="000000"/>
          <w:szCs w:val="24"/>
        </w:rPr>
        <w:t xml:space="preserve">model.  It can represent classes, properties, operations, and bi-directional relationships as first class model constructs.  Ecore’s lack of first class support for concepts is a small issue that could be addressed by the use of annotations.  In Ecore, annotations can be applied to classes, relationships, properties, and operations.   In addition, the other benefits of using Ecore cannot </w:t>
      </w:r>
      <w:r w:rsidRPr="00536BF9">
        <w:rPr>
          <w:rFonts w:cs="Arial"/>
          <w:color w:val="000000"/>
          <w:szCs w:val="24"/>
        </w:rPr>
        <w:lastRenderedPageBreak/>
        <w:t xml:space="preserve">be overlooked, in that Ecore provides a code generation facility that can be used as a template for the creation of the </w:t>
      </w:r>
      <w:r>
        <w:rPr>
          <w:rFonts w:cs="Arial"/>
          <w:color w:val="000000"/>
          <w:szCs w:val="24"/>
        </w:rPr>
        <w:t xml:space="preserve">code </w:t>
      </w:r>
      <w:r w:rsidRPr="00536BF9">
        <w:rPr>
          <w:rFonts w:cs="Arial"/>
          <w:color w:val="000000"/>
          <w:szCs w:val="24"/>
        </w:rPr>
        <w:t>generator.  </w:t>
      </w:r>
      <w:r>
        <w:rPr>
          <w:rFonts w:cs="Arial"/>
          <w:color w:val="000000"/>
          <w:szCs w:val="24"/>
        </w:rPr>
        <w:t>T</w:t>
      </w:r>
      <w:r w:rsidRPr="00536BF9">
        <w:rPr>
          <w:rFonts w:cs="Arial"/>
          <w:color w:val="000000"/>
          <w:szCs w:val="24"/>
        </w:rPr>
        <w:t xml:space="preserve">he Ecore model can be represented in other meta </w:t>
      </w:r>
      <w:r>
        <w:rPr>
          <w:rFonts w:cs="Arial"/>
          <w:color w:val="000000"/>
          <w:szCs w:val="24"/>
        </w:rPr>
        <w:t>modeling</w:t>
      </w:r>
      <w:r w:rsidRPr="00536BF9">
        <w:rPr>
          <w:rFonts w:cs="Arial"/>
          <w:color w:val="000000"/>
          <w:szCs w:val="24"/>
        </w:rPr>
        <w:t xml:space="preserve"> formats such as OWL.  This allow us to use this model outside of the Java world should there be a need to do so.</w:t>
      </w:r>
    </w:p>
    <w:p w:rsidR="006A738E" w:rsidRDefault="006A738E" w:rsidP="00704970">
      <w:pPr>
        <w:jc w:val="center"/>
      </w:pPr>
    </w:p>
    <w:p w:rsidR="001929F7" w:rsidRDefault="001929F7" w:rsidP="00F86A3F">
      <w:pPr>
        <w:pStyle w:val="Heading3"/>
      </w:pPr>
      <w:bookmarkStart w:id="144" w:name="_Toc274217841"/>
      <w:r w:rsidRPr="00F86A3F">
        <w:t>Technical</w:t>
      </w:r>
      <w:r>
        <w:t xml:space="preserve"> Architecture - Code Generator</w:t>
      </w:r>
      <w:bookmarkEnd w:id="144"/>
    </w:p>
    <w:p w:rsidR="00704970" w:rsidRPr="00BB64BD" w:rsidRDefault="00704970" w:rsidP="00704970">
      <w:pPr>
        <w:jc w:val="center"/>
      </w:pPr>
    </w:p>
    <w:p w:rsidR="00DA2C44" w:rsidRDefault="00704970" w:rsidP="00DA2C44">
      <w:pPr>
        <w:keepNext/>
      </w:pPr>
      <w:r w:rsidRPr="00704970">
        <w:rPr>
          <w:noProof/>
        </w:rPr>
        <w:drawing>
          <wp:inline distT="0" distB="0" distL="0" distR="0">
            <wp:extent cx="5867400" cy="26574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867400" cy="2657475"/>
                    </a:xfrm>
                    <a:prstGeom prst="rect">
                      <a:avLst/>
                    </a:prstGeom>
                    <a:noFill/>
                    <a:ln w="9525">
                      <a:noFill/>
                      <a:miter lim="800000"/>
                      <a:headEnd/>
                      <a:tailEnd/>
                    </a:ln>
                  </pic:spPr>
                </pic:pic>
              </a:graphicData>
            </a:graphic>
          </wp:inline>
        </w:drawing>
      </w:r>
    </w:p>
    <w:p w:rsidR="003541CE" w:rsidRDefault="00DA2C44" w:rsidP="00DA2C44">
      <w:pPr>
        <w:pStyle w:val="Caption"/>
        <w:jc w:val="center"/>
      </w:pPr>
      <w:bookmarkStart w:id="145" w:name="_Toc274217870"/>
      <w:r>
        <w:t xml:space="preserve">Figure </w:t>
      </w:r>
      <w:fldSimple w:instr=" SEQ Figure \* ARABIC ">
        <w:r w:rsidR="00ED159A">
          <w:rPr>
            <w:noProof/>
          </w:rPr>
          <w:t>8</w:t>
        </w:r>
      </w:fldSimple>
      <w:r>
        <w:t>: Code Generator Architecture</w:t>
      </w:r>
      <w:bookmarkEnd w:id="145"/>
    </w:p>
    <w:p w:rsidR="004A1465" w:rsidRDefault="004A1465" w:rsidP="004A1465">
      <w:pPr>
        <w:spacing w:after="240"/>
        <w:rPr>
          <w:rFonts w:cs="Arial"/>
          <w:color w:val="000000"/>
          <w:szCs w:val="24"/>
        </w:rPr>
      </w:pPr>
    </w:p>
    <w:p w:rsidR="004A1465" w:rsidRDefault="004A1465" w:rsidP="004A1465">
      <w:pPr>
        <w:spacing w:after="240"/>
        <w:rPr>
          <w:rFonts w:cs="Arial"/>
          <w:color w:val="000000"/>
          <w:szCs w:val="24"/>
        </w:rPr>
      </w:pPr>
      <w:r w:rsidRPr="00536BF9">
        <w:rPr>
          <w:rFonts w:cs="Arial"/>
          <w:color w:val="000000"/>
          <w:szCs w:val="24"/>
        </w:rPr>
        <w:t>In this architecture, a domain model represented in XMI is translated by a</w:t>
      </w:r>
      <w:r>
        <w:rPr>
          <w:rFonts w:cs="Arial"/>
          <w:color w:val="000000"/>
          <w:szCs w:val="24"/>
        </w:rPr>
        <w:t>n</w:t>
      </w:r>
      <w:r w:rsidRPr="00536BF9">
        <w:rPr>
          <w:rFonts w:cs="Arial"/>
          <w:color w:val="000000"/>
          <w:szCs w:val="24"/>
        </w:rPr>
        <w:t xml:space="preserve"> XMI specific model converter into an intermediate form.  All generators are familiar with this intermediate form construct and can create their own specific target artifacts independently of the other generators.  An added benefit of this approach is that generators can use other generators to generate fragments of code, which can then be combined to create a composite generated code fragment.  For instance, a DAO code generator may rely on a</w:t>
      </w:r>
      <w:r>
        <w:rPr>
          <w:rFonts w:cs="Arial"/>
          <w:color w:val="000000"/>
          <w:szCs w:val="24"/>
        </w:rPr>
        <w:t>n</w:t>
      </w:r>
      <w:r w:rsidRPr="00536BF9">
        <w:rPr>
          <w:rFonts w:cs="Arial"/>
          <w:color w:val="000000"/>
          <w:szCs w:val="24"/>
        </w:rPr>
        <w:t xml:space="preserve"> ANSI SQL code generator to generate the ANSI SQL that it will use in its DAO methods.</w:t>
      </w:r>
      <w:r>
        <w:rPr>
          <w:rFonts w:cs="Arial"/>
          <w:color w:val="000000"/>
          <w:szCs w:val="24"/>
        </w:rPr>
        <w:t xml:space="preserve">  Of course this reuse need not be limited to two generators.  It would be completely acceptable for whole chains of generators to use each other in this fashion.</w:t>
      </w:r>
    </w:p>
    <w:p w:rsidR="007E1C37" w:rsidRDefault="004A1465" w:rsidP="004A1465">
      <w:pPr>
        <w:rPr>
          <w:rFonts w:cs="Arial"/>
          <w:color w:val="000000"/>
          <w:szCs w:val="24"/>
        </w:rPr>
      </w:pPr>
      <w:r>
        <w:rPr>
          <w:rFonts w:cs="Arial"/>
          <w:color w:val="000000"/>
          <w:szCs w:val="24"/>
        </w:rPr>
        <w:t xml:space="preserve">Another advantage of using this pluggable generator approach is that new platforms can be supported without changing support for existing platforms.  As an example, the same intermediate form that was used to generate a web based application could also be used to generate an application for Google’s Android mobile phone platform.  Furthermore, that Android application generator could be created without any support from </w:t>
      </w:r>
      <w:r w:rsidR="007E1C37">
        <w:rPr>
          <w:rFonts w:cs="Arial"/>
          <w:color w:val="000000"/>
          <w:szCs w:val="24"/>
        </w:rPr>
        <w:t>our</w:t>
      </w:r>
      <w:r>
        <w:rPr>
          <w:rFonts w:cs="Arial"/>
          <w:color w:val="000000"/>
          <w:szCs w:val="24"/>
        </w:rPr>
        <w:t xml:space="preserve"> development team.  Along the same lines subsequent versions of the generated Andro</w:t>
      </w:r>
      <w:r w:rsidR="00A21E5B">
        <w:rPr>
          <w:rFonts w:cs="Arial"/>
          <w:color w:val="000000"/>
          <w:szCs w:val="24"/>
        </w:rPr>
        <w:t>i</w:t>
      </w:r>
      <w:r>
        <w:rPr>
          <w:rFonts w:cs="Arial"/>
          <w:color w:val="000000"/>
          <w:szCs w:val="24"/>
        </w:rPr>
        <w:t>d platform could be produced by generators that are Android platform version aware.  This represents a significant step forward over the existing SDK code generating framework.</w:t>
      </w:r>
    </w:p>
    <w:p w:rsidR="00704970" w:rsidRDefault="00704970" w:rsidP="004A1465"/>
    <w:p w:rsidR="005C71A5" w:rsidRDefault="005C71A5" w:rsidP="005C71A5">
      <w:pPr>
        <w:pStyle w:val="Heading3"/>
        <w:numPr>
          <w:ilvl w:val="2"/>
          <w:numId w:val="42"/>
        </w:numPr>
      </w:pPr>
      <w:bookmarkStart w:id="146" w:name="_Toc274217842"/>
      <w:r>
        <w:t>Technical Architecture – Service Assembler</w:t>
      </w:r>
      <w:bookmarkEnd w:id="146"/>
    </w:p>
    <w:p w:rsidR="00DA2C44" w:rsidRDefault="006C27BD" w:rsidP="00DA2C44">
      <w:pPr>
        <w:keepNext/>
      </w:pPr>
      <w:r w:rsidRPr="006C27BD">
        <w:rPr>
          <w:noProof/>
        </w:rPr>
        <w:drawing>
          <wp:inline distT="0" distB="0" distL="0" distR="0">
            <wp:extent cx="5943600" cy="170866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1708666"/>
                    </a:xfrm>
                    <a:prstGeom prst="rect">
                      <a:avLst/>
                    </a:prstGeom>
                    <a:noFill/>
                    <a:ln w="9525">
                      <a:noFill/>
                      <a:miter lim="800000"/>
                      <a:headEnd/>
                      <a:tailEnd/>
                    </a:ln>
                  </pic:spPr>
                </pic:pic>
              </a:graphicData>
            </a:graphic>
          </wp:inline>
        </w:drawing>
      </w:r>
    </w:p>
    <w:p w:rsidR="005C71A5" w:rsidRDefault="00DA2C44" w:rsidP="00DA2C44">
      <w:pPr>
        <w:pStyle w:val="Caption"/>
        <w:jc w:val="center"/>
      </w:pPr>
      <w:bookmarkStart w:id="147" w:name="_Toc274217871"/>
      <w:r>
        <w:t xml:space="preserve">Figure </w:t>
      </w:r>
      <w:fldSimple w:instr=" SEQ Figure \* ARABIC ">
        <w:r w:rsidR="00ED159A">
          <w:rPr>
            <w:noProof/>
          </w:rPr>
          <w:t>9</w:t>
        </w:r>
      </w:fldSimple>
      <w:r>
        <w:t>: Service Assembler Architecture</w:t>
      </w:r>
      <w:bookmarkEnd w:id="147"/>
    </w:p>
    <w:p w:rsidR="00FF4246" w:rsidRDefault="00FF4246" w:rsidP="004A1465"/>
    <w:p w:rsidR="00212B94" w:rsidRDefault="00212B94" w:rsidP="004A1465">
      <w:r>
        <w:t xml:space="preserve">The service assembler is responsible for assembling various components together to create a functional service. In the service the functional components includes (but not limited to) service skeleton, WSDL file, XSDs, POJO beans, Configuration files and business components. Some of these components will be generated from the model while the others will be developed by the users and provided to the assembler. For most cases the service assembler is as simple as simple build script which puts various files together in an archive format (e.g. war file) as understood by the application server.  </w:t>
      </w:r>
    </w:p>
    <w:p w:rsidR="00212B94" w:rsidRDefault="00212B94" w:rsidP="004A1465"/>
    <w:p w:rsidR="00D45455" w:rsidRDefault="00D45455" w:rsidP="00983962">
      <w:pPr>
        <w:pStyle w:val="Heading3"/>
      </w:pPr>
      <w:bookmarkStart w:id="148" w:name="_Toc274217843"/>
      <w:r>
        <w:t>Technical Architecture – Service Synchronizer</w:t>
      </w:r>
      <w:bookmarkEnd w:id="148"/>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F2574F" w:rsidRPr="00F2574F" w:rsidRDefault="00F2574F" w:rsidP="00F2574F"/>
    <w:p w:rsidR="00F2574F" w:rsidRDefault="00F2574F" w:rsidP="00983962">
      <w:pPr>
        <w:pStyle w:val="Heading3"/>
      </w:pPr>
      <w:bookmarkStart w:id="149" w:name="_Toc274217844"/>
      <w:r>
        <w:t>Technical Architecture – Semantic Metadata Management</w:t>
      </w:r>
      <w:bookmarkEnd w:id="149"/>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F2574F" w:rsidRPr="00F2574F" w:rsidRDefault="00F2574F" w:rsidP="00F2574F"/>
    <w:p w:rsidR="00F2574F" w:rsidRDefault="00F2574F" w:rsidP="00983962">
      <w:pPr>
        <w:pStyle w:val="Heading3"/>
      </w:pPr>
      <w:bookmarkStart w:id="150" w:name="_Toc274217845"/>
      <w:r>
        <w:t>Technical Architecture – Model Mapping</w:t>
      </w:r>
      <w:bookmarkEnd w:id="150"/>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F2574F" w:rsidRPr="00F2574F" w:rsidRDefault="00F2574F" w:rsidP="00F2574F"/>
    <w:p w:rsidR="00F2574F" w:rsidRDefault="00F2574F" w:rsidP="00983962">
      <w:pPr>
        <w:pStyle w:val="Heading3"/>
      </w:pPr>
      <w:bookmarkStart w:id="151" w:name="_Toc274217846"/>
      <w:r w:rsidRPr="00983962">
        <w:t>Technical</w:t>
      </w:r>
      <w:r>
        <w:t xml:space="preserve"> Architecture – Deployment</w:t>
      </w:r>
      <w:bookmarkEnd w:id="151"/>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F2574F" w:rsidRPr="00F2574F" w:rsidRDefault="00F2574F" w:rsidP="00F2574F"/>
    <w:p w:rsidR="00F2574F" w:rsidRPr="00F2574F" w:rsidRDefault="00F2574F" w:rsidP="00F2574F"/>
    <w:p w:rsidR="00FF4246" w:rsidRPr="003541CE" w:rsidRDefault="00FF4246" w:rsidP="004A1465"/>
    <w:p w:rsidR="00CD513F" w:rsidRDefault="00CD513F" w:rsidP="00CD513F">
      <w:pPr>
        <w:pStyle w:val="Heading2"/>
      </w:pPr>
      <w:bookmarkStart w:id="152" w:name="_Toc274217847"/>
      <w:r>
        <w:t>Deployment Architecture</w:t>
      </w:r>
      <w:bookmarkEnd w:id="152"/>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983962" w:rsidRPr="00983962" w:rsidRDefault="00983962" w:rsidP="00983962"/>
    <w:p w:rsidR="005E0079" w:rsidRDefault="00E06FC3" w:rsidP="00E06FC3">
      <w:pPr>
        <w:pStyle w:val="Heading3"/>
      </w:pPr>
      <w:bookmarkStart w:id="153" w:name="_Toc274217848"/>
      <w:r>
        <w:lastRenderedPageBreak/>
        <w:t>Deployment Architecture – Enterprise Service</w:t>
      </w:r>
      <w:bookmarkEnd w:id="153"/>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E06FC3" w:rsidRDefault="00E06FC3" w:rsidP="005E0079">
      <w:r>
        <w:t xml:space="preserve"> </w:t>
      </w:r>
    </w:p>
    <w:p w:rsidR="00FD7370" w:rsidRDefault="00FD7370" w:rsidP="00FD7370">
      <w:pPr>
        <w:pStyle w:val="Heading3"/>
      </w:pPr>
      <w:bookmarkStart w:id="154" w:name="_Toc274217849"/>
      <w:r>
        <w:t>Deployment Architecture - Service Development Tool</w:t>
      </w:r>
      <w:bookmarkEnd w:id="154"/>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FD7370" w:rsidRPr="00FD7370" w:rsidRDefault="00FD7370" w:rsidP="00FD7370"/>
    <w:p w:rsidR="00FB5F11" w:rsidRPr="0067398C" w:rsidRDefault="00FB5F11" w:rsidP="0067398C"/>
    <w:p w:rsidR="00CB3C4A" w:rsidRDefault="00CB3C4A">
      <w:pPr>
        <w:widowControl/>
        <w:spacing w:line="240" w:lineRule="auto"/>
        <w:jc w:val="left"/>
        <w:rPr>
          <w:rFonts w:ascii="Arial" w:hAnsi="Arial"/>
          <w:b/>
          <w:sz w:val="28"/>
        </w:rPr>
      </w:pPr>
      <w:bookmarkStart w:id="155" w:name="_Toc270454992"/>
      <w:bookmarkEnd w:id="0"/>
      <w:r>
        <w:br w:type="page"/>
      </w:r>
    </w:p>
    <w:p w:rsidR="008B3575" w:rsidRDefault="008B3575" w:rsidP="008B3575">
      <w:pPr>
        <w:pStyle w:val="Heading1"/>
      </w:pPr>
      <w:bookmarkStart w:id="156" w:name="_Ref273434979"/>
      <w:bookmarkStart w:id="157" w:name="_Toc274217850"/>
      <w:bookmarkEnd w:id="155"/>
      <w:r>
        <w:lastRenderedPageBreak/>
        <w:t>Information Model</w:t>
      </w:r>
      <w:r w:rsidR="008F4C15">
        <w:t>s</w:t>
      </w:r>
      <w:bookmarkEnd w:id="156"/>
      <w:bookmarkEnd w:id="157"/>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983962" w:rsidRPr="00983962" w:rsidRDefault="00983962" w:rsidP="00983962"/>
    <w:p w:rsidR="009E5459" w:rsidRDefault="009E5459" w:rsidP="009E5459">
      <w:pPr>
        <w:pStyle w:val="Heading2"/>
      </w:pPr>
      <w:bookmarkStart w:id="158" w:name="_Toc274217851"/>
      <w:r>
        <w:t>Logical Model</w:t>
      </w:r>
      <w:bookmarkEnd w:id="158"/>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983962" w:rsidRPr="00983962" w:rsidRDefault="00983962" w:rsidP="00983962"/>
    <w:p w:rsidR="009E5459" w:rsidRDefault="009E5459" w:rsidP="009E5459">
      <w:pPr>
        <w:pStyle w:val="Heading2"/>
      </w:pPr>
      <w:bookmarkStart w:id="159" w:name="_Toc274217852"/>
      <w:r>
        <w:t>Data Model</w:t>
      </w:r>
      <w:bookmarkEnd w:id="159"/>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8B3575" w:rsidRDefault="008B3575" w:rsidP="00992B6C"/>
    <w:p w:rsidR="00CB3C4A" w:rsidRDefault="00CB3C4A">
      <w:pPr>
        <w:widowControl/>
        <w:spacing w:line="240" w:lineRule="auto"/>
        <w:jc w:val="left"/>
        <w:rPr>
          <w:rFonts w:ascii="Arial" w:hAnsi="Arial"/>
          <w:b/>
          <w:sz w:val="28"/>
        </w:rPr>
      </w:pPr>
      <w:r>
        <w:br w:type="page"/>
      </w:r>
    </w:p>
    <w:p w:rsidR="00053029" w:rsidRDefault="00053029" w:rsidP="00053029">
      <w:pPr>
        <w:pStyle w:val="Heading1"/>
      </w:pPr>
      <w:bookmarkStart w:id="160" w:name="_Ref273446266"/>
      <w:bookmarkStart w:id="161" w:name="_Toc274217853"/>
      <w:r>
        <w:lastRenderedPageBreak/>
        <w:t>Technical Design</w:t>
      </w:r>
      <w:bookmarkEnd w:id="160"/>
      <w:bookmarkEnd w:id="161"/>
    </w:p>
    <w:p w:rsidR="00300535" w:rsidRDefault="00300535" w:rsidP="00300535">
      <w:pPr>
        <w:pStyle w:val="Heading2"/>
      </w:pPr>
      <w:bookmarkStart w:id="162" w:name="_Toc271102174"/>
      <w:bookmarkStart w:id="163" w:name="_Toc274217854"/>
      <w:r>
        <w:t>Graphical User Interface</w:t>
      </w:r>
      <w:bookmarkEnd w:id="162"/>
      <w:bookmarkEnd w:id="163"/>
    </w:p>
    <w:p w:rsidR="0042290B" w:rsidRPr="0042290B" w:rsidRDefault="0042290B" w:rsidP="0042290B">
      <w:pPr>
        <w:pStyle w:val="Heading3"/>
      </w:pPr>
      <w:bookmarkStart w:id="164" w:name="_Toc274217855"/>
      <w:r>
        <w:t>Overview and design</w:t>
      </w:r>
      <w:bookmarkEnd w:id="164"/>
    </w:p>
    <w:p w:rsidR="00300535" w:rsidRPr="00D077B8" w:rsidRDefault="00300535" w:rsidP="00300535">
      <w:r w:rsidRPr="00D077B8">
        <w:t>The SDK Eclipse IDE plug-in (referred to from here on as the plug-in) provides a development environment that fosters the generation of application artifacts from an Ecore model.  The plug-in helps developers convert application models created in a variety of meta-model representations into an Ecore model.  From this ecore model, pluggable artifact generators can produce artifacts.  Of importance are the following components</w:t>
      </w:r>
      <w:r>
        <w:t xml:space="preserve"> of the GUI</w:t>
      </w:r>
      <w:r w:rsidRPr="00D077B8">
        <w:t>:</w:t>
      </w:r>
    </w:p>
    <w:p w:rsidR="00300535" w:rsidRPr="00D077B8" w:rsidRDefault="00300535" w:rsidP="00300535"/>
    <w:p w:rsidR="00300535" w:rsidRPr="00D077B8" w:rsidRDefault="00300535" w:rsidP="00300535">
      <w:pPr>
        <w:numPr>
          <w:ilvl w:val="0"/>
          <w:numId w:val="22"/>
        </w:numPr>
      </w:pPr>
      <w:r w:rsidRPr="00D077B8">
        <w:t>Model Converter Manager</w:t>
      </w:r>
    </w:p>
    <w:p w:rsidR="00300535" w:rsidRPr="00D077B8" w:rsidRDefault="00300535" w:rsidP="00300535">
      <w:pPr>
        <w:numPr>
          <w:ilvl w:val="0"/>
          <w:numId w:val="22"/>
        </w:numPr>
      </w:pPr>
      <w:r w:rsidRPr="00D077B8">
        <w:t>Model Explorer</w:t>
      </w:r>
    </w:p>
    <w:p w:rsidR="00300535" w:rsidRPr="00D077B8" w:rsidRDefault="00300535" w:rsidP="00300535">
      <w:pPr>
        <w:numPr>
          <w:ilvl w:val="0"/>
          <w:numId w:val="22"/>
        </w:numPr>
      </w:pPr>
      <w:r w:rsidRPr="00D077B8">
        <w:t>Generator Manager</w:t>
      </w:r>
    </w:p>
    <w:p w:rsidR="00300535" w:rsidRPr="00D077B8" w:rsidRDefault="00300535" w:rsidP="00300535"/>
    <w:p w:rsidR="00300535" w:rsidRPr="00D077B8" w:rsidRDefault="00300535" w:rsidP="00300535">
      <w:r w:rsidRPr="00D077B8">
        <w:t>The Model Converter Manager provides a graphical user interface (GUI) for the management and use of model converters.  Model converters are utility components that can convert a meta-model of a specific type to an Ecore model, or an Ecore model to a meta-model of a specific type.  Model converters are designed to be pluggable in nature, using the same mechanisms used to facilitate pluggable generators in the SDK Core Generator Manager.</w:t>
      </w:r>
    </w:p>
    <w:p w:rsidR="00300535" w:rsidRPr="00D077B8" w:rsidRDefault="00300535" w:rsidP="00300535"/>
    <w:p w:rsidR="00300535" w:rsidRPr="00D077B8" w:rsidRDefault="00300535" w:rsidP="00300535">
      <w:r w:rsidRPr="00D077B8">
        <w:t>The Model Explorer supports the viewing of the individual meta modelling facets of a model.  Using the Model Explorer, users may view the meaning, persistence, presentation, validation, security, and object representation aspects of a meta model.</w:t>
      </w:r>
    </w:p>
    <w:p w:rsidR="00300535" w:rsidRPr="00D077B8" w:rsidRDefault="00300535" w:rsidP="00300535"/>
    <w:p w:rsidR="00300535" w:rsidRDefault="00300535" w:rsidP="00300535">
      <w:r w:rsidRPr="00D077B8">
        <w:t>The Generator Manager is used to execute pluggable generators against the Ecore model.  the actual functionality of this component is described in the SDK Core Generator Design document.  In this document, treatment is limited to how this component interfaces with the plugin.</w:t>
      </w:r>
    </w:p>
    <w:p w:rsidR="00300535" w:rsidRPr="00D077B8" w:rsidRDefault="00300535" w:rsidP="00300535"/>
    <w:p w:rsidR="00300535" w:rsidRDefault="00300535" w:rsidP="00300535">
      <w:bookmarkStart w:id="165" w:name="h.6yen48-49wond"/>
      <w:bookmarkEnd w:id="165"/>
    </w:p>
    <w:p w:rsidR="00300535" w:rsidRPr="00382B19" w:rsidRDefault="00300535" w:rsidP="00300535">
      <w:pPr>
        <w:rPr>
          <w:b/>
          <w:bCs/>
        </w:rPr>
      </w:pPr>
      <w:r w:rsidRPr="00382B19">
        <w:rPr>
          <w:b/>
          <w:bCs/>
        </w:rPr>
        <w:t>Model Converter Manager Model Conversion Interface</w:t>
      </w:r>
    </w:p>
    <w:p w:rsidR="00300535" w:rsidRPr="00382B19" w:rsidRDefault="00300535" w:rsidP="00300535">
      <w:r w:rsidRPr="00382B19">
        <w:t>The Model Converter Manager (MCM) model conversion interface will allow users to identify the list of model converters available for the conversion of meta-models from one format to the other.  Users may choose to try to convert a model by using the file dialog to locate the serialized model on the file system.  After choosing to open the model, the available model converters will be queried by the MCM, and asked whether or not they can convert this meta-model.  Only those converters that can convert the meta model that was opened by the user will be displayed on the interface screen.  If no model converters are identified, the user will be told that no model converters for this conversion are available.  The following mock gives a representation of how this screen will look to the user:</w:t>
      </w:r>
    </w:p>
    <w:p w:rsidR="00300535" w:rsidRPr="00382B19" w:rsidRDefault="00300535" w:rsidP="00300535"/>
    <w:p w:rsidR="00300535" w:rsidRDefault="00300535" w:rsidP="00300535">
      <w:pPr>
        <w:keepNext/>
        <w:jc w:val="center"/>
      </w:pPr>
      <w:r w:rsidRPr="00382B19">
        <w:rPr>
          <w:noProof/>
        </w:rPr>
        <w:lastRenderedPageBreak/>
        <w:drawing>
          <wp:inline distT="0" distB="0" distL="0" distR="0">
            <wp:extent cx="5171440" cy="275082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5171440" cy="2750820"/>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66" w:name="_Toc271102194"/>
      <w:bookmarkStart w:id="167" w:name="_Toc274217872"/>
      <w:r>
        <w:t xml:space="preserve">Figure </w:t>
      </w:r>
      <w:fldSimple w:instr=" SEQ Figure \* ARABIC ">
        <w:r w:rsidR="00ED159A">
          <w:rPr>
            <w:noProof/>
          </w:rPr>
          <w:t>10</w:t>
        </w:r>
      </w:fldSimple>
      <w:r>
        <w:t>: Model Conversion Interface</w:t>
      </w:r>
      <w:bookmarkEnd w:id="166"/>
      <w:bookmarkEnd w:id="167"/>
    </w:p>
    <w:p w:rsidR="00300535" w:rsidRPr="00382B19" w:rsidRDefault="00300535" w:rsidP="00300535"/>
    <w:p w:rsidR="00300535" w:rsidRPr="00382B19" w:rsidRDefault="00300535" w:rsidP="00300535">
      <w:r w:rsidRPr="00382B19">
        <w:t>After the model converter is chosen, the user may press the convert button.  Model conversion will then commence, with the model conversion progress reported to the Eclipse console.  If the model conversion fails the user will be presented with the empty Model Explorer interface, and the Eclipse console will indicate the failure, along with the appropriate warning and error messages that can be used to diagnose the issues uncovered by the model converter.</w:t>
      </w:r>
    </w:p>
    <w:p w:rsidR="00300535" w:rsidRPr="00382B19" w:rsidRDefault="00300535" w:rsidP="00300535"/>
    <w:p w:rsidR="00300535" w:rsidRDefault="00300535" w:rsidP="00300535">
      <w:r w:rsidRPr="00382B19">
        <w:t>If conversion succeeds, the user will be presented with the loaded Model Explorer interface.  The user will be able to browse the converted data model and view the six different aspects of that model from different screens.  In the next chapter, the parts of the Model Explorer will be explored.</w:t>
      </w:r>
    </w:p>
    <w:p w:rsidR="00300535" w:rsidRPr="00382B19" w:rsidRDefault="00300535" w:rsidP="00300535"/>
    <w:p w:rsidR="00300535" w:rsidRPr="00382B19" w:rsidRDefault="00300535" w:rsidP="00300535">
      <w:pPr>
        <w:rPr>
          <w:b/>
          <w:bCs/>
        </w:rPr>
      </w:pPr>
      <w:bookmarkStart w:id="168" w:name="h.f3syik-p88aqy"/>
      <w:bookmarkEnd w:id="168"/>
      <w:r w:rsidRPr="00382B19">
        <w:rPr>
          <w:b/>
          <w:bCs/>
        </w:rPr>
        <w:t>Model Explorer</w:t>
      </w:r>
    </w:p>
    <w:p w:rsidR="00300535" w:rsidRPr="00382B19" w:rsidRDefault="00300535" w:rsidP="00300535">
      <w:r w:rsidRPr="00382B19">
        <w:t>The Model Explorer allows the user to discover the aspects of the model that was converter.  The following mockup describes how this interface will look:</w:t>
      </w:r>
    </w:p>
    <w:p w:rsidR="00300535" w:rsidRPr="00382B19" w:rsidRDefault="00300535" w:rsidP="00300535"/>
    <w:p w:rsidR="00300535" w:rsidRDefault="00300535" w:rsidP="00300535">
      <w:pPr>
        <w:pStyle w:val="Caption"/>
        <w:jc w:val="center"/>
      </w:pPr>
      <w:r w:rsidRPr="00382B19">
        <w:rPr>
          <w:noProof/>
        </w:rPr>
        <w:lastRenderedPageBreak/>
        <w:drawing>
          <wp:inline distT="0" distB="0" distL="0" distR="0">
            <wp:extent cx="5248275" cy="271272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srcRect/>
                    <a:stretch>
                      <a:fillRect/>
                    </a:stretch>
                  </pic:blipFill>
                  <pic:spPr bwMode="auto">
                    <a:xfrm>
                      <a:off x="0" y="0"/>
                      <a:ext cx="5248275" cy="2712720"/>
                    </a:xfrm>
                    <a:prstGeom prst="rect">
                      <a:avLst/>
                    </a:prstGeom>
                    <a:noFill/>
                    <a:ln w="9525">
                      <a:noFill/>
                      <a:miter lim="800000"/>
                      <a:headEnd/>
                      <a:tailEnd/>
                    </a:ln>
                  </pic:spPr>
                </pic:pic>
              </a:graphicData>
            </a:graphic>
          </wp:inline>
        </w:drawing>
      </w:r>
    </w:p>
    <w:p w:rsidR="00300535" w:rsidRDefault="00300535" w:rsidP="00300535">
      <w:pPr>
        <w:pStyle w:val="Caption"/>
        <w:jc w:val="center"/>
      </w:pPr>
      <w:bookmarkStart w:id="169" w:name="_Toc271102195"/>
      <w:bookmarkStart w:id="170" w:name="_Toc274217873"/>
      <w:r>
        <w:t xml:space="preserve">Figure </w:t>
      </w:r>
      <w:fldSimple w:instr=" SEQ Figure \* ARABIC ">
        <w:r w:rsidR="00ED159A">
          <w:rPr>
            <w:noProof/>
          </w:rPr>
          <w:t>11</w:t>
        </w:r>
      </w:fldSimple>
      <w:r>
        <w:t>: Model Explorer Interface</w:t>
      </w:r>
      <w:bookmarkEnd w:id="169"/>
      <w:bookmarkEnd w:id="170"/>
    </w:p>
    <w:p w:rsidR="00300535" w:rsidRPr="00382B19" w:rsidRDefault="00300535" w:rsidP="00300535"/>
    <w:p w:rsidR="00300535" w:rsidRDefault="00300535" w:rsidP="00300535">
      <w:r w:rsidRPr="00382B19">
        <w:t>In this illustration, the meaning part of the meta model is displayed.  This information on this screen is backed by the intermediate form of choice.  On the left is the model explorer panel.  This scrollable tree based view displays the models classes as domains.  Clicking on a domain exposes the six different facets of models underneath it.  By default the meaning screen is presented to the user first.  The panel on the left is tabbed to represent four of the five components of the meaning facet of a model. The user may choose to look at the domain, property, operation, or relationship facets.  The concept facet is not represented as a tab.  Instead, concepts can be applied to either of these facets on the particular facet screen. In the above mockup, pointer 4 highlights how concept URIs are associated with a the model element Person domain.  The following mockup show how this idea is extended to the property aspect of the meaning part of the model:</w:t>
      </w:r>
    </w:p>
    <w:p w:rsidR="00300535" w:rsidRPr="00382B19" w:rsidRDefault="00300535" w:rsidP="00300535"/>
    <w:p w:rsidR="00300535" w:rsidRPr="00382B19" w:rsidRDefault="00300535" w:rsidP="00300535"/>
    <w:p w:rsidR="00300535" w:rsidRDefault="00300535" w:rsidP="00300535">
      <w:pPr>
        <w:jc w:val="center"/>
      </w:pPr>
      <w:r w:rsidRPr="00382B19">
        <w:rPr>
          <w:noProof/>
        </w:rPr>
        <w:lastRenderedPageBreak/>
        <w:drawing>
          <wp:inline distT="0" distB="0" distL="0" distR="0">
            <wp:extent cx="5401945" cy="2666365"/>
            <wp:effectExtent l="1905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srcRect/>
                    <a:stretch>
                      <a:fillRect/>
                    </a:stretch>
                  </pic:blipFill>
                  <pic:spPr bwMode="auto">
                    <a:xfrm>
                      <a:off x="0" y="0"/>
                      <a:ext cx="5401945" cy="2666365"/>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71" w:name="_Toc271102196"/>
      <w:bookmarkStart w:id="172" w:name="_Toc274217874"/>
      <w:r>
        <w:t xml:space="preserve">Figure </w:t>
      </w:r>
      <w:fldSimple w:instr=" SEQ Figure \* ARABIC ">
        <w:r w:rsidR="00ED159A">
          <w:rPr>
            <w:noProof/>
          </w:rPr>
          <w:t>12</w:t>
        </w:r>
      </w:fldSimple>
      <w:r>
        <w:t>: Model Property Browser Interface</w:t>
      </w:r>
      <w:bookmarkEnd w:id="171"/>
      <w:bookmarkEnd w:id="172"/>
    </w:p>
    <w:p w:rsidR="00300535" w:rsidRPr="00382B19" w:rsidRDefault="00300535" w:rsidP="00300535"/>
    <w:p w:rsidR="00300535" w:rsidRPr="00382B19" w:rsidRDefault="00300535" w:rsidP="00300535">
      <w:r w:rsidRPr="00382B19">
        <w:t>This tab screen looks similar to the domain model tab, except as there are multiple properties per domain model, the properties list panel is included on the right side of the screen.  A user may select a particular property for viewing in the center panel.  Property aspects peculiar to the meaning part of the model are then displayed for this property.  Of note is that a property may have concepts associated with it as well as datatype, name, and other information.</w:t>
      </w:r>
    </w:p>
    <w:p w:rsidR="00300535" w:rsidRPr="00382B19" w:rsidRDefault="00300535" w:rsidP="00300535"/>
    <w:p w:rsidR="00300535" w:rsidRPr="00382B19" w:rsidRDefault="00300535" w:rsidP="00300535">
      <w:r w:rsidRPr="00382B19">
        <w:t>The relationship and operations tabs follow the same pattern.  The following diagrams provide a picture of these aspects of the meaning model.  Note the similarity in the user experience for these two tabs.  Here is the relationships tab:</w:t>
      </w:r>
    </w:p>
    <w:p w:rsidR="00300535" w:rsidRPr="00382B19" w:rsidRDefault="00300535" w:rsidP="00300535"/>
    <w:p w:rsidR="00300535" w:rsidRDefault="00300535" w:rsidP="00300535">
      <w:pPr>
        <w:jc w:val="center"/>
      </w:pPr>
      <w:r w:rsidRPr="00382B19">
        <w:rPr>
          <w:noProof/>
        </w:rPr>
        <w:drawing>
          <wp:inline distT="0" distB="0" distL="0" distR="0">
            <wp:extent cx="5478780" cy="2666365"/>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5478780" cy="2666365"/>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73" w:name="_Toc271102197"/>
      <w:bookmarkStart w:id="174" w:name="_Toc274217875"/>
      <w:r>
        <w:t xml:space="preserve">Figure </w:t>
      </w:r>
      <w:fldSimple w:instr=" SEQ Figure \* ARABIC ">
        <w:r w:rsidR="00ED159A">
          <w:rPr>
            <w:noProof/>
          </w:rPr>
          <w:t>13</w:t>
        </w:r>
      </w:fldSimple>
      <w:r>
        <w:t>: Model Relationship Browser Interface</w:t>
      </w:r>
      <w:bookmarkEnd w:id="173"/>
      <w:bookmarkEnd w:id="174"/>
    </w:p>
    <w:p w:rsidR="00300535" w:rsidRPr="00382B19" w:rsidRDefault="00300535" w:rsidP="00300535"/>
    <w:p w:rsidR="00300535" w:rsidRPr="00382B19" w:rsidRDefault="00300535" w:rsidP="00300535">
      <w:r w:rsidRPr="00382B19">
        <w:lastRenderedPageBreak/>
        <w:t>and the operations tab:</w:t>
      </w:r>
    </w:p>
    <w:p w:rsidR="00300535" w:rsidRPr="00382B19" w:rsidRDefault="00300535" w:rsidP="00300535"/>
    <w:p w:rsidR="00300535" w:rsidRDefault="00300535" w:rsidP="00300535">
      <w:pPr>
        <w:jc w:val="center"/>
      </w:pPr>
      <w:r w:rsidRPr="00382B19">
        <w:rPr>
          <w:noProof/>
        </w:rPr>
        <w:drawing>
          <wp:inline distT="0" distB="0" distL="0" distR="0">
            <wp:extent cx="5401945" cy="2589530"/>
            <wp:effectExtent l="1905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srcRect/>
                    <a:stretch>
                      <a:fillRect/>
                    </a:stretch>
                  </pic:blipFill>
                  <pic:spPr bwMode="auto">
                    <a:xfrm>
                      <a:off x="0" y="0"/>
                      <a:ext cx="5401945" cy="2589530"/>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75" w:name="_Toc271102198"/>
      <w:bookmarkStart w:id="176" w:name="_Toc274217876"/>
      <w:r>
        <w:t xml:space="preserve">Figure </w:t>
      </w:r>
      <w:fldSimple w:instr=" SEQ Figure \* ARABIC ">
        <w:r w:rsidR="00ED159A">
          <w:rPr>
            <w:noProof/>
          </w:rPr>
          <w:t>14</w:t>
        </w:r>
      </w:fldSimple>
      <w:r>
        <w:t>: Model Operations Browser Interface</w:t>
      </w:r>
      <w:bookmarkEnd w:id="175"/>
      <w:bookmarkEnd w:id="176"/>
    </w:p>
    <w:p w:rsidR="00300535" w:rsidRPr="00382B19" w:rsidRDefault="00300535" w:rsidP="00300535"/>
    <w:p w:rsidR="00300535" w:rsidRPr="00382B19" w:rsidRDefault="00300535" w:rsidP="00300535">
      <w:r w:rsidRPr="00382B19">
        <w:t>The other portions of the model are displayed in similar ways. For modelling persistence the following screens show examples of how this will work.  Again an effort is made to keep the user interface look and feel consistent across the six aspects of the model.  First a look at the persistence model for domains screen.  This screen is shown by default when the “Persistence” folder is opened.</w:t>
      </w:r>
    </w:p>
    <w:p w:rsidR="00300535" w:rsidRPr="00382B19" w:rsidRDefault="00300535" w:rsidP="00300535"/>
    <w:p w:rsidR="00300535" w:rsidRDefault="00300535" w:rsidP="00300535">
      <w:pPr>
        <w:jc w:val="center"/>
      </w:pPr>
      <w:r w:rsidRPr="00382B19">
        <w:rPr>
          <w:noProof/>
        </w:rPr>
        <w:drawing>
          <wp:inline distT="0" distB="0" distL="0" distR="0">
            <wp:extent cx="5432425" cy="252031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srcRect/>
                    <a:stretch>
                      <a:fillRect/>
                    </a:stretch>
                  </pic:blipFill>
                  <pic:spPr bwMode="auto">
                    <a:xfrm>
                      <a:off x="0" y="0"/>
                      <a:ext cx="5432425" cy="2520315"/>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77" w:name="_Toc271102199"/>
      <w:bookmarkStart w:id="178" w:name="_Toc274217877"/>
      <w:r>
        <w:t xml:space="preserve">Figure </w:t>
      </w:r>
      <w:fldSimple w:instr=" SEQ Figure \* ARABIC ">
        <w:r w:rsidR="00ED159A">
          <w:rPr>
            <w:noProof/>
          </w:rPr>
          <w:t>15</w:t>
        </w:r>
      </w:fldSimple>
      <w:r>
        <w:t>: Data Model Browser Interface</w:t>
      </w:r>
      <w:bookmarkEnd w:id="177"/>
      <w:bookmarkEnd w:id="178"/>
    </w:p>
    <w:p w:rsidR="00300535" w:rsidRPr="00382B19" w:rsidRDefault="00300535" w:rsidP="00300535"/>
    <w:p w:rsidR="00300535" w:rsidRPr="00382B19" w:rsidRDefault="00300535" w:rsidP="00300535">
      <w:r w:rsidRPr="00382B19">
        <w:t>Choosing the Properties tab on this screen will render a view similar to the following:</w:t>
      </w:r>
    </w:p>
    <w:p w:rsidR="00300535" w:rsidRPr="00382B19" w:rsidRDefault="00300535" w:rsidP="00300535"/>
    <w:p w:rsidR="00300535" w:rsidRDefault="00300535" w:rsidP="00300535">
      <w:pPr>
        <w:jc w:val="center"/>
      </w:pPr>
      <w:r w:rsidRPr="00382B19">
        <w:rPr>
          <w:noProof/>
        </w:rPr>
        <w:lastRenderedPageBreak/>
        <w:drawing>
          <wp:inline distT="0" distB="0" distL="0" distR="0">
            <wp:extent cx="5217160" cy="2651125"/>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217160" cy="2651125"/>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79" w:name="_Toc271102200"/>
      <w:bookmarkStart w:id="180" w:name="_Toc274217878"/>
      <w:r>
        <w:t xml:space="preserve">Figure </w:t>
      </w:r>
      <w:fldSimple w:instr=" SEQ Figure \* ARABIC ">
        <w:r w:rsidR="00ED159A">
          <w:rPr>
            <w:noProof/>
          </w:rPr>
          <w:t>16</w:t>
        </w:r>
      </w:fldSimple>
      <w:r>
        <w:t>: Model Properties Browser Interface</w:t>
      </w:r>
      <w:bookmarkEnd w:id="179"/>
      <w:bookmarkEnd w:id="180"/>
    </w:p>
    <w:p w:rsidR="00300535" w:rsidRDefault="00300535" w:rsidP="00300535">
      <w:pPr>
        <w:rPr>
          <w:b/>
          <w:bCs/>
        </w:rPr>
      </w:pPr>
      <w:bookmarkStart w:id="181" w:name="h.ojqmtg-joe9ix"/>
      <w:bookmarkEnd w:id="181"/>
    </w:p>
    <w:p w:rsidR="00300535" w:rsidRPr="00382B19" w:rsidRDefault="00300535" w:rsidP="00300535">
      <w:pPr>
        <w:rPr>
          <w:b/>
          <w:bCs/>
        </w:rPr>
      </w:pPr>
      <w:r w:rsidRPr="00382B19">
        <w:rPr>
          <w:b/>
          <w:bCs/>
        </w:rPr>
        <w:t>Artifact Generation</w:t>
      </w:r>
    </w:p>
    <w:p w:rsidR="00300535" w:rsidRPr="00382B19" w:rsidRDefault="00300535" w:rsidP="00300535">
      <w:r w:rsidRPr="00382B19">
        <w:t>Once satisfied with the model, users of the plugin can choose a particular generator to generate the appropriate artifacts from this model.  The plugin sports a generator choosing screen to facilitate this.  The user may select from a collection of installed generators, and also select the which domains from the model should be used to create generated artifacts.  The following illustrates the user interface for artifact generation.  To get this screen, users are expected to right mouse click the model explorer to get to the “Generate Artifacts” floating menu item.</w:t>
      </w:r>
    </w:p>
    <w:p w:rsidR="00300535" w:rsidRPr="00382B19" w:rsidRDefault="00300535" w:rsidP="00300535"/>
    <w:p w:rsidR="00300535" w:rsidRDefault="00300535" w:rsidP="00300535">
      <w:pPr>
        <w:jc w:val="center"/>
      </w:pPr>
      <w:r w:rsidRPr="00382B19">
        <w:rPr>
          <w:noProof/>
        </w:rPr>
        <w:drawing>
          <wp:inline distT="0" distB="0" distL="0" distR="0">
            <wp:extent cx="5002530" cy="3012440"/>
            <wp:effectExtent l="1905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srcRect/>
                    <a:stretch>
                      <a:fillRect/>
                    </a:stretch>
                  </pic:blipFill>
                  <pic:spPr bwMode="auto">
                    <a:xfrm>
                      <a:off x="0" y="0"/>
                      <a:ext cx="5002530" cy="3012440"/>
                    </a:xfrm>
                    <a:prstGeom prst="rect">
                      <a:avLst/>
                    </a:prstGeom>
                    <a:noFill/>
                    <a:ln w="9525">
                      <a:noFill/>
                      <a:miter lim="800000"/>
                      <a:headEnd/>
                      <a:tailEnd/>
                    </a:ln>
                  </pic:spPr>
                </pic:pic>
              </a:graphicData>
            </a:graphic>
          </wp:inline>
        </w:drawing>
      </w:r>
    </w:p>
    <w:p w:rsidR="00300535" w:rsidRPr="00382B19" w:rsidRDefault="00300535" w:rsidP="00300535">
      <w:pPr>
        <w:pStyle w:val="Caption"/>
        <w:jc w:val="center"/>
      </w:pPr>
      <w:bookmarkStart w:id="182" w:name="_Toc271102201"/>
      <w:bookmarkStart w:id="183" w:name="_Toc274217879"/>
      <w:r>
        <w:t xml:space="preserve">Figure </w:t>
      </w:r>
      <w:fldSimple w:instr=" SEQ Figure \* ARABIC ">
        <w:r w:rsidR="00ED159A">
          <w:rPr>
            <w:noProof/>
          </w:rPr>
          <w:t>17</w:t>
        </w:r>
      </w:fldSimple>
      <w:r>
        <w:t>: Generator Interface</w:t>
      </w:r>
      <w:bookmarkEnd w:id="182"/>
      <w:bookmarkEnd w:id="183"/>
    </w:p>
    <w:p w:rsidR="00300535" w:rsidRPr="00382B19" w:rsidRDefault="00300535" w:rsidP="00300535"/>
    <w:p w:rsidR="00300535" w:rsidRPr="00382B19" w:rsidRDefault="00300535" w:rsidP="00300535">
      <w:r w:rsidRPr="00382B19">
        <w:lastRenderedPageBreak/>
        <w:t>As the Artifact Generation screen is presented to float over the Model Explorer screen.  This was considered to be ideal as generation is a relatively short lived activity in which the user chooses the relevant domain elements to be used for generation, as well as the generator she wants to use.  A user may choose to use only one generator at a time, but may decide to choose any number from zero to all of the domains from the model to be fed to the generator.</w:t>
      </w:r>
    </w:p>
    <w:p w:rsidR="00300535" w:rsidRPr="00382B19" w:rsidRDefault="00300535" w:rsidP="00300535"/>
    <w:p w:rsidR="00300535" w:rsidRPr="00382B19" w:rsidRDefault="00300535" w:rsidP="00300535">
      <w:r w:rsidRPr="00382B19">
        <w:t>On the center panel, the name of the generator and the text describing the generator are displayed at the top.  Also the user sees the properties the generator is expected to made available for its proper execution.  The user may choose to edit these properties, or leave them as they are.  Once the user has selected the domains to be processed, and the generator to process them, and is satisfied with the generator properties displayed, she may press the “Generate” button to begin generation.</w:t>
      </w:r>
    </w:p>
    <w:p w:rsidR="00300535" w:rsidRPr="00382B19" w:rsidRDefault="00300535" w:rsidP="00300535"/>
    <w:p w:rsidR="00300535" w:rsidRPr="00382B19" w:rsidRDefault="00300535" w:rsidP="00300535">
      <w:r w:rsidRPr="00382B19">
        <w:t>At this point the Artifact Generation screen will disappear, and the Eclipse console will be displayed on the bottom portion of the screen.  The domain by domain progress made by the plugin generator will be displayed here.  Clickable status will scroll past as the generator makes progress.  Once the generation progress is completed, the console with indicate a successful run, or display the list of errors that caused the run to be unsuccessful.  The user may click on these errors to be taken to the part of the model that caused the issue.  If the issue is addressable, then the new model can be used to feed the next generation sequence.</w:t>
      </w:r>
    </w:p>
    <w:p w:rsidR="00300535" w:rsidRDefault="00300535" w:rsidP="00300535">
      <w:r w:rsidRPr="00D077B8">
        <w:t xml:space="preserve"> </w:t>
      </w:r>
    </w:p>
    <w:p w:rsidR="00300535" w:rsidRPr="00172A14" w:rsidRDefault="00300535" w:rsidP="00300535"/>
    <w:p w:rsidR="0042290B" w:rsidRDefault="0042290B" w:rsidP="0042290B">
      <w:pPr>
        <w:pStyle w:val="Heading3"/>
      </w:pPr>
      <w:bookmarkStart w:id="184" w:name="_Toc271102175"/>
      <w:bookmarkStart w:id="185" w:name="_Toc274217856"/>
      <w:r>
        <w:t>High-level class diagrams</w:t>
      </w:r>
      <w:bookmarkEnd w:id="185"/>
    </w:p>
    <w:p w:rsidR="0042290B" w:rsidRDefault="0042290B" w:rsidP="0042290B">
      <w:r>
        <w:t xml:space="preserve">These class diagrams provide a high-level view of </w:t>
      </w:r>
      <w:r w:rsidR="00C35F50">
        <w:t xml:space="preserve">the </w:t>
      </w:r>
      <w:r w:rsidR="00ED159A">
        <w:t>design</w:t>
      </w:r>
      <w:r w:rsidR="00C35F50">
        <w:t xml:space="preserve"> of key sections</w:t>
      </w:r>
      <w:r w:rsidR="00ED159A">
        <w:t>. Not all classes are included.</w:t>
      </w:r>
    </w:p>
    <w:p w:rsidR="00ED159A" w:rsidRDefault="00ED159A" w:rsidP="0042290B"/>
    <w:p w:rsidR="00ED159A" w:rsidRDefault="00ED159A" w:rsidP="00ED159A">
      <w:pPr>
        <w:keepNext/>
      </w:pPr>
      <w:r>
        <w:rPr>
          <w:noProof/>
        </w:rPr>
        <w:lastRenderedPageBreak/>
        <w:drawing>
          <wp:inline distT="0" distB="0" distL="0" distR="0">
            <wp:extent cx="5943600" cy="37211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721100"/>
                    </a:xfrm>
                    <a:prstGeom prst="rect">
                      <a:avLst/>
                    </a:prstGeom>
                    <a:noFill/>
                    <a:ln w="9525">
                      <a:noFill/>
                      <a:miter lim="800000"/>
                      <a:headEnd/>
                      <a:tailEnd/>
                    </a:ln>
                  </pic:spPr>
                </pic:pic>
              </a:graphicData>
            </a:graphic>
          </wp:inline>
        </w:drawing>
      </w:r>
    </w:p>
    <w:p w:rsidR="00ED159A" w:rsidRDefault="00ED159A" w:rsidP="00ED159A">
      <w:pPr>
        <w:pStyle w:val="Caption"/>
      </w:pPr>
      <w:bookmarkStart w:id="186" w:name="_Toc274217880"/>
      <w:r>
        <w:t xml:space="preserve">Figure </w:t>
      </w:r>
      <w:fldSimple w:instr=" SEQ Figure \* ARABIC ">
        <w:r>
          <w:rPr>
            <w:noProof/>
          </w:rPr>
          <w:t>18</w:t>
        </w:r>
      </w:fldSimple>
      <w:r>
        <w:t>: Logical Model of IDE</w:t>
      </w:r>
      <w:bookmarkEnd w:id="186"/>
    </w:p>
    <w:p w:rsidR="00ED159A" w:rsidRDefault="00ED159A" w:rsidP="0042290B"/>
    <w:p w:rsidR="00ED159A" w:rsidRDefault="00ED159A" w:rsidP="00ED159A">
      <w:pPr>
        <w:keepNext/>
      </w:pPr>
      <w:r>
        <w:rPr>
          <w:noProof/>
        </w:rPr>
        <w:lastRenderedPageBreak/>
        <w:drawing>
          <wp:inline distT="0" distB="0" distL="0" distR="0">
            <wp:extent cx="3317240" cy="406146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317240" cy="4061460"/>
                    </a:xfrm>
                    <a:prstGeom prst="rect">
                      <a:avLst/>
                    </a:prstGeom>
                    <a:noFill/>
                    <a:ln w="9525">
                      <a:noFill/>
                      <a:miter lim="800000"/>
                      <a:headEnd/>
                      <a:tailEnd/>
                    </a:ln>
                  </pic:spPr>
                </pic:pic>
              </a:graphicData>
            </a:graphic>
          </wp:inline>
        </w:drawing>
      </w:r>
    </w:p>
    <w:p w:rsidR="00ED159A" w:rsidRDefault="00ED159A" w:rsidP="00ED159A">
      <w:pPr>
        <w:pStyle w:val="Caption"/>
      </w:pPr>
      <w:bookmarkStart w:id="187" w:name="_Toc274217881"/>
      <w:r>
        <w:t xml:space="preserve">Figure </w:t>
      </w:r>
      <w:fldSimple w:instr=" SEQ Figure \* ARABIC ">
        <w:r>
          <w:rPr>
            <w:noProof/>
          </w:rPr>
          <w:t>19</w:t>
        </w:r>
      </w:fldSimple>
      <w:r>
        <w:t>: IDE - Converter</w:t>
      </w:r>
      <w:bookmarkEnd w:id="187"/>
    </w:p>
    <w:p w:rsidR="00ED159A" w:rsidRDefault="00ED159A" w:rsidP="0042290B"/>
    <w:p w:rsidR="00ED159A" w:rsidRDefault="00ED159A" w:rsidP="00ED159A">
      <w:pPr>
        <w:keepNext/>
      </w:pPr>
      <w:r>
        <w:rPr>
          <w:noProof/>
        </w:rPr>
        <w:lastRenderedPageBreak/>
        <w:drawing>
          <wp:inline distT="0" distB="0" distL="0" distR="0">
            <wp:extent cx="5932805" cy="46037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32805" cy="4603750"/>
                    </a:xfrm>
                    <a:prstGeom prst="rect">
                      <a:avLst/>
                    </a:prstGeom>
                    <a:noFill/>
                    <a:ln w="9525">
                      <a:noFill/>
                      <a:miter lim="800000"/>
                      <a:headEnd/>
                      <a:tailEnd/>
                    </a:ln>
                  </pic:spPr>
                </pic:pic>
              </a:graphicData>
            </a:graphic>
          </wp:inline>
        </w:drawing>
      </w:r>
    </w:p>
    <w:p w:rsidR="00ED159A" w:rsidRDefault="00ED159A" w:rsidP="00ED159A">
      <w:pPr>
        <w:pStyle w:val="Caption"/>
      </w:pPr>
      <w:bookmarkStart w:id="188" w:name="_Toc274217882"/>
      <w:r>
        <w:t xml:space="preserve">Figure </w:t>
      </w:r>
      <w:fldSimple w:instr=" SEQ Figure \* ARABIC ">
        <w:r>
          <w:rPr>
            <w:noProof/>
          </w:rPr>
          <w:t>20</w:t>
        </w:r>
      </w:fldSimple>
      <w:r>
        <w:t>: IDE - Model Explorer</w:t>
      </w:r>
      <w:bookmarkEnd w:id="188"/>
    </w:p>
    <w:p w:rsidR="00ED159A" w:rsidRDefault="00ED159A" w:rsidP="0042290B"/>
    <w:p w:rsidR="00ED159A" w:rsidRDefault="00ED159A" w:rsidP="00ED159A">
      <w:pPr>
        <w:keepNext/>
      </w:pPr>
      <w:r>
        <w:rPr>
          <w:noProof/>
        </w:rPr>
        <w:lastRenderedPageBreak/>
        <w:drawing>
          <wp:inline distT="0" distB="0" distL="0" distR="0">
            <wp:extent cx="5943600" cy="409384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43600" cy="4093845"/>
                    </a:xfrm>
                    <a:prstGeom prst="rect">
                      <a:avLst/>
                    </a:prstGeom>
                    <a:noFill/>
                    <a:ln w="9525">
                      <a:noFill/>
                      <a:miter lim="800000"/>
                      <a:headEnd/>
                      <a:tailEnd/>
                    </a:ln>
                  </pic:spPr>
                </pic:pic>
              </a:graphicData>
            </a:graphic>
          </wp:inline>
        </w:drawing>
      </w:r>
    </w:p>
    <w:p w:rsidR="00ED159A" w:rsidRDefault="00ED159A" w:rsidP="00ED159A">
      <w:pPr>
        <w:pStyle w:val="Caption"/>
      </w:pPr>
      <w:bookmarkStart w:id="189" w:name="_Toc274217883"/>
      <w:r>
        <w:t xml:space="preserve">Figure </w:t>
      </w:r>
      <w:fldSimple w:instr=" SEQ Figure \* ARABIC ">
        <w:r>
          <w:rPr>
            <w:noProof/>
          </w:rPr>
          <w:t>21</w:t>
        </w:r>
      </w:fldSimple>
      <w:r>
        <w:t>: IDE - Generator</w:t>
      </w:r>
      <w:bookmarkEnd w:id="189"/>
    </w:p>
    <w:p w:rsidR="00ED159A" w:rsidRDefault="00ED159A" w:rsidP="0042290B"/>
    <w:p w:rsidR="00ED159A" w:rsidRPr="0042290B" w:rsidRDefault="00ED159A" w:rsidP="0042290B"/>
    <w:p w:rsidR="00300535" w:rsidRDefault="00300535" w:rsidP="00300535">
      <w:pPr>
        <w:pStyle w:val="Heading2"/>
      </w:pPr>
      <w:bookmarkStart w:id="190" w:name="_Toc274217857"/>
      <w:r>
        <w:t>Code Generator</w:t>
      </w:r>
      <w:bookmarkEnd w:id="184"/>
      <w:bookmarkEnd w:id="190"/>
    </w:p>
    <w:p w:rsidR="00300535" w:rsidRPr="00CC040B" w:rsidRDefault="00300535" w:rsidP="00300535"/>
    <w:p w:rsidR="00300535" w:rsidRPr="003131DF" w:rsidRDefault="00300535" w:rsidP="00300535">
      <w:pPr>
        <w:pStyle w:val="Heading3"/>
      </w:pPr>
      <w:bookmarkStart w:id="191" w:name="_Toc267665996"/>
      <w:bookmarkStart w:id="192" w:name="_Toc271102177"/>
      <w:bookmarkStart w:id="193" w:name="_Toc274217858"/>
      <w:r w:rsidRPr="003131DF">
        <w:t>Challenges</w:t>
      </w:r>
      <w:bookmarkEnd w:id="191"/>
      <w:bookmarkEnd w:id="192"/>
      <w:bookmarkEnd w:id="193"/>
    </w:p>
    <w:p w:rsidR="00300535" w:rsidRPr="005145B8" w:rsidRDefault="00300535" w:rsidP="00300535">
      <w:pPr>
        <w:rPr>
          <w:szCs w:val="24"/>
        </w:rPr>
      </w:pPr>
      <w:r w:rsidRPr="005145B8">
        <w:rPr>
          <w:rFonts w:cs="Arial"/>
          <w:color w:val="000000"/>
          <w:szCs w:val="24"/>
        </w:rPr>
        <w:t>Although Ecore is a full fledge code generation utility, attaining reuse by extending it can prove to be a challenge.  Outside of the usual upgrade path considerations, the Ecore generator has several limitations that make it a non-ideal candidate for total reuse for the new SDK platform.  The issues are as follows:</w:t>
      </w:r>
    </w:p>
    <w:p w:rsidR="00300535" w:rsidRPr="005145B8" w:rsidRDefault="00300535" w:rsidP="00300535">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t>Ecore generates only Java related artifacts.  It does not readily allow for the generation of artifacts in other languages.  This does not allow Ecore to accommodate all developers, since generation of multiple language artifacts is not supported.  An instance where this would be an issue would be in the generation of JavaScript for browser based form validation.</w:t>
      </w:r>
    </w:p>
    <w:p w:rsidR="00300535" w:rsidRPr="005145B8" w:rsidRDefault="00300535" w:rsidP="00300535">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lastRenderedPageBreak/>
        <w:t xml:space="preserve">Ecore uses the JET template system </w:t>
      </w:r>
      <w:r>
        <w:rPr>
          <w:rFonts w:cs="Arial"/>
          <w:color w:val="000000"/>
          <w:szCs w:val="24"/>
        </w:rPr>
        <w:t xml:space="preserve">to generate code.  JET </w:t>
      </w:r>
      <w:r w:rsidRPr="005145B8">
        <w:rPr>
          <w:rFonts w:cs="Arial"/>
          <w:color w:val="000000"/>
          <w:szCs w:val="24"/>
        </w:rPr>
        <w:t xml:space="preserve">is not a pure presentation </w:t>
      </w:r>
      <w:r>
        <w:rPr>
          <w:rFonts w:cs="Arial"/>
          <w:color w:val="000000"/>
          <w:szCs w:val="24"/>
        </w:rPr>
        <w:t>template system</w:t>
      </w:r>
      <w:r>
        <w:rPr>
          <w:rStyle w:val="FootnoteReference"/>
          <w:color w:val="000000"/>
          <w:szCs w:val="24"/>
        </w:rPr>
        <w:footnoteReference w:id="1"/>
      </w:r>
      <w:r w:rsidRPr="005145B8">
        <w:rPr>
          <w:rFonts w:cs="Arial"/>
          <w:color w:val="000000"/>
          <w:szCs w:val="24"/>
        </w:rPr>
        <w:t>, and is very Java centric in nature.  Moreover, there are more suitable open source templating systems available that are also multi platorm in nature.  One</w:t>
      </w:r>
      <w:r>
        <w:rPr>
          <w:rFonts w:cs="Arial"/>
          <w:color w:val="000000"/>
          <w:szCs w:val="24"/>
        </w:rPr>
        <w:t xml:space="preserve"> such example is StringTemplate</w:t>
      </w:r>
      <w:r>
        <w:rPr>
          <w:rStyle w:val="FootnoteReference"/>
          <w:rFonts w:cs="Arial"/>
          <w:color w:val="000000"/>
          <w:szCs w:val="24"/>
        </w:rPr>
        <w:footnoteReference w:id="2"/>
      </w:r>
      <w:r w:rsidRPr="005145B8">
        <w:rPr>
          <w:rFonts w:cs="Arial"/>
          <w:color w:val="000000"/>
          <w:szCs w:val="24"/>
        </w:rPr>
        <w:t>, which runs on both Java and Python.</w:t>
      </w:r>
    </w:p>
    <w:p w:rsidR="00300535" w:rsidRPr="005145B8" w:rsidRDefault="00300535" w:rsidP="00300535">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t xml:space="preserve">Ecore’s default Java generation artifacts are not designed to facilitate use outside of the Ecore environment.  SDK will create artifacts that can be used outside of the code generation and model frameworks used to create the code.  This source level dependency that cannot be broken without refactoring Ecore itself.  Although we will be using SDK to enhance semantic interoperability, we do not wish </w:t>
      </w:r>
      <w:r>
        <w:rPr>
          <w:rFonts w:cs="Arial"/>
          <w:color w:val="000000"/>
          <w:szCs w:val="24"/>
        </w:rPr>
        <w:t xml:space="preserve">the </w:t>
      </w:r>
      <w:r w:rsidRPr="005145B8">
        <w:rPr>
          <w:rFonts w:cs="Arial"/>
          <w:color w:val="000000"/>
          <w:szCs w:val="24"/>
        </w:rPr>
        <w:t>SDK itself</w:t>
      </w:r>
      <w:r>
        <w:rPr>
          <w:rFonts w:cs="Arial"/>
          <w:color w:val="000000"/>
          <w:szCs w:val="24"/>
        </w:rPr>
        <w:t xml:space="preserve"> to</w:t>
      </w:r>
      <w:r w:rsidRPr="005145B8">
        <w:rPr>
          <w:rFonts w:cs="Arial"/>
          <w:color w:val="000000"/>
          <w:szCs w:val="24"/>
        </w:rPr>
        <w:t xml:space="preserve"> inadvertently bec</w:t>
      </w:r>
      <w:r>
        <w:rPr>
          <w:rFonts w:cs="Arial"/>
          <w:color w:val="000000"/>
          <w:szCs w:val="24"/>
        </w:rPr>
        <w:t>ome</w:t>
      </w:r>
      <w:r w:rsidRPr="005145B8">
        <w:rPr>
          <w:rFonts w:cs="Arial"/>
          <w:color w:val="000000"/>
          <w:szCs w:val="24"/>
        </w:rPr>
        <w:t xml:space="preserve"> a hamper to the sharing of its generated language specific constructs. </w:t>
      </w:r>
    </w:p>
    <w:p w:rsidR="00300535" w:rsidRDefault="00300535" w:rsidP="00300535">
      <w:pPr>
        <w:pStyle w:val="ListParagraph"/>
        <w:keepNext/>
        <w:jc w:val="center"/>
      </w:pPr>
      <w:r w:rsidRPr="0006355F">
        <w:rPr>
          <w:noProof/>
        </w:rPr>
        <w:drawing>
          <wp:inline distT="0" distB="0" distL="0" distR="0">
            <wp:extent cx="4143375" cy="2686050"/>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143375" cy="2686050"/>
                    </a:xfrm>
                    <a:prstGeom prst="rect">
                      <a:avLst/>
                    </a:prstGeom>
                    <a:noFill/>
                    <a:ln w="9525">
                      <a:noFill/>
                      <a:miter lim="800000"/>
                      <a:headEnd/>
                      <a:tailEnd/>
                    </a:ln>
                  </pic:spPr>
                </pic:pic>
              </a:graphicData>
            </a:graphic>
          </wp:inline>
        </w:drawing>
      </w:r>
    </w:p>
    <w:p w:rsidR="00300535" w:rsidRDefault="00300535" w:rsidP="00300535">
      <w:pPr>
        <w:pStyle w:val="Caption"/>
        <w:rPr>
          <w:rFonts w:cs="Arial"/>
          <w:color w:val="000000"/>
          <w:szCs w:val="24"/>
        </w:rPr>
      </w:pPr>
      <w:bookmarkStart w:id="194" w:name="_Toc271102204"/>
      <w:bookmarkStart w:id="195" w:name="_Toc274217884"/>
      <w:r>
        <w:t xml:space="preserve">Figure </w:t>
      </w:r>
      <w:fldSimple w:instr=" SEQ Figure \* ARABIC ">
        <w:r w:rsidR="00ED159A">
          <w:rPr>
            <w:noProof/>
          </w:rPr>
          <w:t>22</w:t>
        </w:r>
      </w:fldSimple>
      <w:r>
        <w:t xml:space="preserve">: </w:t>
      </w:r>
      <w:r w:rsidRPr="00087B83">
        <w:t>Sample development workflow involving model translation and artifact generation.</w:t>
      </w:r>
      <w:bookmarkEnd w:id="194"/>
      <w:bookmarkEnd w:id="195"/>
    </w:p>
    <w:p w:rsidR="00300535" w:rsidRDefault="00300535" w:rsidP="00300535">
      <w:pPr>
        <w:rPr>
          <w:rFonts w:cs="Arial"/>
          <w:color w:val="000000"/>
          <w:szCs w:val="24"/>
        </w:rPr>
      </w:pPr>
      <w:r w:rsidRPr="005145B8">
        <w:rPr>
          <w:szCs w:val="24"/>
        </w:rPr>
        <w:br/>
      </w:r>
      <w:r w:rsidRPr="005145B8">
        <w:rPr>
          <w:rFonts w:cs="Arial"/>
          <w:color w:val="000000"/>
          <w:szCs w:val="24"/>
        </w:rPr>
        <w:t xml:space="preserve">Instead of reusing Ecore as it is, SDK should use Ecore as a template for designing a new Eclipse based code generation utility that completely meets the goals of the SDK developer community.  The only direct dependency would be supporting the Ecore model representation.  This will allow SDK to take advantage of the model to model translation </w:t>
      </w:r>
      <w:r w:rsidRPr="005145B8">
        <w:rPr>
          <w:rFonts w:cs="Arial"/>
          <w:color w:val="000000"/>
          <w:szCs w:val="24"/>
        </w:rPr>
        <w:lastRenderedPageBreak/>
        <w:t>facilities present in Ecore, while still improving on the existing code generation abilities of Ecore itself.</w:t>
      </w:r>
    </w:p>
    <w:p w:rsidR="00300535" w:rsidRDefault="00300535" w:rsidP="00300535"/>
    <w:p w:rsidR="00300535" w:rsidRPr="00D077B8" w:rsidRDefault="00300535" w:rsidP="00300535">
      <w:pPr>
        <w:rPr>
          <w:b/>
          <w:bCs/>
        </w:rPr>
      </w:pPr>
      <w:r w:rsidRPr="00D077B8">
        <w:rPr>
          <w:b/>
          <w:bCs/>
        </w:rPr>
        <w:t>Model Tagged Values</w:t>
      </w:r>
    </w:p>
    <w:p w:rsidR="00300535" w:rsidRPr="00D077B8" w:rsidRDefault="00300535" w:rsidP="00300535">
      <w:r w:rsidRPr="00D077B8">
        <w:t>Outside of the meaning and persistence of a model, many meta</w:t>
      </w:r>
      <w:r>
        <w:t>-</w:t>
      </w:r>
      <w:r w:rsidRPr="00D077B8">
        <w:t>models do not provide the ability to model presentation, validation, representation, and the security aspects of the model.  Indeed, the Ecore representation the SDK team will be using as an intermediate form does not provide this capability as a first class modeling feature.  Consequently, we are relying on model annotations to express these other aspects.  These annotations can be represented in other meta modeling languages as well.  For instance, these annotations could be represented as object and data properties belonging to a class in OWL.  In the Java language, the annotation construct provides a direct comparison to the EAnnotation in Ecore.  In UML these annotations could be approximated using the tagged value construct.</w:t>
      </w:r>
    </w:p>
    <w:p w:rsidR="00300535" w:rsidRPr="00D077B8" w:rsidRDefault="00300535" w:rsidP="00300535"/>
    <w:p w:rsidR="00300535" w:rsidRDefault="00300535" w:rsidP="00300535">
      <w:r w:rsidRPr="00D077B8">
        <w:t xml:space="preserve">The SDK team has come up with a string based representation format for model annotations. </w:t>
      </w:r>
      <w:r>
        <w:t>These tag values are documented in a separate document.</w:t>
      </w:r>
    </w:p>
    <w:p w:rsidR="00300535" w:rsidRDefault="00300535" w:rsidP="00300535"/>
    <w:p w:rsidR="00300535" w:rsidRDefault="00300535" w:rsidP="00A15F3C">
      <w:pPr>
        <w:pStyle w:val="Heading3"/>
      </w:pPr>
      <w:bookmarkStart w:id="196" w:name="_Toc274217859"/>
      <w:r>
        <w:t>Code Generator Design</w:t>
      </w:r>
      <w:bookmarkEnd w:id="196"/>
    </w:p>
    <w:p w:rsidR="00300535" w:rsidRPr="003B6D09" w:rsidRDefault="00300535" w:rsidP="00300535">
      <w:r w:rsidRPr="003B6D09">
        <w:t xml:space="preserve">Generating source code can be powerful, but the program that writes the code can quickly become very complex and hard to understand. One way to reduce complexity and increase readability is to use templates.  </w:t>
      </w:r>
      <w:r w:rsidR="00005B0A">
        <w:t xml:space="preserve">Even though the </w:t>
      </w:r>
      <w:r w:rsidR="00983962">
        <w:t>t</w:t>
      </w:r>
      <w:r w:rsidRPr="003B6D09">
        <w:t xml:space="preserve">he Eclipse Modeling Framework (EMF) project </w:t>
      </w:r>
      <w:r w:rsidR="00005B0A">
        <w:t xml:space="preserve">uses </w:t>
      </w:r>
      <w:r w:rsidRPr="003B6D09">
        <w:t>JET (Java Emitter Templates) and JMerge (Java Merge)</w:t>
      </w:r>
      <w:r w:rsidR="00005B0A">
        <w:t xml:space="preserve"> to generate code, the Hydra team decided on using StringTemplate.  StringTemplate boasts a powerful templating syntax which enforces strict separation of model, view and controller.  As such, templates created with StringTemplate are easily reused.  StringTemplate can</w:t>
      </w:r>
      <w:r w:rsidRPr="003B6D09">
        <w:t xml:space="preserve"> be used to generate SQL, XML, </w:t>
      </w:r>
      <w:r w:rsidR="00005B0A">
        <w:t>or Java source code, as well as other output types like documentation, deployement scripts, or property files</w:t>
      </w:r>
      <w:r w:rsidRPr="003B6D09">
        <w:t xml:space="preserve">. It is located in the </w:t>
      </w:r>
      <w:r w:rsidR="00005B0A">
        <w:t xml:space="preserve">stringtemplate.org as a </w:t>
      </w:r>
      <w:r w:rsidRPr="003B6D09">
        <w:t>part</w:t>
      </w:r>
      <w:r w:rsidR="00005B0A">
        <w:t xml:space="preserve"> of the ANTLR compiler suite</w:t>
      </w:r>
      <w:r w:rsidRPr="003B6D09">
        <w:t xml:space="preserve">. </w:t>
      </w:r>
    </w:p>
    <w:p w:rsidR="00300535" w:rsidRPr="003B6D09" w:rsidRDefault="00300535" w:rsidP="00300535"/>
    <w:p w:rsidR="00300535" w:rsidRPr="003B6D09" w:rsidRDefault="00300535" w:rsidP="00300535">
      <w:pPr>
        <w:jc w:val="center"/>
      </w:pPr>
      <w:r w:rsidRPr="003B6D09">
        <w:rPr>
          <w:noProof/>
        </w:rPr>
        <w:drawing>
          <wp:inline distT="0" distB="0" distL="0" distR="0">
            <wp:extent cx="5273136" cy="1287862"/>
            <wp:effectExtent l="19050" t="0" r="3714" b="0"/>
            <wp:docPr id="56" name="Picture 18" descr="Service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Template.png"/>
                    <pic:cNvPicPr/>
                  </pic:nvPicPr>
                  <pic:blipFill>
                    <a:blip r:embed="rId38"/>
                    <a:stretch>
                      <a:fillRect/>
                    </a:stretch>
                  </pic:blipFill>
                  <pic:spPr>
                    <a:xfrm>
                      <a:off x="0" y="0"/>
                      <a:ext cx="5274277" cy="1288141"/>
                    </a:xfrm>
                    <a:prstGeom prst="rect">
                      <a:avLst/>
                    </a:prstGeom>
                  </pic:spPr>
                </pic:pic>
              </a:graphicData>
            </a:graphic>
          </wp:inline>
        </w:drawing>
      </w:r>
    </w:p>
    <w:p w:rsidR="00300535" w:rsidRPr="003B6D09" w:rsidRDefault="00300535" w:rsidP="00300535">
      <w:pPr>
        <w:rPr>
          <w:b/>
          <w:bCs/>
        </w:rPr>
      </w:pPr>
    </w:p>
    <w:p w:rsidR="00300535" w:rsidRPr="003B6D09" w:rsidRDefault="00300535" w:rsidP="00300535">
      <w:pPr>
        <w:pStyle w:val="Caption"/>
        <w:jc w:val="center"/>
      </w:pPr>
      <w:bookmarkStart w:id="197" w:name="_Toc271102206"/>
      <w:bookmarkStart w:id="198" w:name="_Toc274217885"/>
      <w:r w:rsidRPr="003B6D09">
        <w:t xml:space="preserve">Figure </w:t>
      </w:r>
      <w:fldSimple w:instr=" SEQ Figure \* ARABIC ">
        <w:r w:rsidR="00ED159A">
          <w:rPr>
            <w:noProof/>
          </w:rPr>
          <w:t>23</w:t>
        </w:r>
      </w:fldSimple>
      <w:r w:rsidRPr="003B6D09">
        <w:t>: Template approach</w:t>
      </w:r>
      <w:bookmarkEnd w:id="197"/>
      <w:bookmarkEnd w:id="198"/>
    </w:p>
    <w:p w:rsidR="00300535" w:rsidRPr="003B6D09" w:rsidRDefault="00300535" w:rsidP="00300535"/>
    <w:p w:rsidR="00300535" w:rsidRPr="003B6D09" w:rsidRDefault="00300535" w:rsidP="00300535">
      <w:r w:rsidRPr="003B6D09">
        <w:t xml:space="preserve">Following is an example of </w:t>
      </w:r>
      <w:r w:rsidR="00005B0A">
        <w:t xml:space="preserve">a StringTemplate </w:t>
      </w:r>
      <w:r w:rsidRPr="003B6D09">
        <w:t xml:space="preserve">file contents used to generate </w:t>
      </w:r>
      <w:r w:rsidR="00005B0A">
        <w:t>a Java pojo for use in Apache CXF</w:t>
      </w:r>
      <w:r w:rsidRPr="003B6D09">
        <w:t xml:space="preserve">. </w:t>
      </w:r>
    </w:p>
    <w:p w:rsidR="00300535" w:rsidRPr="003B6D09" w:rsidRDefault="00300535" w:rsidP="00300535"/>
    <w:tbl>
      <w:tblPr>
        <w:tblStyle w:val="TableGrid"/>
        <w:tblW w:w="0" w:type="auto"/>
        <w:tblInd w:w="828" w:type="dxa"/>
        <w:tblLook w:val="04A0"/>
      </w:tblPr>
      <w:tblGrid>
        <w:gridCol w:w="8748"/>
      </w:tblGrid>
      <w:tr w:rsidR="00300535" w:rsidRPr="003B6D09" w:rsidTr="001C7B4D">
        <w:tc>
          <w:tcPr>
            <w:tcW w:w="8748" w:type="dxa"/>
          </w:tcPr>
          <w:p w:rsidR="00005B0A" w:rsidRDefault="00005B0A" w:rsidP="00005B0A">
            <w:r>
              <w:t>package $packageName$;</w:t>
            </w:r>
          </w:p>
          <w:p w:rsidR="00005B0A" w:rsidRDefault="00005B0A" w:rsidP="00005B0A"/>
          <w:p w:rsidR="00005B0A" w:rsidRDefault="00005B0A" w:rsidP="00005B0A">
            <w:r>
              <w:t>import java.io.Serializable;</w:t>
            </w:r>
          </w:p>
          <w:p w:rsidR="00005B0A" w:rsidRDefault="00005B0A" w:rsidP="00005B0A"/>
          <w:p w:rsidR="00005B0A" w:rsidRDefault="00005B0A" w:rsidP="00005B0A">
            <w:r>
              <w:t>$importSt;separator=";"$</w:t>
            </w:r>
          </w:p>
          <w:p w:rsidR="00005B0A" w:rsidRDefault="00005B0A" w:rsidP="00005B0A"/>
          <w:p w:rsidR="00005B0A" w:rsidRDefault="00005B0A" w:rsidP="00005B0A">
            <w:r>
              <w:t>public class $className$ implements Serializable{</w:t>
            </w:r>
          </w:p>
          <w:p w:rsidR="00005B0A" w:rsidRDefault="00005B0A" w:rsidP="00005B0A"/>
          <w:p w:rsidR="00005B0A" w:rsidRDefault="00005B0A" w:rsidP="00005B0A">
            <w:r>
              <w:tab/>
              <w:t>/**</w:t>
            </w:r>
          </w:p>
          <w:p w:rsidR="00005B0A" w:rsidRDefault="00005B0A" w:rsidP="00005B0A">
            <w:r>
              <w:tab/>
              <w:t>* An attribute to allow serialization of the domain objects</w:t>
            </w:r>
          </w:p>
          <w:p w:rsidR="00005B0A" w:rsidRDefault="00005B0A" w:rsidP="00005B0A">
            <w:r>
              <w:tab/>
              <w:t>*/</w:t>
            </w:r>
          </w:p>
          <w:p w:rsidR="00005B0A" w:rsidRDefault="00005B0A" w:rsidP="00005B0A">
            <w:r>
              <w:tab/>
              <w:t>private static final long serialVersionUID = 1234567890L;</w:t>
            </w:r>
          </w:p>
          <w:p w:rsidR="00005B0A" w:rsidRDefault="00005B0A" w:rsidP="00005B0A">
            <w:r>
              <w:tab/>
            </w:r>
          </w:p>
          <w:p w:rsidR="00005B0A" w:rsidRDefault="00005B0A" w:rsidP="00005B0A">
            <w:r>
              <w:tab/>
              <w:t>$pojoAttribute; separator="\n"$</w:t>
            </w:r>
          </w:p>
          <w:p w:rsidR="00005B0A" w:rsidRDefault="00005B0A" w:rsidP="00005B0A"/>
          <w:p w:rsidR="00005B0A" w:rsidRDefault="00005B0A" w:rsidP="00005B0A">
            <w:r>
              <w:tab/>
              <w:t>$pojoOperation; separator="\n"$</w:t>
            </w:r>
          </w:p>
          <w:p w:rsidR="00300535" w:rsidRPr="003B6D09" w:rsidRDefault="00005B0A" w:rsidP="00005B0A">
            <w:r>
              <w:t>}</w:t>
            </w:r>
          </w:p>
        </w:tc>
      </w:tr>
    </w:tbl>
    <w:p w:rsidR="00300535" w:rsidRPr="003B6D09" w:rsidRDefault="00300535" w:rsidP="00300535"/>
    <w:p w:rsidR="00300535" w:rsidRPr="003B6D09" w:rsidRDefault="00300535" w:rsidP="00300535">
      <w:r w:rsidRPr="003B6D09">
        <w:t xml:space="preserve">The code below shows how to invoke the template instance. </w:t>
      </w:r>
    </w:p>
    <w:tbl>
      <w:tblPr>
        <w:tblStyle w:val="TableGrid"/>
        <w:tblW w:w="0" w:type="auto"/>
        <w:tblInd w:w="828" w:type="dxa"/>
        <w:tblLook w:val="04A0"/>
      </w:tblPr>
      <w:tblGrid>
        <w:gridCol w:w="8748"/>
      </w:tblGrid>
      <w:tr w:rsidR="00300535" w:rsidRPr="003B6D09" w:rsidTr="001C7B4D">
        <w:tc>
          <w:tcPr>
            <w:tcW w:w="8748" w:type="dxa"/>
          </w:tcPr>
          <w:p w:rsidR="00005B0A" w:rsidRDefault="00005B0A" w:rsidP="00005B0A">
            <w:r>
              <w:t>StringTemplateGroup stringTemplateGroup = new StringTemplateGroup(“hydra”);</w:t>
            </w:r>
          </w:p>
          <w:p w:rsidR="00300535" w:rsidRDefault="00005B0A" w:rsidP="00005B0A">
            <w:r>
              <w:t>stringTemplate = stringTemplateGroup.getInstanceOf(“pojo”);</w:t>
            </w:r>
          </w:p>
          <w:p w:rsidR="00005B0A" w:rsidRDefault="00005B0A" w:rsidP="00005B0A"/>
          <w:p w:rsidR="00005B0A" w:rsidRDefault="00005B0A" w:rsidP="00005B0A">
            <w:r>
              <w:t>stringTemplate.setAttribute(“className”, “Person”);</w:t>
            </w:r>
          </w:p>
          <w:p w:rsidR="00005B0A" w:rsidRDefault="00005B0A" w:rsidP="00005B0A">
            <w:r>
              <w:t>stringTemplate.setAttribute(“pojoAttribute”, “public String name;”);</w:t>
            </w:r>
          </w:p>
          <w:p w:rsidR="00005B0A" w:rsidRDefault="00005B0A" w:rsidP="00005B0A">
            <w:r>
              <w:t>stringTemplate.setAttribute(“pojoOperation”, public String getName() { return name; }</w:t>
            </w:r>
          </w:p>
          <w:p w:rsidR="00005B0A" w:rsidRPr="003B6D09" w:rsidRDefault="00005B0A" w:rsidP="00005B0A"/>
        </w:tc>
      </w:tr>
    </w:tbl>
    <w:p w:rsidR="00300535" w:rsidRPr="003B6D09" w:rsidRDefault="00300535" w:rsidP="00300535"/>
    <w:p w:rsidR="00300535" w:rsidRPr="003B6D09" w:rsidRDefault="00005B0A" w:rsidP="00300535">
      <w:r>
        <w:t>This prints the following Java</w:t>
      </w:r>
      <w:r w:rsidR="00300535" w:rsidRPr="003B6D09">
        <w:t xml:space="preserve"> result to the console: </w:t>
      </w:r>
    </w:p>
    <w:tbl>
      <w:tblPr>
        <w:tblStyle w:val="TableGrid"/>
        <w:tblW w:w="0" w:type="auto"/>
        <w:tblInd w:w="828" w:type="dxa"/>
        <w:tblLook w:val="04A0"/>
      </w:tblPr>
      <w:tblGrid>
        <w:gridCol w:w="8748"/>
      </w:tblGrid>
      <w:tr w:rsidR="00300535" w:rsidRPr="003B6D09" w:rsidTr="001C7B4D">
        <w:tc>
          <w:tcPr>
            <w:tcW w:w="8748" w:type="dxa"/>
          </w:tcPr>
          <w:p w:rsidR="00005B0A" w:rsidRDefault="00005B0A" w:rsidP="00005B0A">
            <w:r>
              <w:t>public class Person implements Serializable{</w:t>
            </w:r>
          </w:p>
          <w:p w:rsidR="00005B0A" w:rsidRDefault="00005B0A" w:rsidP="00005B0A"/>
          <w:p w:rsidR="00005B0A" w:rsidRDefault="00005B0A" w:rsidP="00005B0A">
            <w:r>
              <w:tab/>
              <w:t>/**</w:t>
            </w:r>
          </w:p>
          <w:p w:rsidR="00005B0A" w:rsidRDefault="00005B0A" w:rsidP="00005B0A">
            <w:r>
              <w:tab/>
              <w:t>* An attribute to allow serialization of the domain objects</w:t>
            </w:r>
          </w:p>
          <w:p w:rsidR="00005B0A" w:rsidRDefault="00005B0A" w:rsidP="00005B0A">
            <w:r>
              <w:tab/>
              <w:t>*/</w:t>
            </w:r>
          </w:p>
          <w:p w:rsidR="00005B0A" w:rsidRDefault="00005B0A" w:rsidP="00005B0A">
            <w:r>
              <w:tab/>
              <w:t>private static final long serialVersionUID = 1234567890L;</w:t>
            </w:r>
          </w:p>
          <w:p w:rsidR="00005B0A" w:rsidRDefault="00005B0A" w:rsidP="00005B0A">
            <w:r>
              <w:tab/>
            </w:r>
          </w:p>
          <w:p w:rsidR="00005B0A" w:rsidRDefault="00005B0A" w:rsidP="00005B0A">
            <w:r>
              <w:tab/>
              <w:t>public String name;</w:t>
            </w:r>
          </w:p>
          <w:p w:rsidR="00005B0A" w:rsidRDefault="00005B0A" w:rsidP="00005B0A"/>
          <w:p w:rsidR="00005B0A" w:rsidRDefault="00005B0A" w:rsidP="00005B0A">
            <w:r>
              <w:tab/>
              <w:t>public String getName() { return name; }</w:t>
            </w:r>
          </w:p>
          <w:p w:rsidR="00300535" w:rsidRPr="003B6D09" w:rsidRDefault="00005B0A" w:rsidP="00005B0A">
            <w:r>
              <w:t>}</w:t>
            </w:r>
          </w:p>
        </w:tc>
      </w:tr>
    </w:tbl>
    <w:p w:rsidR="00300535" w:rsidRDefault="00300535" w:rsidP="00300535"/>
    <w:p w:rsidR="00BE72D0" w:rsidRDefault="00005B0A" w:rsidP="00BE72D0">
      <w:r>
        <w:t xml:space="preserve">A more in depth treatment of stringtemplate can be found at </w:t>
      </w:r>
      <w:hyperlink r:id="rId39" w:history="1">
        <w:r w:rsidR="00BE72D0">
          <w:rPr>
            <w:rStyle w:val="Hyperlink"/>
          </w:rPr>
          <w:t>http://www.antlr.org/wiki/display/ST/Five+minute+Introduction</w:t>
        </w:r>
      </w:hyperlink>
    </w:p>
    <w:p w:rsidR="00BE72D0" w:rsidRDefault="00BE72D0" w:rsidP="00BE72D0"/>
    <w:p w:rsidR="00300535" w:rsidRPr="003B6D09" w:rsidRDefault="00300535" w:rsidP="00BE72D0">
      <w:r w:rsidRPr="003B6D09">
        <w:lastRenderedPageBreak/>
        <w:t>Validation</w:t>
      </w:r>
    </w:p>
    <w:p w:rsidR="00300535" w:rsidRPr="003B6D09" w:rsidRDefault="00300535" w:rsidP="00300535">
      <w:r w:rsidRPr="003B6D09">
        <w:t xml:space="preserve">As shown and described above, model is the source of service generation.  Service generator will need to validate the model before it starts generating different artifacts. </w:t>
      </w:r>
    </w:p>
    <w:p w:rsidR="00300535" w:rsidRPr="003B6D09" w:rsidRDefault="00300535" w:rsidP="00300535">
      <w:r w:rsidRPr="003B6D09">
        <w:t>It should validate model format, model mappings and tag values. As shown in the</w:t>
      </w:r>
      <w:r w:rsidR="00BE72D0">
        <w:t xml:space="preserve"> diagram below, model validato</w:t>
      </w:r>
      <w:r w:rsidRPr="003B6D09">
        <w:t xml:space="preserve">r is a separate component by itself that can be utilized by any component wish to validate a model. Model validator will support configurable validation rules through a standard XML format. This would promote loose coupling and reusability between these components. By running model validation, model validator will generate a human readable formatted output in XML and communicate back it to the caller. </w:t>
      </w:r>
    </w:p>
    <w:p w:rsidR="00300535" w:rsidRPr="003B6D09" w:rsidRDefault="00300535" w:rsidP="00300535"/>
    <w:p w:rsidR="00300535" w:rsidRPr="003B6D09" w:rsidRDefault="00300535" w:rsidP="00300535"/>
    <w:p w:rsidR="00300535" w:rsidRDefault="00300535" w:rsidP="00300535">
      <w:pPr>
        <w:keepNext/>
        <w:jc w:val="center"/>
      </w:pPr>
      <w:r w:rsidRPr="003B6D09">
        <w:rPr>
          <w:noProof/>
        </w:rPr>
        <w:drawing>
          <wp:inline distT="0" distB="0" distL="0" distR="0">
            <wp:extent cx="4360849" cy="2069073"/>
            <wp:effectExtent l="19050" t="0" r="1601" b="0"/>
            <wp:docPr id="57" name="Picture 30" descr="Valid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or.png"/>
                    <pic:cNvPicPr/>
                  </pic:nvPicPr>
                  <pic:blipFill>
                    <a:blip r:embed="rId40"/>
                    <a:stretch>
                      <a:fillRect/>
                    </a:stretch>
                  </pic:blipFill>
                  <pic:spPr>
                    <a:xfrm>
                      <a:off x="0" y="0"/>
                      <a:ext cx="4364853" cy="2070973"/>
                    </a:xfrm>
                    <a:prstGeom prst="rect">
                      <a:avLst/>
                    </a:prstGeom>
                  </pic:spPr>
                </pic:pic>
              </a:graphicData>
            </a:graphic>
          </wp:inline>
        </w:drawing>
      </w:r>
    </w:p>
    <w:p w:rsidR="00300535" w:rsidRPr="003B6D09" w:rsidRDefault="00300535" w:rsidP="00300535">
      <w:pPr>
        <w:pStyle w:val="Caption"/>
        <w:jc w:val="center"/>
      </w:pPr>
      <w:bookmarkStart w:id="199" w:name="_Toc271102207"/>
      <w:bookmarkStart w:id="200" w:name="_Toc274217886"/>
      <w:r>
        <w:t xml:space="preserve">Figure </w:t>
      </w:r>
      <w:fldSimple w:instr=" SEQ Figure \* ARABIC ">
        <w:r w:rsidR="00ED159A">
          <w:rPr>
            <w:noProof/>
          </w:rPr>
          <w:t>24</w:t>
        </w:r>
      </w:fldSimple>
      <w:r>
        <w:t>: Model Validation Approach</w:t>
      </w:r>
      <w:bookmarkEnd w:id="199"/>
      <w:bookmarkEnd w:id="200"/>
    </w:p>
    <w:p w:rsidR="00300535" w:rsidRDefault="00300535" w:rsidP="00300535"/>
    <w:p w:rsidR="00300535" w:rsidRPr="003B6D09" w:rsidRDefault="00300535" w:rsidP="00300535">
      <w:pPr>
        <w:pStyle w:val="Heading4"/>
        <w:numPr>
          <w:ilvl w:val="3"/>
          <w:numId w:val="7"/>
        </w:numPr>
      </w:pPr>
      <w:r>
        <w:t>Code Generation Framework</w:t>
      </w:r>
    </w:p>
    <w:p w:rsidR="00300535" w:rsidRPr="008E53C0" w:rsidRDefault="00300535" w:rsidP="00300535">
      <w:r w:rsidRPr="008E53C0">
        <w:t>There are several components that comprise the SDK generator.  They can be divided into 3 parts.  The first is the intermediate form reader which contains all the components for reading an intermediate form from a file system, and then creating an in memory representation.  The second is the generator conductor package. In this part the orchestration of the generators along with the management of the generator output is handled.  Finally, there is the pluggable generator section, which is composed of a set of JSR-223 script based artifact generators and intermediate form validators.  It is in this section that the creation of individual artifacts is manifested.</w:t>
      </w:r>
    </w:p>
    <w:p w:rsidR="00300535" w:rsidRDefault="00300535" w:rsidP="00300535">
      <w:pPr>
        <w:keepNext/>
      </w:pPr>
      <w:r w:rsidRPr="008E53C0">
        <w:rPr>
          <w:noProof/>
        </w:rPr>
        <w:lastRenderedPageBreak/>
        <w:drawing>
          <wp:inline distT="0" distB="0" distL="0" distR="0">
            <wp:extent cx="6054725" cy="3895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054725" cy="3895725"/>
                    </a:xfrm>
                    <a:prstGeom prst="rect">
                      <a:avLst/>
                    </a:prstGeom>
                    <a:noFill/>
                    <a:ln w="9525">
                      <a:noFill/>
                      <a:miter lim="800000"/>
                      <a:headEnd/>
                      <a:tailEnd/>
                    </a:ln>
                  </pic:spPr>
                </pic:pic>
              </a:graphicData>
            </a:graphic>
          </wp:inline>
        </w:drawing>
      </w:r>
    </w:p>
    <w:p w:rsidR="00300535" w:rsidRDefault="00300535" w:rsidP="00300535">
      <w:pPr>
        <w:pStyle w:val="Caption"/>
        <w:jc w:val="center"/>
      </w:pPr>
      <w:bookmarkStart w:id="201" w:name="_Toc271102208"/>
      <w:bookmarkStart w:id="202" w:name="_Toc274217887"/>
      <w:r>
        <w:t xml:space="preserve">Figure </w:t>
      </w:r>
      <w:fldSimple w:instr=" SEQ Figure \* ARABIC ">
        <w:r w:rsidR="00ED159A">
          <w:rPr>
            <w:noProof/>
          </w:rPr>
          <w:t>25</w:t>
        </w:r>
      </w:fldSimple>
      <w:r>
        <w:t>: Code Generator Framework Architecture</w:t>
      </w:r>
      <w:bookmarkEnd w:id="201"/>
      <w:bookmarkEnd w:id="202"/>
    </w:p>
    <w:p w:rsidR="00300535" w:rsidRPr="00E142CB" w:rsidRDefault="00300535" w:rsidP="00300535">
      <w:pPr>
        <w:rPr>
          <w:rFonts w:eastAsia="Arial"/>
        </w:rPr>
      </w:pPr>
    </w:p>
    <w:p w:rsidR="00300535" w:rsidRPr="008E53C0" w:rsidRDefault="00300535" w:rsidP="00300535">
      <w:r w:rsidRPr="008E53C0">
        <w:t>This figure illustrates the design components that make up the new SDK generator.</w:t>
      </w:r>
    </w:p>
    <w:p w:rsidR="00300535" w:rsidRPr="008E53C0" w:rsidRDefault="00300535" w:rsidP="00300535"/>
    <w:p w:rsidR="00300535" w:rsidRPr="008E53C0" w:rsidRDefault="00300535" w:rsidP="00300535">
      <w:pPr>
        <w:numPr>
          <w:ilvl w:val="0"/>
          <w:numId w:val="22"/>
        </w:numPr>
        <w:rPr>
          <w:b/>
          <w:bCs/>
        </w:rPr>
      </w:pPr>
      <w:r w:rsidRPr="008E53C0">
        <w:rPr>
          <w:b/>
          <w:bCs/>
        </w:rPr>
        <w:t>Ecore Model -</w:t>
      </w:r>
      <w:r w:rsidRPr="008E53C0">
        <w:t xml:space="preserve"> XMI file saved by the Eclipse EMF Ecore IDE.  This file represents information in the domain model including but not necessarily limited to, annotations, classes, properties, operations, and datatypes.</w:t>
      </w:r>
    </w:p>
    <w:p w:rsidR="00300535" w:rsidRPr="008E53C0" w:rsidRDefault="00300535" w:rsidP="00300535">
      <w:pPr>
        <w:numPr>
          <w:ilvl w:val="0"/>
          <w:numId w:val="22"/>
        </w:numPr>
        <w:rPr>
          <w:b/>
          <w:bCs/>
        </w:rPr>
      </w:pPr>
      <w:r w:rsidRPr="008E53C0">
        <w:rPr>
          <w:b/>
          <w:bCs/>
        </w:rPr>
        <w:t>Ecore Reader -</w:t>
      </w:r>
      <w:r w:rsidRPr="008E53C0">
        <w:t xml:space="preserve"> The Ecore reader is part of the Eclipse EMF Ecore framework.  It has the ability to read an Ecore XMI file and transform it into an in memory Ecore representation.</w:t>
      </w:r>
    </w:p>
    <w:p w:rsidR="00300535" w:rsidRPr="008E53C0" w:rsidRDefault="00300535" w:rsidP="00300535">
      <w:pPr>
        <w:numPr>
          <w:ilvl w:val="0"/>
          <w:numId w:val="22"/>
        </w:numPr>
        <w:rPr>
          <w:b/>
          <w:bCs/>
        </w:rPr>
      </w:pPr>
      <w:r w:rsidRPr="008E53C0">
        <w:rPr>
          <w:b/>
          <w:bCs/>
        </w:rPr>
        <w:t>Ecore Representation -</w:t>
      </w:r>
      <w:r w:rsidRPr="008E53C0">
        <w:t xml:space="preserve"> The Ecore representation is a collection of Java objects that are members of the Eclipse Ecore package.  These objects hold the meta model information that was contained in an Ecore XMI document.  The Ecore in memory representation can be accessed during the Java runtime.</w:t>
      </w:r>
    </w:p>
    <w:p w:rsidR="00300535" w:rsidRPr="008E53C0" w:rsidRDefault="00300535" w:rsidP="00300535">
      <w:pPr>
        <w:numPr>
          <w:ilvl w:val="0"/>
          <w:numId w:val="22"/>
        </w:numPr>
        <w:rPr>
          <w:b/>
          <w:bCs/>
        </w:rPr>
      </w:pPr>
      <w:r w:rsidRPr="008E53C0">
        <w:rPr>
          <w:b/>
          <w:bCs/>
        </w:rPr>
        <w:t>Generator Conductor -</w:t>
      </w:r>
      <w:r w:rsidRPr="008E53C0">
        <w:t xml:space="preserve"> This is the object responsible for level 0 validation of the Ecore model, as well as orchestrating the execution of a package of generator scripts.  Level 0 validations are platform independent model quality checks that can be applied by the generator conductor as opposed to the pluggable generator.  The generator conductor also makes sure that every generator sees every domain in the domain model that was selected for generation exactly once.  It instantiates a Script Executor and a Script Context for each script in the generator package.  The Script Executor is instantiated </w:t>
      </w:r>
      <w:r w:rsidRPr="008E53C0">
        <w:lastRenderedPageBreak/>
        <w:t>again and again for each execution, but the Script Context, once created, remains available to its assigned generator for the duration of the generation execution.</w:t>
      </w:r>
    </w:p>
    <w:p w:rsidR="00300535" w:rsidRPr="008E53C0" w:rsidRDefault="00300535" w:rsidP="00300535">
      <w:pPr>
        <w:numPr>
          <w:ilvl w:val="0"/>
          <w:numId w:val="22"/>
        </w:numPr>
        <w:rPr>
          <w:b/>
          <w:bCs/>
        </w:rPr>
      </w:pPr>
      <w:r w:rsidRPr="008E53C0">
        <w:rPr>
          <w:b/>
          <w:bCs/>
        </w:rPr>
        <w:t>Script Executor -</w:t>
      </w:r>
      <w:r w:rsidRPr="008E53C0">
        <w:t xml:space="preserve"> This object is responsible for the executing the generator script in its target script language.  Script Executors pass the generation execution objects like the Script Context, the error manager, a FileUtility for artifact file management, and logging support to the generator scripts.  They also provide the script with the domain representation and the object that references the domain object for which artifacts should be generated as well as a user specified generator specific property map. </w:t>
      </w:r>
    </w:p>
    <w:p w:rsidR="00300535" w:rsidRPr="008E53C0" w:rsidRDefault="00300535" w:rsidP="00300535">
      <w:pPr>
        <w:numPr>
          <w:ilvl w:val="0"/>
          <w:numId w:val="22"/>
        </w:numPr>
        <w:rPr>
          <w:b/>
          <w:bCs/>
        </w:rPr>
      </w:pPr>
      <w:r w:rsidRPr="008E53C0">
        <w:rPr>
          <w:b/>
          <w:bCs/>
        </w:rPr>
        <w:t>Error Manager -</w:t>
      </w:r>
      <w:r w:rsidRPr="008E53C0">
        <w:t xml:space="preserve"> This object provides the executing generator scripts a facility for reporting errors to the Generator Conductor.</w:t>
      </w:r>
    </w:p>
    <w:p w:rsidR="00300535" w:rsidRPr="008E53C0" w:rsidRDefault="00300535" w:rsidP="00300535">
      <w:pPr>
        <w:numPr>
          <w:ilvl w:val="0"/>
          <w:numId w:val="22"/>
        </w:numPr>
        <w:rPr>
          <w:b/>
          <w:bCs/>
        </w:rPr>
      </w:pPr>
      <w:r w:rsidRPr="008E53C0">
        <w:rPr>
          <w:b/>
          <w:bCs/>
        </w:rPr>
        <w:t>Script Context -</w:t>
      </w:r>
      <w:r w:rsidRPr="008E53C0">
        <w:t xml:space="preserve"> The object serves as a memory location for each generator script as well as a global memory store for the entire pluggable generator.  The Script Context holds a map object that the generator scripts can use to store its own artifact generation information.  It also contains a reference to the package level map.  This map can be used by all generator scripts in the generator package to pass information amongst all the generator scripts in the package.</w:t>
      </w:r>
    </w:p>
    <w:p w:rsidR="00300535" w:rsidRPr="008E53C0" w:rsidRDefault="00300535" w:rsidP="00300535">
      <w:pPr>
        <w:numPr>
          <w:ilvl w:val="0"/>
          <w:numId w:val="22"/>
        </w:numPr>
        <w:rPr>
          <w:b/>
          <w:bCs/>
        </w:rPr>
      </w:pPr>
      <w:r w:rsidRPr="008E53C0">
        <w:rPr>
          <w:b/>
          <w:bCs/>
        </w:rPr>
        <w:t>Validator -</w:t>
      </w:r>
      <w:r w:rsidRPr="008E53C0">
        <w:t xml:space="preserve"> Validator is a script that will be executed once and once only for a given script generator. Validators are used only to make sure that the Ecore representation passed to the generators are valid and can be processed without error.  Validators can be written in any language that is supported by JSR-223.</w:t>
      </w:r>
    </w:p>
    <w:p w:rsidR="00300535" w:rsidRPr="008E53C0" w:rsidRDefault="00300535" w:rsidP="00300535">
      <w:pPr>
        <w:numPr>
          <w:ilvl w:val="0"/>
          <w:numId w:val="22"/>
        </w:numPr>
        <w:rPr>
          <w:b/>
          <w:bCs/>
        </w:rPr>
      </w:pPr>
      <w:r w:rsidRPr="008E53C0">
        <w:rPr>
          <w:b/>
          <w:bCs/>
        </w:rPr>
        <w:t>Generator Scripts -</w:t>
      </w:r>
      <w:r w:rsidRPr="008E53C0">
        <w:t xml:space="preserve"> Generator Scripts are scripts that are responsible for generating artifacts from models.  Generator Scripts are expected to receive a domain model representation and a domain object.  They also receive a reference to the root output directory to be used to write the generated artifact.  The Generator Conductor shall determine the set of generator scripts by looking into the “generator” directory.  In the generator directory, generators will be contained in their own directory structure.  The name of the immediate sub directory under the generator directory shall be taken as the name of the generator package.  All generator scripts in the generator package shall be executed together as one generator application.</w:t>
      </w:r>
    </w:p>
    <w:p w:rsidR="00300535" w:rsidRPr="008E53C0" w:rsidRDefault="00300535" w:rsidP="00300535"/>
    <w:p w:rsidR="00300535" w:rsidRPr="008E53C0" w:rsidRDefault="00300535" w:rsidP="00300535">
      <w:r w:rsidRPr="008E53C0">
        <w:t>The following diagram describes how these classes are associated with each other and gives more details surrounding their individual responsibilities and constituent parts.</w:t>
      </w:r>
    </w:p>
    <w:p w:rsidR="00300535" w:rsidRPr="008E53C0" w:rsidRDefault="00300535" w:rsidP="00300535"/>
    <w:p w:rsidR="00300535" w:rsidRDefault="00300535" w:rsidP="00300535">
      <w:pPr>
        <w:keepNext/>
      </w:pPr>
      <w:r w:rsidRPr="008E53C0">
        <w:rPr>
          <w:noProof/>
        </w:rPr>
        <w:lastRenderedPageBreak/>
        <w:drawing>
          <wp:inline distT="0" distB="0" distL="0" distR="0">
            <wp:extent cx="6385560" cy="340423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6385560" cy="3404235"/>
                    </a:xfrm>
                    <a:prstGeom prst="rect">
                      <a:avLst/>
                    </a:prstGeom>
                    <a:noFill/>
                    <a:ln w="9525">
                      <a:noFill/>
                      <a:miter lim="800000"/>
                      <a:headEnd/>
                      <a:tailEnd/>
                    </a:ln>
                  </pic:spPr>
                </pic:pic>
              </a:graphicData>
            </a:graphic>
          </wp:inline>
        </w:drawing>
      </w:r>
    </w:p>
    <w:p w:rsidR="00300535" w:rsidRPr="008E53C0" w:rsidRDefault="00300535" w:rsidP="00300535">
      <w:pPr>
        <w:pStyle w:val="Caption"/>
        <w:jc w:val="center"/>
      </w:pPr>
      <w:bookmarkStart w:id="203" w:name="_Toc271102209"/>
      <w:bookmarkStart w:id="204" w:name="_Toc274217888"/>
      <w:r>
        <w:t xml:space="preserve">Figure </w:t>
      </w:r>
      <w:fldSimple w:instr=" SEQ Figure \* ARABIC ">
        <w:r w:rsidR="00ED159A">
          <w:rPr>
            <w:noProof/>
          </w:rPr>
          <w:t>26</w:t>
        </w:r>
      </w:fldSimple>
      <w:r>
        <w:t>: Code Generator Component Class Diagram</w:t>
      </w:r>
      <w:bookmarkEnd w:id="203"/>
      <w:bookmarkEnd w:id="204"/>
    </w:p>
    <w:p w:rsidR="00300535" w:rsidRDefault="00300535" w:rsidP="00300535">
      <w:pPr>
        <w:rPr>
          <w:b/>
          <w:bCs/>
        </w:rPr>
      </w:pPr>
      <w:bookmarkStart w:id="205" w:name="h.70k9fwg0wumt"/>
      <w:bookmarkEnd w:id="205"/>
    </w:p>
    <w:p w:rsidR="00300535" w:rsidRPr="008E53C0" w:rsidRDefault="00300535" w:rsidP="00300535">
      <w:pPr>
        <w:rPr>
          <w:b/>
          <w:bCs/>
        </w:rPr>
      </w:pPr>
      <w:r w:rsidRPr="008E53C0">
        <w:rPr>
          <w:b/>
          <w:bCs/>
        </w:rPr>
        <w:t>Pluggable Generator Layout</w:t>
      </w:r>
    </w:p>
    <w:p w:rsidR="00300535" w:rsidRPr="008E53C0" w:rsidRDefault="00300535" w:rsidP="00300535">
      <w:pPr>
        <w:rPr>
          <w:b/>
          <w:bCs/>
        </w:rPr>
      </w:pPr>
      <w:bookmarkStart w:id="206" w:name="h.1df88g-igxl4m"/>
      <w:bookmarkEnd w:id="206"/>
      <w:r w:rsidRPr="008E53C0">
        <w:rPr>
          <w:b/>
          <w:bCs/>
        </w:rPr>
        <w:t>&lt;generator name&gt;</w:t>
      </w:r>
    </w:p>
    <w:p w:rsidR="00300535" w:rsidRPr="008E53C0" w:rsidRDefault="00300535" w:rsidP="00300535">
      <w:r w:rsidRPr="008E53C0">
        <w:tab/>
        <w:t>-&gt; artifacts.txt (list of the artifacts this generator will generate)</w:t>
      </w:r>
    </w:p>
    <w:p w:rsidR="00300535" w:rsidRPr="008E53C0" w:rsidRDefault="00300535" w:rsidP="00300535">
      <w:r w:rsidRPr="008E53C0">
        <w:tab/>
        <w:t xml:space="preserve">-&gt; </w:t>
      </w:r>
      <w:r w:rsidR="00983962">
        <w:t>info.properties</w:t>
      </w:r>
      <w:r w:rsidRPr="008E53C0">
        <w:t xml:space="preserve"> (description of generator)</w:t>
      </w:r>
    </w:p>
    <w:p w:rsidR="00300535" w:rsidRPr="008E53C0" w:rsidRDefault="00300535" w:rsidP="00300535">
      <w:r w:rsidRPr="008E53C0">
        <w:tab/>
        <w:t>-&gt; version.txt (generator version information)</w:t>
      </w:r>
    </w:p>
    <w:p w:rsidR="00300535" w:rsidRPr="008E53C0" w:rsidRDefault="00300535" w:rsidP="00300535">
      <w:r w:rsidRPr="008E53C0">
        <w:tab/>
        <w:t>-&gt; multiple scripts of the form “&lt;script name&gt;.&lt;language extension&gt;”</w:t>
      </w:r>
    </w:p>
    <w:p w:rsidR="00300535" w:rsidRPr="008E53C0" w:rsidRDefault="00300535" w:rsidP="00300535">
      <w:r w:rsidRPr="008E53C0">
        <w:tab/>
        <w:t>-&gt; multiple script libraries of the form “&lt;script name&gt;.&lt;language extension&gt;Lib”</w:t>
      </w:r>
    </w:p>
    <w:p w:rsidR="00300535" w:rsidRPr="008E53C0" w:rsidRDefault="00300535" w:rsidP="00300535">
      <w:r w:rsidRPr="008E53C0">
        <w:tab/>
        <w:t>-&gt; single script of the form “validate.&lt;language extension&gt;” (For level 1 validation)</w:t>
      </w:r>
    </w:p>
    <w:p w:rsidR="00300535" w:rsidRPr="008E53C0" w:rsidRDefault="00300535" w:rsidP="00300535">
      <w:r w:rsidRPr="008E53C0">
        <w:tab/>
        <w:t>-&gt; jar (directory that stores supporting jar files)</w:t>
      </w:r>
    </w:p>
    <w:p w:rsidR="00300535" w:rsidRPr="008E53C0" w:rsidRDefault="00300535" w:rsidP="00300535">
      <w:r w:rsidRPr="008E53C0">
        <w:tab/>
        <w:t>-&gt; generator.properties (Java style property file for defining generator properties)</w:t>
      </w:r>
    </w:p>
    <w:p w:rsidR="00300535" w:rsidRPr="008E53C0" w:rsidRDefault="00300535" w:rsidP="00300535">
      <w:r w:rsidRPr="008E53C0">
        <w:tab/>
        <w:t>-&gt; template (directory that stores StringTemplate template files)</w:t>
      </w:r>
    </w:p>
    <w:p w:rsidR="00300535" w:rsidRDefault="00300535" w:rsidP="00300535">
      <w:pPr>
        <w:rPr>
          <w:b/>
          <w:bCs/>
        </w:rPr>
      </w:pPr>
    </w:p>
    <w:p w:rsidR="00300535" w:rsidRPr="008E53C0" w:rsidRDefault="00300535" w:rsidP="00300535">
      <w:pPr>
        <w:rPr>
          <w:b/>
          <w:bCs/>
        </w:rPr>
      </w:pPr>
      <w:r w:rsidRPr="008E53C0">
        <w:rPr>
          <w:b/>
          <w:bCs/>
        </w:rPr>
        <w:t>Generation Workflow</w:t>
      </w:r>
    </w:p>
    <w:p w:rsidR="00300535" w:rsidRPr="008E53C0" w:rsidRDefault="00300535" w:rsidP="00300535">
      <w:r w:rsidRPr="008E53C0">
        <w:t>The SDK generator will follow a single workflow that will not change irregardless of what is being generated.  In essence, the SDK generator is responsible for exposing the intermediate form file to the JSR-223 script generators.  Barring errors in consuming the intermediate form, generators are guaranteed to be executed once for every domain object identified in the model.  Generators are then able to create artifacts relevant to the domain objects they are exposed to.</w:t>
      </w:r>
    </w:p>
    <w:p w:rsidR="00300535" w:rsidRPr="008E53C0" w:rsidRDefault="00300535" w:rsidP="00300535"/>
    <w:p w:rsidR="00300535" w:rsidRPr="008E53C0" w:rsidRDefault="00300535" w:rsidP="00300535">
      <w:r w:rsidRPr="008E53C0">
        <w:t xml:space="preserve">The diagram below illustrates the entire work flow for the SDK generator: </w:t>
      </w:r>
    </w:p>
    <w:p w:rsidR="00300535" w:rsidRPr="008E53C0" w:rsidRDefault="00300535" w:rsidP="00300535"/>
    <w:p w:rsidR="00300535" w:rsidRDefault="00300535" w:rsidP="00300535">
      <w:pPr>
        <w:keepNext/>
      </w:pPr>
      <w:r w:rsidRPr="008E53C0">
        <w:rPr>
          <w:noProof/>
        </w:rPr>
        <w:lastRenderedPageBreak/>
        <w:drawing>
          <wp:inline distT="0" distB="0" distL="0" distR="0">
            <wp:extent cx="6331585" cy="307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6331585" cy="3073400"/>
                    </a:xfrm>
                    <a:prstGeom prst="rect">
                      <a:avLst/>
                    </a:prstGeom>
                    <a:noFill/>
                    <a:ln w="9525">
                      <a:noFill/>
                      <a:miter lim="800000"/>
                      <a:headEnd/>
                      <a:tailEnd/>
                    </a:ln>
                  </pic:spPr>
                </pic:pic>
              </a:graphicData>
            </a:graphic>
          </wp:inline>
        </w:drawing>
      </w:r>
    </w:p>
    <w:p w:rsidR="00300535" w:rsidRDefault="00300535" w:rsidP="00300535">
      <w:pPr>
        <w:pStyle w:val="Caption"/>
        <w:jc w:val="center"/>
      </w:pPr>
      <w:bookmarkStart w:id="207" w:name="_Toc271102210"/>
      <w:bookmarkStart w:id="208" w:name="_Toc274217889"/>
      <w:r>
        <w:t xml:space="preserve">Figure </w:t>
      </w:r>
      <w:fldSimple w:instr=" SEQ Figure \* ARABIC ">
        <w:r w:rsidR="00ED159A">
          <w:rPr>
            <w:noProof/>
          </w:rPr>
          <w:t>27</w:t>
        </w:r>
      </w:fldSimple>
      <w:r>
        <w:t>: Code Generator Workflow</w:t>
      </w:r>
      <w:bookmarkEnd w:id="207"/>
      <w:bookmarkEnd w:id="208"/>
    </w:p>
    <w:p w:rsidR="00300535" w:rsidRPr="008E53C0" w:rsidRDefault="00300535" w:rsidP="00300535"/>
    <w:p w:rsidR="00300535" w:rsidRPr="008E53C0" w:rsidRDefault="00300535" w:rsidP="00300535">
      <w:r w:rsidRPr="008E53C0">
        <w:t>This figure illustrates the work flow process for generating a set of artifacts for a given domain model.</w:t>
      </w:r>
    </w:p>
    <w:p w:rsidR="00300535" w:rsidRPr="008E53C0" w:rsidRDefault="00300535" w:rsidP="00300535"/>
    <w:p w:rsidR="00300535" w:rsidRPr="008E53C0" w:rsidRDefault="00300535" w:rsidP="00300535">
      <w:r w:rsidRPr="008E53C0">
        <w:t>Here are the success path steps that lead to the first artifact being generated by a single generator script for the first domain object in the model.</w:t>
      </w:r>
    </w:p>
    <w:p w:rsidR="00300535" w:rsidRPr="008E53C0" w:rsidRDefault="00300535" w:rsidP="00300535"/>
    <w:p w:rsidR="00300535" w:rsidRPr="008E53C0" w:rsidRDefault="00300535" w:rsidP="00300535">
      <w:pPr>
        <w:numPr>
          <w:ilvl w:val="0"/>
          <w:numId w:val="23"/>
        </w:numPr>
      </w:pPr>
      <w:r w:rsidRPr="008E53C0">
        <w:t xml:space="preserve">The intermediate form (Ecore Serialized Mode) is read into memory.  </w:t>
      </w:r>
    </w:p>
    <w:p w:rsidR="00300535" w:rsidRPr="008E53C0" w:rsidRDefault="00300535" w:rsidP="00300535">
      <w:pPr>
        <w:numPr>
          <w:ilvl w:val="0"/>
          <w:numId w:val="23"/>
        </w:numPr>
      </w:pPr>
      <w:r w:rsidRPr="008E53C0">
        <w:t>Then the intermediate form in memory representation (Ecore representation) is created.</w:t>
      </w:r>
    </w:p>
    <w:p w:rsidR="00300535" w:rsidRPr="008E53C0" w:rsidRDefault="00300535" w:rsidP="00300535">
      <w:pPr>
        <w:numPr>
          <w:ilvl w:val="0"/>
          <w:numId w:val="23"/>
        </w:numPr>
      </w:pPr>
      <w:r w:rsidRPr="008E53C0">
        <w:t>The intermediate form is subjected to platform independent model validations.</w:t>
      </w:r>
    </w:p>
    <w:p w:rsidR="00300535" w:rsidRPr="008E53C0" w:rsidRDefault="00300535" w:rsidP="00300535">
      <w:pPr>
        <w:numPr>
          <w:ilvl w:val="0"/>
          <w:numId w:val="23"/>
        </w:numPr>
      </w:pPr>
      <w:r w:rsidRPr="008E53C0">
        <w:t>The intermediate form is subjected to generator specific model validations.</w:t>
      </w:r>
    </w:p>
    <w:p w:rsidR="00300535" w:rsidRPr="008E53C0" w:rsidRDefault="00300535" w:rsidP="00300535">
      <w:pPr>
        <w:numPr>
          <w:ilvl w:val="0"/>
          <w:numId w:val="23"/>
        </w:numPr>
      </w:pPr>
      <w:r w:rsidRPr="008E53C0">
        <w:t>The list of domain objects is extracted from the domain model in the in memory intermediate form representation.</w:t>
      </w:r>
    </w:p>
    <w:p w:rsidR="00300535" w:rsidRPr="008E53C0" w:rsidRDefault="00300535" w:rsidP="00300535">
      <w:pPr>
        <w:numPr>
          <w:ilvl w:val="0"/>
          <w:numId w:val="23"/>
        </w:numPr>
      </w:pPr>
      <w:r w:rsidRPr="008E53C0">
        <w:t>The first domain object is removed.</w:t>
      </w:r>
    </w:p>
    <w:p w:rsidR="00300535" w:rsidRPr="008E53C0" w:rsidRDefault="00300535" w:rsidP="00300535">
      <w:pPr>
        <w:numPr>
          <w:ilvl w:val="0"/>
          <w:numId w:val="23"/>
        </w:numPr>
      </w:pPr>
      <w:r w:rsidRPr="008E53C0">
        <w:t>Load list of generator scripts.</w:t>
      </w:r>
    </w:p>
    <w:p w:rsidR="00300535" w:rsidRPr="008E53C0" w:rsidRDefault="00300535" w:rsidP="00300535">
      <w:pPr>
        <w:numPr>
          <w:ilvl w:val="0"/>
          <w:numId w:val="23"/>
        </w:numPr>
      </w:pPr>
      <w:r w:rsidRPr="008E53C0">
        <w:t>The first generator script is removed.</w:t>
      </w:r>
    </w:p>
    <w:p w:rsidR="00300535" w:rsidRPr="008E53C0" w:rsidRDefault="00300535" w:rsidP="00300535">
      <w:pPr>
        <w:numPr>
          <w:ilvl w:val="0"/>
          <w:numId w:val="23"/>
        </w:numPr>
      </w:pPr>
      <w:r w:rsidRPr="008E53C0">
        <w:t>The first generator script is executed on the first domain model and the in memory intermediate form.</w:t>
      </w:r>
    </w:p>
    <w:p w:rsidR="00300535" w:rsidRPr="008E53C0" w:rsidRDefault="00300535" w:rsidP="00300535">
      <w:pPr>
        <w:numPr>
          <w:ilvl w:val="0"/>
          <w:numId w:val="23"/>
        </w:numPr>
      </w:pPr>
      <w:r w:rsidRPr="008E53C0">
        <w:t>The first generator writes the generated artifact to the root output directory.</w:t>
      </w:r>
    </w:p>
    <w:p w:rsidR="00300535" w:rsidRPr="008E53C0" w:rsidRDefault="00300535" w:rsidP="00300535">
      <w:pPr>
        <w:numPr>
          <w:ilvl w:val="0"/>
          <w:numId w:val="23"/>
        </w:numPr>
      </w:pPr>
      <w:r w:rsidRPr="008E53C0">
        <w:t>The generator then removes the next domain object from the domain list and repeats the previous steps from 6 - 10 until there are no more domain objects to process.</w:t>
      </w:r>
    </w:p>
    <w:p w:rsidR="00300535" w:rsidRPr="008E53C0" w:rsidRDefault="00300535" w:rsidP="00300535"/>
    <w:p w:rsidR="00300535" w:rsidRDefault="00300535" w:rsidP="00300535">
      <w:r w:rsidRPr="008E53C0">
        <w:t xml:space="preserve">For each of these steps, an error can occur.  As long as the intermediate form is successfully read into memory, the generator conductor will continually execute generator scripts for each </w:t>
      </w:r>
      <w:r w:rsidRPr="008E53C0">
        <w:lastRenderedPageBreak/>
        <w:t>and every domain in the domain model until every generator script has seen every domain.  Error collected by the error manager will be logged to the file system and reported to the screen as compiler errors.</w:t>
      </w:r>
    </w:p>
    <w:p w:rsidR="00300535" w:rsidRPr="008E53C0" w:rsidRDefault="00300535" w:rsidP="00300535"/>
    <w:p w:rsidR="00300535" w:rsidRPr="00607367" w:rsidRDefault="00300535" w:rsidP="00300535">
      <w:pPr>
        <w:rPr>
          <w:b/>
          <w:bCs/>
          <w:u w:val="single"/>
        </w:rPr>
      </w:pPr>
      <w:bookmarkStart w:id="209" w:name="h.kt1aiu8oqayx"/>
      <w:bookmarkEnd w:id="209"/>
      <w:r w:rsidRPr="00607367">
        <w:rPr>
          <w:b/>
          <w:bCs/>
          <w:u w:val="single"/>
        </w:rPr>
        <w:t>Logging</w:t>
      </w:r>
    </w:p>
    <w:p w:rsidR="00300535" w:rsidRDefault="00300535" w:rsidP="00300535">
      <w:r w:rsidRPr="008E53C0">
        <w:t>The SDK Compiler will rely on the java.util.logging package.  No other logging facility will be supported as this</w:t>
      </w:r>
      <w:r w:rsidR="004117FC">
        <w:t xml:space="preserve"> is sufficient and will not be a</w:t>
      </w:r>
      <w:r w:rsidRPr="008E53C0">
        <w:t>ffected by third party upgrade cycles.   Logging messages deemed as severe will automatically be reported to the error manager.</w:t>
      </w:r>
    </w:p>
    <w:p w:rsidR="00300535" w:rsidRPr="008E53C0" w:rsidRDefault="00300535" w:rsidP="00300535"/>
    <w:p w:rsidR="00300535" w:rsidRPr="00607367" w:rsidRDefault="00300535" w:rsidP="00300535">
      <w:pPr>
        <w:rPr>
          <w:b/>
          <w:bCs/>
          <w:u w:val="single"/>
        </w:rPr>
      </w:pPr>
      <w:bookmarkStart w:id="210" w:name="h.vepct6hssa1y"/>
      <w:bookmarkEnd w:id="210"/>
      <w:r w:rsidRPr="00607367">
        <w:rPr>
          <w:b/>
          <w:bCs/>
          <w:u w:val="single"/>
        </w:rPr>
        <w:t>Error Reporting</w:t>
      </w:r>
    </w:p>
    <w:p w:rsidR="00300535" w:rsidRPr="008E53C0" w:rsidRDefault="00300535" w:rsidP="00300535">
      <w:r w:rsidRPr="008E53C0">
        <w:t>SDK generator will report errors experience by generator scripts at the end of the generation execution.  An error manager will be made available to all generator scripts. This error manager will expose and interface that will allow generator scripts to report an error as a category, name, and message.  This will allow the reader of generated messages to interpret where the error was discovered.  The SDK generator will add additional information to this error when it is reported.  The format for a generated compiler message is described below:</w:t>
      </w:r>
    </w:p>
    <w:p w:rsidR="00300535" w:rsidRPr="008E53C0" w:rsidRDefault="00300535" w:rsidP="00300535"/>
    <w:p w:rsidR="00300535" w:rsidRPr="008E53C0" w:rsidRDefault="00300535" w:rsidP="00300535">
      <w:r w:rsidRPr="008E53C0">
        <w:t>&lt;Date&gt; &lt;Time&gt; &lt;Package Name&gt; &lt;Script Name&gt; &lt;Category&gt; &lt;Name&gt; &lt;Message&gt;</w:t>
      </w:r>
    </w:p>
    <w:p w:rsidR="00300535" w:rsidRPr="008E53C0" w:rsidRDefault="00300535" w:rsidP="00300535"/>
    <w:p w:rsidR="00300535" w:rsidRDefault="00300535" w:rsidP="00300535">
      <w:r w:rsidRPr="008E53C0">
        <w:t>If an exception was thrown the stack trace will be appended on the end of this message.  Any Throwable exception thrown by generator scripts will also be caught by the Generator Conductor and added to the error manager for report as a compiler error.  The stack trace will be appended at the end of the compiler message after the &lt;Message&gt; section.</w:t>
      </w:r>
    </w:p>
    <w:p w:rsidR="00300535" w:rsidRPr="008E53C0" w:rsidRDefault="00300535" w:rsidP="00300535"/>
    <w:p w:rsidR="00300535" w:rsidRPr="00607367" w:rsidRDefault="00300535" w:rsidP="00300535">
      <w:pPr>
        <w:rPr>
          <w:b/>
          <w:bCs/>
          <w:u w:val="single"/>
        </w:rPr>
      </w:pPr>
      <w:bookmarkStart w:id="211" w:name="h.qbg722-22ojj1"/>
      <w:bookmarkEnd w:id="211"/>
      <w:r w:rsidRPr="00607367">
        <w:rPr>
          <w:b/>
          <w:bCs/>
          <w:u w:val="single"/>
        </w:rPr>
        <w:t>StringTemplate templating library</w:t>
      </w:r>
    </w:p>
    <w:p w:rsidR="00300535" w:rsidRPr="008E53C0" w:rsidRDefault="00300535" w:rsidP="00300535">
      <w:r w:rsidRPr="008E53C0">
        <w:t>The StringTemplate templating library has been chosen to implement templating requirements for the pluggable generators.  Although generators are not forced to use StringTemplate, it is the official templating solution for the SDK, and utility tooling will be provided to support this library. Standardization on a templating library maximizes the ability for developers to reuse templates across generators.  Commonly generated constructs such as SQL, DDL, and HTML are candidates for the creation of reusable templates.</w:t>
      </w:r>
    </w:p>
    <w:p w:rsidR="00300535" w:rsidRPr="008E53C0" w:rsidRDefault="00300535" w:rsidP="00300535"/>
    <w:p w:rsidR="00300535" w:rsidRPr="008E53C0" w:rsidRDefault="00300535" w:rsidP="00300535">
      <w:r w:rsidRPr="008E53C0">
        <w:t>StringTemplate brings an added benefit of encouraging a clear separation of model</w:t>
      </w:r>
      <w:r w:rsidR="004117FC">
        <w:t xml:space="preserve"> and controller code.  By </w:t>
      </w:r>
      <w:r w:rsidRPr="008E53C0">
        <w:t xml:space="preserve">decoupling </w:t>
      </w:r>
      <w:r w:rsidR="004117FC">
        <w:t xml:space="preserve">models and controllers, </w:t>
      </w:r>
      <w:r w:rsidRPr="008E53C0">
        <w:t>generator code reuse</w:t>
      </w:r>
      <w:r w:rsidR="004117FC">
        <w:t xml:space="preserve"> is encouraged</w:t>
      </w:r>
      <w:r w:rsidRPr="008E53C0">
        <w:t>.</w:t>
      </w:r>
    </w:p>
    <w:p w:rsidR="00300535" w:rsidRDefault="00300535" w:rsidP="00300535">
      <w:pPr>
        <w:rPr>
          <w:b/>
          <w:bCs/>
        </w:rPr>
      </w:pPr>
      <w:bookmarkStart w:id="212" w:name="h.8zha5qj9fj31"/>
      <w:bookmarkEnd w:id="212"/>
    </w:p>
    <w:p w:rsidR="00300535" w:rsidRPr="00607367" w:rsidRDefault="00300535" w:rsidP="00300535">
      <w:pPr>
        <w:rPr>
          <w:b/>
          <w:bCs/>
          <w:u w:val="single"/>
        </w:rPr>
      </w:pPr>
      <w:r w:rsidRPr="00607367">
        <w:rPr>
          <w:b/>
          <w:bCs/>
          <w:u w:val="single"/>
        </w:rPr>
        <w:t>Java Specification Request (JSR) - 223</w:t>
      </w:r>
    </w:p>
    <w:p w:rsidR="00300535" w:rsidRPr="008E53C0" w:rsidRDefault="00BE72D0" w:rsidP="00300535">
      <w:r>
        <w:t>JSR-223 is</w:t>
      </w:r>
      <w:r w:rsidR="00300535" w:rsidRPr="008E53C0">
        <w:t xml:space="preserve"> a specification that describes how to integrate scripting languages into the Java platform.  This enables developers of multiple scripting languages the ability to write code in a supported scripting language, and execute that cod</w:t>
      </w:r>
      <w:r w:rsidR="00864BA9">
        <w:t>e on the Java platform.  JSR-223</w:t>
      </w:r>
      <w:r w:rsidR="00300535" w:rsidRPr="008E53C0">
        <w:t xml:space="preserve"> scripting language support is quite impressive, with scripting engines available for Java, JavaScript, </w:t>
      </w:r>
      <w:r w:rsidR="00300535" w:rsidRPr="008E53C0">
        <w:lastRenderedPageBreak/>
        <w:t>Python, Ruby, Perl, and others</w:t>
      </w:r>
      <w:r w:rsidR="00300535" w:rsidRPr="008E53C0">
        <w:rPr>
          <w:vertAlign w:val="superscript"/>
        </w:rPr>
        <w:footnoteReference w:id="3"/>
      </w:r>
      <w:r w:rsidR="00300535" w:rsidRPr="008E53C0">
        <w:t>.  It has been supported since JDK 1.5.</w:t>
      </w:r>
    </w:p>
    <w:p w:rsidR="00300535" w:rsidRPr="008E53C0" w:rsidRDefault="00300535" w:rsidP="00300535"/>
    <w:p w:rsidR="00300535" w:rsidRPr="008E53C0" w:rsidRDefault="00300535" w:rsidP="00300535">
      <w:r w:rsidRPr="008E53C0">
        <w:t>Using the JSR-223 scripting support in the JVM opens up the SDK generator abilities to a wider audience.  In particular, with the presence of Rhino, a JSR-223 compliant JavaScript interpreter from Mozilla, a wide net of developers will be able to create their own generators.</w:t>
      </w:r>
    </w:p>
    <w:p w:rsidR="00300535" w:rsidRPr="008E53C0" w:rsidRDefault="00300535" w:rsidP="00300535"/>
    <w:p w:rsidR="00300535" w:rsidRDefault="00300535" w:rsidP="00300535">
      <w:r w:rsidRPr="008E53C0">
        <w:t>Scripting developers using the SDK generator will have access to the critical Java objects that contain all the information that would be needed to interpreter a domain model as well as produce a generated artifact.  The following diagram illustrates the high level architecture of the scripting environment developers will be using to access the intermediate form domain model object and other supporting generator infrastructure objects.</w:t>
      </w:r>
    </w:p>
    <w:p w:rsidR="00300535" w:rsidRPr="008E53C0" w:rsidRDefault="00300535" w:rsidP="00300535"/>
    <w:p w:rsidR="00300535" w:rsidRDefault="00300535" w:rsidP="00300535">
      <w:pPr>
        <w:jc w:val="center"/>
      </w:pPr>
      <w:r w:rsidRPr="008E53C0">
        <w:rPr>
          <w:noProof/>
        </w:rPr>
        <w:drawing>
          <wp:inline distT="0" distB="0" distL="0" distR="0">
            <wp:extent cx="4633472" cy="26894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l="8775" t="18605"/>
                    <a:stretch>
                      <a:fillRect/>
                    </a:stretch>
                  </pic:blipFill>
                  <pic:spPr bwMode="auto">
                    <a:xfrm>
                      <a:off x="0" y="0"/>
                      <a:ext cx="4633472" cy="2689412"/>
                    </a:xfrm>
                    <a:prstGeom prst="rect">
                      <a:avLst/>
                    </a:prstGeom>
                    <a:noFill/>
                    <a:ln w="9525">
                      <a:noFill/>
                      <a:miter lim="800000"/>
                      <a:headEnd/>
                      <a:tailEnd/>
                    </a:ln>
                  </pic:spPr>
                </pic:pic>
              </a:graphicData>
            </a:graphic>
          </wp:inline>
        </w:drawing>
      </w:r>
    </w:p>
    <w:p w:rsidR="00300535" w:rsidRDefault="00300535" w:rsidP="00300535">
      <w:pPr>
        <w:pStyle w:val="Caption"/>
        <w:jc w:val="center"/>
      </w:pPr>
      <w:bookmarkStart w:id="213" w:name="_Toc271102211"/>
      <w:bookmarkStart w:id="214" w:name="_Toc274217890"/>
      <w:r>
        <w:t xml:space="preserve">Figure </w:t>
      </w:r>
      <w:fldSimple w:instr=" SEQ Figure \* ARABIC ">
        <w:r w:rsidR="00ED159A">
          <w:rPr>
            <w:noProof/>
          </w:rPr>
          <w:t>28</w:t>
        </w:r>
      </w:fldSimple>
      <w:r>
        <w:t>: JSR 223 Based Scripting Architecture</w:t>
      </w:r>
      <w:bookmarkEnd w:id="213"/>
      <w:bookmarkEnd w:id="214"/>
    </w:p>
    <w:p w:rsidR="00300535" w:rsidRPr="003E1E01" w:rsidRDefault="00300535" w:rsidP="00300535">
      <w:pPr>
        <w:rPr>
          <w:rFonts w:eastAsia="Arial"/>
        </w:rPr>
      </w:pPr>
    </w:p>
    <w:p w:rsidR="00300535" w:rsidRPr="008E53C0" w:rsidRDefault="00300535" w:rsidP="00300535">
      <w:r w:rsidRPr="008E53C0">
        <w:t>As the diagram shows, the Scripting Engine consists of an Interpreter, and map of bindings, a data type converter, and a symbol table.  Relevant to the SDK design is the presence of a bindings map.   The SDK generator will bind Java objects (map values) to names (map keys).  These names (map keys) will appear to the scripting developer as globally accessible variables in their program.  From the inception, at the very least, the following objects will be made available via this mechanism.</w:t>
      </w:r>
    </w:p>
    <w:p w:rsidR="00300535" w:rsidRPr="008E53C0" w:rsidRDefault="00300535" w:rsidP="00300535"/>
    <w:p w:rsidR="00300535" w:rsidRPr="008E53C0" w:rsidRDefault="00300535" w:rsidP="00300535">
      <w:pPr>
        <w:numPr>
          <w:ilvl w:val="0"/>
          <w:numId w:val="24"/>
        </w:numPr>
      </w:pPr>
      <w:r w:rsidRPr="008E53C0">
        <w:t xml:space="preserve">ScriptContext as variable SCRIPT_CONTEXT- This object stores the memory slots to be used by the developer to store information that must persist beyond the execution of a </w:t>
      </w:r>
      <w:r w:rsidRPr="008E53C0">
        <w:lastRenderedPageBreak/>
        <w:t>single generator script.</w:t>
      </w:r>
    </w:p>
    <w:p w:rsidR="00300535" w:rsidRPr="008E53C0" w:rsidRDefault="00300535" w:rsidP="00300535">
      <w:pPr>
        <w:numPr>
          <w:ilvl w:val="0"/>
          <w:numId w:val="24"/>
        </w:numPr>
      </w:pPr>
      <w:r w:rsidRPr="008E53C0">
        <w:t>Log Utility as variable name LOG - java.util.logging.Logger based object to be used to log generator debugging messages.</w:t>
      </w:r>
    </w:p>
    <w:p w:rsidR="00300535" w:rsidRPr="008E53C0" w:rsidRDefault="00300535" w:rsidP="00300535">
      <w:pPr>
        <w:numPr>
          <w:ilvl w:val="0"/>
          <w:numId w:val="24"/>
        </w:numPr>
      </w:pPr>
      <w:r w:rsidRPr="008E53C0">
        <w:t>Intermediate form domain model as variable MODEL - the domain model in memory.</w:t>
      </w:r>
    </w:p>
    <w:p w:rsidR="00300535" w:rsidRPr="008E53C0" w:rsidRDefault="00300535" w:rsidP="00300535">
      <w:pPr>
        <w:numPr>
          <w:ilvl w:val="0"/>
          <w:numId w:val="24"/>
        </w:numPr>
      </w:pPr>
      <w:r w:rsidRPr="008E53C0">
        <w:t>Intermediate form domain of focus as variable DOMAIN_FOCUS - the domain artifact to be generated.</w:t>
      </w:r>
    </w:p>
    <w:p w:rsidR="00300535" w:rsidRPr="008E53C0" w:rsidRDefault="00300535" w:rsidP="00300535">
      <w:pPr>
        <w:numPr>
          <w:ilvl w:val="0"/>
          <w:numId w:val="24"/>
        </w:numPr>
      </w:pPr>
      <w:r w:rsidRPr="008E53C0">
        <w:t xml:space="preserve">ErrorManager as variable ERROR_MANAGER - this object shall be used to report generator errors.  These are the errors that will be reported at the end of execution as official compiler errors. </w:t>
      </w:r>
    </w:p>
    <w:p w:rsidR="00300535" w:rsidRPr="008E53C0" w:rsidRDefault="00300535" w:rsidP="00300535">
      <w:pPr>
        <w:numPr>
          <w:ilvl w:val="0"/>
          <w:numId w:val="24"/>
        </w:numPr>
      </w:pPr>
      <w:r w:rsidRPr="008E53C0">
        <w:t>FileUtility as variable FILE_UTIL - This utility is used to be the file handle to the directory that will be containing the generated artifacts.</w:t>
      </w:r>
    </w:p>
    <w:p w:rsidR="00300535" w:rsidRPr="008E53C0" w:rsidRDefault="00300535" w:rsidP="00300535">
      <w:pPr>
        <w:numPr>
          <w:ilvl w:val="0"/>
          <w:numId w:val="24"/>
        </w:numPr>
      </w:pPr>
      <w:r w:rsidRPr="008E53C0">
        <w:t>StringTemplateGroup as variable TEMPLATE_GROUP - This templating object will store the group of templates located in the templating directory.  Generator developers may access their templates via this object.</w:t>
      </w:r>
    </w:p>
    <w:p w:rsidR="00300535" w:rsidRPr="008E53C0" w:rsidRDefault="00300535" w:rsidP="00300535">
      <w:pPr>
        <w:numPr>
          <w:ilvl w:val="0"/>
          <w:numId w:val="24"/>
        </w:numPr>
      </w:pPr>
      <w:r w:rsidRPr="008E53C0">
        <w:t>Properties object as variable PROPERTY - This object contains the property names and values for the pluggable generator.</w:t>
      </w:r>
    </w:p>
    <w:p w:rsidR="00300535" w:rsidRPr="008E53C0" w:rsidRDefault="00300535" w:rsidP="00300535"/>
    <w:p w:rsidR="00300535" w:rsidRPr="008E53C0" w:rsidRDefault="00300535" w:rsidP="00300535">
      <w:r w:rsidRPr="008E53C0">
        <w:t>Providing these objects to the generator scripts will ensure uniform behavior for all scripts executing in the SDK generator environment.</w:t>
      </w:r>
    </w:p>
    <w:p w:rsidR="00427140" w:rsidRDefault="00427140" w:rsidP="00427140"/>
    <w:p w:rsidR="00CB3C4A" w:rsidRDefault="00CB3C4A">
      <w:pPr>
        <w:widowControl/>
        <w:spacing w:line="240" w:lineRule="auto"/>
        <w:jc w:val="left"/>
        <w:rPr>
          <w:rFonts w:ascii="Arial" w:hAnsi="Arial"/>
          <w:b/>
          <w:sz w:val="28"/>
        </w:rPr>
      </w:pPr>
      <w:r>
        <w:br w:type="page"/>
      </w:r>
    </w:p>
    <w:p w:rsidR="003855F4" w:rsidRDefault="003855F4" w:rsidP="003855F4">
      <w:pPr>
        <w:pStyle w:val="Heading1"/>
      </w:pPr>
      <w:bookmarkStart w:id="215" w:name="_Ref273446432"/>
      <w:bookmarkStart w:id="216" w:name="_Toc274217860"/>
      <w:r>
        <w:lastRenderedPageBreak/>
        <w:t>Security Design</w:t>
      </w:r>
      <w:bookmarkEnd w:id="215"/>
      <w:bookmarkEnd w:id="216"/>
    </w:p>
    <w:p w:rsidR="003855F4" w:rsidRDefault="003855F4" w:rsidP="00427140"/>
    <w:p w:rsidR="00CB3C4A" w:rsidRDefault="00CB3C4A">
      <w:pPr>
        <w:widowControl/>
        <w:spacing w:line="240" w:lineRule="auto"/>
        <w:jc w:val="left"/>
        <w:rPr>
          <w:rFonts w:ascii="Arial" w:hAnsi="Arial"/>
          <w:b/>
          <w:sz w:val="28"/>
        </w:rPr>
      </w:pPr>
      <w:r>
        <w:br w:type="page"/>
      </w:r>
    </w:p>
    <w:p w:rsidR="00067E34" w:rsidRDefault="0056682A" w:rsidP="00045780">
      <w:pPr>
        <w:pStyle w:val="Heading1"/>
      </w:pPr>
      <w:bookmarkStart w:id="217" w:name="_Ref273446456"/>
      <w:bookmarkStart w:id="218" w:name="_Toc274217861"/>
      <w:r>
        <w:lastRenderedPageBreak/>
        <w:t>Testing</w:t>
      </w:r>
      <w:r w:rsidR="00714881">
        <w:t xml:space="preserve"> Considerations</w:t>
      </w:r>
      <w:bookmarkEnd w:id="217"/>
      <w:bookmarkEnd w:id="218"/>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843A6B" w:rsidRPr="00843A6B" w:rsidRDefault="00843A6B" w:rsidP="00843A6B"/>
    <w:p w:rsidR="00CB3C4A" w:rsidRDefault="00CB3C4A">
      <w:pPr>
        <w:widowControl/>
        <w:spacing w:line="240" w:lineRule="auto"/>
        <w:jc w:val="left"/>
        <w:rPr>
          <w:rFonts w:ascii="Arial" w:hAnsi="Arial"/>
          <w:b/>
          <w:sz w:val="28"/>
        </w:rPr>
      </w:pPr>
      <w:r>
        <w:br w:type="page"/>
      </w:r>
    </w:p>
    <w:p w:rsidR="00843A6B" w:rsidRDefault="00843A6B" w:rsidP="00843A6B">
      <w:pPr>
        <w:pStyle w:val="Heading1"/>
      </w:pPr>
      <w:bookmarkStart w:id="219" w:name="_Ref273446489"/>
      <w:bookmarkStart w:id="220" w:name="_Toc274217862"/>
      <w:r>
        <w:lastRenderedPageBreak/>
        <w:t>Deployment Considerations</w:t>
      </w:r>
      <w:bookmarkEnd w:id="219"/>
      <w:bookmarkEnd w:id="220"/>
    </w:p>
    <w:p w:rsidR="00983962" w:rsidRPr="00983962" w:rsidRDefault="00983962" w:rsidP="00983962">
      <w:pPr>
        <w:rPr>
          <w:b/>
          <w:i/>
        </w:rPr>
      </w:pPr>
      <w:r w:rsidRPr="00983962">
        <w:rPr>
          <w:b/>
          <w:i/>
        </w:rPr>
        <w:t>T</w:t>
      </w:r>
      <w:r>
        <w:rPr>
          <w:b/>
          <w:i/>
        </w:rPr>
        <w:t xml:space="preserve">his section is to be considered in a </w:t>
      </w:r>
      <w:r w:rsidRPr="00983962">
        <w:rPr>
          <w:b/>
          <w:i/>
        </w:rPr>
        <w:t>future release.</w:t>
      </w:r>
    </w:p>
    <w:p w:rsidR="000E604E" w:rsidRPr="005366AC" w:rsidRDefault="000E604E" w:rsidP="000E604E">
      <w:pPr>
        <w:widowControl/>
        <w:spacing w:after="200" w:line="276" w:lineRule="auto"/>
      </w:pPr>
    </w:p>
    <w:sectPr w:rsidR="000E604E" w:rsidRPr="005366AC" w:rsidSect="0067398C">
      <w:pgSz w:w="12240" w:h="15840"/>
      <w:pgMar w:top="1440" w:right="1440" w:bottom="36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F69" w:rsidRDefault="00646F69">
      <w:r>
        <w:separator/>
      </w:r>
    </w:p>
  </w:endnote>
  <w:endnote w:type="continuationSeparator" w:id="0">
    <w:p w:rsidR="00646F69" w:rsidRDefault="00646F6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3280"/>
      <w:gridCol w:w="3144"/>
      <w:gridCol w:w="3152"/>
    </w:tblGrid>
    <w:tr w:rsidR="004D6CE4" w:rsidRPr="00007A9C" w:rsidTr="00965C4C">
      <w:trPr>
        <w:trHeight w:val="1257"/>
      </w:trPr>
      <w:tc>
        <w:tcPr>
          <w:tcW w:w="3192" w:type="dxa"/>
        </w:tcPr>
        <w:p w:rsidR="004D6CE4" w:rsidRPr="00007A9C" w:rsidRDefault="004D6CE4">
          <w:pPr>
            <w:pStyle w:val="Footer"/>
          </w:pPr>
          <w:r>
            <w:rPr>
              <w:noProof/>
            </w:rPr>
            <w:drawing>
              <wp:anchor distT="0" distB="0" distL="114300" distR="114300" simplePos="0" relativeHeight="251657728" behindDoc="1" locked="0" layoutInCell="1" allowOverlap="1">
                <wp:simplePos x="0" y="0"/>
                <wp:positionH relativeFrom="column">
                  <wp:posOffset>-67310</wp:posOffset>
                </wp:positionH>
                <wp:positionV relativeFrom="paragraph">
                  <wp:posOffset>-582295</wp:posOffset>
                </wp:positionV>
                <wp:extent cx="1926590" cy="461010"/>
                <wp:effectExtent l="19050" t="0" r="0" b="0"/>
                <wp:wrapTight wrapText="bothSides">
                  <wp:wrapPolygon edited="0">
                    <wp:start x="-214" y="0"/>
                    <wp:lineTo x="-214" y="20529"/>
                    <wp:lineTo x="21572" y="20529"/>
                    <wp:lineTo x="21572" y="0"/>
                    <wp:lineTo x="-21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c>
        <w:tcPr>
          <w:tcW w:w="3192" w:type="dxa"/>
        </w:tcPr>
        <w:p w:rsidR="004D6CE4" w:rsidRPr="00007A9C" w:rsidRDefault="004D6CE4">
          <w:pPr>
            <w:pStyle w:val="Footer"/>
          </w:pPr>
        </w:p>
      </w:tc>
      <w:tc>
        <w:tcPr>
          <w:tcW w:w="3192" w:type="dxa"/>
        </w:tcPr>
        <w:p w:rsidR="004D6CE4" w:rsidRPr="00007A9C" w:rsidRDefault="004D6CE4" w:rsidP="00965C4C">
          <w:pPr>
            <w:jc w:val="right"/>
          </w:pPr>
          <w:r w:rsidRPr="00007A9C">
            <w:t xml:space="preserve">Page </w:t>
          </w:r>
          <w:fldSimple w:instr=" PAGE ">
            <w:r w:rsidR="001B7DE1">
              <w:rPr>
                <w:noProof/>
              </w:rPr>
              <w:t>10</w:t>
            </w:r>
          </w:fldSimple>
          <w:r w:rsidRPr="00007A9C">
            <w:t xml:space="preserve"> of </w:t>
          </w:r>
          <w:fldSimple w:instr=" NUMPAGES  ">
            <w:r w:rsidR="001B7DE1">
              <w:rPr>
                <w:noProof/>
              </w:rPr>
              <w:t>59</w:t>
            </w:r>
          </w:fldSimple>
        </w:p>
        <w:p w:rsidR="004D6CE4" w:rsidRPr="00007A9C" w:rsidRDefault="004D6CE4" w:rsidP="00965C4C">
          <w:pPr>
            <w:pStyle w:val="Footer"/>
            <w:jc w:val="right"/>
          </w:pPr>
        </w:p>
      </w:tc>
    </w:tr>
  </w:tbl>
  <w:p w:rsidR="004D6CE4" w:rsidRDefault="004D6CE4" w:rsidP="00BD6A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F69" w:rsidRDefault="00646F69">
      <w:r>
        <w:separator/>
      </w:r>
    </w:p>
  </w:footnote>
  <w:footnote w:type="continuationSeparator" w:id="0">
    <w:p w:rsidR="00646F69" w:rsidRDefault="00646F69">
      <w:r>
        <w:continuationSeparator/>
      </w:r>
    </w:p>
  </w:footnote>
  <w:footnote w:id="1">
    <w:p w:rsidR="004D6CE4" w:rsidRPr="0006355F" w:rsidRDefault="004D6CE4" w:rsidP="00300535">
      <w:pPr>
        <w:pStyle w:val="FootnoteText"/>
        <w:rPr>
          <w:rFonts w:asciiTheme="minorHAnsi" w:hAnsiTheme="minorHAnsi"/>
        </w:rPr>
      </w:pPr>
      <w:r w:rsidRPr="0006355F">
        <w:rPr>
          <w:rStyle w:val="FootnoteReference"/>
          <w:rFonts w:asciiTheme="minorHAnsi" w:hAnsiTheme="minorHAnsi"/>
        </w:rPr>
        <w:footnoteRef/>
      </w:r>
      <w:r>
        <w:rPr>
          <w:rFonts w:asciiTheme="minorHAnsi" w:hAnsiTheme="minorHAnsi"/>
        </w:rPr>
        <w:t xml:space="preserve"> The JET template system</w:t>
      </w:r>
      <w:r w:rsidRPr="0006355F">
        <w:rPr>
          <w:rFonts w:asciiTheme="minorHAnsi" w:hAnsiTheme="minorHAnsi"/>
        </w:rPr>
        <w:t xml:space="preserve"> </w:t>
      </w:r>
      <w:r>
        <w:rPr>
          <w:rFonts w:asciiTheme="minorHAnsi" w:hAnsiTheme="minorHAnsi"/>
        </w:rPr>
        <w:t>supports</w:t>
      </w:r>
      <w:r w:rsidRPr="0006355F">
        <w:rPr>
          <w:rFonts w:asciiTheme="minorHAnsi" w:hAnsiTheme="minorHAnsi"/>
        </w:rPr>
        <w:t xml:space="preserve"> the use of programming logic in templates.  This breaks the model view controller separation paradigm and as such could encourage the creation of coupled template presentation and creation logic.</w:t>
      </w:r>
    </w:p>
  </w:footnote>
  <w:footnote w:id="2">
    <w:p w:rsidR="004D6CE4" w:rsidRPr="007A07F7" w:rsidRDefault="004D6CE4" w:rsidP="00300535">
      <w:pPr>
        <w:pStyle w:val="FootnoteText"/>
      </w:pPr>
      <w:r>
        <w:rPr>
          <w:rStyle w:val="FootnoteReference"/>
        </w:rPr>
        <w:footnoteRef/>
      </w:r>
      <w:r>
        <w:t xml:space="preserve"> </w:t>
      </w:r>
      <w:r w:rsidRPr="007A07F7">
        <w:t>Terrence Parr is the creator of StringTemplate. He is a avid compiler theorist and implementer,</w:t>
      </w:r>
    </w:p>
    <w:p w:rsidR="004D6CE4" w:rsidRPr="007A07F7" w:rsidRDefault="004D6CE4" w:rsidP="00300535">
      <w:pPr>
        <w:pStyle w:val="FootnoteText"/>
      </w:pPr>
      <w:r w:rsidRPr="007A07F7">
        <w:t>and StringTemplate benefits much from his research. More about StringTemplate can be found at</w:t>
      </w:r>
    </w:p>
    <w:p w:rsidR="004D6CE4" w:rsidRDefault="004D6CE4" w:rsidP="00300535">
      <w:pPr>
        <w:pStyle w:val="FootnoteText"/>
      </w:pPr>
      <w:r w:rsidRPr="007A07F7">
        <w:t>www.stringtemplate.org.</w:t>
      </w:r>
    </w:p>
  </w:footnote>
  <w:footnote w:id="3">
    <w:p w:rsidR="004D6CE4" w:rsidRDefault="004D6CE4" w:rsidP="00300535">
      <w:pPr>
        <w:spacing w:line="276" w:lineRule="auto"/>
      </w:pPr>
      <w:r>
        <w:rPr>
          <w:rStyle w:val="FootnoteReference"/>
        </w:rPr>
        <w:footnoteRef/>
      </w:r>
      <w:r>
        <w:rPr>
          <w:rFonts w:ascii="Arial" w:eastAsia="Arial" w:hAnsi="Arial" w:cs="Arial"/>
          <w:color w:val="000000"/>
          <w:sz w:val="22"/>
          <w:szCs w:val="22"/>
        </w:rPr>
        <w:t>Support for Microsoft Visual Basic was started by Sun in 2006 as a project called Semplice.  Although demostrated at a conference, the source code for this engine was never released.  In the future a Visual Basic or .Net scripting support may be created by a third party, or may eventually be released by Oracle.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28" w:type="dxa"/>
      <w:tblLook w:val="01E0"/>
    </w:tblPr>
    <w:tblGrid>
      <w:gridCol w:w="6588"/>
      <w:gridCol w:w="3240"/>
    </w:tblGrid>
    <w:tr w:rsidR="004D6CE4" w:rsidRPr="00007A9C" w:rsidTr="00123038">
      <w:trPr>
        <w:trHeight w:val="772"/>
      </w:trPr>
      <w:tc>
        <w:tcPr>
          <w:tcW w:w="6588" w:type="dxa"/>
        </w:tcPr>
        <w:p w:rsidR="004D6CE4" w:rsidRPr="00007A9C" w:rsidRDefault="004D6CE4">
          <w:r>
            <w:rPr>
              <w:rFonts w:ascii="Arial Unicode MS" w:hAnsi="Arial Unicode MS" w:cs="Arial Unicode MS"/>
              <w:b/>
              <w:noProof/>
              <w:sz w:val="12"/>
              <w:szCs w:val="12"/>
            </w:rPr>
            <w:drawing>
              <wp:inline distT="0" distB="0" distL="0" distR="0">
                <wp:extent cx="445770" cy="445770"/>
                <wp:effectExtent l="19050" t="0" r="0" b="0"/>
                <wp:docPr id="7" name="Picture 2"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Pr>
              <w:rFonts w:ascii="Arial Unicode MS" w:hAnsi="Arial Unicode MS" w:cs="Arial Unicode MS"/>
              <w:b/>
              <w:szCs w:val="24"/>
            </w:rPr>
            <w:t xml:space="preserve"> NCICB </w:t>
          </w:r>
          <w:r>
            <w:rPr>
              <w:noProof/>
            </w:rPr>
            <w:drawing>
              <wp:anchor distT="0" distB="0" distL="114300" distR="114300" simplePos="0" relativeHeight="251656704" behindDoc="1" locked="0" layoutInCell="1" allowOverlap="1">
                <wp:simplePos x="0" y="0"/>
                <wp:positionH relativeFrom="column">
                  <wp:posOffset>4053840</wp:posOffset>
                </wp:positionH>
                <wp:positionV relativeFrom="paragraph">
                  <wp:posOffset>114300</wp:posOffset>
                </wp:positionV>
                <wp:extent cx="1926590" cy="457200"/>
                <wp:effectExtent l="19050" t="0" r="0" b="0"/>
                <wp:wrapTight wrapText="bothSides">
                  <wp:wrapPolygon edited="0">
                    <wp:start x="-214" y="0"/>
                    <wp:lineTo x="-214" y="20700"/>
                    <wp:lineTo x="21572" y="20700"/>
                    <wp:lineTo x="21572" y="0"/>
                    <wp:lineTo x="-214"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926590" cy="457200"/>
                        </a:xfrm>
                        <a:prstGeom prst="rect">
                          <a:avLst/>
                        </a:prstGeom>
                        <a:noFill/>
                        <a:ln w="9525">
                          <a:noFill/>
                          <a:miter lim="800000"/>
                          <a:headEnd/>
                          <a:tailEnd/>
                        </a:ln>
                      </pic:spPr>
                    </pic:pic>
                  </a:graphicData>
                </a:graphic>
              </wp:anchor>
            </w:drawing>
          </w:r>
        </w:p>
      </w:tc>
      <w:tc>
        <w:tcPr>
          <w:tcW w:w="3240" w:type="dxa"/>
        </w:tcPr>
        <w:p w:rsidR="004D6CE4" w:rsidRPr="00007A9C" w:rsidRDefault="004D6CE4" w:rsidP="00A470A7">
          <w:pPr>
            <w:jc w:val="right"/>
          </w:pPr>
          <w:r>
            <w:rPr>
              <w:noProof/>
            </w:rPr>
            <w:drawing>
              <wp:inline distT="0" distB="0" distL="0" distR="0">
                <wp:extent cx="837565" cy="445770"/>
                <wp:effectExtent l="1905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837565" cy="445770"/>
                        </a:xfrm>
                        <a:prstGeom prst="rect">
                          <a:avLst/>
                        </a:prstGeom>
                        <a:noFill/>
                        <a:ln w="9525">
                          <a:noFill/>
                          <a:miter lim="800000"/>
                          <a:headEnd/>
                          <a:tailEnd/>
                        </a:ln>
                      </pic:spPr>
                    </pic:pic>
                  </a:graphicData>
                </a:graphic>
              </wp:inline>
            </w:drawing>
          </w:r>
        </w:p>
      </w:tc>
    </w:tr>
  </w:tbl>
  <w:p w:rsidR="004D6CE4" w:rsidRDefault="004D6CE4">
    <w:pPr>
      <w:ind w:left="-54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2826"/>
      <w:gridCol w:w="3470"/>
      <w:gridCol w:w="3280"/>
    </w:tblGrid>
    <w:tr w:rsidR="004D6CE4" w:rsidRPr="00007A9C" w:rsidTr="00965C4C">
      <w:tc>
        <w:tcPr>
          <w:tcW w:w="3143" w:type="dxa"/>
        </w:tcPr>
        <w:p w:rsidR="004D6CE4" w:rsidRPr="00007A9C" w:rsidRDefault="004D6CE4" w:rsidP="00965C4C">
          <w:pPr>
            <w:ind w:left="180"/>
          </w:pPr>
          <w:r>
            <w:rPr>
              <w:rFonts w:ascii="Arial Unicode MS" w:hAnsi="Arial Unicode MS" w:cs="Arial Unicode MS"/>
              <w:b/>
              <w:noProof/>
              <w:sz w:val="12"/>
              <w:szCs w:val="12"/>
            </w:rPr>
            <w:drawing>
              <wp:inline distT="0" distB="0" distL="0" distR="0">
                <wp:extent cx="445770" cy="445770"/>
                <wp:effectExtent l="19050" t="0" r="0" b="0"/>
                <wp:docPr id="9" name="Picture 3"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Pr>
              <w:rFonts w:ascii="Arial Unicode MS" w:hAnsi="Arial Unicode MS" w:cs="Arial Unicode MS"/>
              <w:b/>
              <w:szCs w:val="24"/>
            </w:rPr>
            <w:t>NCI CBIIT</w:t>
          </w:r>
        </w:p>
        <w:p w:rsidR="004D6CE4" w:rsidRPr="00007A9C" w:rsidRDefault="004D6CE4">
          <w:pPr>
            <w:pStyle w:val="Header"/>
          </w:pPr>
        </w:p>
      </w:tc>
      <w:tc>
        <w:tcPr>
          <w:tcW w:w="4075" w:type="dxa"/>
        </w:tcPr>
        <w:p w:rsidR="004D6CE4" w:rsidRPr="00007A9C" w:rsidRDefault="004D6CE4">
          <w:pPr>
            <w:pStyle w:val="Header"/>
          </w:pPr>
        </w:p>
      </w:tc>
      <w:tc>
        <w:tcPr>
          <w:tcW w:w="2358" w:type="dxa"/>
        </w:tcPr>
        <w:p w:rsidR="004D6CE4" w:rsidRPr="00007A9C" w:rsidRDefault="004D6CE4" w:rsidP="00965C4C">
          <w:pPr>
            <w:pStyle w:val="Header"/>
            <w:jc w:val="right"/>
          </w:pPr>
          <w:r>
            <w:rPr>
              <w:noProof/>
            </w:rPr>
            <w:drawing>
              <wp:anchor distT="0" distB="0" distL="114300" distR="114300" simplePos="0" relativeHeight="251658752" behindDoc="1" locked="0" layoutInCell="1" allowOverlap="1">
                <wp:simplePos x="0" y="0"/>
                <wp:positionH relativeFrom="column">
                  <wp:posOffset>68580</wp:posOffset>
                </wp:positionH>
                <wp:positionV relativeFrom="paragraph">
                  <wp:posOffset>-558165</wp:posOffset>
                </wp:positionV>
                <wp:extent cx="1926590" cy="461010"/>
                <wp:effectExtent l="19050" t="0" r="0" b="0"/>
                <wp:wrapTight wrapText="bothSides">
                  <wp:wrapPolygon edited="0">
                    <wp:start x="-214" y="0"/>
                    <wp:lineTo x="-214" y="20529"/>
                    <wp:lineTo x="21572" y="20529"/>
                    <wp:lineTo x="21572" y="0"/>
                    <wp:lineTo x="-214" y="0"/>
                  </wp:wrapPolygon>
                </wp:wrapTight>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r>
  </w:tbl>
  <w:p w:rsidR="004D6CE4" w:rsidRDefault="004D6CE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60" w:type="dxa"/>
      <w:tblInd w:w="108" w:type="dxa"/>
      <w:tblLook w:val="01E0"/>
    </w:tblPr>
    <w:tblGrid>
      <w:gridCol w:w="2160"/>
      <w:gridCol w:w="5310"/>
      <w:gridCol w:w="1890"/>
    </w:tblGrid>
    <w:tr w:rsidR="004D6CE4" w:rsidRPr="00007A9C" w:rsidTr="00DE307F">
      <w:trPr>
        <w:trHeight w:val="772"/>
      </w:trPr>
      <w:tc>
        <w:tcPr>
          <w:tcW w:w="2160" w:type="dxa"/>
          <w:vAlign w:val="center"/>
        </w:tcPr>
        <w:p w:rsidR="004D6CE4" w:rsidRPr="00DE307F" w:rsidRDefault="004D6CE4" w:rsidP="004D6CE4">
          <w:pPr>
            <w:pStyle w:val="DocumentTitle"/>
            <w:spacing w:line="240" w:lineRule="auto"/>
            <w:ind w:left="0"/>
            <w:rPr>
              <w:b/>
              <w:sz w:val="22"/>
              <w:szCs w:val="22"/>
            </w:rPr>
          </w:pPr>
          <w:r>
            <w:rPr>
              <w:b/>
              <w:noProof/>
              <w:sz w:val="22"/>
              <w:szCs w:val="22"/>
            </w:rPr>
            <w:drawing>
              <wp:inline distT="0" distB="0" distL="0" distR="0">
                <wp:extent cx="445770" cy="445770"/>
                <wp:effectExtent l="19050" t="0" r="0" b="0"/>
                <wp:docPr id="10" name="Picture 7"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sidRPr="00067E34">
            <w:rPr>
              <w:b/>
              <w:sz w:val="22"/>
              <w:szCs w:val="22"/>
            </w:rPr>
            <w:t xml:space="preserve"> </w:t>
          </w:r>
          <w:r>
            <w:rPr>
              <w:b/>
              <w:sz w:val="22"/>
              <w:szCs w:val="22"/>
            </w:rPr>
            <w:t>NCI CBIIT</w:t>
          </w:r>
          <w:r w:rsidRPr="00DE307F">
            <w:rPr>
              <w:b/>
              <w:sz w:val="22"/>
              <w:szCs w:val="22"/>
            </w:rPr>
            <w:t xml:space="preserve"> </w:t>
          </w:r>
        </w:p>
      </w:tc>
      <w:tc>
        <w:tcPr>
          <w:tcW w:w="5310" w:type="dxa"/>
        </w:tcPr>
        <w:p w:rsidR="004D6CE4" w:rsidRPr="007C4D40" w:rsidRDefault="004D6CE4" w:rsidP="007C4D40">
          <w:pPr>
            <w:ind w:left="-3798" w:firstLine="3798"/>
            <w:jc w:val="left"/>
            <w:rPr>
              <w:b/>
              <w:szCs w:val="24"/>
            </w:rPr>
          </w:pPr>
          <w:r>
            <w:rPr>
              <w:b/>
              <w:szCs w:val="24"/>
            </w:rPr>
            <w:t>Service Development Tooling</w:t>
          </w:r>
          <w:r w:rsidRPr="007C4D40">
            <w:rPr>
              <w:b/>
              <w:szCs w:val="24"/>
            </w:rPr>
            <w:t xml:space="preserve"> </w:t>
          </w:r>
        </w:p>
        <w:p w:rsidR="004D6CE4" w:rsidRPr="007C4D40" w:rsidRDefault="004D6CE4" w:rsidP="007C4D40">
          <w:pPr>
            <w:ind w:left="-3798" w:firstLine="3798"/>
            <w:jc w:val="left"/>
            <w:rPr>
              <w:b/>
              <w:szCs w:val="24"/>
            </w:rPr>
          </w:pPr>
          <w:r>
            <w:rPr>
              <w:b/>
              <w:szCs w:val="24"/>
            </w:rPr>
            <w:t>Requirements and Design Document</w:t>
          </w:r>
        </w:p>
      </w:tc>
      <w:tc>
        <w:tcPr>
          <w:tcW w:w="1890" w:type="dxa"/>
        </w:tcPr>
        <w:p w:rsidR="004D6CE4" w:rsidRDefault="004D6CE4" w:rsidP="00B006E7">
          <w:pPr>
            <w:ind w:left="-3798" w:firstLine="3798"/>
            <w:jc w:val="right"/>
            <w:rPr>
              <w:b/>
              <w:szCs w:val="24"/>
            </w:rPr>
          </w:pPr>
          <w:r>
            <w:rPr>
              <w:b/>
              <w:szCs w:val="24"/>
            </w:rPr>
            <w:t>Version 1.0</w:t>
          </w:r>
        </w:p>
        <w:p w:rsidR="004D6CE4" w:rsidRPr="00123038" w:rsidRDefault="004D6CE4" w:rsidP="0067398C">
          <w:pPr>
            <w:ind w:left="-3798" w:firstLine="3798"/>
            <w:jc w:val="right"/>
            <w:rPr>
              <w:b/>
              <w:szCs w:val="24"/>
            </w:rPr>
          </w:pPr>
          <w:r>
            <w:rPr>
              <w:b/>
              <w:szCs w:val="24"/>
            </w:rPr>
            <w:t>9/30/2010</w:t>
          </w:r>
        </w:p>
      </w:tc>
    </w:tr>
  </w:tbl>
  <w:p w:rsidR="004D6CE4" w:rsidRDefault="004D6CE4" w:rsidP="00F036A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BC5B4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ascii="Arial" w:hAnsi="Arial" w:cs="Times New Roman"/>
        <w:b/>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0"/>
        <w:szCs w:val="20"/>
        <w:u w:val="none"/>
        <w:vertAlign w:val="baseline"/>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4"/>
        <w:szCs w:val="24"/>
        <w:u w:val="none"/>
      </w:rPr>
    </w:lvl>
  </w:abstractNum>
  <w:abstractNum w:abstractNumId="2">
    <w:nsid w:val="00000002"/>
    <w:multiLevelType w:val="hybridMultilevel"/>
    <w:tmpl w:val="00000002"/>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54C6023"/>
    <w:multiLevelType w:val="hybridMultilevel"/>
    <w:tmpl w:val="C9903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9F3D04"/>
    <w:multiLevelType w:val="hybridMultilevel"/>
    <w:tmpl w:val="2014E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36A27"/>
    <w:multiLevelType w:val="multilevel"/>
    <w:tmpl w:val="699853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1DFD2321"/>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6B022C"/>
    <w:multiLevelType w:val="multilevel"/>
    <w:tmpl w:val="0FF0C18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1FCB717E"/>
    <w:multiLevelType w:val="hybridMultilevel"/>
    <w:tmpl w:val="A0267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D154BC"/>
    <w:multiLevelType w:val="hybridMultilevel"/>
    <w:tmpl w:val="FBD26CA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E357C4"/>
    <w:multiLevelType w:val="multilevel"/>
    <w:tmpl w:val="9A6CC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73997"/>
    <w:multiLevelType w:val="hybridMultilevel"/>
    <w:tmpl w:val="1E02792A"/>
    <w:lvl w:ilvl="0" w:tplc="1F0A2D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605CD"/>
    <w:multiLevelType w:val="hybridMultilevel"/>
    <w:tmpl w:val="78C6C1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6E2A00"/>
    <w:multiLevelType w:val="hybridMultilevel"/>
    <w:tmpl w:val="D8B2D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8D69F2"/>
    <w:multiLevelType w:val="multilevel"/>
    <w:tmpl w:val="5C6E4C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7F8528D"/>
    <w:multiLevelType w:val="hybridMultilevel"/>
    <w:tmpl w:val="585409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9342AE"/>
    <w:multiLevelType w:val="hybridMultilevel"/>
    <w:tmpl w:val="57049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7165CF"/>
    <w:multiLevelType w:val="hybridMultilevel"/>
    <w:tmpl w:val="040A5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4644FD"/>
    <w:multiLevelType w:val="hybridMultilevel"/>
    <w:tmpl w:val="DFB4A0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02733E4"/>
    <w:multiLevelType w:val="hybridMultilevel"/>
    <w:tmpl w:val="C450BD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3884F02"/>
    <w:multiLevelType w:val="multilevel"/>
    <w:tmpl w:val="16C2605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53CC1295"/>
    <w:multiLevelType w:val="hybridMultilevel"/>
    <w:tmpl w:val="3B1E59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3D441B3"/>
    <w:multiLevelType w:val="multilevel"/>
    <w:tmpl w:val="7942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2F3553"/>
    <w:multiLevelType w:val="hybridMultilevel"/>
    <w:tmpl w:val="76FADFAC"/>
    <w:lvl w:ilvl="0" w:tplc="8DB618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D8703F"/>
    <w:multiLevelType w:val="hybridMultilevel"/>
    <w:tmpl w:val="01C8D648"/>
    <w:lvl w:ilvl="0" w:tplc="8CCC18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90C1C"/>
    <w:multiLevelType w:val="multilevel"/>
    <w:tmpl w:val="75D03E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607A04FC"/>
    <w:multiLevelType w:val="hybridMultilevel"/>
    <w:tmpl w:val="C9F0A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04668C"/>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A1E41F2"/>
    <w:multiLevelType w:val="hybridMultilevel"/>
    <w:tmpl w:val="AFE67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B264E"/>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C28060F"/>
    <w:multiLevelType w:val="hybridMultilevel"/>
    <w:tmpl w:val="2E9A2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5469D5"/>
    <w:multiLevelType w:val="hybridMultilevel"/>
    <w:tmpl w:val="2F064006"/>
    <w:lvl w:ilvl="0" w:tplc="390861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5E58E2"/>
    <w:multiLevelType w:val="hybridMultilevel"/>
    <w:tmpl w:val="2C6EC2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7E6CB2"/>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0"/>
  </w:num>
  <w:num w:numId="3">
    <w:abstractNumId w:val="33"/>
  </w:num>
  <w:num w:numId="4">
    <w:abstractNumId w:val="16"/>
  </w:num>
  <w:num w:numId="5">
    <w:abstractNumId w:val="14"/>
  </w:num>
  <w:num w:numId="6">
    <w:abstractNumId w:val="1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7"/>
  </w:num>
  <w:num w:numId="11">
    <w:abstractNumId w:val="30"/>
  </w:num>
  <w:num w:numId="12">
    <w:abstractNumId w:val="34"/>
  </w:num>
  <w:num w:numId="13">
    <w:abstractNumId w:val="19"/>
  </w:num>
  <w:num w:numId="14">
    <w:abstractNumId w:val="22"/>
  </w:num>
  <w:num w:numId="15">
    <w:abstractNumId w:val="27"/>
  </w:num>
  <w:num w:numId="16">
    <w:abstractNumId w:val="3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17"/>
  </w:num>
  <w:num w:numId="20">
    <w:abstractNumId w:val="11"/>
    <w:lvlOverride w:ilvl="0">
      <w:lvl w:ilvl="0">
        <w:numFmt w:val="decimal"/>
        <w:lvlText w:val=""/>
        <w:lvlJc w:val="left"/>
        <w:rPr>
          <w:rFonts w:cs="Times New Roman"/>
        </w:rPr>
      </w:lvl>
    </w:lvlOverride>
    <w:lvlOverride w:ilvl="1">
      <w:lvl w:ilvl="1">
        <w:numFmt w:val="bullet"/>
        <w:lvlText w:val=""/>
        <w:lvlJc w:val="left"/>
        <w:pPr>
          <w:tabs>
            <w:tab w:val="num" w:pos="360"/>
          </w:tabs>
          <w:ind w:left="360" w:hanging="360"/>
        </w:pPr>
        <w:rPr>
          <w:rFonts w:ascii="Symbol" w:hAnsi="Symbol" w:hint="default"/>
          <w:sz w:val="20"/>
        </w:rPr>
      </w:lvl>
    </w:lvlOverride>
    <w:lvlOverride w:ilvl="2">
      <w:lvl w:ilvl="2">
        <w:numFmt w:val="lowerLetter"/>
        <w:lvlText w:val="%3."/>
        <w:lvlJc w:val="left"/>
        <w:pPr>
          <w:tabs>
            <w:tab w:val="num" w:pos="1080"/>
          </w:tabs>
          <w:ind w:left="1080" w:hanging="360"/>
        </w:pPr>
        <w:rPr>
          <w:rFonts w:cs="Times New Roman"/>
        </w:rPr>
      </w:lvl>
    </w:lvlOverride>
  </w:num>
  <w:num w:numId="21">
    <w:abstractNumId w:val="23"/>
  </w:num>
  <w:num w:numId="22">
    <w:abstractNumId w:val="1"/>
  </w:num>
  <w:num w:numId="23">
    <w:abstractNumId w:val="2"/>
  </w:num>
  <w:num w:numId="24">
    <w:abstractNumId w:val="3"/>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0"/>
  </w:num>
  <w:num w:numId="28">
    <w:abstractNumId w:val="9"/>
  </w:num>
  <w:num w:numId="29">
    <w:abstractNumId w:val="4"/>
  </w:num>
  <w:num w:numId="30">
    <w:abstractNumId w:val="21"/>
  </w:num>
  <w:num w:numId="31">
    <w:abstractNumId w:val="6"/>
  </w:num>
  <w:num w:numId="32">
    <w:abstractNumId w:val="26"/>
  </w:num>
  <w:num w:numId="33">
    <w:abstractNumId w:val="15"/>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2"/>
  </w:num>
  <w:num w:numId="37">
    <w:abstractNumId w:val="24"/>
  </w:num>
  <w:num w:numId="38">
    <w:abstractNumId w:val="5"/>
  </w:num>
  <w:num w:numId="39">
    <w:abstractNumId w:val="0"/>
  </w:num>
  <w:num w:numId="40">
    <w:abstractNumId w:val="29"/>
  </w:num>
  <w:num w:numId="41">
    <w:abstractNumId w:val="25"/>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ttachedTemplate r:id="rId1"/>
  <w:stylePaneFormatFilter w:val="3701"/>
  <w:defaultTabStop w:val="720"/>
  <w:drawingGridHorizontalSpacing w:val="100"/>
  <w:displayHorizontalDrawingGridEvery w:val="2"/>
  <w:noPunctuationKerning/>
  <w:characterSpacingControl w:val="doNotCompress"/>
  <w:hdrShapeDefaults>
    <o:shapedefaults v:ext="edit" spidmax="5122"/>
  </w:hdrShapeDefaults>
  <w:footnotePr>
    <w:footnote w:id="-1"/>
    <w:footnote w:id="0"/>
  </w:footnotePr>
  <w:endnotePr>
    <w:endnote w:id="-1"/>
    <w:endnote w:id="0"/>
  </w:endnotePr>
  <w:compat>
    <w:applyBreakingRules/>
  </w:compat>
  <w:rsids>
    <w:rsidRoot w:val="00BF6B5E"/>
    <w:rsid w:val="0000006D"/>
    <w:rsid w:val="0000033B"/>
    <w:rsid w:val="0000047F"/>
    <w:rsid w:val="000015FC"/>
    <w:rsid w:val="00001A10"/>
    <w:rsid w:val="00001D5C"/>
    <w:rsid w:val="0000238E"/>
    <w:rsid w:val="00004809"/>
    <w:rsid w:val="00005B0A"/>
    <w:rsid w:val="00006474"/>
    <w:rsid w:val="00007436"/>
    <w:rsid w:val="00007A9C"/>
    <w:rsid w:val="00010AD2"/>
    <w:rsid w:val="00010F0B"/>
    <w:rsid w:val="00011AB7"/>
    <w:rsid w:val="00011D03"/>
    <w:rsid w:val="000132BA"/>
    <w:rsid w:val="000176C7"/>
    <w:rsid w:val="000177A3"/>
    <w:rsid w:val="00020B38"/>
    <w:rsid w:val="00021BA1"/>
    <w:rsid w:val="000228C2"/>
    <w:rsid w:val="00023D76"/>
    <w:rsid w:val="00025825"/>
    <w:rsid w:val="00027373"/>
    <w:rsid w:val="00027E8E"/>
    <w:rsid w:val="00031F29"/>
    <w:rsid w:val="00032520"/>
    <w:rsid w:val="00036C1F"/>
    <w:rsid w:val="00036E81"/>
    <w:rsid w:val="00043E3D"/>
    <w:rsid w:val="00044CBF"/>
    <w:rsid w:val="00045296"/>
    <w:rsid w:val="00045780"/>
    <w:rsid w:val="000471F5"/>
    <w:rsid w:val="0004737C"/>
    <w:rsid w:val="00047707"/>
    <w:rsid w:val="00047DFC"/>
    <w:rsid w:val="000514A1"/>
    <w:rsid w:val="000518B2"/>
    <w:rsid w:val="00051C1A"/>
    <w:rsid w:val="00051F46"/>
    <w:rsid w:val="00053029"/>
    <w:rsid w:val="000545FE"/>
    <w:rsid w:val="00054961"/>
    <w:rsid w:val="000557A3"/>
    <w:rsid w:val="0005594B"/>
    <w:rsid w:val="00055EE9"/>
    <w:rsid w:val="00056F7A"/>
    <w:rsid w:val="00057057"/>
    <w:rsid w:val="00057AA3"/>
    <w:rsid w:val="00061B12"/>
    <w:rsid w:val="0006200D"/>
    <w:rsid w:val="00062C72"/>
    <w:rsid w:val="00063205"/>
    <w:rsid w:val="0006355F"/>
    <w:rsid w:val="00065637"/>
    <w:rsid w:val="00066911"/>
    <w:rsid w:val="00067E34"/>
    <w:rsid w:val="00070092"/>
    <w:rsid w:val="00070459"/>
    <w:rsid w:val="0007075F"/>
    <w:rsid w:val="00071B24"/>
    <w:rsid w:val="00072C3D"/>
    <w:rsid w:val="0007369B"/>
    <w:rsid w:val="00074BFB"/>
    <w:rsid w:val="000756B8"/>
    <w:rsid w:val="00075BEE"/>
    <w:rsid w:val="000765C0"/>
    <w:rsid w:val="000769BC"/>
    <w:rsid w:val="00077865"/>
    <w:rsid w:val="00080F5A"/>
    <w:rsid w:val="00082FA2"/>
    <w:rsid w:val="000832F1"/>
    <w:rsid w:val="000841BE"/>
    <w:rsid w:val="0008572A"/>
    <w:rsid w:val="00090C0E"/>
    <w:rsid w:val="000923D7"/>
    <w:rsid w:val="00094635"/>
    <w:rsid w:val="00094F0B"/>
    <w:rsid w:val="00096561"/>
    <w:rsid w:val="0009663B"/>
    <w:rsid w:val="00097DFF"/>
    <w:rsid w:val="000A1CE1"/>
    <w:rsid w:val="000A33A0"/>
    <w:rsid w:val="000A344A"/>
    <w:rsid w:val="000A45A9"/>
    <w:rsid w:val="000A4AB8"/>
    <w:rsid w:val="000A62EC"/>
    <w:rsid w:val="000B0914"/>
    <w:rsid w:val="000B4BF7"/>
    <w:rsid w:val="000B6315"/>
    <w:rsid w:val="000B6A63"/>
    <w:rsid w:val="000B7816"/>
    <w:rsid w:val="000C00CB"/>
    <w:rsid w:val="000C078A"/>
    <w:rsid w:val="000C0B61"/>
    <w:rsid w:val="000C3827"/>
    <w:rsid w:val="000C5D6A"/>
    <w:rsid w:val="000D0908"/>
    <w:rsid w:val="000D2857"/>
    <w:rsid w:val="000D2E13"/>
    <w:rsid w:val="000D307A"/>
    <w:rsid w:val="000D3733"/>
    <w:rsid w:val="000D3AB4"/>
    <w:rsid w:val="000D575C"/>
    <w:rsid w:val="000D5B4E"/>
    <w:rsid w:val="000E058D"/>
    <w:rsid w:val="000E17FE"/>
    <w:rsid w:val="000E224C"/>
    <w:rsid w:val="000E2944"/>
    <w:rsid w:val="000E2BBD"/>
    <w:rsid w:val="000E3F98"/>
    <w:rsid w:val="000E56B9"/>
    <w:rsid w:val="000E604E"/>
    <w:rsid w:val="000E63B9"/>
    <w:rsid w:val="000E6AE5"/>
    <w:rsid w:val="000E7879"/>
    <w:rsid w:val="000F1AFA"/>
    <w:rsid w:val="000F296F"/>
    <w:rsid w:val="000F42BD"/>
    <w:rsid w:val="000F4303"/>
    <w:rsid w:val="000F44F2"/>
    <w:rsid w:val="000F5FE1"/>
    <w:rsid w:val="000F6095"/>
    <w:rsid w:val="000F6A11"/>
    <w:rsid w:val="000F70F4"/>
    <w:rsid w:val="000F7706"/>
    <w:rsid w:val="0010096C"/>
    <w:rsid w:val="00100A1B"/>
    <w:rsid w:val="00100E48"/>
    <w:rsid w:val="001010A1"/>
    <w:rsid w:val="001018AC"/>
    <w:rsid w:val="00101D6D"/>
    <w:rsid w:val="00102180"/>
    <w:rsid w:val="001026C8"/>
    <w:rsid w:val="00103377"/>
    <w:rsid w:val="00103FD7"/>
    <w:rsid w:val="001055DD"/>
    <w:rsid w:val="00105D0F"/>
    <w:rsid w:val="00105F33"/>
    <w:rsid w:val="00105F52"/>
    <w:rsid w:val="00110C6C"/>
    <w:rsid w:val="0011231C"/>
    <w:rsid w:val="00112A47"/>
    <w:rsid w:val="00112EB7"/>
    <w:rsid w:val="00113424"/>
    <w:rsid w:val="0011435B"/>
    <w:rsid w:val="00115FC0"/>
    <w:rsid w:val="00116C73"/>
    <w:rsid w:val="001175FE"/>
    <w:rsid w:val="00117C31"/>
    <w:rsid w:val="001201E1"/>
    <w:rsid w:val="0012058A"/>
    <w:rsid w:val="00120A70"/>
    <w:rsid w:val="00121561"/>
    <w:rsid w:val="00122A85"/>
    <w:rsid w:val="00123038"/>
    <w:rsid w:val="001237DC"/>
    <w:rsid w:val="00123B46"/>
    <w:rsid w:val="001261DB"/>
    <w:rsid w:val="00126586"/>
    <w:rsid w:val="00126D24"/>
    <w:rsid w:val="00127DC9"/>
    <w:rsid w:val="00131759"/>
    <w:rsid w:val="0013360A"/>
    <w:rsid w:val="00135A27"/>
    <w:rsid w:val="00136A1C"/>
    <w:rsid w:val="00136EDB"/>
    <w:rsid w:val="00136FA0"/>
    <w:rsid w:val="00137353"/>
    <w:rsid w:val="00137734"/>
    <w:rsid w:val="00140731"/>
    <w:rsid w:val="00140CE0"/>
    <w:rsid w:val="0014248A"/>
    <w:rsid w:val="001449E5"/>
    <w:rsid w:val="00147AC9"/>
    <w:rsid w:val="00147BDE"/>
    <w:rsid w:val="001513CD"/>
    <w:rsid w:val="001516AA"/>
    <w:rsid w:val="0015206B"/>
    <w:rsid w:val="00154238"/>
    <w:rsid w:val="00155A0C"/>
    <w:rsid w:val="00157DC5"/>
    <w:rsid w:val="001632DE"/>
    <w:rsid w:val="0016363D"/>
    <w:rsid w:val="00163B3E"/>
    <w:rsid w:val="00164537"/>
    <w:rsid w:val="001704A7"/>
    <w:rsid w:val="00170B1F"/>
    <w:rsid w:val="00171913"/>
    <w:rsid w:val="00172020"/>
    <w:rsid w:val="0017213A"/>
    <w:rsid w:val="00172A14"/>
    <w:rsid w:val="0017379A"/>
    <w:rsid w:val="00173F13"/>
    <w:rsid w:val="00174E6E"/>
    <w:rsid w:val="00175539"/>
    <w:rsid w:val="00175D02"/>
    <w:rsid w:val="00175E60"/>
    <w:rsid w:val="00175F04"/>
    <w:rsid w:val="00181A41"/>
    <w:rsid w:val="0018241F"/>
    <w:rsid w:val="00182C23"/>
    <w:rsid w:val="00185929"/>
    <w:rsid w:val="00185FC2"/>
    <w:rsid w:val="00187229"/>
    <w:rsid w:val="0018794F"/>
    <w:rsid w:val="00191A14"/>
    <w:rsid w:val="001929A8"/>
    <w:rsid w:val="001929F7"/>
    <w:rsid w:val="00194C77"/>
    <w:rsid w:val="001968A3"/>
    <w:rsid w:val="00196D6F"/>
    <w:rsid w:val="001A028A"/>
    <w:rsid w:val="001A0B10"/>
    <w:rsid w:val="001A15AC"/>
    <w:rsid w:val="001A2E79"/>
    <w:rsid w:val="001A5008"/>
    <w:rsid w:val="001A52C1"/>
    <w:rsid w:val="001A58BF"/>
    <w:rsid w:val="001A60C4"/>
    <w:rsid w:val="001A6E8F"/>
    <w:rsid w:val="001B1BE1"/>
    <w:rsid w:val="001B2D58"/>
    <w:rsid w:val="001B3961"/>
    <w:rsid w:val="001B4130"/>
    <w:rsid w:val="001B4467"/>
    <w:rsid w:val="001B4F7A"/>
    <w:rsid w:val="001B6A36"/>
    <w:rsid w:val="001B7BD3"/>
    <w:rsid w:val="001B7DE1"/>
    <w:rsid w:val="001B7E6C"/>
    <w:rsid w:val="001C0882"/>
    <w:rsid w:val="001C08E7"/>
    <w:rsid w:val="001C1874"/>
    <w:rsid w:val="001C1DC2"/>
    <w:rsid w:val="001C38C7"/>
    <w:rsid w:val="001C5C40"/>
    <w:rsid w:val="001C5E16"/>
    <w:rsid w:val="001C5E8B"/>
    <w:rsid w:val="001C625D"/>
    <w:rsid w:val="001C631E"/>
    <w:rsid w:val="001C7B4D"/>
    <w:rsid w:val="001C7F9C"/>
    <w:rsid w:val="001D172D"/>
    <w:rsid w:val="001D2472"/>
    <w:rsid w:val="001D2A22"/>
    <w:rsid w:val="001D2D29"/>
    <w:rsid w:val="001D546E"/>
    <w:rsid w:val="001D56FC"/>
    <w:rsid w:val="001D6FA1"/>
    <w:rsid w:val="001E07E0"/>
    <w:rsid w:val="001E0A8B"/>
    <w:rsid w:val="001E0D30"/>
    <w:rsid w:val="001E14E3"/>
    <w:rsid w:val="001E3CCB"/>
    <w:rsid w:val="001E42AD"/>
    <w:rsid w:val="001E53CC"/>
    <w:rsid w:val="001E60EA"/>
    <w:rsid w:val="001E6A88"/>
    <w:rsid w:val="001F03DC"/>
    <w:rsid w:val="001F18DA"/>
    <w:rsid w:val="001F2432"/>
    <w:rsid w:val="001F3E0B"/>
    <w:rsid w:val="001F412E"/>
    <w:rsid w:val="001F56A5"/>
    <w:rsid w:val="001F72C4"/>
    <w:rsid w:val="001F7AAC"/>
    <w:rsid w:val="00200C08"/>
    <w:rsid w:val="00201081"/>
    <w:rsid w:val="0020240C"/>
    <w:rsid w:val="002025E1"/>
    <w:rsid w:val="002028EB"/>
    <w:rsid w:val="002043B9"/>
    <w:rsid w:val="00204F6F"/>
    <w:rsid w:val="00205C7E"/>
    <w:rsid w:val="002065D4"/>
    <w:rsid w:val="002066CC"/>
    <w:rsid w:val="00210337"/>
    <w:rsid w:val="00210B4D"/>
    <w:rsid w:val="002116AD"/>
    <w:rsid w:val="00212B94"/>
    <w:rsid w:val="00213C6E"/>
    <w:rsid w:val="002141FB"/>
    <w:rsid w:val="0021474F"/>
    <w:rsid w:val="0021603F"/>
    <w:rsid w:val="0021769C"/>
    <w:rsid w:val="00217E78"/>
    <w:rsid w:val="00220215"/>
    <w:rsid w:val="00220F1B"/>
    <w:rsid w:val="002257F5"/>
    <w:rsid w:val="00225BE3"/>
    <w:rsid w:val="00226748"/>
    <w:rsid w:val="0022764A"/>
    <w:rsid w:val="00227781"/>
    <w:rsid w:val="00230973"/>
    <w:rsid w:val="00230C2A"/>
    <w:rsid w:val="00231D25"/>
    <w:rsid w:val="00231F60"/>
    <w:rsid w:val="00233EB1"/>
    <w:rsid w:val="00234018"/>
    <w:rsid w:val="00236035"/>
    <w:rsid w:val="0023646A"/>
    <w:rsid w:val="00240EEB"/>
    <w:rsid w:val="00241759"/>
    <w:rsid w:val="0024193F"/>
    <w:rsid w:val="00241B6A"/>
    <w:rsid w:val="00242AFE"/>
    <w:rsid w:val="002430A9"/>
    <w:rsid w:val="00245DD6"/>
    <w:rsid w:val="00245F6C"/>
    <w:rsid w:val="00246138"/>
    <w:rsid w:val="00246406"/>
    <w:rsid w:val="00250330"/>
    <w:rsid w:val="00250F3D"/>
    <w:rsid w:val="00251E5C"/>
    <w:rsid w:val="002539DA"/>
    <w:rsid w:val="002545DC"/>
    <w:rsid w:val="0025687A"/>
    <w:rsid w:val="00257593"/>
    <w:rsid w:val="0026023C"/>
    <w:rsid w:val="00260E97"/>
    <w:rsid w:val="0026212D"/>
    <w:rsid w:val="00262352"/>
    <w:rsid w:val="00265C8A"/>
    <w:rsid w:val="00266BEF"/>
    <w:rsid w:val="00270673"/>
    <w:rsid w:val="00271C67"/>
    <w:rsid w:val="0027516C"/>
    <w:rsid w:val="00276146"/>
    <w:rsid w:val="00277264"/>
    <w:rsid w:val="002800AB"/>
    <w:rsid w:val="00280364"/>
    <w:rsid w:val="00280635"/>
    <w:rsid w:val="00282416"/>
    <w:rsid w:val="00284AC7"/>
    <w:rsid w:val="00284F89"/>
    <w:rsid w:val="00286013"/>
    <w:rsid w:val="002869B0"/>
    <w:rsid w:val="00287794"/>
    <w:rsid w:val="002908DA"/>
    <w:rsid w:val="00291142"/>
    <w:rsid w:val="00291306"/>
    <w:rsid w:val="0029220B"/>
    <w:rsid w:val="00293225"/>
    <w:rsid w:val="00294604"/>
    <w:rsid w:val="00294CA0"/>
    <w:rsid w:val="0029636B"/>
    <w:rsid w:val="002975FB"/>
    <w:rsid w:val="002979E1"/>
    <w:rsid w:val="00297B88"/>
    <w:rsid w:val="002A04BE"/>
    <w:rsid w:val="002A0AEC"/>
    <w:rsid w:val="002A2534"/>
    <w:rsid w:val="002A2BB8"/>
    <w:rsid w:val="002A30D3"/>
    <w:rsid w:val="002A5290"/>
    <w:rsid w:val="002A6711"/>
    <w:rsid w:val="002A6A6B"/>
    <w:rsid w:val="002A79C5"/>
    <w:rsid w:val="002A79EF"/>
    <w:rsid w:val="002B2F9D"/>
    <w:rsid w:val="002B3385"/>
    <w:rsid w:val="002B3433"/>
    <w:rsid w:val="002B4D8D"/>
    <w:rsid w:val="002B5008"/>
    <w:rsid w:val="002B577A"/>
    <w:rsid w:val="002B610B"/>
    <w:rsid w:val="002B6254"/>
    <w:rsid w:val="002B6C62"/>
    <w:rsid w:val="002B6E0C"/>
    <w:rsid w:val="002B7039"/>
    <w:rsid w:val="002C0CB7"/>
    <w:rsid w:val="002C21A3"/>
    <w:rsid w:val="002C2B9A"/>
    <w:rsid w:val="002C2D80"/>
    <w:rsid w:val="002C4064"/>
    <w:rsid w:val="002C5020"/>
    <w:rsid w:val="002C5CCD"/>
    <w:rsid w:val="002C61D3"/>
    <w:rsid w:val="002C74DE"/>
    <w:rsid w:val="002C7D9C"/>
    <w:rsid w:val="002D13A9"/>
    <w:rsid w:val="002D17E0"/>
    <w:rsid w:val="002D1EAC"/>
    <w:rsid w:val="002D5093"/>
    <w:rsid w:val="002D5345"/>
    <w:rsid w:val="002D5A02"/>
    <w:rsid w:val="002D5D23"/>
    <w:rsid w:val="002D61E8"/>
    <w:rsid w:val="002D739E"/>
    <w:rsid w:val="002D7479"/>
    <w:rsid w:val="002D7643"/>
    <w:rsid w:val="002E0549"/>
    <w:rsid w:val="002E08BF"/>
    <w:rsid w:val="002E147A"/>
    <w:rsid w:val="002E1632"/>
    <w:rsid w:val="002E164D"/>
    <w:rsid w:val="002E1972"/>
    <w:rsid w:val="002E305C"/>
    <w:rsid w:val="002E35C2"/>
    <w:rsid w:val="002E37AF"/>
    <w:rsid w:val="002E6465"/>
    <w:rsid w:val="002E6A20"/>
    <w:rsid w:val="002E6F33"/>
    <w:rsid w:val="002E7E9C"/>
    <w:rsid w:val="002F0147"/>
    <w:rsid w:val="002F117A"/>
    <w:rsid w:val="002F200C"/>
    <w:rsid w:val="002F2AE0"/>
    <w:rsid w:val="002F2BA8"/>
    <w:rsid w:val="002F3765"/>
    <w:rsid w:val="002F5A48"/>
    <w:rsid w:val="002F5E15"/>
    <w:rsid w:val="002F5EC1"/>
    <w:rsid w:val="002F60F4"/>
    <w:rsid w:val="00300535"/>
    <w:rsid w:val="003015D9"/>
    <w:rsid w:val="003037A3"/>
    <w:rsid w:val="0030414C"/>
    <w:rsid w:val="00304A37"/>
    <w:rsid w:val="003053BD"/>
    <w:rsid w:val="00305AC5"/>
    <w:rsid w:val="00305FFD"/>
    <w:rsid w:val="00306BD7"/>
    <w:rsid w:val="0031066C"/>
    <w:rsid w:val="00310C9B"/>
    <w:rsid w:val="00311280"/>
    <w:rsid w:val="00311911"/>
    <w:rsid w:val="00311FDC"/>
    <w:rsid w:val="00312B1E"/>
    <w:rsid w:val="003131DF"/>
    <w:rsid w:val="00313E23"/>
    <w:rsid w:val="003140FF"/>
    <w:rsid w:val="003141B0"/>
    <w:rsid w:val="00315A1E"/>
    <w:rsid w:val="00316FAD"/>
    <w:rsid w:val="00317F4E"/>
    <w:rsid w:val="00317FA0"/>
    <w:rsid w:val="00320728"/>
    <w:rsid w:val="00323D7D"/>
    <w:rsid w:val="003248C4"/>
    <w:rsid w:val="00324C10"/>
    <w:rsid w:val="003256C8"/>
    <w:rsid w:val="00325EDD"/>
    <w:rsid w:val="003274AB"/>
    <w:rsid w:val="003276ED"/>
    <w:rsid w:val="00331EAB"/>
    <w:rsid w:val="003324F6"/>
    <w:rsid w:val="00333687"/>
    <w:rsid w:val="003358A2"/>
    <w:rsid w:val="00335B05"/>
    <w:rsid w:val="00336D43"/>
    <w:rsid w:val="00337020"/>
    <w:rsid w:val="0034159E"/>
    <w:rsid w:val="00341ECB"/>
    <w:rsid w:val="00342DFF"/>
    <w:rsid w:val="00346B15"/>
    <w:rsid w:val="00347220"/>
    <w:rsid w:val="00347575"/>
    <w:rsid w:val="003510A9"/>
    <w:rsid w:val="00351575"/>
    <w:rsid w:val="00352FAA"/>
    <w:rsid w:val="00353C67"/>
    <w:rsid w:val="003541CE"/>
    <w:rsid w:val="00354696"/>
    <w:rsid w:val="00355A09"/>
    <w:rsid w:val="00356540"/>
    <w:rsid w:val="00356DA3"/>
    <w:rsid w:val="0036049C"/>
    <w:rsid w:val="0036113D"/>
    <w:rsid w:val="00362006"/>
    <w:rsid w:val="003644E4"/>
    <w:rsid w:val="00364C6C"/>
    <w:rsid w:val="00365490"/>
    <w:rsid w:val="00367061"/>
    <w:rsid w:val="003704CF"/>
    <w:rsid w:val="003723ED"/>
    <w:rsid w:val="00372AB0"/>
    <w:rsid w:val="00372B14"/>
    <w:rsid w:val="0037321E"/>
    <w:rsid w:val="00374189"/>
    <w:rsid w:val="00374A83"/>
    <w:rsid w:val="00374F31"/>
    <w:rsid w:val="00375B58"/>
    <w:rsid w:val="00375D75"/>
    <w:rsid w:val="00375E6E"/>
    <w:rsid w:val="00377D44"/>
    <w:rsid w:val="003815B1"/>
    <w:rsid w:val="00381EE5"/>
    <w:rsid w:val="003827DB"/>
    <w:rsid w:val="00382B19"/>
    <w:rsid w:val="00383806"/>
    <w:rsid w:val="0038380F"/>
    <w:rsid w:val="003855F4"/>
    <w:rsid w:val="003865C1"/>
    <w:rsid w:val="00387EF9"/>
    <w:rsid w:val="00387F4F"/>
    <w:rsid w:val="00390081"/>
    <w:rsid w:val="003908C3"/>
    <w:rsid w:val="00390C37"/>
    <w:rsid w:val="00390D31"/>
    <w:rsid w:val="00393B8C"/>
    <w:rsid w:val="00393B9E"/>
    <w:rsid w:val="003951E6"/>
    <w:rsid w:val="003973D6"/>
    <w:rsid w:val="00397B87"/>
    <w:rsid w:val="003A05C7"/>
    <w:rsid w:val="003A0B3C"/>
    <w:rsid w:val="003A12E1"/>
    <w:rsid w:val="003A23C1"/>
    <w:rsid w:val="003A24AF"/>
    <w:rsid w:val="003A2919"/>
    <w:rsid w:val="003A2C2B"/>
    <w:rsid w:val="003A2ED8"/>
    <w:rsid w:val="003A4875"/>
    <w:rsid w:val="003A6563"/>
    <w:rsid w:val="003B0844"/>
    <w:rsid w:val="003B0907"/>
    <w:rsid w:val="003B246D"/>
    <w:rsid w:val="003B3DA5"/>
    <w:rsid w:val="003B526F"/>
    <w:rsid w:val="003B551D"/>
    <w:rsid w:val="003B5A7C"/>
    <w:rsid w:val="003B6D09"/>
    <w:rsid w:val="003B6EB0"/>
    <w:rsid w:val="003B73D5"/>
    <w:rsid w:val="003B7EB3"/>
    <w:rsid w:val="003C10E0"/>
    <w:rsid w:val="003C1EA2"/>
    <w:rsid w:val="003C25EE"/>
    <w:rsid w:val="003C39B4"/>
    <w:rsid w:val="003C4B96"/>
    <w:rsid w:val="003C66D7"/>
    <w:rsid w:val="003C7B39"/>
    <w:rsid w:val="003C7BB6"/>
    <w:rsid w:val="003D0BD7"/>
    <w:rsid w:val="003D0CF6"/>
    <w:rsid w:val="003D0F99"/>
    <w:rsid w:val="003D137E"/>
    <w:rsid w:val="003D22A0"/>
    <w:rsid w:val="003D2668"/>
    <w:rsid w:val="003D2AD9"/>
    <w:rsid w:val="003D3A44"/>
    <w:rsid w:val="003D3CB7"/>
    <w:rsid w:val="003D3EF8"/>
    <w:rsid w:val="003D52FD"/>
    <w:rsid w:val="003D5968"/>
    <w:rsid w:val="003D5D2B"/>
    <w:rsid w:val="003D6D6C"/>
    <w:rsid w:val="003E109E"/>
    <w:rsid w:val="003E1315"/>
    <w:rsid w:val="003E1E01"/>
    <w:rsid w:val="003E33EB"/>
    <w:rsid w:val="003E44C4"/>
    <w:rsid w:val="003E4748"/>
    <w:rsid w:val="003E5715"/>
    <w:rsid w:val="003F3EB4"/>
    <w:rsid w:val="003F56B8"/>
    <w:rsid w:val="004005F8"/>
    <w:rsid w:val="00400F60"/>
    <w:rsid w:val="00403929"/>
    <w:rsid w:val="00404353"/>
    <w:rsid w:val="00404552"/>
    <w:rsid w:val="004045AD"/>
    <w:rsid w:val="004077A7"/>
    <w:rsid w:val="004117FC"/>
    <w:rsid w:val="00411EC9"/>
    <w:rsid w:val="00413C83"/>
    <w:rsid w:val="0041515A"/>
    <w:rsid w:val="00416A5F"/>
    <w:rsid w:val="0042052E"/>
    <w:rsid w:val="00420919"/>
    <w:rsid w:val="0042141D"/>
    <w:rsid w:val="004215F6"/>
    <w:rsid w:val="0042290B"/>
    <w:rsid w:val="00422F94"/>
    <w:rsid w:val="00424A68"/>
    <w:rsid w:val="00425FEE"/>
    <w:rsid w:val="004268FB"/>
    <w:rsid w:val="00427140"/>
    <w:rsid w:val="00430AF8"/>
    <w:rsid w:val="00430B7F"/>
    <w:rsid w:val="00431DAD"/>
    <w:rsid w:val="00432B88"/>
    <w:rsid w:val="004336DE"/>
    <w:rsid w:val="00436B92"/>
    <w:rsid w:val="004406AB"/>
    <w:rsid w:val="00440985"/>
    <w:rsid w:val="00441A78"/>
    <w:rsid w:val="00441F2E"/>
    <w:rsid w:val="004437FD"/>
    <w:rsid w:val="00443926"/>
    <w:rsid w:val="004444CA"/>
    <w:rsid w:val="0044576B"/>
    <w:rsid w:val="0044577D"/>
    <w:rsid w:val="00446AEC"/>
    <w:rsid w:val="00446F59"/>
    <w:rsid w:val="004470EB"/>
    <w:rsid w:val="004473A6"/>
    <w:rsid w:val="00447B27"/>
    <w:rsid w:val="00447C6F"/>
    <w:rsid w:val="00451395"/>
    <w:rsid w:val="00451E8B"/>
    <w:rsid w:val="00452A32"/>
    <w:rsid w:val="004532CA"/>
    <w:rsid w:val="0045376B"/>
    <w:rsid w:val="00453EAC"/>
    <w:rsid w:val="004557F8"/>
    <w:rsid w:val="00456534"/>
    <w:rsid w:val="00461038"/>
    <w:rsid w:val="0046416F"/>
    <w:rsid w:val="004648FD"/>
    <w:rsid w:val="0047038B"/>
    <w:rsid w:val="00470740"/>
    <w:rsid w:val="004711AE"/>
    <w:rsid w:val="0047154F"/>
    <w:rsid w:val="0047254F"/>
    <w:rsid w:val="00473158"/>
    <w:rsid w:val="00473E99"/>
    <w:rsid w:val="004740AD"/>
    <w:rsid w:val="00474C16"/>
    <w:rsid w:val="00475048"/>
    <w:rsid w:val="0047553E"/>
    <w:rsid w:val="00475AE6"/>
    <w:rsid w:val="00477178"/>
    <w:rsid w:val="00477F35"/>
    <w:rsid w:val="00480A35"/>
    <w:rsid w:val="00482796"/>
    <w:rsid w:val="004842ED"/>
    <w:rsid w:val="00484B59"/>
    <w:rsid w:val="0049098A"/>
    <w:rsid w:val="004910E0"/>
    <w:rsid w:val="00493304"/>
    <w:rsid w:val="00493AD5"/>
    <w:rsid w:val="00495186"/>
    <w:rsid w:val="004A0CD4"/>
    <w:rsid w:val="004A0EEC"/>
    <w:rsid w:val="004A0F2E"/>
    <w:rsid w:val="004A139F"/>
    <w:rsid w:val="004A1465"/>
    <w:rsid w:val="004A1711"/>
    <w:rsid w:val="004A1EE6"/>
    <w:rsid w:val="004A2419"/>
    <w:rsid w:val="004A4023"/>
    <w:rsid w:val="004A41FB"/>
    <w:rsid w:val="004A4443"/>
    <w:rsid w:val="004A4A59"/>
    <w:rsid w:val="004B00BD"/>
    <w:rsid w:val="004B0DC1"/>
    <w:rsid w:val="004B17C0"/>
    <w:rsid w:val="004B2A1C"/>
    <w:rsid w:val="004B41F4"/>
    <w:rsid w:val="004B420B"/>
    <w:rsid w:val="004B4DAF"/>
    <w:rsid w:val="004B4FB5"/>
    <w:rsid w:val="004B5F19"/>
    <w:rsid w:val="004B65B5"/>
    <w:rsid w:val="004B68DD"/>
    <w:rsid w:val="004B69F7"/>
    <w:rsid w:val="004B734F"/>
    <w:rsid w:val="004C1554"/>
    <w:rsid w:val="004C1714"/>
    <w:rsid w:val="004C2473"/>
    <w:rsid w:val="004C2B01"/>
    <w:rsid w:val="004C2BA5"/>
    <w:rsid w:val="004C37FC"/>
    <w:rsid w:val="004C5ACF"/>
    <w:rsid w:val="004C6385"/>
    <w:rsid w:val="004C7C8B"/>
    <w:rsid w:val="004D0B57"/>
    <w:rsid w:val="004D132C"/>
    <w:rsid w:val="004D2DB1"/>
    <w:rsid w:val="004D2E53"/>
    <w:rsid w:val="004D2F30"/>
    <w:rsid w:val="004D4FB9"/>
    <w:rsid w:val="004D5188"/>
    <w:rsid w:val="004D5355"/>
    <w:rsid w:val="004D5FA8"/>
    <w:rsid w:val="004D65D4"/>
    <w:rsid w:val="004D683D"/>
    <w:rsid w:val="004D6CE4"/>
    <w:rsid w:val="004D7305"/>
    <w:rsid w:val="004E0606"/>
    <w:rsid w:val="004E1B03"/>
    <w:rsid w:val="004E2E93"/>
    <w:rsid w:val="004E4377"/>
    <w:rsid w:val="004E55A8"/>
    <w:rsid w:val="004E5832"/>
    <w:rsid w:val="004F030C"/>
    <w:rsid w:val="004F0A66"/>
    <w:rsid w:val="004F15D3"/>
    <w:rsid w:val="004F1668"/>
    <w:rsid w:val="004F1988"/>
    <w:rsid w:val="004F1CBA"/>
    <w:rsid w:val="004F2A98"/>
    <w:rsid w:val="004F5E32"/>
    <w:rsid w:val="004F6261"/>
    <w:rsid w:val="004F6EB1"/>
    <w:rsid w:val="004F7773"/>
    <w:rsid w:val="004F783A"/>
    <w:rsid w:val="004F7C90"/>
    <w:rsid w:val="0050023E"/>
    <w:rsid w:val="005018CC"/>
    <w:rsid w:val="005021CB"/>
    <w:rsid w:val="005027D1"/>
    <w:rsid w:val="00503944"/>
    <w:rsid w:val="00504857"/>
    <w:rsid w:val="005060E8"/>
    <w:rsid w:val="00506143"/>
    <w:rsid w:val="0051053E"/>
    <w:rsid w:val="0051143F"/>
    <w:rsid w:val="00512916"/>
    <w:rsid w:val="00512A5A"/>
    <w:rsid w:val="005145B8"/>
    <w:rsid w:val="00515BCB"/>
    <w:rsid w:val="005160C0"/>
    <w:rsid w:val="005171D4"/>
    <w:rsid w:val="005176DF"/>
    <w:rsid w:val="00517C2F"/>
    <w:rsid w:val="00517E44"/>
    <w:rsid w:val="0052161A"/>
    <w:rsid w:val="005219CB"/>
    <w:rsid w:val="00521F71"/>
    <w:rsid w:val="005242C3"/>
    <w:rsid w:val="00524992"/>
    <w:rsid w:val="00526A0E"/>
    <w:rsid w:val="00526E12"/>
    <w:rsid w:val="005271FD"/>
    <w:rsid w:val="005273E9"/>
    <w:rsid w:val="0052768D"/>
    <w:rsid w:val="005300EC"/>
    <w:rsid w:val="00530EE6"/>
    <w:rsid w:val="00531BEA"/>
    <w:rsid w:val="0053212F"/>
    <w:rsid w:val="00533DD8"/>
    <w:rsid w:val="005342D7"/>
    <w:rsid w:val="005345D8"/>
    <w:rsid w:val="0053464A"/>
    <w:rsid w:val="005362A9"/>
    <w:rsid w:val="005366AC"/>
    <w:rsid w:val="00536BF9"/>
    <w:rsid w:val="00537BCD"/>
    <w:rsid w:val="00537CF2"/>
    <w:rsid w:val="005408AE"/>
    <w:rsid w:val="005410A3"/>
    <w:rsid w:val="0054111A"/>
    <w:rsid w:val="00543D59"/>
    <w:rsid w:val="00544805"/>
    <w:rsid w:val="00546033"/>
    <w:rsid w:val="00546C55"/>
    <w:rsid w:val="00546F18"/>
    <w:rsid w:val="00547167"/>
    <w:rsid w:val="00547B9B"/>
    <w:rsid w:val="00551F58"/>
    <w:rsid w:val="0055585D"/>
    <w:rsid w:val="00557CFB"/>
    <w:rsid w:val="00560A83"/>
    <w:rsid w:val="00560C7E"/>
    <w:rsid w:val="0056682A"/>
    <w:rsid w:val="00566A37"/>
    <w:rsid w:val="00567A5D"/>
    <w:rsid w:val="00570093"/>
    <w:rsid w:val="00571AFF"/>
    <w:rsid w:val="00571F31"/>
    <w:rsid w:val="005721AA"/>
    <w:rsid w:val="00572226"/>
    <w:rsid w:val="00580B6F"/>
    <w:rsid w:val="005822C2"/>
    <w:rsid w:val="005837F6"/>
    <w:rsid w:val="00583BFD"/>
    <w:rsid w:val="00584D7D"/>
    <w:rsid w:val="00584ECB"/>
    <w:rsid w:val="005854CB"/>
    <w:rsid w:val="00585574"/>
    <w:rsid w:val="00585796"/>
    <w:rsid w:val="00585CA2"/>
    <w:rsid w:val="00590FDA"/>
    <w:rsid w:val="00591D21"/>
    <w:rsid w:val="005933E1"/>
    <w:rsid w:val="00593ACF"/>
    <w:rsid w:val="00593C3F"/>
    <w:rsid w:val="00593CD0"/>
    <w:rsid w:val="00594188"/>
    <w:rsid w:val="00594613"/>
    <w:rsid w:val="005956AD"/>
    <w:rsid w:val="00595755"/>
    <w:rsid w:val="005A42D6"/>
    <w:rsid w:val="005A52CA"/>
    <w:rsid w:val="005A5FAF"/>
    <w:rsid w:val="005A6BE6"/>
    <w:rsid w:val="005A7311"/>
    <w:rsid w:val="005A7B31"/>
    <w:rsid w:val="005B066E"/>
    <w:rsid w:val="005B3B89"/>
    <w:rsid w:val="005B3DC9"/>
    <w:rsid w:val="005B42C4"/>
    <w:rsid w:val="005B4604"/>
    <w:rsid w:val="005B496A"/>
    <w:rsid w:val="005B4FC7"/>
    <w:rsid w:val="005B5A7A"/>
    <w:rsid w:val="005B70C3"/>
    <w:rsid w:val="005B72DA"/>
    <w:rsid w:val="005B732F"/>
    <w:rsid w:val="005B7DE7"/>
    <w:rsid w:val="005C0FB0"/>
    <w:rsid w:val="005C16FE"/>
    <w:rsid w:val="005C37A7"/>
    <w:rsid w:val="005C41DC"/>
    <w:rsid w:val="005C4320"/>
    <w:rsid w:val="005C5371"/>
    <w:rsid w:val="005C585D"/>
    <w:rsid w:val="005C628D"/>
    <w:rsid w:val="005C6B63"/>
    <w:rsid w:val="005C71A5"/>
    <w:rsid w:val="005C7D77"/>
    <w:rsid w:val="005D0E40"/>
    <w:rsid w:val="005D2687"/>
    <w:rsid w:val="005D3EA1"/>
    <w:rsid w:val="005D3F13"/>
    <w:rsid w:val="005D5248"/>
    <w:rsid w:val="005D5B68"/>
    <w:rsid w:val="005D6101"/>
    <w:rsid w:val="005D6434"/>
    <w:rsid w:val="005D701F"/>
    <w:rsid w:val="005D7B35"/>
    <w:rsid w:val="005D7E74"/>
    <w:rsid w:val="005E0079"/>
    <w:rsid w:val="005E1C85"/>
    <w:rsid w:val="005E2042"/>
    <w:rsid w:val="005E208B"/>
    <w:rsid w:val="005E3FCA"/>
    <w:rsid w:val="005E480E"/>
    <w:rsid w:val="005E49F6"/>
    <w:rsid w:val="005E6019"/>
    <w:rsid w:val="005E70EA"/>
    <w:rsid w:val="005E7915"/>
    <w:rsid w:val="005F14FE"/>
    <w:rsid w:val="005F195D"/>
    <w:rsid w:val="005F3380"/>
    <w:rsid w:val="005F36E9"/>
    <w:rsid w:val="005F447A"/>
    <w:rsid w:val="005F6520"/>
    <w:rsid w:val="005F70ED"/>
    <w:rsid w:val="0060056D"/>
    <w:rsid w:val="006007D6"/>
    <w:rsid w:val="00600A87"/>
    <w:rsid w:val="006013A1"/>
    <w:rsid w:val="0060153E"/>
    <w:rsid w:val="00602EA4"/>
    <w:rsid w:val="00606289"/>
    <w:rsid w:val="00606576"/>
    <w:rsid w:val="00606F7E"/>
    <w:rsid w:val="00607367"/>
    <w:rsid w:val="00611C14"/>
    <w:rsid w:val="00612A12"/>
    <w:rsid w:val="00614B90"/>
    <w:rsid w:val="00614F6A"/>
    <w:rsid w:val="00615DBC"/>
    <w:rsid w:val="00617C63"/>
    <w:rsid w:val="006206A6"/>
    <w:rsid w:val="00620ECE"/>
    <w:rsid w:val="00622681"/>
    <w:rsid w:val="00622C85"/>
    <w:rsid w:val="00623F71"/>
    <w:rsid w:val="00624FF3"/>
    <w:rsid w:val="00626B46"/>
    <w:rsid w:val="00626BD7"/>
    <w:rsid w:val="006278E0"/>
    <w:rsid w:val="00627D01"/>
    <w:rsid w:val="00627FAC"/>
    <w:rsid w:val="00631CA7"/>
    <w:rsid w:val="006342C2"/>
    <w:rsid w:val="006343CA"/>
    <w:rsid w:val="00634775"/>
    <w:rsid w:val="00634982"/>
    <w:rsid w:val="00635BBD"/>
    <w:rsid w:val="00636256"/>
    <w:rsid w:val="006377F1"/>
    <w:rsid w:val="006404DE"/>
    <w:rsid w:val="00644882"/>
    <w:rsid w:val="0064507F"/>
    <w:rsid w:val="006453EA"/>
    <w:rsid w:val="006456C3"/>
    <w:rsid w:val="00646C94"/>
    <w:rsid w:val="00646F69"/>
    <w:rsid w:val="00651B4E"/>
    <w:rsid w:val="0065226A"/>
    <w:rsid w:val="006526FE"/>
    <w:rsid w:val="006528E4"/>
    <w:rsid w:val="00654052"/>
    <w:rsid w:val="00655F35"/>
    <w:rsid w:val="00656C88"/>
    <w:rsid w:val="00660A3A"/>
    <w:rsid w:val="00660E1E"/>
    <w:rsid w:val="00661630"/>
    <w:rsid w:val="0066241A"/>
    <w:rsid w:val="00666828"/>
    <w:rsid w:val="00667549"/>
    <w:rsid w:val="00667AE7"/>
    <w:rsid w:val="006703C1"/>
    <w:rsid w:val="0067398C"/>
    <w:rsid w:val="00673B8F"/>
    <w:rsid w:val="006741F2"/>
    <w:rsid w:val="00674426"/>
    <w:rsid w:val="00674EFA"/>
    <w:rsid w:val="00675537"/>
    <w:rsid w:val="006756E4"/>
    <w:rsid w:val="00675745"/>
    <w:rsid w:val="006758FF"/>
    <w:rsid w:val="00676B51"/>
    <w:rsid w:val="00677AEC"/>
    <w:rsid w:val="00681A32"/>
    <w:rsid w:val="006823A4"/>
    <w:rsid w:val="006824CB"/>
    <w:rsid w:val="0068345E"/>
    <w:rsid w:val="00686D43"/>
    <w:rsid w:val="00687954"/>
    <w:rsid w:val="00692EAD"/>
    <w:rsid w:val="006939F8"/>
    <w:rsid w:val="00693CE5"/>
    <w:rsid w:val="00694EF5"/>
    <w:rsid w:val="006962F0"/>
    <w:rsid w:val="00696D20"/>
    <w:rsid w:val="006972C6"/>
    <w:rsid w:val="00697CCA"/>
    <w:rsid w:val="006A04AD"/>
    <w:rsid w:val="006A07DE"/>
    <w:rsid w:val="006A0E89"/>
    <w:rsid w:val="006A141E"/>
    <w:rsid w:val="006A2A2D"/>
    <w:rsid w:val="006A52D0"/>
    <w:rsid w:val="006A58F2"/>
    <w:rsid w:val="006A5A48"/>
    <w:rsid w:val="006A6331"/>
    <w:rsid w:val="006A69C4"/>
    <w:rsid w:val="006A738E"/>
    <w:rsid w:val="006A7546"/>
    <w:rsid w:val="006A7ADE"/>
    <w:rsid w:val="006B1F6F"/>
    <w:rsid w:val="006B21B7"/>
    <w:rsid w:val="006B25FC"/>
    <w:rsid w:val="006B282E"/>
    <w:rsid w:val="006B312A"/>
    <w:rsid w:val="006B32BF"/>
    <w:rsid w:val="006B3BCF"/>
    <w:rsid w:val="006B45C3"/>
    <w:rsid w:val="006B4A17"/>
    <w:rsid w:val="006B5866"/>
    <w:rsid w:val="006B6027"/>
    <w:rsid w:val="006B64BA"/>
    <w:rsid w:val="006B76C2"/>
    <w:rsid w:val="006C27BD"/>
    <w:rsid w:val="006C2C11"/>
    <w:rsid w:val="006C2F90"/>
    <w:rsid w:val="006C3166"/>
    <w:rsid w:val="006C5560"/>
    <w:rsid w:val="006C5A7F"/>
    <w:rsid w:val="006C62CB"/>
    <w:rsid w:val="006C6A67"/>
    <w:rsid w:val="006C7B04"/>
    <w:rsid w:val="006C7F03"/>
    <w:rsid w:val="006D05D3"/>
    <w:rsid w:val="006D0953"/>
    <w:rsid w:val="006D2B5F"/>
    <w:rsid w:val="006D3C80"/>
    <w:rsid w:val="006D3E64"/>
    <w:rsid w:val="006D4282"/>
    <w:rsid w:val="006D4914"/>
    <w:rsid w:val="006D6F8D"/>
    <w:rsid w:val="006E0DE6"/>
    <w:rsid w:val="006E1B17"/>
    <w:rsid w:val="006E27ED"/>
    <w:rsid w:val="006E39D6"/>
    <w:rsid w:val="006E4085"/>
    <w:rsid w:val="006E7A2E"/>
    <w:rsid w:val="006F0123"/>
    <w:rsid w:val="006F1160"/>
    <w:rsid w:val="006F1F92"/>
    <w:rsid w:val="006F2B6E"/>
    <w:rsid w:val="006F368E"/>
    <w:rsid w:val="006F49C4"/>
    <w:rsid w:val="006F4B46"/>
    <w:rsid w:val="006F5C4D"/>
    <w:rsid w:val="006F7BA9"/>
    <w:rsid w:val="006F7CB0"/>
    <w:rsid w:val="00701DEA"/>
    <w:rsid w:val="00701FFE"/>
    <w:rsid w:val="00702105"/>
    <w:rsid w:val="00703653"/>
    <w:rsid w:val="00704099"/>
    <w:rsid w:val="007045DF"/>
    <w:rsid w:val="00704928"/>
    <w:rsid w:val="00704970"/>
    <w:rsid w:val="00704A77"/>
    <w:rsid w:val="00706116"/>
    <w:rsid w:val="00706BF1"/>
    <w:rsid w:val="00706FAF"/>
    <w:rsid w:val="007108DD"/>
    <w:rsid w:val="00711924"/>
    <w:rsid w:val="00711E24"/>
    <w:rsid w:val="00714881"/>
    <w:rsid w:val="0071509D"/>
    <w:rsid w:val="00715920"/>
    <w:rsid w:val="00717803"/>
    <w:rsid w:val="00717E87"/>
    <w:rsid w:val="007204A6"/>
    <w:rsid w:val="0072320C"/>
    <w:rsid w:val="007238F2"/>
    <w:rsid w:val="00723B22"/>
    <w:rsid w:val="00725CB5"/>
    <w:rsid w:val="00725F47"/>
    <w:rsid w:val="00726341"/>
    <w:rsid w:val="007269B9"/>
    <w:rsid w:val="007270BB"/>
    <w:rsid w:val="00727B5E"/>
    <w:rsid w:val="0073006C"/>
    <w:rsid w:val="00731349"/>
    <w:rsid w:val="0073275B"/>
    <w:rsid w:val="00733168"/>
    <w:rsid w:val="00733BAF"/>
    <w:rsid w:val="0073438A"/>
    <w:rsid w:val="00734992"/>
    <w:rsid w:val="00734CDE"/>
    <w:rsid w:val="00735E3C"/>
    <w:rsid w:val="007365D5"/>
    <w:rsid w:val="00740826"/>
    <w:rsid w:val="007412A8"/>
    <w:rsid w:val="00741682"/>
    <w:rsid w:val="00741EDA"/>
    <w:rsid w:val="007421A6"/>
    <w:rsid w:val="007447BE"/>
    <w:rsid w:val="00744980"/>
    <w:rsid w:val="00745206"/>
    <w:rsid w:val="00745C47"/>
    <w:rsid w:val="007462CE"/>
    <w:rsid w:val="00752860"/>
    <w:rsid w:val="007528BB"/>
    <w:rsid w:val="00752D53"/>
    <w:rsid w:val="00753B23"/>
    <w:rsid w:val="00755903"/>
    <w:rsid w:val="00755FC5"/>
    <w:rsid w:val="007572D8"/>
    <w:rsid w:val="007578B8"/>
    <w:rsid w:val="007610DC"/>
    <w:rsid w:val="00762EEB"/>
    <w:rsid w:val="0076359C"/>
    <w:rsid w:val="00763970"/>
    <w:rsid w:val="00764DB9"/>
    <w:rsid w:val="00765B6C"/>
    <w:rsid w:val="00765E59"/>
    <w:rsid w:val="007666F1"/>
    <w:rsid w:val="00770C38"/>
    <w:rsid w:val="00771D05"/>
    <w:rsid w:val="00772DA0"/>
    <w:rsid w:val="0077311E"/>
    <w:rsid w:val="007748C7"/>
    <w:rsid w:val="00776092"/>
    <w:rsid w:val="00781177"/>
    <w:rsid w:val="007811A3"/>
    <w:rsid w:val="007813BC"/>
    <w:rsid w:val="00781574"/>
    <w:rsid w:val="00785E88"/>
    <w:rsid w:val="00786937"/>
    <w:rsid w:val="007872A3"/>
    <w:rsid w:val="007902E8"/>
    <w:rsid w:val="00790820"/>
    <w:rsid w:val="00795F74"/>
    <w:rsid w:val="00797232"/>
    <w:rsid w:val="007A0697"/>
    <w:rsid w:val="007A07F7"/>
    <w:rsid w:val="007A0B7A"/>
    <w:rsid w:val="007A0B7B"/>
    <w:rsid w:val="007A0C50"/>
    <w:rsid w:val="007A2439"/>
    <w:rsid w:val="007A2860"/>
    <w:rsid w:val="007A3725"/>
    <w:rsid w:val="007A3BAB"/>
    <w:rsid w:val="007A3D67"/>
    <w:rsid w:val="007A4DE6"/>
    <w:rsid w:val="007A59EF"/>
    <w:rsid w:val="007A74EC"/>
    <w:rsid w:val="007A77F0"/>
    <w:rsid w:val="007B1283"/>
    <w:rsid w:val="007B1EBC"/>
    <w:rsid w:val="007B3434"/>
    <w:rsid w:val="007B34C7"/>
    <w:rsid w:val="007B3F1D"/>
    <w:rsid w:val="007B481E"/>
    <w:rsid w:val="007B537D"/>
    <w:rsid w:val="007B6072"/>
    <w:rsid w:val="007B63FA"/>
    <w:rsid w:val="007B7263"/>
    <w:rsid w:val="007B7C3D"/>
    <w:rsid w:val="007C24CF"/>
    <w:rsid w:val="007C25B2"/>
    <w:rsid w:val="007C25E1"/>
    <w:rsid w:val="007C2982"/>
    <w:rsid w:val="007C482A"/>
    <w:rsid w:val="007C4D40"/>
    <w:rsid w:val="007C646C"/>
    <w:rsid w:val="007C6593"/>
    <w:rsid w:val="007C6E64"/>
    <w:rsid w:val="007C741B"/>
    <w:rsid w:val="007D20DB"/>
    <w:rsid w:val="007D2421"/>
    <w:rsid w:val="007D2DFA"/>
    <w:rsid w:val="007D3547"/>
    <w:rsid w:val="007D3BC7"/>
    <w:rsid w:val="007D4829"/>
    <w:rsid w:val="007D4F86"/>
    <w:rsid w:val="007D51CB"/>
    <w:rsid w:val="007D5A5E"/>
    <w:rsid w:val="007D5EF7"/>
    <w:rsid w:val="007D6311"/>
    <w:rsid w:val="007D6C1B"/>
    <w:rsid w:val="007D753F"/>
    <w:rsid w:val="007D788B"/>
    <w:rsid w:val="007E01B5"/>
    <w:rsid w:val="007E0779"/>
    <w:rsid w:val="007E0C65"/>
    <w:rsid w:val="007E1C37"/>
    <w:rsid w:val="007E46D7"/>
    <w:rsid w:val="007E4C0B"/>
    <w:rsid w:val="007E50F9"/>
    <w:rsid w:val="007E6F6C"/>
    <w:rsid w:val="007E7408"/>
    <w:rsid w:val="007F058F"/>
    <w:rsid w:val="007F1A7E"/>
    <w:rsid w:val="007F1DC2"/>
    <w:rsid w:val="007F2D50"/>
    <w:rsid w:val="007F3A5F"/>
    <w:rsid w:val="007F4FD0"/>
    <w:rsid w:val="007F524E"/>
    <w:rsid w:val="007F5CE6"/>
    <w:rsid w:val="007F670B"/>
    <w:rsid w:val="008007AB"/>
    <w:rsid w:val="008015D9"/>
    <w:rsid w:val="008019E8"/>
    <w:rsid w:val="0080435D"/>
    <w:rsid w:val="008052E8"/>
    <w:rsid w:val="00806E3D"/>
    <w:rsid w:val="00810714"/>
    <w:rsid w:val="008107F2"/>
    <w:rsid w:val="00810E3E"/>
    <w:rsid w:val="008116DB"/>
    <w:rsid w:val="00812139"/>
    <w:rsid w:val="00812619"/>
    <w:rsid w:val="00813F50"/>
    <w:rsid w:val="00815B08"/>
    <w:rsid w:val="00816216"/>
    <w:rsid w:val="00816986"/>
    <w:rsid w:val="00816A65"/>
    <w:rsid w:val="0081750F"/>
    <w:rsid w:val="0082014F"/>
    <w:rsid w:val="00820C61"/>
    <w:rsid w:val="008216D8"/>
    <w:rsid w:val="008220F3"/>
    <w:rsid w:val="0082353D"/>
    <w:rsid w:val="008256B6"/>
    <w:rsid w:val="0082691E"/>
    <w:rsid w:val="00827EF8"/>
    <w:rsid w:val="00830ED3"/>
    <w:rsid w:val="00831178"/>
    <w:rsid w:val="0083194B"/>
    <w:rsid w:val="00831FCE"/>
    <w:rsid w:val="00835914"/>
    <w:rsid w:val="00836737"/>
    <w:rsid w:val="00837ED4"/>
    <w:rsid w:val="008408B7"/>
    <w:rsid w:val="00842BBD"/>
    <w:rsid w:val="00842C50"/>
    <w:rsid w:val="00842D57"/>
    <w:rsid w:val="00842E36"/>
    <w:rsid w:val="00843A6B"/>
    <w:rsid w:val="00844B84"/>
    <w:rsid w:val="00845774"/>
    <w:rsid w:val="00846FE4"/>
    <w:rsid w:val="008472CD"/>
    <w:rsid w:val="0085080D"/>
    <w:rsid w:val="008511FA"/>
    <w:rsid w:val="00852620"/>
    <w:rsid w:val="00852937"/>
    <w:rsid w:val="008533EC"/>
    <w:rsid w:val="0085356E"/>
    <w:rsid w:val="008552F6"/>
    <w:rsid w:val="008579D9"/>
    <w:rsid w:val="00857BB8"/>
    <w:rsid w:val="008607C9"/>
    <w:rsid w:val="008618DF"/>
    <w:rsid w:val="008630BF"/>
    <w:rsid w:val="0086436C"/>
    <w:rsid w:val="0086476C"/>
    <w:rsid w:val="00864BA9"/>
    <w:rsid w:val="00864E2B"/>
    <w:rsid w:val="00865352"/>
    <w:rsid w:val="008656BA"/>
    <w:rsid w:val="00867865"/>
    <w:rsid w:val="0087016A"/>
    <w:rsid w:val="00870394"/>
    <w:rsid w:val="00870CB2"/>
    <w:rsid w:val="008720EB"/>
    <w:rsid w:val="008722C9"/>
    <w:rsid w:val="00873F29"/>
    <w:rsid w:val="00875A3F"/>
    <w:rsid w:val="00876061"/>
    <w:rsid w:val="0087633A"/>
    <w:rsid w:val="00877477"/>
    <w:rsid w:val="00877950"/>
    <w:rsid w:val="00877F29"/>
    <w:rsid w:val="00880478"/>
    <w:rsid w:val="00880881"/>
    <w:rsid w:val="008821D2"/>
    <w:rsid w:val="00882968"/>
    <w:rsid w:val="00886741"/>
    <w:rsid w:val="00887DA5"/>
    <w:rsid w:val="008923A4"/>
    <w:rsid w:val="00892C3B"/>
    <w:rsid w:val="008931D7"/>
    <w:rsid w:val="00893AC8"/>
    <w:rsid w:val="00895790"/>
    <w:rsid w:val="008964BA"/>
    <w:rsid w:val="00897066"/>
    <w:rsid w:val="008978E8"/>
    <w:rsid w:val="008A07C6"/>
    <w:rsid w:val="008A080B"/>
    <w:rsid w:val="008A17BA"/>
    <w:rsid w:val="008A2F9F"/>
    <w:rsid w:val="008A3277"/>
    <w:rsid w:val="008A3511"/>
    <w:rsid w:val="008A3A49"/>
    <w:rsid w:val="008A47BA"/>
    <w:rsid w:val="008A546F"/>
    <w:rsid w:val="008A7F9D"/>
    <w:rsid w:val="008B0421"/>
    <w:rsid w:val="008B095B"/>
    <w:rsid w:val="008B1081"/>
    <w:rsid w:val="008B1376"/>
    <w:rsid w:val="008B1791"/>
    <w:rsid w:val="008B3575"/>
    <w:rsid w:val="008B3596"/>
    <w:rsid w:val="008B4B84"/>
    <w:rsid w:val="008B571A"/>
    <w:rsid w:val="008B60CA"/>
    <w:rsid w:val="008B6443"/>
    <w:rsid w:val="008B6EF8"/>
    <w:rsid w:val="008B7528"/>
    <w:rsid w:val="008B7FB4"/>
    <w:rsid w:val="008C0F3B"/>
    <w:rsid w:val="008C1F44"/>
    <w:rsid w:val="008C3A3E"/>
    <w:rsid w:val="008C48A0"/>
    <w:rsid w:val="008C7B55"/>
    <w:rsid w:val="008C7D5A"/>
    <w:rsid w:val="008D0BDC"/>
    <w:rsid w:val="008D22A9"/>
    <w:rsid w:val="008D345F"/>
    <w:rsid w:val="008D4159"/>
    <w:rsid w:val="008D4340"/>
    <w:rsid w:val="008D458E"/>
    <w:rsid w:val="008D45B8"/>
    <w:rsid w:val="008D59C7"/>
    <w:rsid w:val="008D62A8"/>
    <w:rsid w:val="008E0502"/>
    <w:rsid w:val="008E0EF6"/>
    <w:rsid w:val="008E3566"/>
    <w:rsid w:val="008E38E9"/>
    <w:rsid w:val="008E3CDA"/>
    <w:rsid w:val="008E4BC7"/>
    <w:rsid w:val="008E53C0"/>
    <w:rsid w:val="008E55E2"/>
    <w:rsid w:val="008E5D6B"/>
    <w:rsid w:val="008E5F8C"/>
    <w:rsid w:val="008E6070"/>
    <w:rsid w:val="008E6599"/>
    <w:rsid w:val="008E74B7"/>
    <w:rsid w:val="008E7AFF"/>
    <w:rsid w:val="008E7CAF"/>
    <w:rsid w:val="008E7E3E"/>
    <w:rsid w:val="008F01F8"/>
    <w:rsid w:val="008F04AB"/>
    <w:rsid w:val="008F12FD"/>
    <w:rsid w:val="008F1BCB"/>
    <w:rsid w:val="008F1EB2"/>
    <w:rsid w:val="008F3020"/>
    <w:rsid w:val="008F34B6"/>
    <w:rsid w:val="008F41FE"/>
    <w:rsid w:val="008F4C15"/>
    <w:rsid w:val="008F68C4"/>
    <w:rsid w:val="008F7E02"/>
    <w:rsid w:val="00900F87"/>
    <w:rsid w:val="00901166"/>
    <w:rsid w:val="00901D94"/>
    <w:rsid w:val="00902425"/>
    <w:rsid w:val="009027B1"/>
    <w:rsid w:val="009041D5"/>
    <w:rsid w:val="009077F8"/>
    <w:rsid w:val="00907F6C"/>
    <w:rsid w:val="00910408"/>
    <w:rsid w:val="009107F8"/>
    <w:rsid w:val="00912039"/>
    <w:rsid w:val="00912220"/>
    <w:rsid w:val="00913167"/>
    <w:rsid w:val="0091563F"/>
    <w:rsid w:val="009177CB"/>
    <w:rsid w:val="00917CE0"/>
    <w:rsid w:val="00920945"/>
    <w:rsid w:val="009230DB"/>
    <w:rsid w:val="00925691"/>
    <w:rsid w:val="00925DB8"/>
    <w:rsid w:val="00931D79"/>
    <w:rsid w:val="00932F43"/>
    <w:rsid w:val="009344F4"/>
    <w:rsid w:val="0093517B"/>
    <w:rsid w:val="009355AF"/>
    <w:rsid w:val="0093649D"/>
    <w:rsid w:val="00936D4C"/>
    <w:rsid w:val="009376DD"/>
    <w:rsid w:val="00937C56"/>
    <w:rsid w:val="0094231C"/>
    <w:rsid w:val="00942E65"/>
    <w:rsid w:val="00943ADF"/>
    <w:rsid w:val="009450C6"/>
    <w:rsid w:val="00947CFA"/>
    <w:rsid w:val="009508F0"/>
    <w:rsid w:val="00952646"/>
    <w:rsid w:val="00955303"/>
    <w:rsid w:val="00956233"/>
    <w:rsid w:val="0095689B"/>
    <w:rsid w:val="00956E2A"/>
    <w:rsid w:val="00960238"/>
    <w:rsid w:val="009602C8"/>
    <w:rsid w:val="009615C4"/>
    <w:rsid w:val="00961E8D"/>
    <w:rsid w:val="00963D51"/>
    <w:rsid w:val="00964745"/>
    <w:rsid w:val="009654CD"/>
    <w:rsid w:val="00965C4C"/>
    <w:rsid w:val="0096694E"/>
    <w:rsid w:val="009673DD"/>
    <w:rsid w:val="00967701"/>
    <w:rsid w:val="00967704"/>
    <w:rsid w:val="0097329C"/>
    <w:rsid w:val="0097369B"/>
    <w:rsid w:val="009740CC"/>
    <w:rsid w:val="009746C3"/>
    <w:rsid w:val="0097475D"/>
    <w:rsid w:val="009753DE"/>
    <w:rsid w:val="00975547"/>
    <w:rsid w:val="00981DBF"/>
    <w:rsid w:val="0098219A"/>
    <w:rsid w:val="00982D98"/>
    <w:rsid w:val="0098311D"/>
    <w:rsid w:val="0098377E"/>
    <w:rsid w:val="00983962"/>
    <w:rsid w:val="009853AB"/>
    <w:rsid w:val="00985DE5"/>
    <w:rsid w:val="00986D21"/>
    <w:rsid w:val="00987077"/>
    <w:rsid w:val="009874FC"/>
    <w:rsid w:val="00990CC4"/>
    <w:rsid w:val="00991AD7"/>
    <w:rsid w:val="00992B6C"/>
    <w:rsid w:val="00993075"/>
    <w:rsid w:val="00993216"/>
    <w:rsid w:val="00995018"/>
    <w:rsid w:val="00996CCF"/>
    <w:rsid w:val="00996D92"/>
    <w:rsid w:val="009A04B9"/>
    <w:rsid w:val="009A052A"/>
    <w:rsid w:val="009A0706"/>
    <w:rsid w:val="009A1FFC"/>
    <w:rsid w:val="009A2CDF"/>
    <w:rsid w:val="009A3397"/>
    <w:rsid w:val="009A3872"/>
    <w:rsid w:val="009A3A47"/>
    <w:rsid w:val="009A3B2B"/>
    <w:rsid w:val="009B2DAC"/>
    <w:rsid w:val="009B2DC8"/>
    <w:rsid w:val="009B69C6"/>
    <w:rsid w:val="009B72ED"/>
    <w:rsid w:val="009C038C"/>
    <w:rsid w:val="009C041F"/>
    <w:rsid w:val="009C0518"/>
    <w:rsid w:val="009C1DDC"/>
    <w:rsid w:val="009C31F1"/>
    <w:rsid w:val="009C56CA"/>
    <w:rsid w:val="009C57B5"/>
    <w:rsid w:val="009C7D29"/>
    <w:rsid w:val="009D01B2"/>
    <w:rsid w:val="009D0F92"/>
    <w:rsid w:val="009D0FDF"/>
    <w:rsid w:val="009D1556"/>
    <w:rsid w:val="009D1FC1"/>
    <w:rsid w:val="009D335F"/>
    <w:rsid w:val="009D348D"/>
    <w:rsid w:val="009D3C22"/>
    <w:rsid w:val="009D4B40"/>
    <w:rsid w:val="009E0691"/>
    <w:rsid w:val="009E0F2B"/>
    <w:rsid w:val="009E3693"/>
    <w:rsid w:val="009E5459"/>
    <w:rsid w:val="009E5A65"/>
    <w:rsid w:val="009E5B00"/>
    <w:rsid w:val="009E5DD4"/>
    <w:rsid w:val="009E6354"/>
    <w:rsid w:val="009E771B"/>
    <w:rsid w:val="009F02CA"/>
    <w:rsid w:val="009F0D31"/>
    <w:rsid w:val="009F0E43"/>
    <w:rsid w:val="009F1220"/>
    <w:rsid w:val="009F3197"/>
    <w:rsid w:val="009F330D"/>
    <w:rsid w:val="009F37B1"/>
    <w:rsid w:val="009F410E"/>
    <w:rsid w:val="009F5AD2"/>
    <w:rsid w:val="009F6246"/>
    <w:rsid w:val="009F63A2"/>
    <w:rsid w:val="009F65DE"/>
    <w:rsid w:val="009F6863"/>
    <w:rsid w:val="009F73A8"/>
    <w:rsid w:val="00A0299C"/>
    <w:rsid w:val="00A029DB"/>
    <w:rsid w:val="00A02F6E"/>
    <w:rsid w:val="00A030D8"/>
    <w:rsid w:val="00A035F7"/>
    <w:rsid w:val="00A0393B"/>
    <w:rsid w:val="00A03FB0"/>
    <w:rsid w:val="00A0491D"/>
    <w:rsid w:val="00A04C95"/>
    <w:rsid w:val="00A04D13"/>
    <w:rsid w:val="00A0575E"/>
    <w:rsid w:val="00A07253"/>
    <w:rsid w:val="00A073EB"/>
    <w:rsid w:val="00A07453"/>
    <w:rsid w:val="00A12DE7"/>
    <w:rsid w:val="00A146DD"/>
    <w:rsid w:val="00A15F3C"/>
    <w:rsid w:val="00A165E8"/>
    <w:rsid w:val="00A1702F"/>
    <w:rsid w:val="00A207F7"/>
    <w:rsid w:val="00A20C68"/>
    <w:rsid w:val="00A21E5B"/>
    <w:rsid w:val="00A22ACC"/>
    <w:rsid w:val="00A22B36"/>
    <w:rsid w:val="00A22B52"/>
    <w:rsid w:val="00A2461D"/>
    <w:rsid w:val="00A24EB3"/>
    <w:rsid w:val="00A303DB"/>
    <w:rsid w:val="00A31B19"/>
    <w:rsid w:val="00A32185"/>
    <w:rsid w:val="00A32729"/>
    <w:rsid w:val="00A32892"/>
    <w:rsid w:val="00A35249"/>
    <w:rsid w:val="00A35F15"/>
    <w:rsid w:val="00A36BAD"/>
    <w:rsid w:val="00A37503"/>
    <w:rsid w:val="00A378B8"/>
    <w:rsid w:val="00A42222"/>
    <w:rsid w:val="00A43F22"/>
    <w:rsid w:val="00A44CDB"/>
    <w:rsid w:val="00A4523F"/>
    <w:rsid w:val="00A45C63"/>
    <w:rsid w:val="00A4641E"/>
    <w:rsid w:val="00A470A7"/>
    <w:rsid w:val="00A508C3"/>
    <w:rsid w:val="00A50BB5"/>
    <w:rsid w:val="00A5319D"/>
    <w:rsid w:val="00A54183"/>
    <w:rsid w:val="00A55E47"/>
    <w:rsid w:val="00A566C0"/>
    <w:rsid w:val="00A57CDB"/>
    <w:rsid w:val="00A60E02"/>
    <w:rsid w:val="00A61C5B"/>
    <w:rsid w:val="00A6206C"/>
    <w:rsid w:val="00A64DE6"/>
    <w:rsid w:val="00A66057"/>
    <w:rsid w:val="00A669F1"/>
    <w:rsid w:val="00A67D4E"/>
    <w:rsid w:val="00A67EB9"/>
    <w:rsid w:val="00A715AE"/>
    <w:rsid w:val="00A72478"/>
    <w:rsid w:val="00A72497"/>
    <w:rsid w:val="00A730DB"/>
    <w:rsid w:val="00A735EE"/>
    <w:rsid w:val="00A74131"/>
    <w:rsid w:val="00A7436C"/>
    <w:rsid w:val="00A743F3"/>
    <w:rsid w:val="00A74C08"/>
    <w:rsid w:val="00A74E49"/>
    <w:rsid w:val="00A754EF"/>
    <w:rsid w:val="00A76147"/>
    <w:rsid w:val="00A76B2C"/>
    <w:rsid w:val="00A80421"/>
    <w:rsid w:val="00A8319D"/>
    <w:rsid w:val="00A841E3"/>
    <w:rsid w:val="00A85ABC"/>
    <w:rsid w:val="00A87A1C"/>
    <w:rsid w:val="00A90022"/>
    <w:rsid w:val="00A90115"/>
    <w:rsid w:val="00A91DC6"/>
    <w:rsid w:val="00A92160"/>
    <w:rsid w:val="00A92658"/>
    <w:rsid w:val="00A927E3"/>
    <w:rsid w:val="00A93FB5"/>
    <w:rsid w:val="00A941D6"/>
    <w:rsid w:val="00A94626"/>
    <w:rsid w:val="00A94D3A"/>
    <w:rsid w:val="00A96048"/>
    <w:rsid w:val="00A965AC"/>
    <w:rsid w:val="00A976E7"/>
    <w:rsid w:val="00AA1421"/>
    <w:rsid w:val="00AA1CB1"/>
    <w:rsid w:val="00AA4C48"/>
    <w:rsid w:val="00AA7595"/>
    <w:rsid w:val="00AB1E5E"/>
    <w:rsid w:val="00AB2535"/>
    <w:rsid w:val="00AB2D28"/>
    <w:rsid w:val="00AB309E"/>
    <w:rsid w:val="00AB3AAA"/>
    <w:rsid w:val="00AB46BF"/>
    <w:rsid w:val="00AB5421"/>
    <w:rsid w:val="00AB54FF"/>
    <w:rsid w:val="00AB7975"/>
    <w:rsid w:val="00AB79FF"/>
    <w:rsid w:val="00AC02C4"/>
    <w:rsid w:val="00AC0D87"/>
    <w:rsid w:val="00AC188B"/>
    <w:rsid w:val="00AC1EA9"/>
    <w:rsid w:val="00AC1F57"/>
    <w:rsid w:val="00AC225F"/>
    <w:rsid w:val="00AC2F98"/>
    <w:rsid w:val="00AC308D"/>
    <w:rsid w:val="00AC3E95"/>
    <w:rsid w:val="00AC4611"/>
    <w:rsid w:val="00AC58E5"/>
    <w:rsid w:val="00AC5B01"/>
    <w:rsid w:val="00AC5B15"/>
    <w:rsid w:val="00AD07DC"/>
    <w:rsid w:val="00AD0C5A"/>
    <w:rsid w:val="00AD3A3E"/>
    <w:rsid w:val="00AD5459"/>
    <w:rsid w:val="00AD6A0D"/>
    <w:rsid w:val="00AD73F6"/>
    <w:rsid w:val="00AE05C1"/>
    <w:rsid w:val="00AE150F"/>
    <w:rsid w:val="00AE2C73"/>
    <w:rsid w:val="00AE40BC"/>
    <w:rsid w:val="00AE5C5F"/>
    <w:rsid w:val="00AF02AD"/>
    <w:rsid w:val="00AF1B7C"/>
    <w:rsid w:val="00AF2C4B"/>
    <w:rsid w:val="00AF389E"/>
    <w:rsid w:val="00AF439E"/>
    <w:rsid w:val="00AF733F"/>
    <w:rsid w:val="00AF74E9"/>
    <w:rsid w:val="00AF75E4"/>
    <w:rsid w:val="00B006E7"/>
    <w:rsid w:val="00B01AEC"/>
    <w:rsid w:val="00B02513"/>
    <w:rsid w:val="00B03CDC"/>
    <w:rsid w:val="00B03F2E"/>
    <w:rsid w:val="00B06242"/>
    <w:rsid w:val="00B1005A"/>
    <w:rsid w:val="00B11390"/>
    <w:rsid w:val="00B1195E"/>
    <w:rsid w:val="00B12011"/>
    <w:rsid w:val="00B12023"/>
    <w:rsid w:val="00B1237E"/>
    <w:rsid w:val="00B12FCB"/>
    <w:rsid w:val="00B1348B"/>
    <w:rsid w:val="00B13CE4"/>
    <w:rsid w:val="00B1445B"/>
    <w:rsid w:val="00B155F6"/>
    <w:rsid w:val="00B15AC3"/>
    <w:rsid w:val="00B16155"/>
    <w:rsid w:val="00B1664D"/>
    <w:rsid w:val="00B1689D"/>
    <w:rsid w:val="00B17B55"/>
    <w:rsid w:val="00B226EF"/>
    <w:rsid w:val="00B24BAA"/>
    <w:rsid w:val="00B257A0"/>
    <w:rsid w:val="00B258A2"/>
    <w:rsid w:val="00B26B0F"/>
    <w:rsid w:val="00B2780B"/>
    <w:rsid w:val="00B30303"/>
    <w:rsid w:val="00B308E1"/>
    <w:rsid w:val="00B31123"/>
    <w:rsid w:val="00B31BCF"/>
    <w:rsid w:val="00B32168"/>
    <w:rsid w:val="00B34C75"/>
    <w:rsid w:val="00B355F5"/>
    <w:rsid w:val="00B4141F"/>
    <w:rsid w:val="00B4158A"/>
    <w:rsid w:val="00B41D84"/>
    <w:rsid w:val="00B41FDE"/>
    <w:rsid w:val="00B4392C"/>
    <w:rsid w:val="00B46CD2"/>
    <w:rsid w:val="00B50083"/>
    <w:rsid w:val="00B504EB"/>
    <w:rsid w:val="00B5079E"/>
    <w:rsid w:val="00B52AC6"/>
    <w:rsid w:val="00B5496C"/>
    <w:rsid w:val="00B54FC6"/>
    <w:rsid w:val="00B60202"/>
    <w:rsid w:val="00B60E6C"/>
    <w:rsid w:val="00B639CA"/>
    <w:rsid w:val="00B6431F"/>
    <w:rsid w:val="00B64AC5"/>
    <w:rsid w:val="00B665C2"/>
    <w:rsid w:val="00B67DA5"/>
    <w:rsid w:val="00B71B60"/>
    <w:rsid w:val="00B732BE"/>
    <w:rsid w:val="00B7526E"/>
    <w:rsid w:val="00B75E5D"/>
    <w:rsid w:val="00B771A9"/>
    <w:rsid w:val="00B77419"/>
    <w:rsid w:val="00B7741F"/>
    <w:rsid w:val="00B77C89"/>
    <w:rsid w:val="00B80F8F"/>
    <w:rsid w:val="00B81B83"/>
    <w:rsid w:val="00B81CFB"/>
    <w:rsid w:val="00B827B5"/>
    <w:rsid w:val="00B838D1"/>
    <w:rsid w:val="00B839C5"/>
    <w:rsid w:val="00B8449D"/>
    <w:rsid w:val="00B85260"/>
    <w:rsid w:val="00B85FC8"/>
    <w:rsid w:val="00B862DD"/>
    <w:rsid w:val="00B868B3"/>
    <w:rsid w:val="00B90346"/>
    <w:rsid w:val="00B9035E"/>
    <w:rsid w:val="00B90B7D"/>
    <w:rsid w:val="00B92322"/>
    <w:rsid w:val="00B93DA8"/>
    <w:rsid w:val="00B94200"/>
    <w:rsid w:val="00B9611B"/>
    <w:rsid w:val="00B977B1"/>
    <w:rsid w:val="00BA077A"/>
    <w:rsid w:val="00BA1C85"/>
    <w:rsid w:val="00BA1F93"/>
    <w:rsid w:val="00BA20EA"/>
    <w:rsid w:val="00BA2D3A"/>
    <w:rsid w:val="00BA2E84"/>
    <w:rsid w:val="00BA3118"/>
    <w:rsid w:val="00BA39D5"/>
    <w:rsid w:val="00BA4AD4"/>
    <w:rsid w:val="00BA57E2"/>
    <w:rsid w:val="00BA7672"/>
    <w:rsid w:val="00BA767E"/>
    <w:rsid w:val="00BA7C88"/>
    <w:rsid w:val="00BB079E"/>
    <w:rsid w:val="00BB1776"/>
    <w:rsid w:val="00BB1810"/>
    <w:rsid w:val="00BB388D"/>
    <w:rsid w:val="00BB3FED"/>
    <w:rsid w:val="00BB41C6"/>
    <w:rsid w:val="00BB64BD"/>
    <w:rsid w:val="00BB6E7E"/>
    <w:rsid w:val="00BB6E98"/>
    <w:rsid w:val="00BB7278"/>
    <w:rsid w:val="00BC0BBF"/>
    <w:rsid w:val="00BC0E05"/>
    <w:rsid w:val="00BC59FA"/>
    <w:rsid w:val="00BC687E"/>
    <w:rsid w:val="00BC6B47"/>
    <w:rsid w:val="00BC70B2"/>
    <w:rsid w:val="00BC7EA2"/>
    <w:rsid w:val="00BC7F05"/>
    <w:rsid w:val="00BD031D"/>
    <w:rsid w:val="00BD03C1"/>
    <w:rsid w:val="00BD0640"/>
    <w:rsid w:val="00BD0FC1"/>
    <w:rsid w:val="00BD3CEB"/>
    <w:rsid w:val="00BD4A35"/>
    <w:rsid w:val="00BD65AF"/>
    <w:rsid w:val="00BD6A53"/>
    <w:rsid w:val="00BD6C12"/>
    <w:rsid w:val="00BD744F"/>
    <w:rsid w:val="00BE0884"/>
    <w:rsid w:val="00BE16A9"/>
    <w:rsid w:val="00BE219E"/>
    <w:rsid w:val="00BE26C8"/>
    <w:rsid w:val="00BE331E"/>
    <w:rsid w:val="00BE3CEF"/>
    <w:rsid w:val="00BE50C1"/>
    <w:rsid w:val="00BE5FDE"/>
    <w:rsid w:val="00BE72D0"/>
    <w:rsid w:val="00BF051F"/>
    <w:rsid w:val="00BF0CE1"/>
    <w:rsid w:val="00BF13B8"/>
    <w:rsid w:val="00BF1C0D"/>
    <w:rsid w:val="00BF2CB9"/>
    <w:rsid w:val="00BF3D2A"/>
    <w:rsid w:val="00BF60AC"/>
    <w:rsid w:val="00BF6547"/>
    <w:rsid w:val="00BF6B5E"/>
    <w:rsid w:val="00BF7017"/>
    <w:rsid w:val="00C00267"/>
    <w:rsid w:val="00C00D53"/>
    <w:rsid w:val="00C01787"/>
    <w:rsid w:val="00C0196C"/>
    <w:rsid w:val="00C0230E"/>
    <w:rsid w:val="00C05432"/>
    <w:rsid w:val="00C05900"/>
    <w:rsid w:val="00C0788B"/>
    <w:rsid w:val="00C11190"/>
    <w:rsid w:val="00C132DC"/>
    <w:rsid w:val="00C1372E"/>
    <w:rsid w:val="00C137D2"/>
    <w:rsid w:val="00C13E65"/>
    <w:rsid w:val="00C14403"/>
    <w:rsid w:val="00C15E33"/>
    <w:rsid w:val="00C167C7"/>
    <w:rsid w:val="00C17BC0"/>
    <w:rsid w:val="00C2085C"/>
    <w:rsid w:val="00C219C5"/>
    <w:rsid w:val="00C21E82"/>
    <w:rsid w:val="00C22C96"/>
    <w:rsid w:val="00C24B12"/>
    <w:rsid w:val="00C30062"/>
    <w:rsid w:val="00C306EA"/>
    <w:rsid w:val="00C30D60"/>
    <w:rsid w:val="00C31171"/>
    <w:rsid w:val="00C31C93"/>
    <w:rsid w:val="00C33539"/>
    <w:rsid w:val="00C34568"/>
    <w:rsid w:val="00C34935"/>
    <w:rsid w:val="00C3544B"/>
    <w:rsid w:val="00C35F50"/>
    <w:rsid w:val="00C37F5A"/>
    <w:rsid w:val="00C4052A"/>
    <w:rsid w:val="00C409F7"/>
    <w:rsid w:val="00C41EDA"/>
    <w:rsid w:val="00C4277D"/>
    <w:rsid w:val="00C43653"/>
    <w:rsid w:val="00C46296"/>
    <w:rsid w:val="00C47F0F"/>
    <w:rsid w:val="00C50037"/>
    <w:rsid w:val="00C5005D"/>
    <w:rsid w:val="00C50224"/>
    <w:rsid w:val="00C50E0A"/>
    <w:rsid w:val="00C51342"/>
    <w:rsid w:val="00C51A01"/>
    <w:rsid w:val="00C5286F"/>
    <w:rsid w:val="00C52AB6"/>
    <w:rsid w:val="00C5313B"/>
    <w:rsid w:val="00C53C68"/>
    <w:rsid w:val="00C55613"/>
    <w:rsid w:val="00C55E16"/>
    <w:rsid w:val="00C567BA"/>
    <w:rsid w:val="00C610A9"/>
    <w:rsid w:val="00C61122"/>
    <w:rsid w:val="00C618C2"/>
    <w:rsid w:val="00C62878"/>
    <w:rsid w:val="00C639EC"/>
    <w:rsid w:val="00C63C38"/>
    <w:rsid w:val="00C64567"/>
    <w:rsid w:val="00C6473C"/>
    <w:rsid w:val="00C67B4A"/>
    <w:rsid w:val="00C705E8"/>
    <w:rsid w:val="00C70BC7"/>
    <w:rsid w:val="00C71285"/>
    <w:rsid w:val="00C7412C"/>
    <w:rsid w:val="00C74799"/>
    <w:rsid w:val="00C747CC"/>
    <w:rsid w:val="00C755F2"/>
    <w:rsid w:val="00C7778C"/>
    <w:rsid w:val="00C80B74"/>
    <w:rsid w:val="00C81063"/>
    <w:rsid w:val="00C8297C"/>
    <w:rsid w:val="00C82F32"/>
    <w:rsid w:val="00C83055"/>
    <w:rsid w:val="00C83182"/>
    <w:rsid w:val="00C8517A"/>
    <w:rsid w:val="00C85660"/>
    <w:rsid w:val="00C94B51"/>
    <w:rsid w:val="00C94DD6"/>
    <w:rsid w:val="00C96547"/>
    <w:rsid w:val="00CA444B"/>
    <w:rsid w:val="00CA4CD5"/>
    <w:rsid w:val="00CA5CC6"/>
    <w:rsid w:val="00CA720E"/>
    <w:rsid w:val="00CB04D1"/>
    <w:rsid w:val="00CB1C0F"/>
    <w:rsid w:val="00CB3C4A"/>
    <w:rsid w:val="00CB4933"/>
    <w:rsid w:val="00CB6A82"/>
    <w:rsid w:val="00CB6C85"/>
    <w:rsid w:val="00CC040B"/>
    <w:rsid w:val="00CC06B0"/>
    <w:rsid w:val="00CC0E2A"/>
    <w:rsid w:val="00CC2F31"/>
    <w:rsid w:val="00CC36EA"/>
    <w:rsid w:val="00CC3751"/>
    <w:rsid w:val="00CC3D1D"/>
    <w:rsid w:val="00CC5F6A"/>
    <w:rsid w:val="00CC61D1"/>
    <w:rsid w:val="00CC7016"/>
    <w:rsid w:val="00CC7FA9"/>
    <w:rsid w:val="00CD1F0B"/>
    <w:rsid w:val="00CD26D0"/>
    <w:rsid w:val="00CD2A02"/>
    <w:rsid w:val="00CD3195"/>
    <w:rsid w:val="00CD33B2"/>
    <w:rsid w:val="00CD4BBF"/>
    <w:rsid w:val="00CD513F"/>
    <w:rsid w:val="00CE0E03"/>
    <w:rsid w:val="00CE1335"/>
    <w:rsid w:val="00CE1396"/>
    <w:rsid w:val="00CE16B8"/>
    <w:rsid w:val="00CE2586"/>
    <w:rsid w:val="00CE3729"/>
    <w:rsid w:val="00CE38D4"/>
    <w:rsid w:val="00CE433B"/>
    <w:rsid w:val="00CE62E9"/>
    <w:rsid w:val="00CE6391"/>
    <w:rsid w:val="00CE7AB9"/>
    <w:rsid w:val="00CF2717"/>
    <w:rsid w:val="00CF3606"/>
    <w:rsid w:val="00CF5459"/>
    <w:rsid w:val="00CF5F50"/>
    <w:rsid w:val="00CF6579"/>
    <w:rsid w:val="00D03D16"/>
    <w:rsid w:val="00D049B8"/>
    <w:rsid w:val="00D077B8"/>
    <w:rsid w:val="00D12C1D"/>
    <w:rsid w:val="00D12CA3"/>
    <w:rsid w:val="00D13683"/>
    <w:rsid w:val="00D1541E"/>
    <w:rsid w:val="00D1751E"/>
    <w:rsid w:val="00D17D7A"/>
    <w:rsid w:val="00D23BB3"/>
    <w:rsid w:val="00D2419D"/>
    <w:rsid w:val="00D245A4"/>
    <w:rsid w:val="00D24FDC"/>
    <w:rsid w:val="00D25886"/>
    <w:rsid w:val="00D25A0F"/>
    <w:rsid w:val="00D25A77"/>
    <w:rsid w:val="00D27D55"/>
    <w:rsid w:val="00D31CEC"/>
    <w:rsid w:val="00D31DBE"/>
    <w:rsid w:val="00D32F3C"/>
    <w:rsid w:val="00D330DE"/>
    <w:rsid w:val="00D344DD"/>
    <w:rsid w:val="00D36FF1"/>
    <w:rsid w:val="00D3720C"/>
    <w:rsid w:val="00D37CA3"/>
    <w:rsid w:val="00D40FE3"/>
    <w:rsid w:val="00D42904"/>
    <w:rsid w:val="00D448AC"/>
    <w:rsid w:val="00D44A69"/>
    <w:rsid w:val="00D44B53"/>
    <w:rsid w:val="00D45455"/>
    <w:rsid w:val="00D46A08"/>
    <w:rsid w:val="00D46E9F"/>
    <w:rsid w:val="00D46F29"/>
    <w:rsid w:val="00D46F32"/>
    <w:rsid w:val="00D475C2"/>
    <w:rsid w:val="00D47E05"/>
    <w:rsid w:val="00D50ED7"/>
    <w:rsid w:val="00D517B9"/>
    <w:rsid w:val="00D51DD1"/>
    <w:rsid w:val="00D51E6C"/>
    <w:rsid w:val="00D540E6"/>
    <w:rsid w:val="00D56B5A"/>
    <w:rsid w:val="00D616C5"/>
    <w:rsid w:val="00D62155"/>
    <w:rsid w:val="00D628D3"/>
    <w:rsid w:val="00D62935"/>
    <w:rsid w:val="00D62B2A"/>
    <w:rsid w:val="00D62FE9"/>
    <w:rsid w:val="00D63DD1"/>
    <w:rsid w:val="00D657BC"/>
    <w:rsid w:val="00D70694"/>
    <w:rsid w:val="00D715EF"/>
    <w:rsid w:val="00D71760"/>
    <w:rsid w:val="00D72F98"/>
    <w:rsid w:val="00D73F15"/>
    <w:rsid w:val="00D76EC8"/>
    <w:rsid w:val="00D8032F"/>
    <w:rsid w:val="00D819EF"/>
    <w:rsid w:val="00D83904"/>
    <w:rsid w:val="00D8595A"/>
    <w:rsid w:val="00D86554"/>
    <w:rsid w:val="00D86763"/>
    <w:rsid w:val="00D87D78"/>
    <w:rsid w:val="00D90216"/>
    <w:rsid w:val="00D9072F"/>
    <w:rsid w:val="00D92104"/>
    <w:rsid w:val="00D93763"/>
    <w:rsid w:val="00D94B6C"/>
    <w:rsid w:val="00D95B32"/>
    <w:rsid w:val="00D96EFD"/>
    <w:rsid w:val="00D97DC2"/>
    <w:rsid w:val="00DA04BC"/>
    <w:rsid w:val="00DA1A3B"/>
    <w:rsid w:val="00DA2285"/>
    <w:rsid w:val="00DA290C"/>
    <w:rsid w:val="00DA2B23"/>
    <w:rsid w:val="00DA2C44"/>
    <w:rsid w:val="00DA34F8"/>
    <w:rsid w:val="00DA39AA"/>
    <w:rsid w:val="00DA3F19"/>
    <w:rsid w:val="00DA490E"/>
    <w:rsid w:val="00DA4B48"/>
    <w:rsid w:val="00DA6902"/>
    <w:rsid w:val="00DA7F6D"/>
    <w:rsid w:val="00DB2A62"/>
    <w:rsid w:val="00DB2D25"/>
    <w:rsid w:val="00DB49A1"/>
    <w:rsid w:val="00DB50B7"/>
    <w:rsid w:val="00DB6030"/>
    <w:rsid w:val="00DB62D7"/>
    <w:rsid w:val="00DB6C32"/>
    <w:rsid w:val="00DC11A7"/>
    <w:rsid w:val="00DC15BF"/>
    <w:rsid w:val="00DC15F2"/>
    <w:rsid w:val="00DC30E9"/>
    <w:rsid w:val="00DC362A"/>
    <w:rsid w:val="00DC3C7E"/>
    <w:rsid w:val="00DC3DD8"/>
    <w:rsid w:val="00DC4BB1"/>
    <w:rsid w:val="00DC5223"/>
    <w:rsid w:val="00DC6CB1"/>
    <w:rsid w:val="00DC6D01"/>
    <w:rsid w:val="00DC7717"/>
    <w:rsid w:val="00DC77D6"/>
    <w:rsid w:val="00DC7C87"/>
    <w:rsid w:val="00DD04D1"/>
    <w:rsid w:val="00DD10D1"/>
    <w:rsid w:val="00DD1AAA"/>
    <w:rsid w:val="00DD1F7E"/>
    <w:rsid w:val="00DD2830"/>
    <w:rsid w:val="00DD2BB9"/>
    <w:rsid w:val="00DD5921"/>
    <w:rsid w:val="00DD75FE"/>
    <w:rsid w:val="00DE07AA"/>
    <w:rsid w:val="00DE0BC3"/>
    <w:rsid w:val="00DE0EEC"/>
    <w:rsid w:val="00DE0F50"/>
    <w:rsid w:val="00DE1696"/>
    <w:rsid w:val="00DE1744"/>
    <w:rsid w:val="00DE2652"/>
    <w:rsid w:val="00DE307F"/>
    <w:rsid w:val="00DE393E"/>
    <w:rsid w:val="00DE3B91"/>
    <w:rsid w:val="00DE4241"/>
    <w:rsid w:val="00DE43FC"/>
    <w:rsid w:val="00DE5FF4"/>
    <w:rsid w:val="00DF35C3"/>
    <w:rsid w:val="00DF3B1B"/>
    <w:rsid w:val="00DF4005"/>
    <w:rsid w:val="00DF43B3"/>
    <w:rsid w:val="00DF6B3E"/>
    <w:rsid w:val="00E00262"/>
    <w:rsid w:val="00E005D3"/>
    <w:rsid w:val="00E01D9A"/>
    <w:rsid w:val="00E02F2B"/>
    <w:rsid w:val="00E03046"/>
    <w:rsid w:val="00E032F0"/>
    <w:rsid w:val="00E05055"/>
    <w:rsid w:val="00E052F9"/>
    <w:rsid w:val="00E058CA"/>
    <w:rsid w:val="00E06FC3"/>
    <w:rsid w:val="00E07B86"/>
    <w:rsid w:val="00E07F1F"/>
    <w:rsid w:val="00E07F30"/>
    <w:rsid w:val="00E13BF3"/>
    <w:rsid w:val="00E13F8F"/>
    <w:rsid w:val="00E142CB"/>
    <w:rsid w:val="00E15C5A"/>
    <w:rsid w:val="00E16B06"/>
    <w:rsid w:val="00E17140"/>
    <w:rsid w:val="00E17706"/>
    <w:rsid w:val="00E20213"/>
    <w:rsid w:val="00E21214"/>
    <w:rsid w:val="00E217A4"/>
    <w:rsid w:val="00E22BEC"/>
    <w:rsid w:val="00E22BEE"/>
    <w:rsid w:val="00E22EF6"/>
    <w:rsid w:val="00E23B63"/>
    <w:rsid w:val="00E2613F"/>
    <w:rsid w:val="00E26BDC"/>
    <w:rsid w:val="00E301A6"/>
    <w:rsid w:val="00E30AA6"/>
    <w:rsid w:val="00E313FD"/>
    <w:rsid w:val="00E31647"/>
    <w:rsid w:val="00E325D9"/>
    <w:rsid w:val="00E33458"/>
    <w:rsid w:val="00E34B9C"/>
    <w:rsid w:val="00E34F9C"/>
    <w:rsid w:val="00E3557E"/>
    <w:rsid w:val="00E35DCE"/>
    <w:rsid w:val="00E368FD"/>
    <w:rsid w:val="00E40E9B"/>
    <w:rsid w:val="00E431E5"/>
    <w:rsid w:val="00E4354F"/>
    <w:rsid w:val="00E443D1"/>
    <w:rsid w:val="00E44D66"/>
    <w:rsid w:val="00E45C0F"/>
    <w:rsid w:val="00E4614E"/>
    <w:rsid w:val="00E46BE1"/>
    <w:rsid w:val="00E50A4D"/>
    <w:rsid w:val="00E517CC"/>
    <w:rsid w:val="00E5201E"/>
    <w:rsid w:val="00E52903"/>
    <w:rsid w:val="00E52DB3"/>
    <w:rsid w:val="00E53A52"/>
    <w:rsid w:val="00E55E3C"/>
    <w:rsid w:val="00E5643A"/>
    <w:rsid w:val="00E56636"/>
    <w:rsid w:val="00E569E6"/>
    <w:rsid w:val="00E5746B"/>
    <w:rsid w:val="00E578F1"/>
    <w:rsid w:val="00E62337"/>
    <w:rsid w:val="00E62B94"/>
    <w:rsid w:val="00E64B80"/>
    <w:rsid w:val="00E6524A"/>
    <w:rsid w:val="00E660CF"/>
    <w:rsid w:val="00E667B2"/>
    <w:rsid w:val="00E679FB"/>
    <w:rsid w:val="00E70E19"/>
    <w:rsid w:val="00E71675"/>
    <w:rsid w:val="00E71C68"/>
    <w:rsid w:val="00E7287D"/>
    <w:rsid w:val="00E729ED"/>
    <w:rsid w:val="00E7303A"/>
    <w:rsid w:val="00E74C6D"/>
    <w:rsid w:val="00E80324"/>
    <w:rsid w:val="00E81B38"/>
    <w:rsid w:val="00E81B77"/>
    <w:rsid w:val="00E824D6"/>
    <w:rsid w:val="00E85116"/>
    <w:rsid w:val="00E86CE9"/>
    <w:rsid w:val="00E919C5"/>
    <w:rsid w:val="00E91CCB"/>
    <w:rsid w:val="00E92147"/>
    <w:rsid w:val="00E93ED0"/>
    <w:rsid w:val="00E940AA"/>
    <w:rsid w:val="00EA16E5"/>
    <w:rsid w:val="00EA1850"/>
    <w:rsid w:val="00EA293E"/>
    <w:rsid w:val="00EA3E32"/>
    <w:rsid w:val="00EA4CF3"/>
    <w:rsid w:val="00EA50F3"/>
    <w:rsid w:val="00EA5629"/>
    <w:rsid w:val="00EA57A3"/>
    <w:rsid w:val="00EB0A35"/>
    <w:rsid w:val="00EB11BB"/>
    <w:rsid w:val="00EB19F3"/>
    <w:rsid w:val="00EB273A"/>
    <w:rsid w:val="00EB2976"/>
    <w:rsid w:val="00EB42DA"/>
    <w:rsid w:val="00EB4A4E"/>
    <w:rsid w:val="00EB5AEE"/>
    <w:rsid w:val="00EB61C2"/>
    <w:rsid w:val="00EB65CB"/>
    <w:rsid w:val="00EB6D03"/>
    <w:rsid w:val="00EB7E5B"/>
    <w:rsid w:val="00EC0063"/>
    <w:rsid w:val="00EC07D4"/>
    <w:rsid w:val="00EC09B6"/>
    <w:rsid w:val="00EC2805"/>
    <w:rsid w:val="00EC3D31"/>
    <w:rsid w:val="00EC4E09"/>
    <w:rsid w:val="00EC50EA"/>
    <w:rsid w:val="00EC6014"/>
    <w:rsid w:val="00ED05D3"/>
    <w:rsid w:val="00ED0E8E"/>
    <w:rsid w:val="00ED159A"/>
    <w:rsid w:val="00ED2284"/>
    <w:rsid w:val="00ED3315"/>
    <w:rsid w:val="00ED4225"/>
    <w:rsid w:val="00ED5F5A"/>
    <w:rsid w:val="00ED6803"/>
    <w:rsid w:val="00EE1B92"/>
    <w:rsid w:val="00EE2F6C"/>
    <w:rsid w:val="00EE3697"/>
    <w:rsid w:val="00EE3738"/>
    <w:rsid w:val="00EE4B97"/>
    <w:rsid w:val="00EE6DE0"/>
    <w:rsid w:val="00EE7F60"/>
    <w:rsid w:val="00EF198F"/>
    <w:rsid w:val="00EF356C"/>
    <w:rsid w:val="00EF45D2"/>
    <w:rsid w:val="00EF46E0"/>
    <w:rsid w:val="00EF5DD8"/>
    <w:rsid w:val="00EF5F37"/>
    <w:rsid w:val="00EF6041"/>
    <w:rsid w:val="00EF6F2B"/>
    <w:rsid w:val="00EF7438"/>
    <w:rsid w:val="00F009F4"/>
    <w:rsid w:val="00F01E3D"/>
    <w:rsid w:val="00F021A9"/>
    <w:rsid w:val="00F036A4"/>
    <w:rsid w:val="00F043EF"/>
    <w:rsid w:val="00F044EE"/>
    <w:rsid w:val="00F04BD1"/>
    <w:rsid w:val="00F052CA"/>
    <w:rsid w:val="00F07B98"/>
    <w:rsid w:val="00F1031F"/>
    <w:rsid w:val="00F109DF"/>
    <w:rsid w:val="00F10C78"/>
    <w:rsid w:val="00F11190"/>
    <w:rsid w:val="00F11313"/>
    <w:rsid w:val="00F11B52"/>
    <w:rsid w:val="00F11DEC"/>
    <w:rsid w:val="00F1307A"/>
    <w:rsid w:val="00F1457C"/>
    <w:rsid w:val="00F14676"/>
    <w:rsid w:val="00F14DCF"/>
    <w:rsid w:val="00F15146"/>
    <w:rsid w:val="00F15AAE"/>
    <w:rsid w:val="00F17910"/>
    <w:rsid w:val="00F20B75"/>
    <w:rsid w:val="00F216A1"/>
    <w:rsid w:val="00F21E22"/>
    <w:rsid w:val="00F232B3"/>
    <w:rsid w:val="00F238CE"/>
    <w:rsid w:val="00F24509"/>
    <w:rsid w:val="00F247A6"/>
    <w:rsid w:val="00F24E6F"/>
    <w:rsid w:val="00F2504F"/>
    <w:rsid w:val="00F25116"/>
    <w:rsid w:val="00F256EA"/>
    <w:rsid w:val="00F2574F"/>
    <w:rsid w:val="00F30971"/>
    <w:rsid w:val="00F34015"/>
    <w:rsid w:val="00F341B0"/>
    <w:rsid w:val="00F351FD"/>
    <w:rsid w:val="00F354B0"/>
    <w:rsid w:val="00F3706E"/>
    <w:rsid w:val="00F37752"/>
    <w:rsid w:val="00F37864"/>
    <w:rsid w:val="00F40BCF"/>
    <w:rsid w:val="00F4354B"/>
    <w:rsid w:val="00F43B65"/>
    <w:rsid w:val="00F44DCE"/>
    <w:rsid w:val="00F44F0E"/>
    <w:rsid w:val="00F46BB0"/>
    <w:rsid w:val="00F503EA"/>
    <w:rsid w:val="00F50691"/>
    <w:rsid w:val="00F50772"/>
    <w:rsid w:val="00F51ADE"/>
    <w:rsid w:val="00F520F7"/>
    <w:rsid w:val="00F5240F"/>
    <w:rsid w:val="00F53200"/>
    <w:rsid w:val="00F55217"/>
    <w:rsid w:val="00F56104"/>
    <w:rsid w:val="00F56BDA"/>
    <w:rsid w:val="00F56CCC"/>
    <w:rsid w:val="00F56E48"/>
    <w:rsid w:val="00F56FA5"/>
    <w:rsid w:val="00F57CF6"/>
    <w:rsid w:val="00F60942"/>
    <w:rsid w:val="00F60E3B"/>
    <w:rsid w:val="00F6240C"/>
    <w:rsid w:val="00F62629"/>
    <w:rsid w:val="00F629D7"/>
    <w:rsid w:val="00F65C82"/>
    <w:rsid w:val="00F70174"/>
    <w:rsid w:val="00F7020B"/>
    <w:rsid w:val="00F70CF3"/>
    <w:rsid w:val="00F712D6"/>
    <w:rsid w:val="00F714E4"/>
    <w:rsid w:val="00F715D8"/>
    <w:rsid w:val="00F7289B"/>
    <w:rsid w:val="00F730D8"/>
    <w:rsid w:val="00F73357"/>
    <w:rsid w:val="00F74243"/>
    <w:rsid w:val="00F744B6"/>
    <w:rsid w:val="00F755D9"/>
    <w:rsid w:val="00F76FE7"/>
    <w:rsid w:val="00F771EB"/>
    <w:rsid w:val="00F77B46"/>
    <w:rsid w:val="00F80121"/>
    <w:rsid w:val="00F8255C"/>
    <w:rsid w:val="00F82E8B"/>
    <w:rsid w:val="00F834A2"/>
    <w:rsid w:val="00F85434"/>
    <w:rsid w:val="00F85DA3"/>
    <w:rsid w:val="00F86A3F"/>
    <w:rsid w:val="00F87C57"/>
    <w:rsid w:val="00F90038"/>
    <w:rsid w:val="00F9080F"/>
    <w:rsid w:val="00F91109"/>
    <w:rsid w:val="00F913FB"/>
    <w:rsid w:val="00F91C97"/>
    <w:rsid w:val="00F945B8"/>
    <w:rsid w:val="00F9491D"/>
    <w:rsid w:val="00F957A7"/>
    <w:rsid w:val="00F96590"/>
    <w:rsid w:val="00F969DF"/>
    <w:rsid w:val="00F9734E"/>
    <w:rsid w:val="00FA0460"/>
    <w:rsid w:val="00FA348A"/>
    <w:rsid w:val="00FA3734"/>
    <w:rsid w:val="00FA5003"/>
    <w:rsid w:val="00FA651E"/>
    <w:rsid w:val="00FA65D5"/>
    <w:rsid w:val="00FA6924"/>
    <w:rsid w:val="00FB0129"/>
    <w:rsid w:val="00FB28CB"/>
    <w:rsid w:val="00FB456A"/>
    <w:rsid w:val="00FB4A1C"/>
    <w:rsid w:val="00FB550F"/>
    <w:rsid w:val="00FB55A8"/>
    <w:rsid w:val="00FB55F1"/>
    <w:rsid w:val="00FB5F11"/>
    <w:rsid w:val="00FB77A2"/>
    <w:rsid w:val="00FC00B4"/>
    <w:rsid w:val="00FC00D5"/>
    <w:rsid w:val="00FC0344"/>
    <w:rsid w:val="00FC1758"/>
    <w:rsid w:val="00FC21CF"/>
    <w:rsid w:val="00FC2D1C"/>
    <w:rsid w:val="00FC312C"/>
    <w:rsid w:val="00FC3824"/>
    <w:rsid w:val="00FC3B9A"/>
    <w:rsid w:val="00FC3DCC"/>
    <w:rsid w:val="00FC40C7"/>
    <w:rsid w:val="00FC5F01"/>
    <w:rsid w:val="00FC6BC5"/>
    <w:rsid w:val="00FC7EEC"/>
    <w:rsid w:val="00FD1452"/>
    <w:rsid w:val="00FD2BC1"/>
    <w:rsid w:val="00FD3144"/>
    <w:rsid w:val="00FD3CB7"/>
    <w:rsid w:val="00FD4B77"/>
    <w:rsid w:val="00FD7370"/>
    <w:rsid w:val="00FD7CFE"/>
    <w:rsid w:val="00FE08F6"/>
    <w:rsid w:val="00FE15E9"/>
    <w:rsid w:val="00FE218A"/>
    <w:rsid w:val="00FE254F"/>
    <w:rsid w:val="00FE2BE7"/>
    <w:rsid w:val="00FE2FE4"/>
    <w:rsid w:val="00FE3340"/>
    <w:rsid w:val="00FE3977"/>
    <w:rsid w:val="00FE5C2B"/>
    <w:rsid w:val="00FE5CDB"/>
    <w:rsid w:val="00FE613A"/>
    <w:rsid w:val="00FF1EEC"/>
    <w:rsid w:val="00FF2859"/>
    <w:rsid w:val="00FF2B98"/>
    <w:rsid w:val="00FF34D9"/>
    <w:rsid w:val="00FF3AD8"/>
    <w:rsid w:val="00FF3FA4"/>
    <w:rsid w:val="00FF4246"/>
    <w:rsid w:val="00FF44CA"/>
    <w:rsid w:val="00FF4DC7"/>
    <w:rsid w:val="00FF4ED1"/>
    <w:rsid w:val="00FF5158"/>
    <w:rsid w:val="00FF76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nhideWhenUsed="0" w:qFormat="1"/>
    <w:lsdException w:name="Title" w:locked="1" w:semiHidden="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HTML Preformatted" w:locked="1" w:semiHidden="0" w:uiPriority="0"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0F4"/>
    <w:pPr>
      <w:widowControl w:val="0"/>
      <w:spacing w:line="240" w:lineRule="atLeast"/>
      <w:jc w:val="both"/>
    </w:pPr>
    <w:rPr>
      <w:rFonts w:ascii="Calibri" w:hAnsi="Calibri"/>
      <w:sz w:val="24"/>
    </w:rPr>
  </w:style>
  <w:style w:type="paragraph" w:styleId="Heading1">
    <w:name w:val="heading 1"/>
    <w:basedOn w:val="Normal"/>
    <w:next w:val="Normal"/>
    <w:link w:val="Heading1Char"/>
    <w:uiPriority w:val="99"/>
    <w:qFormat/>
    <w:rsid w:val="00067E34"/>
    <w:pPr>
      <w:keepNext/>
      <w:numPr>
        <w:numId w:val="1"/>
      </w:numPr>
      <w:spacing w:before="120" w:after="60"/>
      <w:outlineLvl w:val="0"/>
    </w:pPr>
    <w:rPr>
      <w:rFonts w:ascii="Arial" w:hAnsi="Arial"/>
      <w:b/>
      <w:sz w:val="28"/>
    </w:rPr>
  </w:style>
  <w:style w:type="paragraph" w:styleId="Heading2">
    <w:name w:val="heading 2"/>
    <w:basedOn w:val="Heading1"/>
    <w:next w:val="Normal"/>
    <w:link w:val="Heading2Char"/>
    <w:uiPriority w:val="99"/>
    <w:qFormat/>
    <w:rsid w:val="00067E34"/>
    <w:pPr>
      <w:numPr>
        <w:ilvl w:val="1"/>
      </w:numPr>
      <w:outlineLvl w:val="1"/>
    </w:pPr>
    <w:rPr>
      <w:sz w:val="24"/>
    </w:rPr>
  </w:style>
  <w:style w:type="paragraph" w:styleId="Heading3">
    <w:name w:val="heading 3"/>
    <w:basedOn w:val="Heading1"/>
    <w:next w:val="Normal"/>
    <w:link w:val="Heading3Char"/>
    <w:uiPriority w:val="99"/>
    <w:qFormat/>
    <w:rsid w:val="00067E34"/>
    <w:pPr>
      <w:numPr>
        <w:ilvl w:val="2"/>
      </w:numPr>
      <w:tabs>
        <w:tab w:val="num" w:pos="720"/>
      </w:tabs>
      <w:ind w:left="720" w:hanging="360"/>
      <w:outlineLvl w:val="2"/>
    </w:pPr>
    <w:rPr>
      <w:b w:val="0"/>
      <w:i/>
      <w:sz w:val="24"/>
    </w:rPr>
  </w:style>
  <w:style w:type="paragraph" w:styleId="Heading4">
    <w:name w:val="heading 4"/>
    <w:basedOn w:val="Heading1"/>
    <w:next w:val="Normal"/>
    <w:link w:val="Heading4Char"/>
    <w:uiPriority w:val="99"/>
    <w:qFormat/>
    <w:rsid w:val="00067E34"/>
    <w:pPr>
      <w:numPr>
        <w:ilvl w:val="3"/>
      </w:numPr>
      <w:tabs>
        <w:tab w:val="num" w:pos="720"/>
      </w:tabs>
      <w:ind w:left="720" w:hanging="360"/>
      <w:outlineLvl w:val="3"/>
    </w:pPr>
    <w:rPr>
      <w:b w:val="0"/>
      <w:sz w:val="24"/>
    </w:rPr>
  </w:style>
  <w:style w:type="paragraph" w:styleId="Heading5">
    <w:name w:val="heading 5"/>
    <w:basedOn w:val="Normal"/>
    <w:next w:val="Normal"/>
    <w:link w:val="Heading5Char"/>
    <w:uiPriority w:val="99"/>
    <w:qFormat/>
    <w:rsid w:val="00B85FC8"/>
    <w:pPr>
      <w:numPr>
        <w:ilvl w:val="4"/>
        <w:numId w:val="1"/>
      </w:numPr>
      <w:spacing w:before="240" w:after="60"/>
      <w:outlineLvl w:val="4"/>
    </w:pPr>
    <w:rPr>
      <w:sz w:val="22"/>
    </w:rPr>
  </w:style>
  <w:style w:type="paragraph" w:styleId="Heading6">
    <w:name w:val="heading 6"/>
    <w:basedOn w:val="Normal"/>
    <w:next w:val="Normal"/>
    <w:link w:val="Heading6Char"/>
    <w:uiPriority w:val="99"/>
    <w:qFormat/>
    <w:rsid w:val="00B85FC8"/>
    <w:pPr>
      <w:numPr>
        <w:ilvl w:val="5"/>
        <w:numId w:val="1"/>
      </w:numPr>
      <w:spacing w:before="240" w:after="60"/>
      <w:outlineLvl w:val="5"/>
    </w:pPr>
    <w:rPr>
      <w:i/>
      <w:sz w:val="22"/>
    </w:rPr>
  </w:style>
  <w:style w:type="paragraph" w:styleId="Heading7">
    <w:name w:val="heading 7"/>
    <w:basedOn w:val="Normal"/>
    <w:next w:val="Normal"/>
    <w:link w:val="Heading7Char"/>
    <w:uiPriority w:val="99"/>
    <w:qFormat/>
    <w:rsid w:val="00B85FC8"/>
    <w:pPr>
      <w:numPr>
        <w:ilvl w:val="6"/>
        <w:numId w:val="1"/>
      </w:numPr>
      <w:spacing w:before="240" w:after="60"/>
      <w:outlineLvl w:val="6"/>
    </w:pPr>
  </w:style>
  <w:style w:type="paragraph" w:styleId="Heading8">
    <w:name w:val="heading 8"/>
    <w:basedOn w:val="Normal"/>
    <w:next w:val="Normal"/>
    <w:link w:val="Heading8Char"/>
    <w:uiPriority w:val="99"/>
    <w:qFormat/>
    <w:rsid w:val="00B85FC8"/>
    <w:pPr>
      <w:numPr>
        <w:ilvl w:val="7"/>
        <w:numId w:val="1"/>
      </w:numPr>
      <w:spacing w:before="240" w:after="60"/>
      <w:outlineLvl w:val="7"/>
    </w:pPr>
    <w:rPr>
      <w:i/>
    </w:rPr>
  </w:style>
  <w:style w:type="paragraph" w:styleId="Heading9">
    <w:name w:val="heading 9"/>
    <w:basedOn w:val="Normal"/>
    <w:next w:val="Normal"/>
    <w:link w:val="Heading9Char"/>
    <w:uiPriority w:val="99"/>
    <w:qFormat/>
    <w:rsid w:val="00B85FC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67E34"/>
    <w:rPr>
      <w:rFonts w:ascii="Arial" w:hAnsi="Arial"/>
      <w:b/>
      <w:sz w:val="28"/>
    </w:rPr>
  </w:style>
  <w:style w:type="character" w:customStyle="1" w:styleId="Heading2Char">
    <w:name w:val="Heading 2 Char"/>
    <w:basedOn w:val="DefaultParagraphFont"/>
    <w:link w:val="Heading2"/>
    <w:uiPriority w:val="99"/>
    <w:rsid w:val="00067E34"/>
    <w:rPr>
      <w:rFonts w:ascii="Arial" w:hAnsi="Arial"/>
      <w:b/>
      <w:sz w:val="24"/>
    </w:rPr>
  </w:style>
  <w:style w:type="character" w:customStyle="1" w:styleId="Heading3Char">
    <w:name w:val="Heading 3 Char"/>
    <w:basedOn w:val="DefaultParagraphFont"/>
    <w:link w:val="Heading3"/>
    <w:uiPriority w:val="99"/>
    <w:rsid w:val="00067E34"/>
    <w:rPr>
      <w:rFonts w:ascii="Arial" w:hAnsi="Arial"/>
      <w:i/>
      <w:sz w:val="24"/>
    </w:rPr>
  </w:style>
  <w:style w:type="character" w:customStyle="1" w:styleId="Heading4Char">
    <w:name w:val="Heading 4 Char"/>
    <w:basedOn w:val="DefaultParagraphFont"/>
    <w:link w:val="Heading4"/>
    <w:uiPriority w:val="99"/>
    <w:rsid w:val="00067E34"/>
    <w:rPr>
      <w:rFonts w:ascii="Arial" w:hAnsi="Arial"/>
      <w:sz w:val="24"/>
    </w:rPr>
  </w:style>
  <w:style w:type="character" w:customStyle="1" w:styleId="Heading5Char">
    <w:name w:val="Heading 5 Char"/>
    <w:basedOn w:val="DefaultParagraphFont"/>
    <w:link w:val="Heading5"/>
    <w:uiPriority w:val="99"/>
    <w:rsid w:val="001F6F92"/>
    <w:rPr>
      <w:rFonts w:ascii="Calibri" w:hAnsi="Calibri"/>
      <w:sz w:val="22"/>
    </w:rPr>
  </w:style>
  <w:style w:type="character" w:customStyle="1" w:styleId="Heading6Char">
    <w:name w:val="Heading 6 Char"/>
    <w:basedOn w:val="DefaultParagraphFont"/>
    <w:link w:val="Heading6"/>
    <w:uiPriority w:val="99"/>
    <w:rsid w:val="001F6F92"/>
    <w:rPr>
      <w:rFonts w:ascii="Calibri" w:hAnsi="Calibri"/>
      <w:i/>
      <w:sz w:val="22"/>
    </w:rPr>
  </w:style>
  <w:style w:type="character" w:customStyle="1" w:styleId="Heading7Char">
    <w:name w:val="Heading 7 Char"/>
    <w:basedOn w:val="DefaultParagraphFont"/>
    <w:link w:val="Heading7"/>
    <w:uiPriority w:val="99"/>
    <w:rsid w:val="001F6F92"/>
    <w:rPr>
      <w:rFonts w:ascii="Calibri" w:hAnsi="Calibri"/>
      <w:sz w:val="24"/>
    </w:rPr>
  </w:style>
  <w:style w:type="character" w:customStyle="1" w:styleId="Heading8Char">
    <w:name w:val="Heading 8 Char"/>
    <w:basedOn w:val="DefaultParagraphFont"/>
    <w:link w:val="Heading8"/>
    <w:uiPriority w:val="99"/>
    <w:rsid w:val="001F6F92"/>
    <w:rPr>
      <w:rFonts w:ascii="Calibri" w:hAnsi="Calibri"/>
      <w:i/>
      <w:sz w:val="24"/>
    </w:rPr>
  </w:style>
  <w:style w:type="character" w:customStyle="1" w:styleId="Heading9Char">
    <w:name w:val="Heading 9 Char"/>
    <w:basedOn w:val="DefaultParagraphFont"/>
    <w:link w:val="Heading9"/>
    <w:uiPriority w:val="99"/>
    <w:rsid w:val="001F6F92"/>
    <w:rPr>
      <w:rFonts w:ascii="Calibri" w:hAnsi="Calibri"/>
      <w:b/>
      <w:i/>
      <w:sz w:val="18"/>
    </w:rPr>
  </w:style>
  <w:style w:type="paragraph" w:customStyle="1" w:styleId="PeerTitle">
    <w:name w:val="PeerTitle"/>
    <w:basedOn w:val="Normal"/>
    <w:uiPriority w:val="99"/>
    <w:semiHidden/>
    <w:rsid w:val="00B85FC8"/>
    <w:rPr>
      <w:rFonts w:ascii="Verdana" w:hAnsi="Verdana"/>
      <w:sz w:val="36"/>
      <w:szCs w:val="36"/>
    </w:rPr>
  </w:style>
  <w:style w:type="paragraph" w:styleId="Header">
    <w:name w:val="header"/>
    <w:basedOn w:val="Normal"/>
    <w:link w:val="HeaderChar"/>
    <w:uiPriority w:val="99"/>
    <w:rsid w:val="00B85FC8"/>
    <w:pPr>
      <w:tabs>
        <w:tab w:val="center" w:pos="4320"/>
        <w:tab w:val="right" w:pos="8640"/>
      </w:tabs>
    </w:pPr>
  </w:style>
  <w:style w:type="character" w:customStyle="1" w:styleId="HeaderChar">
    <w:name w:val="Header Char"/>
    <w:basedOn w:val="DefaultParagraphFont"/>
    <w:link w:val="Header"/>
    <w:uiPriority w:val="99"/>
    <w:semiHidden/>
    <w:rsid w:val="001F6F92"/>
    <w:rPr>
      <w:sz w:val="20"/>
      <w:szCs w:val="20"/>
    </w:rPr>
  </w:style>
  <w:style w:type="paragraph" w:styleId="Footer">
    <w:name w:val="footer"/>
    <w:basedOn w:val="Normal"/>
    <w:link w:val="FooterChar"/>
    <w:uiPriority w:val="99"/>
    <w:rsid w:val="00B85FC8"/>
    <w:pPr>
      <w:tabs>
        <w:tab w:val="center" w:pos="4320"/>
        <w:tab w:val="right" w:pos="8640"/>
      </w:tabs>
    </w:pPr>
  </w:style>
  <w:style w:type="character" w:customStyle="1" w:styleId="FooterChar">
    <w:name w:val="Footer Char"/>
    <w:basedOn w:val="DefaultParagraphFont"/>
    <w:link w:val="Footer"/>
    <w:uiPriority w:val="99"/>
    <w:locked/>
    <w:rsid w:val="00BD6A53"/>
    <w:rPr>
      <w:rFonts w:cs="Times New Roman"/>
    </w:rPr>
  </w:style>
  <w:style w:type="paragraph" w:styleId="TOC1">
    <w:name w:val="toc 1"/>
    <w:basedOn w:val="Normal"/>
    <w:next w:val="Normal"/>
    <w:autoRedefine/>
    <w:uiPriority w:val="39"/>
    <w:rsid w:val="00B85FC8"/>
    <w:pPr>
      <w:tabs>
        <w:tab w:val="right" w:pos="9360"/>
      </w:tabs>
      <w:spacing w:before="240" w:after="60"/>
      <w:ind w:right="720"/>
    </w:pPr>
    <w:rPr>
      <w:rFonts w:ascii="Arial" w:hAnsi="Arial"/>
      <w:b/>
    </w:rPr>
  </w:style>
  <w:style w:type="character" w:styleId="PageNumber">
    <w:name w:val="page number"/>
    <w:basedOn w:val="DefaultParagraphFont"/>
    <w:uiPriority w:val="99"/>
    <w:rsid w:val="00B85FC8"/>
    <w:rPr>
      <w:rFonts w:cs="Times New Roman"/>
    </w:rPr>
  </w:style>
  <w:style w:type="paragraph" w:styleId="Title">
    <w:name w:val="Title"/>
    <w:basedOn w:val="Normal"/>
    <w:next w:val="Normal"/>
    <w:link w:val="TitleChar"/>
    <w:autoRedefine/>
    <w:uiPriority w:val="99"/>
    <w:qFormat/>
    <w:rsid w:val="00B85FC8"/>
    <w:pPr>
      <w:spacing w:line="240" w:lineRule="auto"/>
      <w:jc w:val="center"/>
    </w:pPr>
    <w:rPr>
      <w:rFonts w:ascii="Arial" w:hAnsi="Arial"/>
      <w:b/>
      <w:sz w:val="32"/>
    </w:rPr>
  </w:style>
  <w:style w:type="character" w:customStyle="1" w:styleId="TitleChar">
    <w:name w:val="Title Char"/>
    <w:basedOn w:val="DefaultParagraphFont"/>
    <w:link w:val="Title"/>
    <w:uiPriority w:val="10"/>
    <w:rsid w:val="001F6F92"/>
    <w:rPr>
      <w:rFonts w:ascii="Cambria" w:eastAsia="Times New Roman" w:hAnsi="Cambria" w:cs="Times New Roman"/>
      <w:b/>
      <w:bCs/>
      <w:kern w:val="28"/>
      <w:sz w:val="32"/>
      <w:szCs w:val="32"/>
    </w:rPr>
  </w:style>
  <w:style w:type="paragraph" w:styleId="TOC2">
    <w:name w:val="toc 2"/>
    <w:basedOn w:val="Normal"/>
    <w:next w:val="Normal"/>
    <w:autoRedefine/>
    <w:uiPriority w:val="39"/>
    <w:rsid w:val="00B85FC8"/>
    <w:pPr>
      <w:tabs>
        <w:tab w:val="left" w:pos="720"/>
        <w:tab w:val="right" w:pos="9350"/>
      </w:tabs>
      <w:ind w:left="200"/>
    </w:pPr>
    <w:rPr>
      <w:noProof/>
    </w:rPr>
  </w:style>
  <w:style w:type="paragraph" w:styleId="TOC3">
    <w:name w:val="toc 3"/>
    <w:basedOn w:val="Normal"/>
    <w:next w:val="Normal"/>
    <w:autoRedefine/>
    <w:uiPriority w:val="39"/>
    <w:rsid w:val="00B85FC8"/>
    <w:pPr>
      <w:ind w:left="400"/>
    </w:pPr>
  </w:style>
  <w:style w:type="paragraph" w:styleId="BodyText">
    <w:name w:val="Body Text"/>
    <w:basedOn w:val="Normal"/>
    <w:link w:val="BodyTextChar"/>
    <w:uiPriority w:val="99"/>
    <w:rsid w:val="00B85FC8"/>
    <w:pPr>
      <w:keepLines/>
      <w:spacing w:after="120"/>
      <w:ind w:left="720"/>
    </w:pPr>
    <w:rPr>
      <w:sz w:val="22"/>
    </w:rPr>
  </w:style>
  <w:style w:type="character" w:customStyle="1" w:styleId="BodyTextChar">
    <w:name w:val="Body Text Char"/>
    <w:basedOn w:val="DefaultParagraphFont"/>
    <w:link w:val="BodyText"/>
    <w:uiPriority w:val="99"/>
    <w:semiHidden/>
    <w:rsid w:val="001F6F92"/>
    <w:rPr>
      <w:sz w:val="20"/>
      <w:szCs w:val="20"/>
    </w:rPr>
  </w:style>
  <w:style w:type="paragraph" w:styleId="BodyText2">
    <w:name w:val="Body Text 2"/>
    <w:basedOn w:val="Normal"/>
    <w:link w:val="BodyText2Char"/>
    <w:uiPriority w:val="99"/>
    <w:rsid w:val="00B85FC8"/>
    <w:pPr>
      <w:spacing w:after="120" w:line="480" w:lineRule="auto"/>
    </w:pPr>
  </w:style>
  <w:style w:type="character" w:customStyle="1" w:styleId="BodyText2Char">
    <w:name w:val="Body Text 2 Char"/>
    <w:basedOn w:val="DefaultParagraphFont"/>
    <w:link w:val="BodyText2"/>
    <w:uiPriority w:val="99"/>
    <w:semiHidden/>
    <w:rsid w:val="001F6F92"/>
    <w:rPr>
      <w:sz w:val="20"/>
      <w:szCs w:val="20"/>
    </w:rPr>
  </w:style>
  <w:style w:type="character" w:styleId="Hyperlink">
    <w:name w:val="Hyperlink"/>
    <w:basedOn w:val="DefaultParagraphFont"/>
    <w:uiPriority w:val="99"/>
    <w:rsid w:val="00B85FC8"/>
    <w:rPr>
      <w:rFonts w:cs="Times New Roman"/>
      <w:color w:val="0000FF"/>
      <w:u w:val="single"/>
    </w:rPr>
  </w:style>
  <w:style w:type="paragraph" w:styleId="BodyText3">
    <w:name w:val="Body Text 3"/>
    <w:basedOn w:val="Normal"/>
    <w:link w:val="BodyText3Char"/>
    <w:uiPriority w:val="99"/>
    <w:rsid w:val="00B85FC8"/>
    <w:pPr>
      <w:spacing w:after="120"/>
    </w:pPr>
    <w:rPr>
      <w:sz w:val="16"/>
      <w:szCs w:val="16"/>
    </w:rPr>
  </w:style>
  <w:style w:type="character" w:customStyle="1" w:styleId="BodyText3Char">
    <w:name w:val="Body Text 3 Char"/>
    <w:basedOn w:val="DefaultParagraphFont"/>
    <w:link w:val="BodyText3"/>
    <w:uiPriority w:val="99"/>
    <w:semiHidden/>
    <w:rsid w:val="001F6F92"/>
    <w:rPr>
      <w:sz w:val="16"/>
      <w:szCs w:val="16"/>
    </w:rPr>
  </w:style>
  <w:style w:type="paragraph" w:styleId="BodyTextIndent">
    <w:name w:val="Body Text Indent"/>
    <w:basedOn w:val="Normal"/>
    <w:link w:val="BodyTextIndentChar"/>
    <w:uiPriority w:val="99"/>
    <w:rsid w:val="00B85FC8"/>
    <w:pPr>
      <w:spacing w:after="120"/>
      <w:ind w:left="360"/>
    </w:pPr>
  </w:style>
  <w:style w:type="character" w:customStyle="1" w:styleId="BodyTextIndentChar">
    <w:name w:val="Body Text Indent Char"/>
    <w:basedOn w:val="DefaultParagraphFont"/>
    <w:link w:val="BodyTextIndent"/>
    <w:uiPriority w:val="99"/>
    <w:semiHidden/>
    <w:rsid w:val="001F6F92"/>
    <w:rPr>
      <w:sz w:val="20"/>
      <w:szCs w:val="20"/>
    </w:rPr>
  </w:style>
  <w:style w:type="paragraph" w:customStyle="1" w:styleId="ProjectTitle">
    <w:name w:val="Projec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b/>
      <w:sz w:val="32"/>
      <w:szCs w:val="36"/>
    </w:rPr>
  </w:style>
  <w:style w:type="paragraph" w:customStyle="1" w:styleId="DocumentTitle">
    <w:name w:val="Documen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sz w:val="32"/>
      <w:szCs w:val="32"/>
    </w:rPr>
  </w:style>
  <w:style w:type="paragraph" w:customStyle="1" w:styleId="subheadingnonumber">
    <w:name w:val="subheading (no number)"/>
    <w:basedOn w:val="Normal"/>
    <w:autoRedefine/>
    <w:uiPriority w:val="99"/>
    <w:rsid w:val="00B85FC8"/>
    <w:pPr>
      <w:spacing w:before="60" w:after="60"/>
      <w:outlineLvl w:val="3"/>
    </w:pPr>
    <w:rPr>
      <w:rFonts w:ascii="Arial" w:hAnsi="Arial"/>
      <w:b/>
      <w:bCs/>
    </w:rPr>
  </w:style>
  <w:style w:type="paragraph" w:styleId="BodyTextFirstIndent">
    <w:name w:val="Body Text First Indent"/>
    <w:basedOn w:val="BodyText"/>
    <w:link w:val="BodyTextFirstIndentChar"/>
    <w:uiPriority w:val="99"/>
    <w:rsid w:val="00B85FC8"/>
    <w:pPr>
      <w:keepLines w:val="0"/>
      <w:ind w:left="0" w:firstLine="210"/>
    </w:pPr>
    <w:rPr>
      <w:sz w:val="20"/>
    </w:rPr>
  </w:style>
  <w:style w:type="character" w:customStyle="1" w:styleId="BodyTextFirstIndentChar">
    <w:name w:val="Body Text First Indent Char"/>
    <w:basedOn w:val="BodyTextChar"/>
    <w:link w:val="BodyTextFirstIndent"/>
    <w:uiPriority w:val="99"/>
    <w:semiHidden/>
    <w:rsid w:val="001F6F92"/>
  </w:style>
  <w:style w:type="paragraph" w:styleId="BodyTextFirstIndent2">
    <w:name w:val="Body Text First Indent 2"/>
    <w:basedOn w:val="BodyTextIndent"/>
    <w:link w:val="BodyTextFirstIndent2Char"/>
    <w:uiPriority w:val="99"/>
    <w:rsid w:val="00B85FC8"/>
    <w:pPr>
      <w:ind w:firstLine="210"/>
    </w:pPr>
  </w:style>
  <w:style w:type="character" w:customStyle="1" w:styleId="BodyTextFirstIndent2Char">
    <w:name w:val="Body Text First Indent 2 Char"/>
    <w:basedOn w:val="BodyTextIndentChar"/>
    <w:link w:val="BodyTextFirstIndent2"/>
    <w:uiPriority w:val="99"/>
    <w:semiHidden/>
    <w:rsid w:val="001F6F92"/>
  </w:style>
  <w:style w:type="paragraph" w:styleId="BodyTextIndent2">
    <w:name w:val="Body Text Indent 2"/>
    <w:basedOn w:val="Normal"/>
    <w:link w:val="BodyTextIndent2Char"/>
    <w:uiPriority w:val="99"/>
    <w:rsid w:val="00B85FC8"/>
    <w:pPr>
      <w:spacing w:after="120" w:line="480" w:lineRule="auto"/>
      <w:ind w:left="360"/>
    </w:pPr>
  </w:style>
  <w:style w:type="character" w:customStyle="1" w:styleId="BodyTextIndent2Char">
    <w:name w:val="Body Text Indent 2 Char"/>
    <w:basedOn w:val="DefaultParagraphFont"/>
    <w:link w:val="BodyTextIndent2"/>
    <w:uiPriority w:val="99"/>
    <w:semiHidden/>
    <w:rsid w:val="001F6F92"/>
    <w:rPr>
      <w:sz w:val="20"/>
      <w:szCs w:val="20"/>
    </w:rPr>
  </w:style>
  <w:style w:type="paragraph" w:styleId="BodyTextIndent3">
    <w:name w:val="Body Text Indent 3"/>
    <w:basedOn w:val="Normal"/>
    <w:link w:val="BodyTextIndent3Char"/>
    <w:uiPriority w:val="99"/>
    <w:rsid w:val="00B85FC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6F92"/>
    <w:rPr>
      <w:sz w:val="16"/>
      <w:szCs w:val="16"/>
    </w:rPr>
  </w:style>
  <w:style w:type="paragraph" w:styleId="Closing">
    <w:name w:val="Closing"/>
    <w:basedOn w:val="Normal"/>
    <w:link w:val="ClosingChar"/>
    <w:uiPriority w:val="99"/>
    <w:rsid w:val="00B85FC8"/>
    <w:pPr>
      <w:ind w:left="4320"/>
    </w:pPr>
  </w:style>
  <w:style w:type="character" w:customStyle="1" w:styleId="ClosingChar">
    <w:name w:val="Closing Char"/>
    <w:basedOn w:val="DefaultParagraphFont"/>
    <w:link w:val="Closing"/>
    <w:uiPriority w:val="99"/>
    <w:semiHidden/>
    <w:rsid w:val="001F6F92"/>
    <w:rPr>
      <w:sz w:val="20"/>
      <w:szCs w:val="20"/>
    </w:rPr>
  </w:style>
  <w:style w:type="paragraph" w:styleId="E-mailSignature">
    <w:name w:val="E-mail Signature"/>
    <w:basedOn w:val="Normal"/>
    <w:link w:val="E-mailSignatureChar"/>
    <w:uiPriority w:val="99"/>
    <w:rsid w:val="00B85FC8"/>
  </w:style>
  <w:style w:type="character" w:customStyle="1" w:styleId="E-mailSignatureChar">
    <w:name w:val="E-mail Signature Char"/>
    <w:basedOn w:val="DefaultParagraphFont"/>
    <w:link w:val="E-mailSignature"/>
    <w:uiPriority w:val="99"/>
    <w:semiHidden/>
    <w:rsid w:val="001F6F92"/>
    <w:rPr>
      <w:sz w:val="20"/>
      <w:szCs w:val="20"/>
    </w:rPr>
  </w:style>
  <w:style w:type="character" w:styleId="Emphasis">
    <w:name w:val="Emphasis"/>
    <w:basedOn w:val="DefaultParagraphFont"/>
    <w:uiPriority w:val="99"/>
    <w:qFormat/>
    <w:rsid w:val="00B85FC8"/>
    <w:rPr>
      <w:rFonts w:cs="Times New Roman"/>
      <w:i/>
      <w:iCs/>
    </w:rPr>
  </w:style>
  <w:style w:type="paragraph" w:styleId="EnvelopeAddress">
    <w:name w:val="envelope address"/>
    <w:basedOn w:val="Normal"/>
    <w:uiPriority w:val="99"/>
    <w:rsid w:val="00B85FC8"/>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B85FC8"/>
    <w:rPr>
      <w:rFonts w:ascii="Arial" w:hAnsi="Arial" w:cs="Arial"/>
    </w:rPr>
  </w:style>
  <w:style w:type="character" w:styleId="FollowedHyperlink">
    <w:name w:val="FollowedHyperlink"/>
    <w:basedOn w:val="DefaultParagraphFont"/>
    <w:uiPriority w:val="99"/>
    <w:rsid w:val="00B85FC8"/>
    <w:rPr>
      <w:rFonts w:cs="Times New Roman"/>
      <w:color w:val="800080"/>
      <w:u w:val="single"/>
    </w:rPr>
  </w:style>
  <w:style w:type="character" w:styleId="HTMLAcronym">
    <w:name w:val="HTML Acronym"/>
    <w:basedOn w:val="DefaultParagraphFont"/>
    <w:uiPriority w:val="99"/>
    <w:rsid w:val="00B85FC8"/>
    <w:rPr>
      <w:rFonts w:cs="Times New Roman"/>
    </w:rPr>
  </w:style>
  <w:style w:type="paragraph" w:styleId="HTMLAddress">
    <w:name w:val="HTML Address"/>
    <w:basedOn w:val="Normal"/>
    <w:link w:val="HTMLAddressChar"/>
    <w:uiPriority w:val="99"/>
    <w:rsid w:val="00B85FC8"/>
    <w:rPr>
      <w:i/>
      <w:iCs/>
    </w:rPr>
  </w:style>
  <w:style w:type="character" w:customStyle="1" w:styleId="HTMLAddressChar">
    <w:name w:val="HTML Address Char"/>
    <w:basedOn w:val="DefaultParagraphFont"/>
    <w:link w:val="HTMLAddress"/>
    <w:uiPriority w:val="99"/>
    <w:semiHidden/>
    <w:rsid w:val="001F6F92"/>
    <w:rPr>
      <w:i/>
      <w:iCs/>
      <w:sz w:val="20"/>
      <w:szCs w:val="20"/>
    </w:rPr>
  </w:style>
  <w:style w:type="character" w:styleId="HTMLCite">
    <w:name w:val="HTML Cite"/>
    <w:basedOn w:val="DefaultParagraphFont"/>
    <w:uiPriority w:val="99"/>
    <w:rsid w:val="00B85FC8"/>
    <w:rPr>
      <w:rFonts w:cs="Times New Roman"/>
      <w:i/>
      <w:iCs/>
    </w:rPr>
  </w:style>
  <w:style w:type="character" w:styleId="HTMLCode">
    <w:name w:val="HTML Code"/>
    <w:basedOn w:val="DefaultParagraphFont"/>
    <w:uiPriority w:val="99"/>
    <w:rsid w:val="00B85FC8"/>
    <w:rPr>
      <w:rFonts w:ascii="Courier New" w:hAnsi="Courier New" w:cs="Courier New"/>
      <w:sz w:val="20"/>
      <w:szCs w:val="20"/>
    </w:rPr>
  </w:style>
  <w:style w:type="character" w:styleId="HTMLDefinition">
    <w:name w:val="HTML Definition"/>
    <w:basedOn w:val="DefaultParagraphFont"/>
    <w:uiPriority w:val="99"/>
    <w:rsid w:val="00B85FC8"/>
    <w:rPr>
      <w:rFonts w:cs="Times New Roman"/>
      <w:i/>
      <w:iCs/>
    </w:rPr>
  </w:style>
  <w:style w:type="character" w:styleId="HTMLKeyboard">
    <w:name w:val="HTML Keyboard"/>
    <w:basedOn w:val="DefaultParagraphFont"/>
    <w:uiPriority w:val="99"/>
    <w:rsid w:val="00B85FC8"/>
    <w:rPr>
      <w:rFonts w:ascii="Courier New" w:hAnsi="Courier New" w:cs="Courier New"/>
      <w:sz w:val="20"/>
      <w:szCs w:val="20"/>
    </w:rPr>
  </w:style>
  <w:style w:type="paragraph" w:styleId="HTMLPreformatted">
    <w:name w:val="HTML Preformatted"/>
    <w:basedOn w:val="Normal"/>
    <w:link w:val="HTMLPreformattedChar"/>
    <w:uiPriority w:val="99"/>
    <w:rsid w:val="00B85FC8"/>
    <w:rPr>
      <w:rFonts w:ascii="Courier New" w:hAnsi="Courier New" w:cs="Courier New"/>
    </w:rPr>
  </w:style>
  <w:style w:type="character" w:customStyle="1" w:styleId="HTMLPreformattedChar">
    <w:name w:val="HTML Preformatted Char"/>
    <w:basedOn w:val="DefaultParagraphFont"/>
    <w:link w:val="HTMLPreformatted"/>
    <w:uiPriority w:val="99"/>
    <w:locked/>
    <w:rsid w:val="00154238"/>
    <w:rPr>
      <w:rFonts w:ascii="Courier New" w:hAnsi="Courier New" w:cs="Courier New"/>
    </w:rPr>
  </w:style>
  <w:style w:type="character" w:styleId="HTMLSample">
    <w:name w:val="HTML Sample"/>
    <w:basedOn w:val="DefaultParagraphFont"/>
    <w:uiPriority w:val="99"/>
    <w:rsid w:val="00B85FC8"/>
    <w:rPr>
      <w:rFonts w:ascii="Courier New" w:hAnsi="Courier New" w:cs="Courier New"/>
    </w:rPr>
  </w:style>
  <w:style w:type="character" w:styleId="HTMLTypewriter">
    <w:name w:val="HTML Typewriter"/>
    <w:basedOn w:val="DefaultParagraphFont"/>
    <w:uiPriority w:val="99"/>
    <w:rsid w:val="00B85FC8"/>
    <w:rPr>
      <w:rFonts w:ascii="Courier New" w:hAnsi="Courier New" w:cs="Courier New"/>
      <w:sz w:val="20"/>
      <w:szCs w:val="20"/>
    </w:rPr>
  </w:style>
  <w:style w:type="character" w:styleId="HTMLVariable">
    <w:name w:val="HTML Variable"/>
    <w:basedOn w:val="DefaultParagraphFont"/>
    <w:uiPriority w:val="99"/>
    <w:rsid w:val="00B85FC8"/>
    <w:rPr>
      <w:rFonts w:cs="Times New Roman"/>
      <w:i/>
      <w:iCs/>
    </w:rPr>
  </w:style>
  <w:style w:type="character" w:styleId="LineNumber">
    <w:name w:val="line number"/>
    <w:basedOn w:val="DefaultParagraphFont"/>
    <w:uiPriority w:val="99"/>
    <w:rsid w:val="00B85FC8"/>
    <w:rPr>
      <w:rFonts w:cs="Times New Roman"/>
    </w:rPr>
  </w:style>
  <w:style w:type="paragraph" w:styleId="List2">
    <w:name w:val="List 2"/>
    <w:basedOn w:val="Normal"/>
    <w:uiPriority w:val="99"/>
    <w:rsid w:val="00B85FC8"/>
    <w:pPr>
      <w:ind w:left="720" w:hanging="360"/>
    </w:pPr>
  </w:style>
  <w:style w:type="paragraph" w:styleId="List3">
    <w:name w:val="List 3"/>
    <w:basedOn w:val="Normal"/>
    <w:uiPriority w:val="99"/>
    <w:rsid w:val="00B85FC8"/>
    <w:pPr>
      <w:ind w:left="1080" w:hanging="360"/>
    </w:pPr>
  </w:style>
  <w:style w:type="paragraph" w:styleId="List4">
    <w:name w:val="List 4"/>
    <w:basedOn w:val="Normal"/>
    <w:uiPriority w:val="99"/>
    <w:rsid w:val="00B85FC8"/>
    <w:pPr>
      <w:ind w:left="1440" w:hanging="360"/>
    </w:pPr>
  </w:style>
  <w:style w:type="paragraph" w:styleId="List5">
    <w:name w:val="List 5"/>
    <w:basedOn w:val="Normal"/>
    <w:uiPriority w:val="99"/>
    <w:rsid w:val="00B85FC8"/>
    <w:pPr>
      <w:ind w:left="1800" w:hanging="360"/>
    </w:pPr>
  </w:style>
  <w:style w:type="paragraph" w:styleId="ListBullet2">
    <w:name w:val="List Bullet 2"/>
    <w:basedOn w:val="Normal"/>
    <w:autoRedefine/>
    <w:uiPriority w:val="99"/>
    <w:rsid w:val="00B85FC8"/>
    <w:pPr>
      <w:tabs>
        <w:tab w:val="num" w:pos="720"/>
      </w:tabs>
      <w:ind w:left="720" w:hanging="360"/>
    </w:pPr>
  </w:style>
  <w:style w:type="paragraph" w:styleId="ListBullet3">
    <w:name w:val="List Bullet 3"/>
    <w:basedOn w:val="Normal"/>
    <w:autoRedefine/>
    <w:uiPriority w:val="99"/>
    <w:rsid w:val="00B85FC8"/>
    <w:pPr>
      <w:tabs>
        <w:tab w:val="num" w:pos="1080"/>
      </w:tabs>
      <w:ind w:left="1080" w:hanging="360"/>
    </w:pPr>
  </w:style>
  <w:style w:type="paragraph" w:styleId="ListBullet4">
    <w:name w:val="List Bullet 4"/>
    <w:basedOn w:val="Normal"/>
    <w:autoRedefine/>
    <w:uiPriority w:val="99"/>
    <w:rsid w:val="00B85FC8"/>
    <w:pPr>
      <w:tabs>
        <w:tab w:val="num" w:pos="1440"/>
      </w:tabs>
      <w:ind w:left="1440" w:hanging="360"/>
    </w:pPr>
  </w:style>
  <w:style w:type="paragraph" w:styleId="ListBullet5">
    <w:name w:val="List Bullet 5"/>
    <w:basedOn w:val="Normal"/>
    <w:autoRedefine/>
    <w:uiPriority w:val="99"/>
    <w:rsid w:val="00B85FC8"/>
    <w:pPr>
      <w:tabs>
        <w:tab w:val="num" w:pos="1800"/>
      </w:tabs>
      <w:ind w:left="1800" w:hanging="360"/>
    </w:pPr>
  </w:style>
  <w:style w:type="paragraph" w:styleId="ListContinue">
    <w:name w:val="List Continue"/>
    <w:basedOn w:val="Normal"/>
    <w:uiPriority w:val="99"/>
    <w:rsid w:val="00B85FC8"/>
    <w:pPr>
      <w:spacing w:after="120"/>
      <w:ind w:left="360"/>
    </w:pPr>
  </w:style>
  <w:style w:type="paragraph" w:styleId="ListContinue2">
    <w:name w:val="List Continue 2"/>
    <w:basedOn w:val="Normal"/>
    <w:uiPriority w:val="99"/>
    <w:rsid w:val="00B85FC8"/>
    <w:pPr>
      <w:spacing w:after="120"/>
      <w:ind w:left="720"/>
    </w:pPr>
  </w:style>
  <w:style w:type="paragraph" w:styleId="ListContinue3">
    <w:name w:val="List Continue 3"/>
    <w:basedOn w:val="Normal"/>
    <w:uiPriority w:val="99"/>
    <w:rsid w:val="00B85FC8"/>
    <w:pPr>
      <w:spacing w:after="120"/>
      <w:ind w:left="1080"/>
    </w:pPr>
  </w:style>
  <w:style w:type="paragraph" w:styleId="ListContinue4">
    <w:name w:val="List Continue 4"/>
    <w:basedOn w:val="Normal"/>
    <w:uiPriority w:val="99"/>
    <w:rsid w:val="00B85FC8"/>
    <w:pPr>
      <w:spacing w:after="120"/>
      <w:ind w:left="1440"/>
    </w:pPr>
  </w:style>
  <w:style w:type="paragraph" w:styleId="ListContinue5">
    <w:name w:val="List Continue 5"/>
    <w:basedOn w:val="Normal"/>
    <w:uiPriority w:val="99"/>
    <w:rsid w:val="00B85FC8"/>
    <w:pPr>
      <w:spacing w:after="120"/>
      <w:ind w:left="1800"/>
    </w:pPr>
  </w:style>
  <w:style w:type="paragraph" w:styleId="ListNumber">
    <w:name w:val="List Number"/>
    <w:basedOn w:val="Normal"/>
    <w:uiPriority w:val="99"/>
    <w:rsid w:val="00B85FC8"/>
    <w:pPr>
      <w:tabs>
        <w:tab w:val="num" w:pos="360"/>
      </w:tabs>
      <w:ind w:left="360" w:hanging="360"/>
    </w:pPr>
  </w:style>
  <w:style w:type="paragraph" w:styleId="ListNumber2">
    <w:name w:val="List Number 2"/>
    <w:basedOn w:val="Normal"/>
    <w:uiPriority w:val="99"/>
    <w:rsid w:val="00B85FC8"/>
    <w:pPr>
      <w:tabs>
        <w:tab w:val="num" w:pos="720"/>
      </w:tabs>
      <w:ind w:left="720" w:hanging="360"/>
    </w:pPr>
  </w:style>
  <w:style w:type="paragraph" w:styleId="ListNumber3">
    <w:name w:val="List Number 3"/>
    <w:basedOn w:val="Normal"/>
    <w:uiPriority w:val="99"/>
    <w:rsid w:val="00B85FC8"/>
    <w:pPr>
      <w:tabs>
        <w:tab w:val="num" w:pos="1080"/>
      </w:tabs>
      <w:ind w:left="1080" w:hanging="360"/>
    </w:pPr>
  </w:style>
  <w:style w:type="paragraph" w:styleId="ListNumber4">
    <w:name w:val="List Number 4"/>
    <w:basedOn w:val="Normal"/>
    <w:uiPriority w:val="99"/>
    <w:rsid w:val="00B85FC8"/>
    <w:pPr>
      <w:tabs>
        <w:tab w:val="num" w:pos="1440"/>
      </w:tabs>
      <w:ind w:left="1440" w:hanging="360"/>
    </w:pPr>
  </w:style>
  <w:style w:type="paragraph" w:styleId="ListNumber5">
    <w:name w:val="List Number 5"/>
    <w:basedOn w:val="Normal"/>
    <w:uiPriority w:val="99"/>
    <w:rsid w:val="00B85FC8"/>
    <w:pPr>
      <w:tabs>
        <w:tab w:val="num" w:pos="1800"/>
      </w:tabs>
      <w:ind w:left="1800" w:hanging="360"/>
    </w:pPr>
  </w:style>
  <w:style w:type="paragraph" w:styleId="MessageHeader">
    <w:name w:val="Message Header"/>
    <w:basedOn w:val="Normal"/>
    <w:link w:val="MessageHeaderChar"/>
    <w:uiPriority w:val="99"/>
    <w:rsid w:val="00B85FC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character" w:customStyle="1" w:styleId="MessageHeaderChar">
    <w:name w:val="Message Header Char"/>
    <w:basedOn w:val="DefaultParagraphFont"/>
    <w:link w:val="MessageHeader"/>
    <w:uiPriority w:val="99"/>
    <w:semiHidden/>
    <w:rsid w:val="001F6F92"/>
    <w:rPr>
      <w:rFonts w:ascii="Cambria" w:eastAsia="Times New Roman" w:hAnsi="Cambria" w:cs="Times New Roman"/>
      <w:sz w:val="24"/>
      <w:szCs w:val="24"/>
      <w:shd w:val="pct20" w:color="auto" w:fill="auto"/>
    </w:rPr>
  </w:style>
  <w:style w:type="paragraph" w:styleId="NormalWeb">
    <w:name w:val="Normal (Web)"/>
    <w:basedOn w:val="Normal"/>
    <w:uiPriority w:val="99"/>
    <w:rsid w:val="00B85FC8"/>
    <w:rPr>
      <w:szCs w:val="24"/>
    </w:rPr>
  </w:style>
  <w:style w:type="paragraph" w:styleId="NormalIndent">
    <w:name w:val="Normal Indent"/>
    <w:basedOn w:val="Normal"/>
    <w:uiPriority w:val="99"/>
    <w:rsid w:val="00B85FC8"/>
    <w:pPr>
      <w:ind w:left="720"/>
    </w:pPr>
  </w:style>
  <w:style w:type="paragraph" w:styleId="NoteHeading">
    <w:name w:val="Note Heading"/>
    <w:basedOn w:val="Normal"/>
    <w:next w:val="Normal"/>
    <w:link w:val="NoteHeadingChar"/>
    <w:uiPriority w:val="99"/>
    <w:rsid w:val="00B85FC8"/>
  </w:style>
  <w:style w:type="character" w:customStyle="1" w:styleId="NoteHeadingChar">
    <w:name w:val="Note Heading Char"/>
    <w:basedOn w:val="DefaultParagraphFont"/>
    <w:link w:val="NoteHeading"/>
    <w:uiPriority w:val="99"/>
    <w:semiHidden/>
    <w:rsid w:val="001F6F92"/>
    <w:rPr>
      <w:sz w:val="20"/>
      <w:szCs w:val="20"/>
    </w:rPr>
  </w:style>
  <w:style w:type="paragraph" w:styleId="PlainText">
    <w:name w:val="Plain Text"/>
    <w:basedOn w:val="Normal"/>
    <w:link w:val="PlainTextChar"/>
    <w:uiPriority w:val="99"/>
    <w:rsid w:val="00B85FC8"/>
    <w:rPr>
      <w:rFonts w:ascii="Courier New" w:hAnsi="Courier New" w:cs="Courier New"/>
    </w:rPr>
  </w:style>
  <w:style w:type="character" w:customStyle="1" w:styleId="PlainTextChar">
    <w:name w:val="Plain Text Char"/>
    <w:basedOn w:val="DefaultParagraphFont"/>
    <w:link w:val="PlainText"/>
    <w:uiPriority w:val="99"/>
    <w:semiHidden/>
    <w:rsid w:val="001F6F92"/>
    <w:rPr>
      <w:rFonts w:ascii="Courier New" w:hAnsi="Courier New" w:cs="Courier New"/>
      <w:sz w:val="20"/>
      <w:szCs w:val="20"/>
    </w:rPr>
  </w:style>
  <w:style w:type="paragraph" w:styleId="Salutation">
    <w:name w:val="Salutation"/>
    <w:basedOn w:val="Normal"/>
    <w:next w:val="Normal"/>
    <w:link w:val="SalutationChar"/>
    <w:uiPriority w:val="99"/>
    <w:rsid w:val="00B85FC8"/>
  </w:style>
  <w:style w:type="character" w:customStyle="1" w:styleId="SalutationChar">
    <w:name w:val="Salutation Char"/>
    <w:basedOn w:val="DefaultParagraphFont"/>
    <w:link w:val="Salutation"/>
    <w:uiPriority w:val="99"/>
    <w:semiHidden/>
    <w:rsid w:val="001F6F92"/>
    <w:rPr>
      <w:sz w:val="20"/>
      <w:szCs w:val="20"/>
    </w:rPr>
  </w:style>
  <w:style w:type="paragraph" w:styleId="Signature">
    <w:name w:val="Signature"/>
    <w:basedOn w:val="Normal"/>
    <w:link w:val="SignatureChar"/>
    <w:uiPriority w:val="99"/>
    <w:rsid w:val="00B85FC8"/>
    <w:pPr>
      <w:ind w:left="4320"/>
    </w:pPr>
  </w:style>
  <w:style w:type="character" w:customStyle="1" w:styleId="SignatureChar">
    <w:name w:val="Signature Char"/>
    <w:basedOn w:val="DefaultParagraphFont"/>
    <w:link w:val="Signature"/>
    <w:uiPriority w:val="99"/>
    <w:semiHidden/>
    <w:rsid w:val="001F6F92"/>
    <w:rPr>
      <w:sz w:val="20"/>
      <w:szCs w:val="20"/>
    </w:rPr>
  </w:style>
  <w:style w:type="character" w:styleId="Strong">
    <w:name w:val="Strong"/>
    <w:basedOn w:val="DefaultParagraphFont"/>
    <w:uiPriority w:val="99"/>
    <w:qFormat/>
    <w:rsid w:val="00B85FC8"/>
    <w:rPr>
      <w:rFonts w:cs="Times New Roman"/>
      <w:b/>
      <w:bCs/>
    </w:rPr>
  </w:style>
  <w:style w:type="paragraph" w:styleId="Subtitle">
    <w:name w:val="Subtitle"/>
    <w:basedOn w:val="Normal"/>
    <w:link w:val="SubtitleChar"/>
    <w:uiPriority w:val="99"/>
    <w:qFormat/>
    <w:rsid w:val="00B85FC8"/>
    <w:pPr>
      <w:spacing w:after="60"/>
      <w:jc w:val="center"/>
      <w:outlineLvl w:val="1"/>
    </w:pPr>
    <w:rPr>
      <w:rFonts w:ascii="Arial" w:hAnsi="Arial" w:cs="Arial"/>
      <w:szCs w:val="24"/>
    </w:rPr>
  </w:style>
  <w:style w:type="character" w:customStyle="1" w:styleId="SubtitleChar">
    <w:name w:val="Subtitle Char"/>
    <w:basedOn w:val="DefaultParagraphFont"/>
    <w:link w:val="Subtitle"/>
    <w:uiPriority w:val="11"/>
    <w:rsid w:val="001F6F92"/>
    <w:rPr>
      <w:rFonts w:ascii="Cambria" w:eastAsia="Times New Roman" w:hAnsi="Cambria" w:cs="Times New Roman"/>
      <w:sz w:val="24"/>
      <w:szCs w:val="24"/>
    </w:rPr>
  </w:style>
  <w:style w:type="paragraph" w:styleId="TOAHeading">
    <w:name w:val="toa heading"/>
    <w:basedOn w:val="Normal"/>
    <w:next w:val="Normal"/>
    <w:uiPriority w:val="99"/>
    <w:semiHidden/>
    <w:rsid w:val="00B85FC8"/>
    <w:pPr>
      <w:spacing w:before="120"/>
    </w:pPr>
    <w:rPr>
      <w:rFonts w:ascii="Arial" w:hAnsi="Arial" w:cs="Arial"/>
      <w:b/>
      <w:bCs/>
      <w:szCs w:val="24"/>
    </w:rPr>
  </w:style>
  <w:style w:type="paragraph" w:styleId="BlockText">
    <w:name w:val="Block Text"/>
    <w:basedOn w:val="Normal"/>
    <w:uiPriority w:val="99"/>
    <w:rsid w:val="00B85FC8"/>
    <w:pPr>
      <w:spacing w:after="120"/>
      <w:ind w:left="1440" w:right="1440"/>
    </w:pPr>
  </w:style>
  <w:style w:type="paragraph" w:styleId="ListBullet">
    <w:name w:val="List Bullet"/>
    <w:basedOn w:val="Normal"/>
    <w:autoRedefine/>
    <w:uiPriority w:val="99"/>
    <w:rsid w:val="00B85FC8"/>
    <w:pPr>
      <w:tabs>
        <w:tab w:val="num" w:pos="360"/>
      </w:tabs>
      <w:ind w:left="360" w:hanging="360"/>
    </w:pPr>
  </w:style>
  <w:style w:type="paragraph" w:styleId="Date">
    <w:name w:val="Date"/>
    <w:basedOn w:val="Normal"/>
    <w:next w:val="Normal"/>
    <w:link w:val="DateChar"/>
    <w:autoRedefine/>
    <w:uiPriority w:val="99"/>
    <w:rsid w:val="00B85FC8"/>
    <w:rPr>
      <w:rFonts w:ascii="Arial" w:hAnsi="Arial"/>
    </w:rPr>
  </w:style>
  <w:style w:type="character" w:customStyle="1" w:styleId="DateChar">
    <w:name w:val="Date Char"/>
    <w:basedOn w:val="DefaultParagraphFont"/>
    <w:link w:val="Date"/>
    <w:uiPriority w:val="99"/>
    <w:rsid w:val="00B85FC8"/>
    <w:rPr>
      <w:rFonts w:ascii="Arial" w:hAnsi="Arial" w:cs="Times New Roman"/>
      <w:lang w:val="en-US" w:eastAsia="en-US" w:bidi="ar-SA"/>
    </w:rPr>
  </w:style>
  <w:style w:type="paragraph" w:customStyle="1" w:styleId="InfoBlue">
    <w:name w:val="InfoBlue"/>
    <w:basedOn w:val="Normal"/>
    <w:next w:val="BodyText"/>
    <w:autoRedefine/>
    <w:uiPriority w:val="99"/>
    <w:rsid w:val="00B85FC8"/>
    <w:pPr>
      <w:widowControl/>
      <w:tabs>
        <w:tab w:val="left" w:pos="540"/>
        <w:tab w:val="left" w:pos="1260"/>
      </w:tabs>
      <w:spacing w:after="120"/>
    </w:pPr>
    <w:rPr>
      <w:color w:val="000080"/>
      <w:szCs w:val="24"/>
    </w:rPr>
  </w:style>
  <w:style w:type="paragraph" w:styleId="BalloonText">
    <w:name w:val="Balloon Text"/>
    <w:basedOn w:val="Normal"/>
    <w:link w:val="BalloonTextChar"/>
    <w:uiPriority w:val="99"/>
    <w:semiHidden/>
    <w:rsid w:val="00B85FC8"/>
    <w:rPr>
      <w:rFonts w:ascii="Tahoma" w:hAnsi="Tahoma" w:cs="Tahoma"/>
      <w:sz w:val="16"/>
      <w:szCs w:val="16"/>
    </w:rPr>
  </w:style>
  <w:style w:type="character" w:customStyle="1" w:styleId="BalloonTextChar">
    <w:name w:val="Balloon Text Char"/>
    <w:basedOn w:val="DefaultParagraphFont"/>
    <w:link w:val="BalloonText"/>
    <w:uiPriority w:val="99"/>
    <w:semiHidden/>
    <w:rsid w:val="001F6F92"/>
    <w:rPr>
      <w:sz w:val="0"/>
      <w:szCs w:val="0"/>
    </w:rPr>
  </w:style>
  <w:style w:type="character" w:styleId="CommentReference">
    <w:name w:val="annotation reference"/>
    <w:basedOn w:val="DefaultParagraphFont"/>
    <w:uiPriority w:val="99"/>
    <w:rsid w:val="00B85FC8"/>
    <w:rPr>
      <w:rFonts w:cs="Times New Roman"/>
      <w:sz w:val="16"/>
      <w:szCs w:val="16"/>
    </w:rPr>
  </w:style>
  <w:style w:type="paragraph" w:styleId="CommentText">
    <w:name w:val="annotation text"/>
    <w:basedOn w:val="Normal"/>
    <w:link w:val="CommentTextChar"/>
    <w:uiPriority w:val="99"/>
    <w:rsid w:val="00B85FC8"/>
  </w:style>
  <w:style w:type="character" w:customStyle="1" w:styleId="CommentTextChar">
    <w:name w:val="Comment Text Char"/>
    <w:basedOn w:val="DefaultParagraphFont"/>
    <w:link w:val="CommentText"/>
    <w:uiPriority w:val="99"/>
    <w:locked/>
    <w:rsid w:val="00C5005D"/>
    <w:rPr>
      <w:rFonts w:eastAsia="Times New Roman" w:cs="Times New Roman"/>
    </w:rPr>
  </w:style>
  <w:style w:type="paragraph" w:customStyle="1" w:styleId="TableText">
    <w:name w:val="Table Text"/>
    <w:basedOn w:val="Normal"/>
    <w:uiPriority w:val="99"/>
    <w:rsid w:val="00B85FC8"/>
    <w:pPr>
      <w:spacing w:before="40" w:line="240" w:lineRule="auto"/>
    </w:pPr>
    <w:rPr>
      <w:sz w:val="22"/>
    </w:rPr>
  </w:style>
  <w:style w:type="paragraph" w:styleId="CommentSubject">
    <w:name w:val="annotation subject"/>
    <w:basedOn w:val="CommentText"/>
    <w:next w:val="CommentText"/>
    <w:link w:val="CommentSubjectChar"/>
    <w:uiPriority w:val="99"/>
    <w:semiHidden/>
    <w:rsid w:val="00B85FC8"/>
    <w:rPr>
      <w:b/>
      <w:bCs/>
    </w:rPr>
  </w:style>
  <w:style w:type="character" w:customStyle="1" w:styleId="CommentSubjectChar">
    <w:name w:val="Comment Subject Char"/>
    <w:basedOn w:val="CommentTextChar"/>
    <w:link w:val="CommentSubject"/>
    <w:uiPriority w:val="99"/>
    <w:semiHidden/>
    <w:rsid w:val="001F6F92"/>
    <w:rPr>
      <w:b/>
      <w:bCs/>
      <w:sz w:val="20"/>
      <w:szCs w:val="20"/>
    </w:rPr>
  </w:style>
  <w:style w:type="paragraph" w:customStyle="1" w:styleId="tabletext0">
    <w:name w:val="tabletext"/>
    <w:basedOn w:val="Normal"/>
    <w:uiPriority w:val="99"/>
    <w:rsid w:val="00B85FC8"/>
    <w:pPr>
      <w:widowControl/>
      <w:spacing w:before="100" w:beforeAutospacing="1" w:after="100" w:afterAutospacing="1" w:line="240" w:lineRule="auto"/>
    </w:pPr>
    <w:rPr>
      <w:szCs w:val="24"/>
    </w:rPr>
  </w:style>
  <w:style w:type="character" w:customStyle="1" w:styleId="CharChar">
    <w:name w:val="Char Char"/>
    <w:basedOn w:val="DefaultParagraphFont"/>
    <w:uiPriority w:val="99"/>
    <w:rsid w:val="00B85FC8"/>
    <w:rPr>
      <w:rFonts w:cs="Times New Roman"/>
      <w:sz w:val="22"/>
      <w:lang w:val="en-US" w:eastAsia="en-US" w:bidi="ar-SA"/>
    </w:rPr>
  </w:style>
  <w:style w:type="paragraph" w:styleId="ListParagraph">
    <w:name w:val="List Paragraph"/>
    <w:basedOn w:val="Normal"/>
    <w:uiPriority w:val="34"/>
    <w:qFormat/>
    <w:rsid w:val="009A1FFC"/>
    <w:pPr>
      <w:ind w:left="720"/>
    </w:pPr>
  </w:style>
  <w:style w:type="table" w:styleId="TableGrid">
    <w:name w:val="Table Grid"/>
    <w:basedOn w:val="TableNormal"/>
    <w:uiPriority w:val="99"/>
    <w:rsid w:val="007A372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0F6095"/>
    <w:rPr>
      <w:rFonts w:cs="Times New Roman"/>
    </w:rPr>
  </w:style>
  <w:style w:type="character" w:customStyle="1" w:styleId="highlightedsearchterm">
    <w:name w:val="highlightedsearchterm"/>
    <w:basedOn w:val="DefaultParagraphFont"/>
    <w:uiPriority w:val="99"/>
    <w:rsid w:val="00D31DBE"/>
    <w:rPr>
      <w:rFonts w:cs="Times New Roman"/>
    </w:rPr>
  </w:style>
  <w:style w:type="paragraph" w:customStyle="1" w:styleId="Default">
    <w:name w:val="Default"/>
    <w:uiPriority w:val="99"/>
    <w:rsid w:val="00D31DBE"/>
    <w:pPr>
      <w:autoSpaceDE w:val="0"/>
      <w:autoSpaceDN w:val="0"/>
      <w:adjustRightInd w:val="0"/>
    </w:pPr>
    <w:rPr>
      <w:color w:val="000000"/>
      <w:sz w:val="24"/>
      <w:szCs w:val="24"/>
    </w:rPr>
  </w:style>
  <w:style w:type="character" w:customStyle="1" w:styleId="mw-headline">
    <w:name w:val="mw-headline"/>
    <w:basedOn w:val="DefaultParagraphFont"/>
    <w:uiPriority w:val="99"/>
    <w:rsid w:val="00CD2A02"/>
    <w:rPr>
      <w:rFonts w:cs="Times New Roman"/>
    </w:rPr>
  </w:style>
  <w:style w:type="character" w:customStyle="1" w:styleId="atitle">
    <w:name w:val="atitle"/>
    <w:basedOn w:val="DefaultParagraphFont"/>
    <w:uiPriority w:val="99"/>
    <w:rsid w:val="003015D9"/>
    <w:rPr>
      <w:rFonts w:cs="Times New Roman"/>
    </w:rPr>
  </w:style>
  <w:style w:type="character" w:customStyle="1" w:styleId="A5">
    <w:name w:val="A5"/>
    <w:uiPriority w:val="99"/>
    <w:rsid w:val="00346B15"/>
    <w:rPr>
      <w:color w:val="000000"/>
      <w:sz w:val="20"/>
    </w:rPr>
  </w:style>
  <w:style w:type="paragraph" w:styleId="Caption">
    <w:name w:val="caption"/>
    <w:basedOn w:val="Normal"/>
    <w:next w:val="Normal"/>
    <w:uiPriority w:val="99"/>
    <w:qFormat/>
    <w:locked/>
    <w:rsid w:val="00CC040B"/>
    <w:rPr>
      <w:b/>
      <w:bCs/>
    </w:rPr>
  </w:style>
  <w:style w:type="paragraph" w:styleId="FootnoteText">
    <w:name w:val="footnote text"/>
    <w:basedOn w:val="Normal"/>
    <w:link w:val="FootnoteTextChar"/>
    <w:uiPriority w:val="99"/>
    <w:semiHidden/>
    <w:rsid w:val="00341ECB"/>
  </w:style>
  <w:style w:type="character" w:customStyle="1" w:styleId="FootnoteTextChar">
    <w:name w:val="Footnote Text Char"/>
    <w:basedOn w:val="DefaultParagraphFont"/>
    <w:link w:val="FootnoteText"/>
    <w:uiPriority w:val="99"/>
    <w:semiHidden/>
    <w:rsid w:val="001F6F92"/>
    <w:rPr>
      <w:sz w:val="20"/>
      <w:szCs w:val="20"/>
    </w:rPr>
  </w:style>
  <w:style w:type="character" w:styleId="FootnoteReference">
    <w:name w:val="footnote reference"/>
    <w:basedOn w:val="DefaultParagraphFont"/>
    <w:uiPriority w:val="99"/>
    <w:semiHidden/>
    <w:rsid w:val="00341ECB"/>
    <w:rPr>
      <w:rFonts w:cs="Times New Roman"/>
      <w:vertAlign w:val="superscript"/>
    </w:rPr>
  </w:style>
  <w:style w:type="character" w:customStyle="1" w:styleId="georgia">
    <w:name w:val="georgia"/>
    <w:basedOn w:val="DefaultParagraphFont"/>
    <w:uiPriority w:val="99"/>
    <w:rsid w:val="00071B24"/>
    <w:rPr>
      <w:rFonts w:cs="Times New Roman"/>
    </w:rPr>
  </w:style>
  <w:style w:type="character" w:customStyle="1" w:styleId="books">
    <w:name w:val="books"/>
    <w:basedOn w:val="DefaultParagraphFont"/>
    <w:uiPriority w:val="99"/>
    <w:rsid w:val="00071B24"/>
    <w:rPr>
      <w:rFonts w:cs="Times New Roman"/>
    </w:rPr>
  </w:style>
  <w:style w:type="character" w:customStyle="1" w:styleId="url">
    <w:name w:val="url"/>
    <w:basedOn w:val="DefaultParagraphFont"/>
    <w:rsid w:val="007E50F9"/>
  </w:style>
  <w:style w:type="paragraph" w:styleId="TableofFigures">
    <w:name w:val="table of figures"/>
    <w:basedOn w:val="Normal"/>
    <w:next w:val="Normal"/>
    <w:uiPriority w:val="99"/>
    <w:unhideWhenUsed/>
    <w:rsid w:val="00420919"/>
  </w:style>
</w:styles>
</file>

<file path=word/webSettings.xml><?xml version="1.0" encoding="utf-8"?>
<w:webSettings xmlns:r="http://schemas.openxmlformats.org/officeDocument/2006/relationships" xmlns:w="http://schemas.openxmlformats.org/wordprocessingml/2006/main">
  <w:divs>
    <w:div w:id="987250225">
      <w:marLeft w:val="0"/>
      <w:marRight w:val="0"/>
      <w:marTop w:val="0"/>
      <w:marBottom w:val="0"/>
      <w:divBdr>
        <w:top w:val="none" w:sz="0" w:space="0" w:color="auto"/>
        <w:left w:val="none" w:sz="0" w:space="0" w:color="auto"/>
        <w:bottom w:val="none" w:sz="0" w:space="0" w:color="auto"/>
        <w:right w:val="none" w:sz="0" w:space="0" w:color="auto"/>
      </w:divBdr>
    </w:div>
    <w:div w:id="987250226">
      <w:marLeft w:val="0"/>
      <w:marRight w:val="0"/>
      <w:marTop w:val="0"/>
      <w:marBottom w:val="0"/>
      <w:divBdr>
        <w:top w:val="none" w:sz="0" w:space="0" w:color="auto"/>
        <w:left w:val="none" w:sz="0" w:space="0" w:color="auto"/>
        <w:bottom w:val="none" w:sz="0" w:space="0" w:color="auto"/>
        <w:right w:val="none" w:sz="0" w:space="0" w:color="auto"/>
      </w:divBdr>
    </w:div>
    <w:div w:id="987250227">
      <w:marLeft w:val="0"/>
      <w:marRight w:val="0"/>
      <w:marTop w:val="0"/>
      <w:marBottom w:val="0"/>
      <w:divBdr>
        <w:top w:val="none" w:sz="0" w:space="0" w:color="auto"/>
        <w:left w:val="none" w:sz="0" w:space="0" w:color="auto"/>
        <w:bottom w:val="none" w:sz="0" w:space="0" w:color="auto"/>
        <w:right w:val="none" w:sz="0" w:space="0" w:color="auto"/>
      </w:divBdr>
    </w:div>
    <w:div w:id="987250228">
      <w:marLeft w:val="0"/>
      <w:marRight w:val="0"/>
      <w:marTop w:val="0"/>
      <w:marBottom w:val="0"/>
      <w:divBdr>
        <w:top w:val="none" w:sz="0" w:space="0" w:color="auto"/>
        <w:left w:val="none" w:sz="0" w:space="0" w:color="auto"/>
        <w:bottom w:val="none" w:sz="0" w:space="0" w:color="auto"/>
        <w:right w:val="none" w:sz="0" w:space="0" w:color="auto"/>
      </w:divBdr>
    </w:div>
    <w:div w:id="987250230">
      <w:marLeft w:val="0"/>
      <w:marRight w:val="0"/>
      <w:marTop w:val="0"/>
      <w:marBottom w:val="0"/>
      <w:divBdr>
        <w:top w:val="none" w:sz="0" w:space="0" w:color="auto"/>
        <w:left w:val="none" w:sz="0" w:space="0" w:color="auto"/>
        <w:bottom w:val="none" w:sz="0" w:space="0" w:color="auto"/>
        <w:right w:val="none" w:sz="0" w:space="0" w:color="auto"/>
      </w:divBdr>
    </w:div>
    <w:div w:id="987250231">
      <w:marLeft w:val="0"/>
      <w:marRight w:val="0"/>
      <w:marTop w:val="0"/>
      <w:marBottom w:val="0"/>
      <w:divBdr>
        <w:top w:val="none" w:sz="0" w:space="0" w:color="auto"/>
        <w:left w:val="none" w:sz="0" w:space="0" w:color="auto"/>
        <w:bottom w:val="none" w:sz="0" w:space="0" w:color="auto"/>
        <w:right w:val="none" w:sz="0" w:space="0" w:color="auto"/>
      </w:divBdr>
    </w:div>
    <w:div w:id="987250232">
      <w:marLeft w:val="0"/>
      <w:marRight w:val="0"/>
      <w:marTop w:val="0"/>
      <w:marBottom w:val="0"/>
      <w:divBdr>
        <w:top w:val="none" w:sz="0" w:space="0" w:color="auto"/>
        <w:left w:val="none" w:sz="0" w:space="0" w:color="auto"/>
        <w:bottom w:val="none" w:sz="0" w:space="0" w:color="auto"/>
        <w:right w:val="none" w:sz="0" w:space="0" w:color="auto"/>
      </w:divBdr>
    </w:div>
    <w:div w:id="987250233">
      <w:marLeft w:val="0"/>
      <w:marRight w:val="0"/>
      <w:marTop w:val="0"/>
      <w:marBottom w:val="0"/>
      <w:divBdr>
        <w:top w:val="none" w:sz="0" w:space="0" w:color="auto"/>
        <w:left w:val="none" w:sz="0" w:space="0" w:color="auto"/>
        <w:bottom w:val="none" w:sz="0" w:space="0" w:color="auto"/>
        <w:right w:val="none" w:sz="0" w:space="0" w:color="auto"/>
      </w:divBdr>
    </w:div>
    <w:div w:id="987250234">
      <w:marLeft w:val="0"/>
      <w:marRight w:val="0"/>
      <w:marTop w:val="0"/>
      <w:marBottom w:val="0"/>
      <w:divBdr>
        <w:top w:val="none" w:sz="0" w:space="0" w:color="auto"/>
        <w:left w:val="none" w:sz="0" w:space="0" w:color="auto"/>
        <w:bottom w:val="none" w:sz="0" w:space="0" w:color="auto"/>
        <w:right w:val="none" w:sz="0" w:space="0" w:color="auto"/>
      </w:divBdr>
    </w:div>
    <w:div w:id="987250236">
      <w:marLeft w:val="0"/>
      <w:marRight w:val="0"/>
      <w:marTop w:val="0"/>
      <w:marBottom w:val="0"/>
      <w:divBdr>
        <w:top w:val="none" w:sz="0" w:space="0" w:color="auto"/>
        <w:left w:val="none" w:sz="0" w:space="0" w:color="auto"/>
        <w:bottom w:val="none" w:sz="0" w:space="0" w:color="auto"/>
        <w:right w:val="none" w:sz="0" w:space="0" w:color="auto"/>
      </w:divBdr>
    </w:div>
    <w:div w:id="987250237">
      <w:marLeft w:val="0"/>
      <w:marRight w:val="0"/>
      <w:marTop w:val="0"/>
      <w:marBottom w:val="0"/>
      <w:divBdr>
        <w:top w:val="none" w:sz="0" w:space="0" w:color="auto"/>
        <w:left w:val="none" w:sz="0" w:space="0" w:color="auto"/>
        <w:bottom w:val="none" w:sz="0" w:space="0" w:color="auto"/>
        <w:right w:val="none" w:sz="0" w:space="0" w:color="auto"/>
      </w:divBdr>
    </w:div>
    <w:div w:id="987250238">
      <w:marLeft w:val="0"/>
      <w:marRight w:val="0"/>
      <w:marTop w:val="0"/>
      <w:marBottom w:val="0"/>
      <w:divBdr>
        <w:top w:val="none" w:sz="0" w:space="0" w:color="auto"/>
        <w:left w:val="none" w:sz="0" w:space="0" w:color="auto"/>
        <w:bottom w:val="none" w:sz="0" w:space="0" w:color="auto"/>
        <w:right w:val="none" w:sz="0" w:space="0" w:color="auto"/>
      </w:divBdr>
    </w:div>
    <w:div w:id="987250239">
      <w:marLeft w:val="0"/>
      <w:marRight w:val="0"/>
      <w:marTop w:val="0"/>
      <w:marBottom w:val="0"/>
      <w:divBdr>
        <w:top w:val="none" w:sz="0" w:space="0" w:color="auto"/>
        <w:left w:val="none" w:sz="0" w:space="0" w:color="auto"/>
        <w:bottom w:val="none" w:sz="0" w:space="0" w:color="auto"/>
        <w:right w:val="none" w:sz="0" w:space="0" w:color="auto"/>
      </w:divBdr>
    </w:div>
    <w:div w:id="987250240">
      <w:marLeft w:val="0"/>
      <w:marRight w:val="0"/>
      <w:marTop w:val="0"/>
      <w:marBottom w:val="0"/>
      <w:divBdr>
        <w:top w:val="none" w:sz="0" w:space="0" w:color="auto"/>
        <w:left w:val="none" w:sz="0" w:space="0" w:color="auto"/>
        <w:bottom w:val="none" w:sz="0" w:space="0" w:color="auto"/>
        <w:right w:val="none" w:sz="0" w:space="0" w:color="auto"/>
      </w:divBdr>
    </w:div>
    <w:div w:id="987250241">
      <w:marLeft w:val="0"/>
      <w:marRight w:val="0"/>
      <w:marTop w:val="0"/>
      <w:marBottom w:val="0"/>
      <w:divBdr>
        <w:top w:val="none" w:sz="0" w:space="0" w:color="auto"/>
        <w:left w:val="none" w:sz="0" w:space="0" w:color="auto"/>
        <w:bottom w:val="none" w:sz="0" w:space="0" w:color="auto"/>
        <w:right w:val="none" w:sz="0" w:space="0" w:color="auto"/>
      </w:divBdr>
    </w:div>
    <w:div w:id="987250242">
      <w:marLeft w:val="0"/>
      <w:marRight w:val="0"/>
      <w:marTop w:val="0"/>
      <w:marBottom w:val="0"/>
      <w:divBdr>
        <w:top w:val="none" w:sz="0" w:space="0" w:color="auto"/>
        <w:left w:val="none" w:sz="0" w:space="0" w:color="auto"/>
        <w:bottom w:val="none" w:sz="0" w:space="0" w:color="auto"/>
        <w:right w:val="none" w:sz="0" w:space="0" w:color="auto"/>
      </w:divBdr>
      <w:divsChild>
        <w:div w:id="987250224">
          <w:marLeft w:val="504"/>
          <w:marRight w:val="0"/>
          <w:marTop w:val="115"/>
          <w:marBottom w:val="0"/>
          <w:divBdr>
            <w:top w:val="none" w:sz="0" w:space="0" w:color="auto"/>
            <w:left w:val="none" w:sz="0" w:space="0" w:color="auto"/>
            <w:bottom w:val="none" w:sz="0" w:space="0" w:color="auto"/>
            <w:right w:val="none" w:sz="0" w:space="0" w:color="auto"/>
          </w:divBdr>
        </w:div>
        <w:div w:id="987250261">
          <w:marLeft w:val="504"/>
          <w:marRight w:val="0"/>
          <w:marTop w:val="115"/>
          <w:marBottom w:val="0"/>
          <w:divBdr>
            <w:top w:val="none" w:sz="0" w:space="0" w:color="auto"/>
            <w:left w:val="none" w:sz="0" w:space="0" w:color="auto"/>
            <w:bottom w:val="none" w:sz="0" w:space="0" w:color="auto"/>
            <w:right w:val="none" w:sz="0" w:space="0" w:color="auto"/>
          </w:divBdr>
        </w:div>
        <w:div w:id="987250262">
          <w:marLeft w:val="504"/>
          <w:marRight w:val="0"/>
          <w:marTop w:val="115"/>
          <w:marBottom w:val="0"/>
          <w:divBdr>
            <w:top w:val="none" w:sz="0" w:space="0" w:color="auto"/>
            <w:left w:val="none" w:sz="0" w:space="0" w:color="auto"/>
            <w:bottom w:val="none" w:sz="0" w:space="0" w:color="auto"/>
            <w:right w:val="none" w:sz="0" w:space="0" w:color="auto"/>
          </w:divBdr>
        </w:div>
      </w:divsChild>
    </w:div>
    <w:div w:id="987250243">
      <w:marLeft w:val="0"/>
      <w:marRight w:val="0"/>
      <w:marTop w:val="0"/>
      <w:marBottom w:val="0"/>
      <w:divBdr>
        <w:top w:val="none" w:sz="0" w:space="0" w:color="auto"/>
        <w:left w:val="none" w:sz="0" w:space="0" w:color="auto"/>
        <w:bottom w:val="none" w:sz="0" w:space="0" w:color="auto"/>
        <w:right w:val="none" w:sz="0" w:space="0" w:color="auto"/>
      </w:divBdr>
    </w:div>
    <w:div w:id="987250244">
      <w:marLeft w:val="0"/>
      <w:marRight w:val="0"/>
      <w:marTop w:val="0"/>
      <w:marBottom w:val="0"/>
      <w:divBdr>
        <w:top w:val="none" w:sz="0" w:space="0" w:color="auto"/>
        <w:left w:val="none" w:sz="0" w:space="0" w:color="auto"/>
        <w:bottom w:val="none" w:sz="0" w:space="0" w:color="auto"/>
        <w:right w:val="none" w:sz="0" w:space="0" w:color="auto"/>
      </w:divBdr>
    </w:div>
    <w:div w:id="987250245">
      <w:marLeft w:val="0"/>
      <w:marRight w:val="0"/>
      <w:marTop w:val="0"/>
      <w:marBottom w:val="0"/>
      <w:divBdr>
        <w:top w:val="none" w:sz="0" w:space="0" w:color="auto"/>
        <w:left w:val="none" w:sz="0" w:space="0" w:color="auto"/>
        <w:bottom w:val="none" w:sz="0" w:space="0" w:color="auto"/>
        <w:right w:val="none" w:sz="0" w:space="0" w:color="auto"/>
      </w:divBdr>
    </w:div>
    <w:div w:id="987250246">
      <w:marLeft w:val="0"/>
      <w:marRight w:val="0"/>
      <w:marTop w:val="0"/>
      <w:marBottom w:val="0"/>
      <w:divBdr>
        <w:top w:val="none" w:sz="0" w:space="0" w:color="auto"/>
        <w:left w:val="none" w:sz="0" w:space="0" w:color="auto"/>
        <w:bottom w:val="none" w:sz="0" w:space="0" w:color="auto"/>
        <w:right w:val="none" w:sz="0" w:space="0" w:color="auto"/>
      </w:divBdr>
    </w:div>
    <w:div w:id="987250247">
      <w:marLeft w:val="0"/>
      <w:marRight w:val="0"/>
      <w:marTop w:val="0"/>
      <w:marBottom w:val="0"/>
      <w:divBdr>
        <w:top w:val="none" w:sz="0" w:space="0" w:color="auto"/>
        <w:left w:val="none" w:sz="0" w:space="0" w:color="auto"/>
        <w:bottom w:val="none" w:sz="0" w:space="0" w:color="auto"/>
        <w:right w:val="none" w:sz="0" w:space="0" w:color="auto"/>
      </w:divBdr>
    </w:div>
    <w:div w:id="987250248">
      <w:marLeft w:val="0"/>
      <w:marRight w:val="0"/>
      <w:marTop w:val="0"/>
      <w:marBottom w:val="0"/>
      <w:divBdr>
        <w:top w:val="none" w:sz="0" w:space="0" w:color="auto"/>
        <w:left w:val="none" w:sz="0" w:space="0" w:color="auto"/>
        <w:bottom w:val="none" w:sz="0" w:space="0" w:color="auto"/>
        <w:right w:val="none" w:sz="0" w:space="0" w:color="auto"/>
      </w:divBdr>
    </w:div>
    <w:div w:id="987250249">
      <w:marLeft w:val="0"/>
      <w:marRight w:val="0"/>
      <w:marTop w:val="0"/>
      <w:marBottom w:val="0"/>
      <w:divBdr>
        <w:top w:val="none" w:sz="0" w:space="0" w:color="auto"/>
        <w:left w:val="none" w:sz="0" w:space="0" w:color="auto"/>
        <w:bottom w:val="none" w:sz="0" w:space="0" w:color="auto"/>
        <w:right w:val="none" w:sz="0" w:space="0" w:color="auto"/>
      </w:divBdr>
    </w:div>
    <w:div w:id="987250250">
      <w:marLeft w:val="0"/>
      <w:marRight w:val="0"/>
      <w:marTop w:val="0"/>
      <w:marBottom w:val="0"/>
      <w:divBdr>
        <w:top w:val="none" w:sz="0" w:space="0" w:color="auto"/>
        <w:left w:val="none" w:sz="0" w:space="0" w:color="auto"/>
        <w:bottom w:val="none" w:sz="0" w:space="0" w:color="auto"/>
        <w:right w:val="none" w:sz="0" w:space="0" w:color="auto"/>
      </w:divBdr>
    </w:div>
    <w:div w:id="987250251">
      <w:marLeft w:val="0"/>
      <w:marRight w:val="0"/>
      <w:marTop w:val="0"/>
      <w:marBottom w:val="0"/>
      <w:divBdr>
        <w:top w:val="none" w:sz="0" w:space="0" w:color="auto"/>
        <w:left w:val="none" w:sz="0" w:space="0" w:color="auto"/>
        <w:bottom w:val="none" w:sz="0" w:space="0" w:color="auto"/>
        <w:right w:val="none" w:sz="0" w:space="0" w:color="auto"/>
      </w:divBdr>
    </w:div>
    <w:div w:id="987250252">
      <w:marLeft w:val="0"/>
      <w:marRight w:val="0"/>
      <w:marTop w:val="0"/>
      <w:marBottom w:val="0"/>
      <w:divBdr>
        <w:top w:val="none" w:sz="0" w:space="0" w:color="auto"/>
        <w:left w:val="none" w:sz="0" w:space="0" w:color="auto"/>
        <w:bottom w:val="none" w:sz="0" w:space="0" w:color="auto"/>
        <w:right w:val="none" w:sz="0" w:space="0" w:color="auto"/>
      </w:divBdr>
    </w:div>
    <w:div w:id="987250253">
      <w:marLeft w:val="0"/>
      <w:marRight w:val="0"/>
      <w:marTop w:val="0"/>
      <w:marBottom w:val="0"/>
      <w:divBdr>
        <w:top w:val="none" w:sz="0" w:space="0" w:color="auto"/>
        <w:left w:val="none" w:sz="0" w:space="0" w:color="auto"/>
        <w:bottom w:val="none" w:sz="0" w:space="0" w:color="auto"/>
        <w:right w:val="none" w:sz="0" w:space="0" w:color="auto"/>
      </w:divBdr>
    </w:div>
    <w:div w:id="987250254">
      <w:marLeft w:val="0"/>
      <w:marRight w:val="0"/>
      <w:marTop w:val="0"/>
      <w:marBottom w:val="0"/>
      <w:divBdr>
        <w:top w:val="none" w:sz="0" w:space="0" w:color="auto"/>
        <w:left w:val="none" w:sz="0" w:space="0" w:color="auto"/>
        <w:bottom w:val="none" w:sz="0" w:space="0" w:color="auto"/>
        <w:right w:val="none" w:sz="0" w:space="0" w:color="auto"/>
      </w:divBdr>
    </w:div>
    <w:div w:id="987250256">
      <w:marLeft w:val="0"/>
      <w:marRight w:val="0"/>
      <w:marTop w:val="0"/>
      <w:marBottom w:val="0"/>
      <w:divBdr>
        <w:top w:val="none" w:sz="0" w:space="0" w:color="auto"/>
        <w:left w:val="none" w:sz="0" w:space="0" w:color="auto"/>
        <w:bottom w:val="none" w:sz="0" w:space="0" w:color="auto"/>
        <w:right w:val="none" w:sz="0" w:space="0" w:color="auto"/>
      </w:divBdr>
    </w:div>
    <w:div w:id="987250257">
      <w:marLeft w:val="0"/>
      <w:marRight w:val="0"/>
      <w:marTop w:val="0"/>
      <w:marBottom w:val="0"/>
      <w:divBdr>
        <w:top w:val="none" w:sz="0" w:space="0" w:color="auto"/>
        <w:left w:val="none" w:sz="0" w:space="0" w:color="auto"/>
        <w:bottom w:val="none" w:sz="0" w:space="0" w:color="auto"/>
        <w:right w:val="none" w:sz="0" w:space="0" w:color="auto"/>
      </w:divBdr>
    </w:div>
    <w:div w:id="987250259">
      <w:marLeft w:val="0"/>
      <w:marRight w:val="0"/>
      <w:marTop w:val="0"/>
      <w:marBottom w:val="0"/>
      <w:divBdr>
        <w:top w:val="none" w:sz="0" w:space="0" w:color="auto"/>
        <w:left w:val="none" w:sz="0" w:space="0" w:color="auto"/>
        <w:bottom w:val="none" w:sz="0" w:space="0" w:color="auto"/>
        <w:right w:val="none" w:sz="0" w:space="0" w:color="auto"/>
      </w:divBdr>
    </w:div>
    <w:div w:id="987250263">
      <w:marLeft w:val="0"/>
      <w:marRight w:val="0"/>
      <w:marTop w:val="0"/>
      <w:marBottom w:val="0"/>
      <w:divBdr>
        <w:top w:val="none" w:sz="0" w:space="0" w:color="auto"/>
        <w:left w:val="none" w:sz="0" w:space="0" w:color="auto"/>
        <w:bottom w:val="none" w:sz="0" w:space="0" w:color="auto"/>
        <w:right w:val="none" w:sz="0" w:space="0" w:color="auto"/>
      </w:divBdr>
    </w:div>
    <w:div w:id="987250265">
      <w:marLeft w:val="0"/>
      <w:marRight w:val="0"/>
      <w:marTop w:val="0"/>
      <w:marBottom w:val="0"/>
      <w:divBdr>
        <w:top w:val="none" w:sz="0" w:space="0" w:color="auto"/>
        <w:left w:val="none" w:sz="0" w:space="0" w:color="auto"/>
        <w:bottom w:val="none" w:sz="0" w:space="0" w:color="auto"/>
        <w:right w:val="none" w:sz="0" w:space="0" w:color="auto"/>
      </w:divBdr>
    </w:div>
    <w:div w:id="987250266">
      <w:marLeft w:val="0"/>
      <w:marRight w:val="0"/>
      <w:marTop w:val="0"/>
      <w:marBottom w:val="0"/>
      <w:divBdr>
        <w:top w:val="none" w:sz="0" w:space="0" w:color="auto"/>
        <w:left w:val="none" w:sz="0" w:space="0" w:color="auto"/>
        <w:bottom w:val="none" w:sz="0" w:space="0" w:color="auto"/>
        <w:right w:val="none" w:sz="0" w:space="0" w:color="auto"/>
      </w:divBdr>
    </w:div>
    <w:div w:id="987250267">
      <w:marLeft w:val="0"/>
      <w:marRight w:val="0"/>
      <w:marTop w:val="0"/>
      <w:marBottom w:val="0"/>
      <w:divBdr>
        <w:top w:val="none" w:sz="0" w:space="0" w:color="auto"/>
        <w:left w:val="none" w:sz="0" w:space="0" w:color="auto"/>
        <w:bottom w:val="none" w:sz="0" w:space="0" w:color="auto"/>
        <w:right w:val="none" w:sz="0" w:space="0" w:color="auto"/>
      </w:divBdr>
    </w:div>
    <w:div w:id="987250268">
      <w:marLeft w:val="0"/>
      <w:marRight w:val="0"/>
      <w:marTop w:val="0"/>
      <w:marBottom w:val="0"/>
      <w:divBdr>
        <w:top w:val="none" w:sz="0" w:space="0" w:color="auto"/>
        <w:left w:val="none" w:sz="0" w:space="0" w:color="auto"/>
        <w:bottom w:val="none" w:sz="0" w:space="0" w:color="auto"/>
        <w:right w:val="none" w:sz="0" w:space="0" w:color="auto"/>
      </w:divBdr>
    </w:div>
    <w:div w:id="987250269">
      <w:marLeft w:val="0"/>
      <w:marRight w:val="0"/>
      <w:marTop w:val="0"/>
      <w:marBottom w:val="0"/>
      <w:divBdr>
        <w:top w:val="none" w:sz="0" w:space="0" w:color="auto"/>
        <w:left w:val="none" w:sz="0" w:space="0" w:color="auto"/>
        <w:bottom w:val="none" w:sz="0" w:space="0" w:color="auto"/>
        <w:right w:val="none" w:sz="0" w:space="0" w:color="auto"/>
      </w:divBdr>
    </w:div>
    <w:div w:id="987250270">
      <w:marLeft w:val="0"/>
      <w:marRight w:val="0"/>
      <w:marTop w:val="0"/>
      <w:marBottom w:val="0"/>
      <w:divBdr>
        <w:top w:val="none" w:sz="0" w:space="0" w:color="auto"/>
        <w:left w:val="none" w:sz="0" w:space="0" w:color="auto"/>
        <w:bottom w:val="none" w:sz="0" w:space="0" w:color="auto"/>
        <w:right w:val="none" w:sz="0" w:space="0" w:color="auto"/>
      </w:divBdr>
    </w:div>
    <w:div w:id="987250271">
      <w:marLeft w:val="0"/>
      <w:marRight w:val="0"/>
      <w:marTop w:val="0"/>
      <w:marBottom w:val="0"/>
      <w:divBdr>
        <w:top w:val="none" w:sz="0" w:space="0" w:color="auto"/>
        <w:left w:val="none" w:sz="0" w:space="0" w:color="auto"/>
        <w:bottom w:val="none" w:sz="0" w:space="0" w:color="auto"/>
        <w:right w:val="none" w:sz="0" w:space="0" w:color="auto"/>
      </w:divBdr>
    </w:div>
    <w:div w:id="987250272">
      <w:marLeft w:val="0"/>
      <w:marRight w:val="0"/>
      <w:marTop w:val="0"/>
      <w:marBottom w:val="0"/>
      <w:divBdr>
        <w:top w:val="none" w:sz="0" w:space="0" w:color="auto"/>
        <w:left w:val="none" w:sz="0" w:space="0" w:color="auto"/>
        <w:bottom w:val="none" w:sz="0" w:space="0" w:color="auto"/>
        <w:right w:val="none" w:sz="0" w:space="0" w:color="auto"/>
      </w:divBdr>
    </w:div>
    <w:div w:id="987250273">
      <w:marLeft w:val="0"/>
      <w:marRight w:val="0"/>
      <w:marTop w:val="0"/>
      <w:marBottom w:val="0"/>
      <w:divBdr>
        <w:top w:val="none" w:sz="0" w:space="0" w:color="auto"/>
        <w:left w:val="none" w:sz="0" w:space="0" w:color="auto"/>
        <w:bottom w:val="none" w:sz="0" w:space="0" w:color="auto"/>
        <w:right w:val="none" w:sz="0" w:space="0" w:color="auto"/>
      </w:divBdr>
    </w:div>
    <w:div w:id="987250274">
      <w:marLeft w:val="0"/>
      <w:marRight w:val="0"/>
      <w:marTop w:val="0"/>
      <w:marBottom w:val="0"/>
      <w:divBdr>
        <w:top w:val="none" w:sz="0" w:space="0" w:color="auto"/>
        <w:left w:val="none" w:sz="0" w:space="0" w:color="auto"/>
        <w:bottom w:val="none" w:sz="0" w:space="0" w:color="auto"/>
        <w:right w:val="none" w:sz="0" w:space="0" w:color="auto"/>
      </w:divBdr>
    </w:div>
    <w:div w:id="987250275">
      <w:marLeft w:val="0"/>
      <w:marRight w:val="0"/>
      <w:marTop w:val="0"/>
      <w:marBottom w:val="0"/>
      <w:divBdr>
        <w:top w:val="none" w:sz="0" w:space="0" w:color="auto"/>
        <w:left w:val="none" w:sz="0" w:space="0" w:color="auto"/>
        <w:bottom w:val="none" w:sz="0" w:space="0" w:color="auto"/>
        <w:right w:val="none" w:sz="0" w:space="0" w:color="auto"/>
      </w:divBdr>
    </w:div>
    <w:div w:id="987250276">
      <w:marLeft w:val="0"/>
      <w:marRight w:val="0"/>
      <w:marTop w:val="0"/>
      <w:marBottom w:val="0"/>
      <w:divBdr>
        <w:top w:val="none" w:sz="0" w:space="0" w:color="auto"/>
        <w:left w:val="none" w:sz="0" w:space="0" w:color="auto"/>
        <w:bottom w:val="none" w:sz="0" w:space="0" w:color="auto"/>
        <w:right w:val="none" w:sz="0" w:space="0" w:color="auto"/>
      </w:divBdr>
    </w:div>
    <w:div w:id="987250277">
      <w:marLeft w:val="0"/>
      <w:marRight w:val="0"/>
      <w:marTop w:val="0"/>
      <w:marBottom w:val="0"/>
      <w:divBdr>
        <w:top w:val="none" w:sz="0" w:space="0" w:color="auto"/>
        <w:left w:val="none" w:sz="0" w:space="0" w:color="auto"/>
        <w:bottom w:val="none" w:sz="0" w:space="0" w:color="auto"/>
        <w:right w:val="none" w:sz="0" w:space="0" w:color="auto"/>
      </w:divBdr>
    </w:div>
    <w:div w:id="987250278">
      <w:marLeft w:val="0"/>
      <w:marRight w:val="0"/>
      <w:marTop w:val="0"/>
      <w:marBottom w:val="0"/>
      <w:divBdr>
        <w:top w:val="none" w:sz="0" w:space="0" w:color="auto"/>
        <w:left w:val="none" w:sz="0" w:space="0" w:color="auto"/>
        <w:bottom w:val="none" w:sz="0" w:space="0" w:color="auto"/>
        <w:right w:val="none" w:sz="0" w:space="0" w:color="auto"/>
      </w:divBdr>
    </w:div>
    <w:div w:id="987250279">
      <w:marLeft w:val="0"/>
      <w:marRight w:val="0"/>
      <w:marTop w:val="0"/>
      <w:marBottom w:val="0"/>
      <w:divBdr>
        <w:top w:val="none" w:sz="0" w:space="0" w:color="auto"/>
        <w:left w:val="none" w:sz="0" w:space="0" w:color="auto"/>
        <w:bottom w:val="none" w:sz="0" w:space="0" w:color="auto"/>
        <w:right w:val="none" w:sz="0" w:space="0" w:color="auto"/>
      </w:divBdr>
      <w:divsChild>
        <w:div w:id="987250229">
          <w:marLeft w:val="1166"/>
          <w:marRight w:val="0"/>
          <w:marTop w:val="96"/>
          <w:marBottom w:val="0"/>
          <w:divBdr>
            <w:top w:val="none" w:sz="0" w:space="0" w:color="auto"/>
            <w:left w:val="none" w:sz="0" w:space="0" w:color="auto"/>
            <w:bottom w:val="none" w:sz="0" w:space="0" w:color="auto"/>
            <w:right w:val="none" w:sz="0" w:space="0" w:color="auto"/>
          </w:divBdr>
        </w:div>
        <w:div w:id="987250235">
          <w:marLeft w:val="1166"/>
          <w:marRight w:val="0"/>
          <w:marTop w:val="96"/>
          <w:marBottom w:val="0"/>
          <w:divBdr>
            <w:top w:val="none" w:sz="0" w:space="0" w:color="auto"/>
            <w:left w:val="none" w:sz="0" w:space="0" w:color="auto"/>
            <w:bottom w:val="none" w:sz="0" w:space="0" w:color="auto"/>
            <w:right w:val="none" w:sz="0" w:space="0" w:color="auto"/>
          </w:divBdr>
        </w:div>
        <w:div w:id="987250255">
          <w:marLeft w:val="504"/>
          <w:marRight w:val="0"/>
          <w:marTop w:val="115"/>
          <w:marBottom w:val="0"/>
          <w:divBdr>
            <w:top w:val="none" w:sz="0" w:space="0" w:color="auto"/>
            <w:left w:val="none" w:sz="0" w:space="0" w:color="auto"/>
            <w:bottom w:val="none" w:sz="0" w:space="0" w:color="auto"/>
            <w:right w:val="none" w:sz="0" w:space="0" w:color="auto"/>
          </w:divBdr>
        </w:div>
        <w:div w:id="987250258">
          <w:marLeft w:val="1166"/>
          <w:marRight w:val="0"/>
          <w:marTop w:val="96"/>
          <w:marBottom w:val="0"/>
          <w:divBdr>
            <w:top w:val="none" w:sz="0" w:space="0" w:color="auto"/>
            <w:left w:val="none" w:sz="0" w:space="0" w:color="auto"/>
            <w:bottom w:val="none" w:sz="0" w:space="0" w:color="auto"/>
            <w:right w:val="none" w:sz="0" w:space="0" w:color="auto"/>
          </w:divBdr>
        </w:div>
        <w:div w:id="987250260">
          <w:marLeft w:val="1166"/>
          <w:marRight w:val="0"/>
          <w:marTop w:val="96"/>
          <w:marBottom w:val="0"/>
          <w:divBdr>
            <w:top w:val="none" w:sz="0" w:space="0" w:color="auto"/>
            <w:left w:val="none" w:sz="0" w:space="0" w:color="auto"/>
            <w:bottom w:val="none" w:sz="0" w:space="0" w:color="auto"/>
            <w:right w:val="none" w:sz="0" w:space="0" w:color="auto"/>
          </w:divBdr>
        </w:div>
        <w:div w:id="987250264">
          <w:marLeft w:val="1166"/>
          <w:marRight w:val="0"/>
          <w:marTop w:val="96"/>
          <w:marBottom w:val="0"/>
          <w:divBdr>
            <w:top w:val="none" w:sz="0" w:space="0" w:color="auto"/>
            <w:left w:val="none" w:sz="0" w:space="0" w:color="auto"/>
            <w:bottom w:val="none" w:sz="0" w:space="0" w:color="auto"/>
            <w:right w:val="none" w:sz="0" w:space="0" w:color="auto"/>
          </w:divBdr>
        </w:div>
      </w:divsChild>
    </w:div>
    <w:div w:id="987250280">
      <w:marLeft w:val="0"/>
      <w:marRight w:val="0"/>
      <w:marTop w:val="0"/>
      <w:marBottom w:val="0"/>
      <w:divBdr>
        <w:top w:val="none" w:sz="0" w:space="0" w:color="auto"/>
        <w:left w:val="none" w:sz="0" w:space="0" w:color="auto"/>
        <w:bottom w:val="none" w:sz="0" w:space="0" w:color="auto"/>
        <w:right w:val="none" w:sz="0" w:space="0" w:color="auto"/>
      </w:divBdr>
    </w:div>
    <w:div w:id="98725028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987250283">
      <w:marLeft w:val="0"/>
      <w:marRight w:val="0"/>
      <w:marTop w:val="0"/>
      <w:marBottom w:val="0"/>
      <w:divBdr>
        <w:top w:val="none" w:sz="0" w:space="0" w:color="auto"/>
        <w:left w:val="none" w:sz="0" w:space="0" w:color="auto"/>
        <w:bottom w:val="none" w:sz="0" w:space="0" w:color="auto"/>
        <w:right w:val="none" w:sz="0" w:space="0" w:color="auto"/>
      </w:divBdr>
    </w:div>
    <w:div w:id="987250284">
      <w:marLeft w:val="0"/>
      <w:marRight w:val="0"/>
      <w:marTop w:val="0"/>
      <w:marBottom w:val="0"/>
      <w:divBdr>
        <w:top w:val="none" w:sz="0" w:space="0" w:color="auto"/>
        <w:left w:val="none" w:sz="0" w:space="0" w:color="auto"/>
        <w:bottom w:val="none" w:sz="0" w:space="0" w:color="auto"/>
        <w:right w:val="none" w:sz="0" w:space="0" w:color="auto"/>
      </w:divBdr>
    </w:div>
    <w:div w:id="987250285">
      <w:marLeft w:val="0"/>
      <w:marRight w:val="0"/>
      <w:marTop w:val="0"/>
      <w:marBottom w:val="0"/>
      <w:divBdr>
        <w:top w:val="none" w:sz="0" w:space="0" w:color="auto"/>
        <w:left w:val="none" w:sz="0" w:space="0" w:color="auto"/>
        <w:bottom w:val="none" w:sz="0" w:space="0" w:color="auto"/>
        <w:right w:val="none" w:sz="0" w:space="0" w:color="auto"/>
      </w:divBdr>
    </w:div>
    <w:div w:id="987250286">
      <w:marLeft w:val="0"/>
      <w:marRight w:val="0"/>
      <w:marTop w:val="0"/>
      <w:marBottom w:val="0"/>
      <w:divBdr>
        <w:top w:val="none" w:sz="0" w:space="0" w:color="auto"/>
        <w:left w:val="none" w:sz="0" w:space="0" w:color="auto"/>
        <w:bottom w:val="none" w:sz="0" w:space="0" w:color="auto"/>
        <w:right w:val="none" w:sz="0" w:space="0" w:color="auto"/>
      </w:divBdr>
    </w:div>
    <w:div w:id="987250287">
      <w:marLeft w:val="0"/>
      <w:marRight w:val="0"/>
      <w:marTop w:val="0"/>
      <w:marBottom w:val="0"/>
      <w:divBdr>
        <w:top w:val="none" w:sz="0" w:space="0" w:color="auto"/>
        <w:left w:val="none" w:sz="0" w:space="0" w:color="auto"/>
        <w:bottom w:val="none" w:sz="0" w:space="0" w:color="auto"/>
        <w:right w:val="none" w:sz="0" w:space="0" w:color="auto"/>
      </w:divBdr>
    </w:div>
    <w:div w:id="987250288">
      <w:marLeft w:val="0"/>
      <w:marRight w:val="0"/>
      <w:marTop w:val="0"/>
      <w:marBottom w:val="0"/>
      <w:divBdr>
        <w:top w:val="none" w:sz="0" w:space="0" w:color="auto"/>
        <w:left w:val="none" w:sz="0" w:space="0" w:color="auto"/>
        <w:bottom w:val="none" w:sz="0" w:space="0" w:color="auto"/>
        <w:right w:val="none" w:sz="0" w:space="0" w:color="auto"/>
      </w:divBdr>
    </w:div>
    <w:div w:id="987250289">
      <w:marLeft w:val="0"/>
      <w:marRight w:val="0"/>
      <w:marTop w:val="0"/>
      <w:marBottom w:val="0"/>
      <w:divBdr>
        <w:top w:val="none" w:sz="0" w:space="0" w:color="auto"/>
        <w:left w:val="none" w:sz="0" w:space="0" w:color="auto"/>
        <w:bottom w:val="none" w:sz="0" w:space="0" w:color="auto"/>
        <w:right w:val="none" w:sz="0" w:space="0" w:color="auto"/>
      </w:divBdr>
    </w:div>
    <w:div w:id="987250290">
      <w:marLeft w:val="0"/>
      <w:marRight w:val="0"/>
      <w:marTop w:val="0"/>
      <w:marBottom w:val="0"/>
      <w:divBdr>
        <w:top w:val="none" w:sz="0" w:space="0" w:color="auto"/>
        <w:left w:val="none" w:sz="0" w:space="0" w:color="auto"/>
        <w:bottom w:val="none" w:sz="0" w:space="0" w:color="auto"/>
        <w:right w:val="none" w:sz="0" w:space="0" w:color="auto"/>
      </w:divBdr>
    </w:div>
    <w:div w:id="987250291">
      <w:marLeft w:val="0"/>
      <w:marRight w:val="0"/>
      <w:marTop w:val="0"/>
      <w:marBottom w:val="0"/>
      <w:divBdr>
        <w:top w:val="none" w:sz="0" w:space="0" w:color="auto"/>
        <w:left w:val="none" w:sz="0" w:space="0" w:color="auto"/>
        <w:bottom w:val="none" w:sz="0" w:space="0" w:color="auto"/>
        <w:right w:val="none" w:sz="0" w:space="0" w:color="auto"/>
      </w:divBdr>
    </w:div>
    <w:div w:id="987250292">
      <w:marLeft w:val="0"/>
      <w:marRight w:val="0"/>
      <w:marTop w:val="0"/>
      <w:marBottom w:val="0"/>
      <w:divBdr>
        <w:top w:val="none" w:sz="0" w:space="0" w:color="auto"/>
        <w:left w:val="none" w:sz="0" w:space="0" w:color="auto"/>
        <w:bottom w:val="none" w:sz="0" w:space="0" w:color="auto"/>
        <w:right w:val="none" w:sz="0" w:space="0" w:color="auto"/>
      </w:divBdr>
    </w:div>
    <w:div w:id="98725029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forge.nci.nih.gov/svnroot/cacoresdk/trunk/hydra/src/doc/" TargetMode="External"/><Relationship Id="rId18" Type="http://schemas.openxmlformats.org/officeDocument/2006/relationships/image" Target="media/image7.wmf"/><Relationship Id="rId26" Type="http://schemas.openxmlformats.org/officeDocument/2006/relationships/image" Target="media/image15.png"/><Relationship Id="rId39" Type="http://schemas.openxmlformats.org/officeDocument/2006/relationships/hyperlink" Target="http://www.antlr.org/wiki/display/ST/Five+minute+Introduction" TargetMode="External"/><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3.emf"/><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gforge.nci.nih.gov/svnroot/cacoresdk/trunk/hydra/" TargetMode="External"/><Relationship Id="rId17" Type="http://schemas.openxmlformats.org/officeDocument/2006/relationships/image" Target="media/image6.w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main\sdk\Hydra%20-%20Design.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vsroot\security\docs\Templates\Ekagra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0D85C-8D64-457D-A54E-FF5EAFA2F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Ekagra_Document.dot</Template>
  <TotalTime>81</TotalTime>
  <Pages>59</Pages>
  <Words>11701</Words>
  <Characters>66700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Document Name</vt:lpstr>
    </vt:vector>
  </TitlesOfParts>
  <Manager>Vinay Kumar</Manager>
  <Company>Ekagra</Company>
  <LinksUpToDate>false</LinksUpToDate>
  <CharactersWithSpaces>78245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Common Security Module</dc:creator>
  <cp:keywords/>
  <dc:description/>
  <cp:lastModifiedBy>Registered User</cp:lastModifiedBy>
  <cp:revision>17</cp:revision>
  <cp:lastPrinted>2010-07-23T20:32:00Z</cp:lastPrinted>
  <dcterms:created xsi:type="dcterms:W3CDTF">2010-10-06T21:04:00Z</dcterms:created>
  <dcterms:modified xsi:type="dcterms:W3CDTF">2010-10-07T16:25:00Z</dcterms:modified>
</cp:coreProperties>
</file>