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65275836" w14:textId="77777777" w:rsidR="002934D5" w:rsidRPr="006C01C7" w:rsidRDefault="002934D5" w:rsidP="006C01C7">
      <w:pPr>
        <w:rPr>
          <w:b/>
          <w:bCs/>
          <w:sz w:val="32"/>
          <w:szCs w:val="32"/>
        </w:rPr>
      </w:pPr>
    </w:p>
    <w:p w14:paraId="316FF239" w14:textId="5DC99518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="006C01C7">
        <w:rPr>
          <w:rFonts w:ascii="Times New Roman" w:hAnsi="Times New Roman" w:cs="Times New Roman"/>
          <w:sz w:val="32"/>
          <w:szCs w:val="32"/>
        </w:rPr>
        <w:t>MoDaC</w:t>
      </w:r>
      <w:proofErr w:type="spellEnd"/>
      <w:ins w:id="0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 xml:space="preserve">ssh </w:t>
      </w:r>
      <w:r w:rsidR="00714663" w:rsidRPr="00452765">
        <w:rPr>
          <w:rFonts w:ascii="Calibri" w:hAnsi="Calibri" w:cs="Calibri"/>
          <w:color w:val="44546A" w:themeColor="text2"/>
          <w:sz w:val="28"/>
          <w:szCs w:val="28"/>
        </w:rPr>
        <w:t>fsdsgl-modac01d.ncifcrf.gov</w:t>
      </w:r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0D8B081A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</w:t>
      </w:r>
      <w:r w:rsidR="006C01C7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4AAB9660" w14:textId="09342CB5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, skip this step when doing the build on same branch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3B4B6D2" w14:textId="59B082D6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(Skip this step when doing the build on the same branch)</w:t>
      </w:r>
    </w:p>
    <w:p w14:paraId="36D656E1" w14:textId="235057B1" w:rsidR="002934D5" w:rsidRPr="003B0CEF" w:rsidRDefault="006516A2" w:rsidP="006516A2">
      <w:pPr>
        <w:pStyle w:val="ListParagraph"/>
        <w:ind w:left="19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="002934D5"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="002934D5"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34FF2494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&lt;Configure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699FCADC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-svc: </w:t>
      </w:r>
      <w:r w:rsidR="005A4456">
        <w:rPr>
          <w:rFonts w:ascii="Menlo" w:hAnsi="Menlo" w:cs="Menlo"/>
          <w:color w:val="000000"/>
          <w:sz w:val="22"/>
          <w:szCs w:val="22"/>
        </w:rPr>
        <w:t>/home/NCIF-HPCDM-SVC/</w:t>
      </w:r>
      <w:proofErr w:type="spellStart"/>
      <w:r w:rsidR="005A4456">
        <w:rPr>
          <w:rFonts w:ascii="Menlo" w:hAnsi="Menlo" w:cs="Menlo"/>
          <w:color w:val="000000"/>
          <w:sz w:val="22"/>
          <w:szCs w:val="22"/>
        </w:rPr>
        <w:t>modac_config</w:t>
      </w:r>
      <w:proofErr w:type="spellEnd"/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591F81" w14:textId="77777777" w:rsidR="002934D5" w:rsidRPr="00DD637C" w:rsidRDefault="002934D5" w:rsidP="00DD637C">
      <w:pPr>
        <w:rPr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5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2934D5" w:rsidP="002934D5">
      <w:pPr>
        <w:pStyle w:val="ListParagraph"/>
        <w:ind w:left="1960"/>
      </w:pP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 xml:space="preserve">ssh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4A50277E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service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tomcat</w:t>
      </w:r>
      <w:r w:rsidR="00A971D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5BB3B493" w:rsidR="002934D5" w:rsidRPr="00DE581B" w:rsidRDefault="00DE581B" w:rsidP="00DE581B">
      <w:pPr>
        <w:pStyle w:val="ListParagraph"/>
        <w:shd w:val="clear" w:color="auto" w:fill="FFFFFF"/>
        <w:rPr>
          <w:ins w:id="1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</w:t>
      </w:r>
      <w:r w:rsidR="00783F6A">
        <w:rPr>
          <w:color w:val="1D1C1D"/>
          <w:sz w:val="32"/>
          <w:szCs w:val="32"/>
        </w:rPr>
        <w:t>0</w:t>
      </w:r>
      <w:r w:rsidR="002934D5" w:rsidRPr="00DE581B">
        <w:rPr>
          <w:color w:val="1D1C1D"/>
          <w:sz w:val="32"/>
          <w:szCs w:val="32"/>
        </w:rPr>
        <w:t xml:space="preserve">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540989CF" w14:textId="77777777" w:rsidR="005572DF" w:rsidRDefault="005572DF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DE45553" w14:textId="06C71232" w:rsidR="005572DF" w:rsidRPr="005572DF" w:rsidRDefault="005572DF" w:rsidP="005572DF">
      <w:pPr>
        <w:pStyle w:val="ListParagraph"/>
        <w:numPr>
          <w:ilvl w:val="0"/>
          <w:numId w:val="4"/>
        </w:numPr>
        <w:rPr>
          <w:color w:val="1D1C1D"/>
          <w:sz w:val="32"/>
          <w:szCs w:val="32"/>
        </w:rPr>
      </w:pPr>
      <w:r w:rsidRPr="005572DF">
        <w:rPr>
          <w:color w:val="1D1C1D"/>
          <w:sz w:val="32"/>
          <w:szCs w:val="32"/>
        </w:rPr>
        <w:t>Make sure you are under root user mode, else do “</w:t>
      </w:r>
      <w:proofErr w:type="spellStart"/>
      <w:r w:rsidRPr="005572DF">
        <w:rPr>
          <w:color w:val="1D1C1D"/>
          <w:sz w:val="32"/>
          <w:szCs w:val="32"/>
        </w:rPr>
        <w:t>sudo</w:t>
      </w:r>
      <w:proofErr w:type="spellEnd"/>
      <w:r w:rsidRPr="005572DF">
        <w:rPr>
          <w:color w:val="1D1C1D"/>
          <w:sz w:val="32"/>
          <w:szCs w:val="32"/>
        </w:rPr>
        <w:t xml:space="preserve"> </w:t>
      </w:r>
      <w:proofErr w:type="spellStart"/>
      <w:r w:rsidRPr="005572DF">
        <w:rPr>
          <w:color w:val="1D1C1D"/>
          <w:sz w:val="32"/>
          <w:szCs w:val="32"/>
        </w:rPr>
        <w:t>su</w:t>
      </w:r>
      <w:proofErr w:type="spellEnd"/>
      <w:r w:rsidRPr="005572DF">
        <w:rPr>
          <w:color w:val="1D1C1D"/>
          <w:sz w:val="32"/>
          <w:szCs w:val="32"/>
        </w:rPr>
        <w:t>”.</w:t>
      </w:r>
    </w:p>
    <w:p w14:paraId="66524730" w14:textId="77777777" w:rsidR="002934D5" w:rsidRPr="00F139B2" w:rsidRDefault="002934D5" w:rsidP="00F139B2">
      <w:pPr>
        <w:rPr>
          <w:color w:val="1D1C1D"/>
          <w:sz w:val="32"/>
          <w:szCs w:val="32"/>
          <w:shd w:val="clear" w:color="auto" w:fill="F8F8F8"/>
        </w:rPr>
      </w:pPr>
    </w:p>
    <w:p w14:paraId="5C3492D7" w14:textId="639ECAB2" w:rsidR="00F44CD4" w:rsidRPr="001F509E" w:rsidRDefault="002934D5" w:rsidP="001F509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01BFAEEF" w14:textId="54566097" w:rsidR="002934D5" w:rsidRPr="00FA42CB" w:rsidRDefault="003954D2" w:rsidP="00FA42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064289BA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680118" w:rsidRDefault="002934D5" w:rsidP="00680118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0127B332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r w:rsidR="00A971D6">
        <w:rPr>
          <w:i/>
          <w:iCs/>
          <w:color w:val="000000"/>
          <w:sz w:val="32"/>
          <w:szCs w:val="32"/>
        </w:rPr>
        <w:t>service</w:t>
      </w:r>
      <w:r w:rsidRPr="00C7187D">
        <w:rPr>
          <w:i/>
          <w:iCs/>
          <w:color w:val="000000"/>
          <w:sz w:val="32"/>
          <w:szCs w:val="32"/>
        </w:rPr>
        <w:t xml:space="preserve"> tomcat</w:t>
      </w:r>
      <w:r w:rsidR="00A971D6">
        <w:rPr>
          <w:i/>
          <w:iCs/>
          <w:color w:val="000000"/>
          <w:sz w:val="32"/>
          <w:szCs w:val="32"/>
        </w:rPr>
        <w:t xml:space="preserve"> start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7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75E54CDB" w14:textId="77777777" w:rsidR="00C9388D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41A417A4" w14:textId="77777777" w:rsidR="00DD637C" w:rsidRDefault="00DD637C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36BAE24" w14:textId="41AA69A8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0564CADD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start</w:t>
      </w:r>
    </w:p>
    <w:p w14:paraId="1C37AF4A" w14:textId="1377623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>stop</w:t>
      </w:r>
    </w:p>
    <w:p w14:paraId="1F4C751D" w14:textId="6152E2FA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>restart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5C3BF37C" w14:textId="77777777" w:rsidR="00DD637C" w:rsidRDefault="00DD637C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4F2BBE9A" w:rsidR="002934D5" w:rsidRPr="008D6B15" w:rsidRDefault="002934D5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43023BAC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="004864C5">
        <w:rPr>
          <w:rFonts w:ascii="Times New Roman" w:hAnsi="Times New Roman" w:cs="Times New Roman"/>
          <w:sz w:val="32"/>
          <w:szCs w:val="32"/>
        </w:rPr>
        <w:t>MoDaC</w:t>
      </w:r>
      <w:proofErr w:type="spellEnd"/>
      <w:ins w:id="2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>ssh</w:t>
      </w:r>
      <w:r w:rsidR="006E22F3">
        <w:rPr>
          <w:rFonts w:ascii="Times New Roman" w:hAnsi="Times New Roman" w:cs="Times New Roman"/>
          <w:sz w:val="32"/>
          <w:szCs w:val="32"/>
        </w:rPr>
        <w:t xml:space="preserve"> </w:t>
      </w:r>
      <w:r w:rsidR="006E22F3" w:rsidRPr="00452765">
        <w:rPr>
          <w:rFonts w:ascii="Calibri" w:hAnsi="Calibri" w:cs="Calibri"/>
          <w:color w:val="44546A" w:themeColor="text2"/>
          <w:sz w:val="28"/>
          <w:szCs w:val="28"/>
        </w:rPr>
        <w:t>fsdsgl-modac01d.ncifcrf.gov</w:t>
      </w:r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23F30D11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4864C5">
        <w:rPr>
          <w:rFonts w:ascii="Times New Roman" w:hAnsi="Times New Roman" w:cs="Times New Roman"/>
          <w:i/>
          <w:iCs/>
          <w:color w:val="000000"/>
          <w:sz w:val="32"/>
          <w:szCs w:val="32"/>
        </w:rPr>
        <w:t>–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4864C5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5BF74D15" w14:textId="77777777" w:rsidR="00716DF0" w:rsidRDefault="00716DF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B7567E" w14:textId="6A9E74E4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lastRenderedPageBreak/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8BB4DA5" w14:textId="5F5B98BE" w:rsidR="009E2363" w:rsidRPr="00003410" w:rsidRDefault="00370300" w:rsidP="002934D5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A70276">
        <w:rPr>
          <w:color w:val="000000" w:themeColor="text1"/>
          <w:sz w:val="32"/>
          <w:szCs w:val="32"/>
        </w:rPr>
        <w:t>service</w:t>
      </w:r>
      <w:r>
        <w:rPr>
          <w:color w:val="000000" w:themeColor="text1"/>
          <w:sz w:val="32"/>
          <w:szCs w:val="32"/>
        </w:rPr>
        <w:t xml:space="preserve"> tomcat</w:t>
      </w:r>
      <w:r w:rsidR="00A70276">
        <w:rPr>
          <w:color w:val="000000" w:themeColor="text1"/>
          <w:sz w:val="32"/>
          <w:szCs w:val="32"/>
        </w:rPr>
        <w:t xml:space="preserve"> restart</w:t>
      </w:r>
      <w:r>
        <w:rPr>
          <w:color w:val="000000" w:themeColor="text1"/>
          <w:sz w:val="32"/>
          <w:szCs w:val="32"/>
        </w:rPr>
        <w:t>”</w:t>
      </w:r>
    </w:p>
    <w:sectPr w:rsidR="009E2363" w:rsidRPr="00003410" w:rsidSect="0020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656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1F4E13"/>
    <w:multiLevelType w:val="hybridMultilevel"/>
    <w:tmpl w:val="E8C447A0"/>
    <w:lvl w:ilvl="0" w:tplc="0409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2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7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30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3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38E2"/>
    <w:multiLevelType w:val="hybridMultilevel"/>
    <w:tmpl w:val="FC8AE8EC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6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7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8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40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41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4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3"/>
  </w:num>
  <w:num w:numId="2" w16cid:durableId="685058837">
    <w:abstractNumId w:val="42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4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3"/>
  </w:num>
  <w:num w:numId="15" w16cid:durableId="559636445">
    <w:abstractNumId w:val="41"/>
  </w:num>
  <w:num w:numId="16" w16cid:durableId="1983386090">
    <w:abstractNumId w:val="36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7"/>
  </w:num>
  <w:num w:numId="20" w16cid:durableId="1002780737">
    <w:abstractNumId w:val="25"/>
  </w:num>
  <w:num w:numId="21" w16cid:durableId="613564322">
    <w:abstractNumId w:val="38"/>
  </w:num>
  <w:num w:numId="22" w16cid:durableId="1887600421">
    <w:abstractNumId w:val="43"/>
  </w:num>
  <w:num w:numId="23" w16cid:durableId="546837210">
    <w:abstractNumId w:val="32"/>
  </w:num>
  <w:num w:numId="24" w16cid:durableId="1537351802">
    <w:abstractNumId w:val="44"/>
  </w:num>
  <w:num w:numId="25" w16cid:durableId="142082456">
    <w:abstractNumId w:val="30"/>
  </w:num>
  <w:num w:numId="26" w16cid:durableId="1432824024">
    <w:abstractNumId w:val="12"/>
  </w:num>
  <w:num w:numId="27" w16cid:durableId="139420582">
    <w:abstractNumId w:val="26"/>
  </w:num>
  <w:num w:numId="28" w16cid:durableId="1303342500">
    <w:abstractNumId w:val="31"/>
  </w:num>
  <w:num w:numId="29" w16cid:durableId="541788012">
    <w:abstractNumId w:val="39"/>
  </w:num>
  <w:num w:numId="30" w16cid:durableId="1946843474">
    <w:abstractNumId w:val="4"/>
  </w:num>
  <w:num w:numId="31" w16cid:durableId="770975411">
    <w:abstractNumId w:val="29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4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7"/>
  </w:num>
  <w:num w:numId="40" w16cid:durableId="1039628071">
    <w:abstractNumId w:val="28"/>
  </w:num>
  <w:num w:numId="41" w16cid:durableId="340860412">
    <w:abstractNumId w:val="1"/>
  </w:num>
  <w:num w:numId="42" w16cid:durableId="844326057">
    <w:abstractNumId w:val="40"/>
  </w:num>
  <w:num w:numId="43" w16cid:durableId="1627809856">
    <w:abstractNumId w:val="17"/>
  </w:num>
  <w:num w:numId="44" w16cid:durableId="1415471455">
    <w:abstractNumId w:val="22"/>
  </w:num>
  <w:num w:numId="45" w16cid:durableId="186050795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3410"/>
    <w:rsid w:val="00004460"/>
    <w:rsid w:val="000272B8"/>
    <w:rsid w:val="00032D4A"/>
    <w:rsid w:val="000402D0"/>
    <w:rsid w:val="000505D3"/>
    <w:rsid w:val="0006170E"/>
    <w:rsid w:val="000730E1"/>
    <w:rsid w:val="00074321"/>
    <w:rsid w:val="00090F1A"/>
    <w:rsid w:val="000913A4"/>
    <w:rsid w:val="000B0B32"/>
    <w:rsid w:val="000F15D5"/>
    <w:rsid w:val="001153B1"/>
    <w:rsid w:val="00123F41"/>
    <w:rsid w:val="001409E7"/>
    <w:rsid w:val="00154E53"/>
    <w:rsid w:val="001570E9"/>
    <w:rsid w:val="00167896"/>
    <w:rsid w:val="0019154B"/>
    <w:rsid w:val="00197BAA"/>
    <w:rsid w:val="001A4F5F"/>
    <w:rsid w:val="001D0505"/>
    <w:rsid w:val="001D1FC3"/>
    <w:rsid w:val="001D7C14"/>
    <w:rsid w:val="001F509E"/>
    <w:rsid w:val="00200639"/>
    <w:rsid w:val="002041C5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23058"/>
    <w:rsid w:val="00326C1E"/>
    <w:rsid w:val="003402CA"/>
    <w:rsid w:val="00370300"/>
    <w:rsid w:val="003762F3"/>
    <w:rsid w:val="0038694B"/>
    <w:rsid w:val="003954D2"/>
    <w:rsid w:val="003A252C"/>
    <w:rsid w:val="003A452E"/>
    <w:rsid w:val="003A6192"/>
    <w:rsid w:val="003B0CEF"/>
    <w:rsid w:val="003E69C2"/>
    <w:rsid w:val="003F5515"/>
    <w:rsid w:val="004066C6"/>
    <w:rsid w:val="00407A8B"/>
    <w:rsid w:val="00412C26"/>
    <w:rsid w:val="00447A58"/>
    <w:rsid w:val="00476FCF"/>
    <w:rsid w:val="00477361"/>
    <w:rsid w:val="004864C5"/>
    <w:rsid w:val="004870B7"/>
    <w:rsid w:val="00491724"/>
    <w:rsid w:val="004A489F"/>
    <w:rsid w:val="004A4A01"/>
    <w:rsid w:val="004A50F5"/>
    <w:rsid w:val="004C30EC"/>
    <w:rsid w:val="004D0852"/>
    <w:rsid w:val="004D3F7B"/>
    <w:rsid w:val="00507DB5"/>
    <w:rsid w:val="0051153D"/>
    <w:rsid w:val="00514104"/>
    <w:rsid w:val="00544538"/>
    <w:rsid w:val="005572DF"/>
    <w:rsid w:val="00575204"/>
    <w:rsid w:val="00597B2F"/>
    <w:rsid w:val="005A4456"/>
    <w:rsid w:val="005D363B"/>
    <w:rsid w:val="00611DB3"/>
    <w:rsid w:val="00624B5E"/>
    <w:rsid w:val="00637297"/>
    <w:rsid w:val="00637C6A"/>
    <w:rsid w:val="006516A2"/>
    <w:rsid w:val="006600B3"/>
    <w:rsid w:val="006767CE"/>
    <w:rsid w:val="00680118"/>
    <w:rsid w:val="00696871"/>
    <w:rsid w:val="006B5EB1"/>
    <w:rsid w:val="006C01C7"/>
    <w:rsid w:val="006E22F3"/>
    <w:rsid w:val="006F011C"/>
    <w:rsid w:val="007111BF"/>
    <w:rsid w:val="00714663"/>
    <w:rsid w:val="00716DF0"/>
    <w:rsid w:val="007339D7"/>
    <w:rsid w:val="00741A37"/>
    <w:rsid w:val="0074237B"/>
    <w:rsid w:val="00772B37"/>
    <w:rsid w:val="00783F6A"/>
    <w:rsid w:val="007844DB"/>
    <w:rsid w:val="00785651"/>
    <w:rsid w:val="007F1DF8"/>
    <w:rsid w:val="00803D1E"/>
    <w:rsid w:val="00803F7D"/>
    <w:rsid w:val="008235BB"/>
    <w:rsid w:val="00823B1F"/>
    <w:rsid w:val="00851B54"/>
    <w:rsid w:val="00863467"/>
    <w:rsid w:val="008771C8"/>
    <w:rsid w:val="0087784C"/>
    <w:rsid w:val="008D081B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276"/>
    <w:rsid w:val="00A70AF6"/>
    <w:rsid w:val="00A91872"/>
    <w:rsid w:val="00A971D6"/>
    <w:rsid w:val="00AC1745"/>
    <w:rsid w:val="00AE1351"/>
    <w:rsid w:val="00AE426E"/>
    <w:rsid w:val="00B23429"/>
    <w:rsid w:val="00B25C30"/>
    <w:rsid w:val="00B31402"/>
    <w:rsid w:val="00B6597E"/>
    <w:rsid w:val="00B6657B"/>
    <w:rsid w:val="00B66836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9388D"/>
    <w:rsid w:val="00CA1C62"/>
    <w:rsid w:val="00CB15E8"/>
    <w:rsid w:val="00CD449B"/>
    <w:rsid w:val="00CF4768"/>
    <w:rsid w:val="00D0619E"/>
    <w:rsid w:val="00D31379"/>
    <w:rsid w:val="00D4705A"/>
    <w:rsid w:val="00DA38F4"/>
    <w:rsid w:val="00DC01C5"/>
    <w:rsid w:val="00DD637C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39B2"/>
    <w:rsid w:val="00F16568"/>
    <w:rsid w:val="00F27E51"/>
    <w:rsid w:val="00F44CD4"/>
    <w:rsid w:val="00F7286B"/>
    <w:rsid w:val="00F97B9B"/>
    <w:rsid w:val="00FA42CB"/>
    <w:rsid w:val="00FA434A"/>
    <w:rsid w:val="00FB0F0B"/>
    <w:rsid w:val="00FB4D8D"/>
    <w:rsid w:val="00FB5F14"/>
    <w:rsid w:val="00FE03FD"/>
    <w:rsid w:val="00FE4E6B"/>
    <w:rsid w:val="00FE706B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sdsgl-modac01t.ncifcrf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5" Type="http://schemas.openxmlformats.org/officeDocument/2006/relationships/hyperlink" Target="mailto:gantam2@fsdsgl-modac01p.ncifcrf.gov:/home/gantam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53</cp:revision>
  <dcterms:created xsi:type="dcterms:W3CDTF">2024-01-22T21:12:00Z</dcterms:created>
  <dcterms:modified xsi:type="dcterms:W3CDTF">2025-02-10T15:48:00Z</dcterms:modified>
</cp:coreProperties>
</file>