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792C5428" w14:textId="41E172D2" w:rsidR="001161B8" w:rsidRDefault="001161B8" w:rsidP="001161B8">
            <w:pPr>
              <w:rPr>
                <w:sz w:val="28"/>
                <w:szCs w:val="28"/>
                <w:u w:val="single"/>
              </w:rPr>
            </w:pPr>
            <w:r w:rsidRPr="009E130E">
              <w:rPr>
                <w:sz w:val="28"/>
                <w:szCs w:val="28"/>
                <w:u w:val="single"/>
              </w:rPr>
              <w:t>Release 1.</w:t>
            </w:r>
            <w:r>
              <w:rPr>
                <w:sz w:val="28"/>
                <w:szCs w:val="28"/>
                <w:u w:val="single"/>
              </w:rPr>
              <w:t>11</w:t>
            </w:r>
            <w:r w:rsidRPr="009E130E">
              <w:rPr>
                <w:sz w:val="28"/>
                <w:szCs w:val="28"/>
                <w:u w:val="single"/>
              </w:rPr>
              <w:t xml:space="preserve">: </w:t>
            </w:r>
            <w:r>
              <w:rPr>
                <w:sz w:val="28"/>
                <w:szCs w:val="28"/>
                <w:u w:val="single"/>
              </w:rPr>
              <w:t>May 9</w:t>
            </w:r>
            <w:r w:rsidRPr="009E130E">
              <w:rPr>
                <w:sz w:val="28"/>
                <w:szCs w:val="28"/>
                <w:u w:val="single"/>
              </w:rPr>
              <w:t>, 202</w:t>
            </w:r>
            <w:r>
              <w:rPr>
                <w:sz w:val="28"/>
                <w:szCs w:val="28"/>
                <w:u w:val="single"/>
              </w:rPr>
              <w:t>2</w:t>
            </w:r>
          </w:p>
          <w:p w14:paraId="34A586A1" w14:textId="77777777" w:rsidR="001161B8" w:rsidRDefault="001161B8" w:rsidP="001161B8">
            <w:pPr>
              <w:rPr>
                <w:sz w:val="28"/>
                <w:szCs w:val="28"/>
                <w:u w:val="single"/>
              </w:rPr>
            </w:pPr>
          </w:p>
          <w:p w14:paraId="4D2AB151" w14:textId="02149F73" w:rsidR="001161B8" w:rsidRPr="00CE7ED2" w:rsidRDefault="001161B8" w:rsidP="001161B8">
            <w:pPr>
              <w:pStyle w:val="ListParagraph"/>
              <w:numPr>
                <w:ilvl w:val="0"/>
                <w:numId w:val="42"/>
              </w:numPr>
              <w:spacing w:before="240" w:after="0"/>
              <w:contextualSpacing w:val="0"/>
              <w:rPr>
                <w:rFonts w:cstheme="minorHAnsi"/>
                <w:color w:val="000000" w:themeColor="text1"/>
                <w:sz w:val="28"/>
                <w:szCs w:val="28"/>
              </w:rPr>
            </w:pPr>
            <w:r w:rsidRPr="000F30AD">
              <w:rPr>
                <w:sz w:val="28"/>
                <w:szCs w:val="28"/>
              </w:rPr>
              <w:t xml:space="preserve">Ability to </w:t>
            </w:r>
            <w:r>
              <w:rPr>
                <w:sz w:val="28"/>
                <w:szCs w:val="28"/>
              </w:rPr>
              <w:t>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6"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7"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1161B8">
            <w:pPr>
              <w:pStyle w:val="ListParagraph"/>
              <w:numPr>
                <w:ilvl w:val="0"/>
                <w:numId w:val="42"/>
              </w:numPr>
              <w:spacing w:before="240" w:after="0"/>
              <w:contextualSpacing w:val="0"/>
              <w:rPr>
                <w:rFonts w:cstheme="minorHAnsi"/>
                <w:sz w:val="28"/>
                <w:szCs w:val="28"/>
              </w:rPr>
            </w:pPr>
            <w:r>
              <w:rPr>
                <w:rFonts w:cstheme="minorHAnsi"/>
                <w:sz w:val="28"/>
                <w:szCs w:val="28"/>
              </w:rPr>
              <w:t xml:space="preserve">New metadata for deployed models: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8"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9"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10"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1161B8">
            <w:pPr>
              <w:pStyle w:val="ListParagraph"/>
              <w:numPr>
                <w:ilvl w:val="0"/>
                <w:numId w:val="42"/>
              </w:numPr>
              <w:spacing w:before="240" w:after="0"/>
              <w:contextualSpacing w:val="0"/>
              <w:rPr>
                <w:rFonts w:cstheme="minorHAnsi"/>
                <w:sz w:val="28"/>
                <w:szCs w:val="28"/>
              </w:rPr>
            </w:pPr>
            <w:r>
              <w:rPr>
                <w:rFonts w:cstheme="minorHAnsi"/>
                <w:sz w:val="28"/>
                <w:szCs w:val="28"/>
              </w:rPr>
              <w:t xml:space="preserve">Storage of user supplied outcome file: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1161B8">
            <w:pPr>
              <w:pStyle w:val="ListParagraph"/>
              <w:numPr>
                <w:ilvl w:val="0"/>
                <w:numId w:val="42"/>
              </w:numPr>
              <w:spacing w:before="240" w:after="0"/>
              <w:contextualSpacing w:val="0"/>
              <w:rPr>
                <w:rFonts w:cstheme="minorHAnsi"/>
                <w:sz w:val="28"/>
                <w:szCs w:val="28"/>
              </w:rPr>
            </w:pPr>
            <w:r>
              <w:rPr>
                <w:rFonts w:cstheme="minorHAnsi"/>
                <w:sz w:val="28"/>
                <w:szCs w:val="28"/>
              </w:rPr>
              <w:t>Download</w:t>
            </w:r>
            <w:r w:rsidR="001161B8">
              <w:rPr>
                <w:rFonts w:cstheme="minorHAnsi"/>
                <w:sz w:val="28"/>
                <w:szCs w:val="28"/>
              </w:rPr>
              <w:t xml:space="preserve"> page </w:t>
            </w:r>
            <w:r>
              <w:rPr>
                <w:rFonts w:cstheme="minorHAnsi"/>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29098FAC" w:rsidR="005B5BA0" w:rsidRPr="005B5BA0" w:rsidRDefault="005025EA" w:rsidP="001161B8">
            <w:pPr>
              <w:pStyle w:val="ListParagraph"/>
              <w:numPr>
                <w:ilvl w:val="0"/>
                <w:numId w:val="42"/>
              </w:numPr>
              <w:spacing w:before="240" w:after="0"/>
              <w:contextualSpacing w:val="0"/>
              <w:rPr>
                <w:rFonts w:cstheme="minorHAnsi"/>
                <w:sz w:val="28"/>
                <w:szCs w:val="28"/>
              </w:rPr>
            </w:pPr>
            <w:r>
              <w:rPr>
                <w:color w:val="000000" w:themeColor="text1"/>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 xml:space="preserve">name of the outcome file supplied by the user, the MoDaC task ID of the executed process, and the date on which </w:t>
            </w:r>
            <w:r w:rsidR="006F5167">
              <w:rPr>
                <w:color w:val="000000" w:themeColor="text1"/>
                <w:sz w:val="28"/>
                <w:szCs w:val="28"/>
              </w:rPr>
              <w:lastRenderedPageBreak/>
              <w:t>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11"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Default="007D7988" w:rsidP="007D7988">
            <w:pPr>
              <w:rPr>
                <w:sz w:val="28"/>
                <w:szCs w:val="28"/>
                <w:u w:val="single"/>
              </w:rPr>
            </w:pPr>
            <w:r w:rsidRPr="009E130E">
              <w:rPr>
                <w:sz w:val="28"/>
                <w:szCs w:val="28"/>
                <w:u w:val="single"/>
              </w:rPr>
              <w:t>Release 1.</w:t>
            </w:r>
            <w:r w:rsidR="004D1A4D">
              <w:rPr>
                <w:sz w:val="28"/>
                <w:szCs w:val="28"/>
                <w:u w:val="single"/>
              </w:rPr>
              <w:t>10</w:t>
            </w:r>
            <w:r w:rsidRPr="009E130E">
              <w:rPr>
                <w:sz w:val="28"/>
                <w:szCs w:val="28"/>
                <w:u w:val="single"/>
              </w:rPr>
              <w:t xml:space="preserve">: </w:t>
            </w:r>
            <w:r w:rsidR="004D1A4D">
              <w:rPr>
                <w:sz w:val="28"/>
                <w:szCs w:val="28"/>
                <w:u w:val="single"/>
              </w:rPr>
              <w:t>April 5</w:t>
            </w:r>
            <w:r w:rsidRPr="009E130E">
              <w:rPr>
                <w:sz w:val="28"/>
                <w:szCs w:val="28"/>
                <w:u w:val="single"/>
              </w:rPr>
              <w:t>, 202</w:t>
            </w:r>
            <w:r w:rsidR="00F423F5">
              <w:rPr>
                <w:sz w:val="28"/>
                <w:szCs w:val="28"/>
                <w:u w:val="single"/>
              </w:rPr>
              <w:t>2</w:t>
            </w:r>
          </w:p>
          <w:p w14:paraId="7D12833C" w14:textId="0710A60B" w:rsidR="002D1C67" w:rsidRDefault="002D1C67" w:rsidP="00E75D89">
            <w:pPr>
              <w:rPr>
                <w:sz w:val="28"/>
                <w:szCs w:val="28"/>
                <w:u w:val="single"/>
              </w:rPr>
            </w:pPr>
          </w:p>
          <w:p w14:paraId="5990050F" w14:textId="6ED9859C" w:rsidR="000F30AD" w:rsidRPr="00CE7ED2" w:rsidRDefault="000F30AD" w:rsidP="000F30AD">
            <w:pPr>
              <w:pStyle w:val="ListParagraph"/>
              <w:numPr>
                <w:ilvl w:val="0"/>
                <w:numId w:val="42"/>
              </w:numPr>
              <w:spacing w:before="240" w:after="0"/>
              <w:contextualSpacing w:val="0"/>
              <w:rPr>
                <w:rFonts w:cstheme="minorHAnsi"/>
                <w:color w:val="000000" w:themeColor="text1"/>
                <w:sz w:val="28"/>
                <w:szCs w:val="28"/>
              </w:rPr>
            </w:pPr>
            <w:r w:rsidRPr="000F30AD">
              <w:rPr>
                <w:sz w:val="28"/>
                <w:szCs w:val="28"/>
              </w:rPr>
              <w:t xml:space="preserve">Ability to </w:t>
            </w:r>
            <w:r>
              <w:rPr>
                <w:sz w:val="28"/>
                <w:szCs w:val="28"/>
              </w:rPr>
              <w:t>use</w:t>
            </w:r>
            <w:r w:rsidRPr="000F30AD">
              <w:rPr>
                <w:sz w:val="28"/>
                <w:szCs w:val="28"/>
              </w:rPr>
              <w:t xml:space="preserve"> reference datasets for model analysis: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12"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0F58DB">
            <w:pPr>
              <w:pStyle w:val="ListParagraph"/>
              <w:numPr>
                <w:ilvl w:val="0"/>
                <w:numId w:val="42"/>
              </w:numPr>
              <w:spacing w:before="240" w:after="0"/>
              <w:contextualSpacing w:val="0"/>
              <w:rPr>
                <w:rFonts w:cstheme="minorHAnsi"/>
                <w:sz w:val="28"/>
                <w:szCs w:val="28"/>
              </w:rPr>
            </w:pPr>
            <w:r>
              <w:rPr>
                <w:rFonts w:cstheme="minorHAnsi"/>
                <w:sz w:val="28"/>
                <w:szCs w:val="28"/>
              </w:rPr>
              <w:t>N</w:t>
            </w:r>
            <w:r w:rsidR="00FA50AA">
              <w:rPr>
                <w:rFonts w:cstheme="minorHAnsi"/>
                <w:sz w:val="28"/>
                <w:szCs w:val="28"/>
              </w:rPr>
              <w:t xml:space="preserve">ew metrics for model evaluation: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6D2225">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locate models available for analysis: Added the ability to filter on the search page, machine learning models that are deployed and available to run predictions on and to evaluate. For details, refer to </w:t>
            </w:r>
            <w:hyperlink r:id="rId13"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Assist users on session expiry: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Upload </w:t>
            </w:r>
            <w:r w:rsidR="000727D7">
              <w:rPr>
                <w:rFonts w:cstheme="minorHAnsi"/>
                <w:sz w:val="28"/>
                <w:szCs w:val="28"/>
              </w:rPr>
              <w:t xml:space="preserve">page </w:t>
            </w:r>
            <w:r>
              <w:rPr>
                <w:rFonts w:cstheme="minorHAnsi"/>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delete </w:t>
            </w:r>
            <w:r w:rsidR="007C6DCC">
              <w:rPr>
                <w:rFonts w:cstheme="minorHAnsi"/>
                <w:sz w:val="28"/>
                <w:szCs w:val="28"/>
              </w:rPr>
              <w:t xml:space="preserve">sub-folders in </w:t>
            </w:r>
            <w:r>
              <w:rPr>
                <w:rFonts w:cstheme="minorHAnsi"/>
                <w:sz w:val="28"/>
                <w:szCs w:val="28"/>
              </w:rPr>
              <w:t>Asset</w:t>
            </w:r>
            <w:r w:rsidR="007C6DCC">
              <w:rPr>
                <w:rFonts w:cstheme="minorHAnsi"/>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14"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0F58DB">
            <w:pPr>
              <w:pStyle w:val="ListParagraph"/>
              <w:numPr>
                <w:ilvl w:val="0"/>
                <w:numId w:val="42"/>
              </w:numPr>
              <w:spacing w:before="240" w:after="0"/>
              <w:contextualSpacing w:val="0"/>
              <w:rPr>
                <w:rFonts w:cstheme="minorHAnsi"/>
                <w:sz w:val="28"/>
                <w:szCs w:val="28"/>
              </w:rPr>
            </w:pPr>
            <w:r>
              <w:rPr>
                <w:color w:val="000000" w:themeColor="text1"/>
                <w:sz w:val="28"/>
                <w:szCs w:val="28"/>
              </w:rPr>
              <w:t xml:space="preserve">Search </w:t>
            </w:r>
            <w:r w:rsidR="000727D7" w:rsidRPr="000727D7">
              <w:rPr>
                <w:color w:val="000000" w:themeColor="text1"/>
                <w:sz w:val="28"/>
                <w:szCs w:val="28"/>
              </w:rPr>
              <w:t xml:space="preserve">page </w:t>
            </w:r>
            <w:r>
              <w:rPr>
                <w:color w:val="000000" w:themeColor="text1"/>
                <w:sz w:val="28"/>
                <w:szCs w:val="28"/>
              </w:rPr>
              <w:t xml:space="preserve">improvements: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Default="00261361" w:rsidP="00261361">
            <w:pPr>
              <w:rPr>
                <w:sz w:val="28"/>
                <w:szCs w:val="28"/>
                <w:u w:val="single"/>
              </w:rPr>
            </w:pPr>
            <w:r w:rsidRPr="009E130E">
              <w:rPr>
                <w:sz w:val="28"/>
                <w:szCs w:val="28"/>
                <w:u w:val="single"/>
              </w:rPr>
              <w:lastRenderedPageBreak/>
              <w:t>Release 1.</w:t>
            </w:r>
            <w:r>
              <w:rPr>
                <w:sz w:val="28"/>
                <w:szCs w:val="28"/>
                <w:u w:val="single"/>
              </w:rPr>
              <w:t>9</w:t>
            </w:r>
            <w:r w:rsidRPr="009E130E">
              <w:rPr>
                <w:sz w:val="28"/>
                <w:szCs w:val="28"/>
                <w:u w:val="single"/>
              </w:rPr>
              <w:t xml:space="preserve">: </w:t>
            </w:r>
            <w:r>
              <w:rPr>
                <w:sz w:val="28"/>
                <w:szCs w:val="28"/>
                <w:u w:val="single"/>
              </w:rPr>
              <w:t>January</w:t>
            </w:r>
            <w:r w:rsidRPr="009E130E">
              <w:rPr>
                <w:sz w:val="28"/>
                <w:szCs w:val="28"/>
                <w:u w:val="single"/>
              </w:rPr>
              <w:t xml:space="preserve"> </w:t>
            </w:r>
            <w:r>
              <w:rPr>
                <w:sz w:val="28"/>
                <w:szCs w:val="28"/>
                <w:u w:val="single"/>
              </w:rPr>
              <w:t>27</w:t>
            </w:r>
            <w:r w:rsidRPr="009E130E">
              <w:rPr>
                <w:sz w:val="28"/>
                <w:szCs w:val="28"/>
                <w:u w:val="single"/>
              </w:rPr>
              <w:t>, 202</w:t>
            </w:r>
            <w:r>
              <w:rPr>
                <w:sz w:val="28"/>
                <w:szCs w:val="28"/>
                <w:u w:val="single"/>
              </w:rPr>
              <w:t>2</w:t>
            </w:r>
          </w:p>
          <w:p w14:paraId="6E55C0C4" w14:textId="77777777" w:rsidR="00261361" w:rsidRDefault="00261361" w:rsidP="00261361">
            <w:pPr>
              <w:rPr>
                <w:sz w:val="28"/>
                <w:szCs w:val="28"/>
                <w:u w:val="single"/>
              </w:rPr>
            </w:pPr>
          </w:p>
          <w:p w14:paraId="6AD11211" w14:textId="30847E0A" w:rsidR="00261361" w:rsidRPr="00F25A7A"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create Asset sub-collections: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15" w:history="1">
              <w:r w:rsidRPr="00782D0B">
                <w:rPr>
                  <w:rStyle w:val="Hyperlink"/>
                  <w:rFonts w:cstheme="minorHAnsi"/>
                  <w:sz w:val="28"/>
                  <w:szCs w:val="28"/>
                </w:rPr>
                <w:t>Adding a Collection</w:t>
              </w:r>
            </w:hyperlink>
          </w:p>
          <w:p w14:paraId="71AF018C" w14:textId="48CD90E8" w:rsidR="00261361"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Upload screen redesign: Re-designed the Upload screen for consistency. Re-organized screen elements in the order actions are performed to better improve predictability. </w:t>
            </w:r>
          </w:p>
          <w:p w14:paraId="61DB3CF0" w14:textId="6AF7DC61" w:rsidR="00261361" w:rsidRPr="00991F44"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filter editable Assets: Added the ability for users to display only their editable Assets on the Search screen. A checkbox has been provided to perform the filtering. For details, refer to </w:t>
            </w:r>
            <w:hyperlink r:id="rId16" w:history="1">
              <w:r w:rsidRPr="00F25A7A">
                <w:rPr>
                  <w:rStyle w:val="Hyperlink"/>
                  <w:rFonts w:cstheme="minorHAnsi"/>
                  <w:sz w:val="28"/>
                  <w:szCs w:val="28"/>
                </w:rPr>
                <w:t>Searching for Data You Can Edit</w:t>
              </w:r>
            </w:hyperlink>
          </w:p>
          <w:p w14:paraId="32BD9E60" w14:textId="77777777" w:rsidR="00261361" w:rsidRPr="000F58DB" w:rsidRDefault="00261361" w:rsidP="00261361">
            <w:pPr>
              <w:pStyle w:val="ListParagraph"/>
              <w:numPr>
                <w:ilvl w:val="0"/>
                <w:numId w:val="42"/>
              </w:numPr>
              <w:spacing w:before="240" w:after="0"/>
              <w:contextualSpacing w:val="0"/>
              <w:rPr>
                <w:rFonts w:cstheme="minorHAnsi"/>
                <w:sz w:val="28"/>
                <w:szCs w:val="28"/>
              </w:rPr>
            </w:pPr>
            <w:r w:rsidRPr="000F58DB">
              <w:rPr>
                <w:color w:val="000000" w:themeColor="text1"/>
                <w:sz w:val="28"/>
                <w:szCs w:val="28"/>
              </w:rPr>
              <w:t xml:space="preserve">New Contact Us page: Added a new </w:t>
            </w:r>
            <w:r>
              <w:rPr>
                <w:color w:val="000000" w:themeColor="text1"/>
                <w:sz w:val="28"/>
                <w:szCs w:val="28"/>
              </w:rPr>
              <w:t xml:space="preserve">captcha protected </w:t>
            </w:r>
            <w:hyperlink r:id="rId17"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261361">
            <w:pPr>
              <w:pStyle w:val="ListParagraph"/>
              <w:numPr>
                <w:ilvl w:val="0"/>
                <w:numId w:val="42"/>
              </w:numPr>
              <w:spacing w:before="240" w:after="0"/>
              <w:contextualSpacing w:val="0"/>
              <w:rPr>
                <w:rFonts w:cstheme="minorHAnsi"/>
                <w:sz w:val="28"/>
                <w:szCs w:val="28"/>
              </w:rPr>
            </w:pPr>
            <w:r w:rsidRPr="00991F44">
              <w:rPr>
                <w:sz w:val="28"/>
                <w:szCs w:val="28"/>
              </w:rPr>
              <w:t xml:space="preserve">Asset Details </w:t>
            </w:r>
            <w:r>
              <w:rPr>
                <w:sz w:val="28"/>
                <w:szCs w:val="28"/>
              </w:rPr>
              <w:t>screen</w:t>
            </w:r>
            <w:r w:rsidRPr="00991F44">
              <w:rPr>
                <w:sz w:val="28"/>
                <w:szCs w:val="28"/>
              </w:rPr>
              <w:t xml:space="preserve"> </w:t>
            </w:r>
            <w:r>
              <w:rPr>
                <w:sz w:val="28"/>
                <w:szCs w:val="28"/>
              </w:rPr>
              <w:t>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49D0068A" w:rsidR="00261361" w:rsidRPr="00261361" w:rsidRDefault="00261361" w:rsidP="00261361">
            <w:pPr>
              <w:pStyle w:val="ListParagraph"/>
              <w:numPr>
                <w:ilvl w:val="0"/>
                <w:numId w:val="42"/>
              </w:numPr>
              <w:spacing w:before="240" w:after="0"/>
              <w:contextualSpacing w:val="0"/>
              <w:rPr>
                <w:rFonts w:cstheme="minorHAnsi"/>
                <w:sz w:val="28"/>
                <w:szCs w:val="28"/>
              </w:rPr>
            </w:pPr>
            <w:r w:rsidRPr="00261361">
              <w:rPr>
                <w:sz w:val="28"/>
                <w:szCs w:val="28"/>
              </w:rPr>
              <w:t>POC phase-1 for prediction and model evaluation: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This is a proof of concept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Default="009C10B3" w:rsidP="009C10B3">
            <w:pPr>
              <w:rPr>
                <w:sz w:val="28"/>
                <w:szCs w:val="28"/>
                <w:u w:val="single"/>
              </w:rPr>
            </w:pPr>
            <w:r w:rsidRPr="009E130E">
              <w:rPr>
                <w:sz w:val="28"/>
                <w:szCs w:val="28"/>
                <w:u w:val="single"/>
              </w:rPr>
              <w:t>Release 1.</w:t>
            </w:r>
            <w:r>
              <w:rPr>
                <w:sz w:val="28"/>
                <w:szCs w:val="28"/>
                <w:u w:val="single"/>
              </w:rPr>
              <w:t>8</w:t>
            </w:r>
            <w:r w:rsidRPr="009E130E">
              <w:rPr>
                <w:sz w:val="28"/>
                <w:szCs w:val="28"/>
                <w:u w:val="single"/>
              </w:rPr>
              <w:t xml:space="preserve">: </w:t>
            </w:r>
            <w:r>
              <w:rPr>
                <w:sz w:val="28"/>
                <w:szCs w:val="28"/>
                <w:u w:val="single"/>
              </w:rPr>
              <w:t>November</w:t>
            </w:r>
            <w:r w:rsidRPr="009E130E">
              <w:rPr>
                <w:sz w:val="28"/>
                <w:szCs w:val="28"/>
                <w:u w:val="single"/>
              </w:rPr>
              <w:t xml:space="preserve"> </w:t>
            </w:r>
            <w:r>
              <w:rPr>
                <w:sz w:val="28"/>
                <w:szCs w:val="28"/>
                <w:u w:val="single"/>
              </w:rPr>
              <w:t>10</w:t>
            </w:r>
            <w:r w:rsidRPr="009E130E">
              <w:rPr>
                <w:sz w:val="28"/>
                <w:szCs w:val="28"/>
                <w:u w:val="single"/>
              </w:rPr>
              <w:t>, 2021</w:t>
            </w:r>
          </w:p>
          <w:p w14:paraId="33512D53" w14:textId="77777777" w:rsidR="009C10B3" w:rsidRDefault="009C10B3" w:rsidP="009C10B3">
            <w:pPr>
              <w:rPr>
                <w:sz w:val="28"/>
                <w:szCs w:val="28"/>
                <w:u w:val="single"/>
              </w:rPr>
            </w:pPr>
          </w:p>
          <w:p w14:paraId="4C448DF0" w14:textId="241B343D" w:rsidR="009C10B3" w:rsidRPr="003528EF"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t>Ability to browse Asset sub-collections: Added the capability to browse and view metadata associated with sub-collections located within an Asset. These sub-collections are displayed on the Asset Details screen along with the Asset files. The sub-collections are  created when datasets organized in one or more sub-</w:t>
            </w:r>
            <w:r>
              <w:rPr>
                <w:rFonts w:cstheme="minorHAnsi"/>
                <w:sz w:val="28"/>
                <w:szCs w:val="28"/>
              </w:rPr>
              <w:lastRenderedPageBreak/>
              <w:t xml:space="preserve">folders are uploaded from the backend through Data Management Environment (DME). For details, refer to </w:t>
            </w:r>
            <w:hyperlink r:id="rId18"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download Asset sub-collections: Added the capability to download sub-collections located within an Asset. All existing asynchronous download modalities existing for files are supported for collections also i.e., Globus endpoint, AWS S3 bucket and Google Drive. For details, refer to </w:t>
            </w:r>
            <w:hyperlink r:id="rId19"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9C10B3">
            <w:pPr>
              <w:pStyle w:val="ListParagraph"/>
              <w:numPr>
                <w:ilvl w:val="0"/>
                <w:numId w:val="42"/>
              </w:numPr>
              <w:spacing w:before="240" w:after="0"/>
              <w:contextualSpacing w:val="0"/>
              <w:rPr>
                <w:rFonts w:cstheme="minorHAnsi"/>
                <w:sz w:val="28"/>
                <w:szCs w:val="28"/>
              </w:rPr>
            </w:pPr>
            <w:r>
              <w:rPr>
                <w:sz w:val="28"/>
                <w:szCs w:val="28"/>
              </w:rPr>
              <w:t>S</w:t>
            </w:r>
            <w:r w:rsidRPr="007D7988">
              <w:rPr>
                <w:sz w:val="28"/>
                <w:szCs w:val="28"/>
              </w:rPr>
              <w:t>earch screen</w:t>
            </w:r>
            <w:r>
              <w:rPr>
                <w:sz w:val="28"/>
                <w:szCs w:val="28"/>
              </w:rPr>
              <w:t xml:space="preserve">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20" w:history="1">
              <w:r w:rsidRPr="00F24B50">
                <w:rPr>
                  <w:rStyle w:val="Hyperlink"/>
                  <w:sz w:val="28"/>
                  <w:szCs w:val="28"/>
                </w:rPr>
                <w:t>Searching for Data</w:t>
              </w:r>
            </w:hyperlink>
            <w:r>
              <w:rPr>
                <w:sz w:val="28"/>
                <w:szCs w:val="28"/>
              </w:rPr>
              <w:t>.</w:t>
            </w:r>
          </w:p>
          <w:p w14:paraId="1370D196" w14:textId="77777777" w:rsidR="009C10B3" w:rsidRDefault="009C10B3" w:rsidP="009C10B3">
            <w:pPr>
              <w:pStyle w:val="ListParagraph"/>
              <w:numPr>
                <w:ilvl w:val="0"/>
                <w:numId w:val="42"/>
              </w:numPr>
              <w:spacing w:before="240" w:after="0"/>
              <w:contextualSpacing w:val="0"/>
              <w:rPr>
                <w:sz w:val="28"/>
                <w:szCs w:val="28"/>
              </w:rPr>
            </w:pPr>
            <w:r>
              <w:rPr>
                <w:sz w:val="28"/>
                <w:szCs w:val="28"/>
              </w:rPr>
              <w:t xml:space="preserve">Asset creation screen enhancements: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21" w:history="1">
              <w:r w:rsidRPr="00852CF8">
                <w:rPr>
                  <w:rStyle w:val="Hyperlink"/>
                  <w:sz w:val="28"/>
                  <w:szCs w:val="28"/>
                </w:rPr>
                <w:t>Adding a Collection</w:t>
              </w:r>
            </w:hyperlink>
            <w:r>
              <w:rPr>
                <w:sz w:val="28"/>
                <w:szCs w:val="28"/>
              </w:rPr>
              <w:t>.</w:t>
            </w:r>
          </w:p>
          <w:p w14:paraId="6A252B60" w14:textId="77777777" w:rsidR="009C10B3" w:rsidRPr="003528EF" w:rsidRDefault="009C10B3" w:rsidP="009C10B3">
            <w:pPr>
              <w:pStyle w:val="ListParagraph"/>
              <w:numPr>
                <w:ilvl w:val="0"/>
                <w:numId w:val="42"/>
              </w:numPr>
              <w:spacing w:before="240" w:after="0"/>
              <w:contextualSpacing w:val="0"/>
              <w:rPr>
                <w:sz w:val="28"/>
                <w:szCs w:val="28"/>
              </w:rPr>
            </w:pPr>
            <w:r>
              <w:rPr>
                <w:sz w:val="28"/>
                <w:szCs w:val="28"/>
              </w:rPr>
              <w:t>File deletion error message improvement: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Default="000F4129" w:rsidP="000F4129">
            <w:pPr>
              <w:rPr>
                <w:sz w:val="28"/>
                <w:szCs w:val="28"/>
                <w:u w:val="single"/>
              </w:rPr>
            </w:pPr>
            <w:r w:rsidRPr="009E130E">
              <w:rPr>
                <w:sz w:val="28"/>
                <w:szCs w:val="28"/>
                <w:u w:val="single"/>
              </w:rPr>
              <w:t>Release 1.</w:t>
            </w:r>
            <w:r>
              <w:rPr>
                <w:sz w:val="28"/>
                <w:szCs w:val="28"/>
                <w:u w:val="single"/>
              </w:rPr>
              <w:t>7</w:t>
            </w:r>
            <w:r w:rsidRPr="009E130E">
              <w:rPr>
                <w:sz w:val="28"/>
                <w:szCs w:val="28"/>
                <w:u w:val="single"/>
              </w:rPr>
              <w:t xml:space="preserve">: </w:t>
            </w:r>
            <w:r>
              <w:rPr>
                <w:sz w:val="28"/>
                <w:szCs w:val="28"/>
                <w:u w:val="single"/>
              </w:rPr>
              <w:t>August</w:t>
            </w:r>
            <w:r w:rsidRPr="009E130E">
              <w:rPr>
                <w:sz w:val="28"/>
                <w:szCs w:val="28"/>
                <w:u w:val="single"/>
              </w:rPr>
              <w:t xml:space="preserve"> </w:t>
            </w:r>
            <w:r>
              <w:rPr>
                <w:sz w:val="28"/>
                <w:szCs w:val="28"/>
                <w:u w:val="single"/>
              </w:rPr>
              <w:t>10</w:t>
            </w:r>
            <w:r w:rsidRPr="009E130E">
              <w:rPr>
                <w:sz w:val="28"/>
                <w:szCs w:val="28"/>
                <w:u w:val="single"/>
              </w:rPr>
              <w:t>, 2021</w:t>
            </w:r>
          </w:p>
          <w:p w14:paraId="2E557CCB" w14:textId="77777777" w:rsidR="000F4129" w:rsidRDefault="000F4129" w:rsidP="000F4129">
            <w:pPr>
              <w:rPr>
                <w:sz w:val="28"/>
                <w:szCs w:val="28"/>
                <w:u w:val="single"/>
              </w:rPr>
            </w:pPr>
          </w:p>
          <w:p w14:paraId="20A15539" w14:textId="77777777" w:rsidR="000F4129" w:rsidRPr="00D518BF" w:rsidRDefault="000F4129" w:rsidP="000F4129">
            <w:pPr>
              <w:pStyle w:val="ListParagraph"/>
              <w:numPr>
                <w:ilvl w:val="0"/>
                <w:numId w:val="42"/>
              </w:numPr>
              <w:spacing w:before="240" w:after="0"/>
              <w:contextualSpacing w:val="0"/>
              <w:rPr>
                <w:rFonts w:cstheme="minorHAnsi"/>
                <w:sz w:val="28"/>
                <w:szCs w:val="28"/>
              </w:rPr>
            </w:pPr>
            <w:r>
              <w:rPr>
                <w:sz w:val="28"/>
                <w:szCs w:val="28"/>
              </w:rPr>
              <w:t xml:space="preserve">Browsing and </w:t>
            </w:r>
            <w:r w:rsidRPr="007D7988">
              <w:rPr>
                <w:sz w:val="28"/>
                <w:szCs w:val="28"/>
              </w:rPr>
              <w:t>filtering on the search screen: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22" w:history="1">
              <w:r w:rsidRPr="00F24B50">
                <w:rPr>
                  <w:rStyle w:val="Hyperlink"/>
                  <w:sz w:val="28"/>
                  <w:szCs w:val="28"/>
                </w:rPr>
                <w:t>Searching for Data</w:t>
              </w:r>
            </w:hyperlink>
            <w:r>
              <w:rPr>
                <w:sz w:val="28"/>
                <w:szCs w:val="28"/>
              </w:rPr>
              <w:t>.</w:t>
            </w:r>
          </w:p>
          <w:p w14:paraId="684F22E4"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Upload of multiple assets through Globus: The Globus upload capability has now been expanded to enable upload of multiple Assets. Additionally, Asset registration (creation of the Asset collection and addition of metadata) and Asset upload can be performed in one single request. For details, refer to </w:t>
            </w:r>
            <w:hyperlink r:id="rId23"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Support for </w:t>
            </w:r>
            <w:r w:rsidRPr="00983E6B">
              <w:rPr>
                <w:i/>
                <w:iCs/>
                <w:sz w:val="28"/>
                <w:szCs w:val="28"/>
              </w:rPr>
              <w:t>Enter</w:t>
            </w:r>
            <w:r>
              <w:rPr>
                <w:sz w:val="28"/>
                <w:szCs w:val="28"/>
              </w:rPr>
              <w:t xml:space="preserve"> key on Login screen: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0F4129">
            <w:pPr>
              <w:pStyle w:val="ListParagraph"/>
              <w:numPr>
                <w:ilvl w:val="0"/>
                <w:numId w:val="42"/>
              </w:numPr>
              <w:spacing w:before="240" w:after="0"/>
              <w:contextualSpacing w:val="0"/>
              <w:rPr>
                <w:sz w:val="28"/>
                <w:szCs w:val="28"/>
              </w:rPr>
            </w:pPr>
            <w:r>
              <w:rPr>
                <w:sz w:val="28"/>
                <w:szCs w:val="28"/>
              </w:rPr>
              <w:lastRenderedPageBreak/>
              <w:t>Improved Google drive upload GUI: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0F4129">
            <w:pPr>
              <w:pStyle w:val="ListParagraph"/>
              <w:numPr>
                <w:ilvl w:val="0"/>
                <w:numId w:val="42"/>
              </w:numPr>
              <w:spacing w:before="240" w:after="0"/>
              <w:contextualSpacing w:val="0"/>
              <w:rPr>
                <w:sz w:val="28"/>
                <w:szCs w:val="28"/>
              </w:rPr>
            </w:pPr>
            <w:r w:rsidRPr="008027F4">
              <w:rPr>
                <w:sz w:val="28"/>
                <w:szCs w:val="28"/>
              </w:rPr>
              <w:t xml:space="preserve">Validation of incorrect bucket upfront: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Default="002D1C67" w:rsidP="002D1C67">
            <w:pPr>
              <w:rPr>
                <w:sz w:val="28"/>
                <w:szCs w:val="28"/>
                <w:u w:val="single"/>
              </w:rPr>
            </w:pPr>
            <w:r w:rsidRPr="009E130E">
              <w:rPr>
                <w:sz w:val="28"/>
                <w:szCs w:val="28"/>
                <w:u w:val="single"/>
              </w:rPr>
              <w:t>Release 1.</w:t>
            </w:r>
            <w:r>
              <w:rPr>
                <w:sz w:val="28"/>
                <w:szCs w:val="28"/>
                <w:u w:val="single"/>
              </w:rPr>
              <w:t>6</w:t>
            </w:r>
            <w:r w:rsidRPr="009E130E">
              <w:rPr>
                <w:sz w:val="28"/>
                <w:szCs w:val="28"/>
                <w:u w:val="single"/>
              </w:rPr>
              <w:t xml:space="preserve">: </w:t>
            </w:r>
            <w:r>
              <w:rPr>
                <w:sz w:val="28"/>
                <w:szCs w:val="28"/>
                <w:u w:val="single"/>
              </w:rPr>
              <w:t>June</w:t>
            </w:r>
            <w:r w:rsidRPr="009E130E">
              <w:rPr>
                <w:sz w:val="28"/>
                <w:szCs w:val="28"/>
                <w:u w:val="single"/>
              </w:rPr>
              <w:t xml:space="preserve"> </w:t>
            </w:r>
            <w:r>
              <w:rPr>
                <w:sz w:val="28"/>
                <w:szCs w:val="28"/>
                <w:u w:val="single"/>
              </w:rPr>
              <w:t>11</w:t>
            </w:r>
            <w:r w:rsidRPr="009E130E">
              <w:rPr>
                <w:sz w:val="28"/>
                <w:szCs w:val="28"/>
                <w:u w:val="single"/>
              </w:rPr>
              <w:t>,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Shareable link on the Asset Details page: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Ordering of transactions on the Task Status page: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2D1C67">
              <w:rPr>
                <w:i/>
                <w:iCs/>
                <w:sz w:val="28"/>
                <w:szCs w:val="28"/>
              </w:rPr>
              <w:t>Required</w:t>
            </w:r>
            <w:r>
              <w:rPr>
                <w:sz w:val="28"/>
                <w:szCs w:val="28"/>
              </w:rPr>
              <w:t xml:space="preserve"> indicator</w:t>
            </w:r>
            <w:r w:rsidR="00D92C8F">
              <w:rPr>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Display of hyperlinks: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w:t>
            </w:r>
            <w:r w:rsidRPr="009E130E">
              <w:rPr>
                <w:sz w:val="28"/>
                <w:szCs w:val="28"/>
              </w:rPr>
              <w:lastRenderedPageBreak/>
              <w:t xml:space="preserve">endpoints are currently supported: Globus and AWS S3.  For details, refer to the </w:t>
            </w:r>
            <w:hyperlink r:id="rId24"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Pr>
                <w:sz w:val="28"/>
                <w:szCs w:val="28"/>
              </w:rPr>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lastRenderedPageBreak/>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25"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The file can then be downloaded using the wget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263FFA" w:rsidP="004E7806">
            <w:pPr>
              <w:ind w:left="360"/>
              <w:rPr>
                <w:rFonts w:cstheme="minorHAnsi"/>
                <w:sz w:val="28"/>
                <w:szCs w:val="28"/>
              </w:rPr>
            </w:pPr>
            <w:hyperlink r:id="rId26"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w:t>
            </w:r>
            <w:r w:rsidR="00F857FF">
              <w:rPr>
                <w:rFonts w:cstheme="minorHAnsi"/>
                <w:sz w:val="28"/>
                <w:szCs w:val="28"/>
              </w:rPr>
              <w:lastRenderedPageBreak/>
              <w:t xml:space="preserve">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27"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28"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29"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30"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w:t>
            </w:r>
            <w:r w:rsidR="007A49A7">
              <w:rPr>
                <w:rFonts w:asciiTheme="minorHAnsi" w:hAnsiTheme="minorHAnsi" w:cstheme="minorHAnsi"/>
                <w:sz w:val="28"/>
                <w:szCs w:val="28"/>
              </w:rPr>
              <w:lastRenderedPageBreak/>
              <w:t xml:space="preserve">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31"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r w:rsidRPr="00DE3079">
              <w:rPr>
                <w:rFonts w:asciiTheme="minorHAnsi" w:hAnsiTheme="minorHAnsi" w:cstheme="minorHAnsi"/>
                <w:bCs/>
                <w:i/>
                <w:iCs/>
                <w:sz w:val="28"/>
                <w:szCs w:val="28"/>
              </w:rPr>
              <w:t>dme_data_id</w:t>
            </w:r>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32"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33"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34"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35"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471460">
    <w:abstractNumId w:val="19"/>
  </w:num>
  <w:num w:numId="2" w16cid:durableId="479462023">
    <w:abstractNumId w:val="11"/>
  </w:num>
  <w:num w:numId="3" w16cid:durableId="1217739204">
    <w:abstractNumId w:val="26"/>
  </w:num>
  <w:num w:numId="4" w16cid:durableId="1395086492">
    <w:abstractNumId w:val="42"/>
  </w:num>
  <w:num w:numId="5" w16cid:durableId="1079250933">
    <w:abstractNumId w:val="3"/>
  </w:num>
  <w:num w:numId="6" w16cid:durableId="231813458">
    <w:abstractNumId w:val="29"/>
  </w:num>
  <w:num w:numId="7" w16cid:durableId="638265473">
    <w:abstractNumId w:val="7"/>
  </w:num>
  <w:num w:numId="8" w16cid:durableId="1858229614">
    <w:abstractNumId w:val="18"/>
  </w:num>
  <w:num w:numId="9" w16cid:durableId="314384529">
    <w:abstractNumId w:val="2"/>
  </w:num>
  <w:num w:numId="10" w16cid:durableId="259026448">
    <w:abstractNumId w:val="22"/>
  </w:num>
  <w:num w:numId="11" w16cid:durableId="1645767936">
    <w:abstractNumId w:val="43"/>
  </w:num>
  <w:num w:numId="12" w16cid:durableId="1948393532">
    <w:abstractNumId w:val="12"/>
  </w:num>
  <w:num w:numId="13" w16cid:durableId="2044134869">
    <w:abstractNumId w:val="6"/>
  </w:num>
  <w:num w:numId="14" w16cid:durableId="383718323">
    <w:abstractNumId w:val="40"/>
  </w:num>
  <w:num w:numId="15" w16cid:durableId="1715425197">
    <w:abstractNumId w:val="13"/>
  </w:num>
  <w:num w:numId="16" w16cid:durableId="1950158318">
    <w:abstractNumId w:val="20"/>
  </w:num>
  <w:num w:numId="17" w16cid:durableId="1554731714">
    <w:abstractNumId w:val="36"/>
  </w:num>
  <w:num w:numId="18" w16cid:durableId="151993017">
    <w:abstractNumId w:val="31"/>
  </w:num>
  <w:num w:numId="19" w16cid:durableId="349599536">
    <w:abstractNumId w:val="28"/>
  </w:num>
  <w:num w:numId="20" w16cid:durableId="1064448225">
    <w:abstractNumId w:val="37"/>
  </w:num>
  <w:num w:numId="21" w16cid:durableId="1340228696">
    <w:abstractNumId w:val="39"/>
  </w:num>
  <w:num w:numId="22" w16cid:durableId="1386639312">
    <w:abstractNumId w:val="14"/>
  </w:num>
  <w:num w:numId="23" w16cid:durableId="183399605">
    <w:abstractNumId w:val="32"/>
  </w:num>
  <w:num w:numId="24" w16cid:durableId="541524767">
    <w:abstractNumId w:val="30"/>
  </w:num>
  <w:num w:numId="25" w16cid:durableId="2110007414">
    <w:abstractNumId w:val="1"/>
  </w:num>
  <w:num w:numId="26" w16cid:durableId="1554393403">
    <w:abstractNumId w:val="35"/>
  </w:num>
  <w:num w:numId="27" w16cid:durableId="116997238">
    <w:abstractNumId w:val="16"/>
  </w:num>
  <w:num w:numId="28" w16cid:durableId="1725835449">
    <w:abstractNumId w:val="10"/>
  </w:num>
  <w:num w:numId="29" w16cid:durableId="1220098131">
    <w:abstractNumId w:val="0"/>
  </w:num>
  <w:num w:numId="30" w16cid:durableId="89204662">
    <w:abstractNumId w:val="23"/>
  </w:num>
  <w:num w:numId="31" w16cid:durableId="740835147">
    <w:abstractNumId w:val="8"/>
  </w:num>
  <w:num w:numId="32" w16cid:durableId="2118989336">
    <w:abstractNumId w:val="24"/>
  </w:num>
  <w:num w:numId="33" w16cid:durableId="1903558722">
    <w:abstractNumId w:val="41"/>
  </w:num>
  <w:num w:numId="34" w16cid:durableId="1649162777">
    <w:abstractNumId w:val="33"/>
  </w:num>
  <w:num w:numId="35" w16cid:durableId="979068851">
    <w:abstractNumId w:val="17"/>
  </w:num>
  <w:num w:numId="36" w16cid:durableId="718937681">
    <w:abstractNumId w:val="15"/>
  </w:num>
  <w:num w:numId="37" w16cid:durableId="1416054240">
    <w:abstractNumId w:val="9"/>
  </w:num>
  <w:num w:numId="38" w16cid:durableId="493571136">
    <w:abstractNumId w:val="27"/>
  </w:num>
  <w:num w:numId="39" w16cid:durableId="86778512">
    <w:abstractNumId w:val="38"/>
  </w:num>
  <w:num w:numId="40" w16cid:durableId="1785229312">
    <w:abstractNumId w:val="34"/>
  </w:num>
  <w:num w:numId="41" w16cid:durableId="882910413">
    <w:abstractNumId w:val="21"/>
  </w:num>
  <w:num w:numId="42" w16cid:durableId="1975282918">
    <w:abstractNumId w:val="5"/>
  </w:num>
  <w:num w:numId="43" w16cid:durableId="1764302266">
    <w:abstractNumId w:val="25"/>
  </w:num>
  <w:num w:numId="44" w16cid:durableId="1876964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7058"/>
    <w:rsid w:val="000A7988"/>
    <w:rsid w:val="000B23B7"/>
    <w:rsid w:val="000B2A1B"/>
    <w:rsid w:val="000B72A6"/>
    <w:rsid w:val="000B76DF"/>
    <w:rsid w:val="000C3993"/>
    <w:rsid w:val="000C461D"/>
    <w:rsid w:val="000D6509"/>
    <w:rsid w:val="000E0C07"/>
    <w:rsid w:val="000E1368"/>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E2B7B"/>
    <w:rsid w:val="001E3209"/>
    <w:rsid w:val="001E44EA"/>
    <w:rsid w:val="001E49DD"/>
    <w:rsid w:val="001F0972"/>
    <w:rsid w:val="002047E7"/>
    <w:rsid w:val="00206D12"/>
    <w:rsid w:val="0021005C"/>
    <w:rsid w:val="00211894"/>
    <w:rsid w:val="00212062"/>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5EA"/>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5549"/>
    <w:rsid w:val="005774F7"/>
    <w:rsid w:val="005778CC"/>
    <w:rsid w:val="00577ECD"/>
    <w:rsid w:val="0058085F"/>
    <w:rsid w:val="0058229C"/>
    <w:rsid w:val="005830A2"/>
    <w:rsid w:val="005863A2"/>
    <w:rsid w:val="005909D0"/>
    <w:rsid w:val="00592CDF"/>
    <w:rsid w:val="005966DA"/>
    <w:rsid w:val="00597294"/>
    <w:rsid w:val="005A2CDD"/>
    <w:rsid w:val="005A6A00"/>
    <w:rsid w:val="005B049B"/>
    <w:rsid w:val="005B5BA0"/>
    <w:rsid w:val="005B5ED7"/>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2697"/>
    <w:rsid w:val="00610051"/>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A95"/>
    <w:rsid w:val="006E127C"/>
    <w:rsid w:val="006E15EA"/>
    <w:rsid w:val="006E1F17"/>
    <w:rsid w:val="006E23CC"/>
    <w:rsid w:val="006E60E7"/>
    <w:rsid w:val="006E6CF0"/>
    <w:rsid w:val="006E760E"/>
    <w:rsid w:val="006F3ECE"/>
    <w:rsid w:val="006F5167"/>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BAA"/>
    <w:rsid w:val="007B0085"/>
    <w:rsid w:val="007B2234"/>
    <w:rsid w:val="007B382E"/>
    <w:rsid w:val="007B38DE"/>
    <w:rsid w:val="007B4BF1"/>
    <w:rsid w:val="007B5F9C"/>
    <w:rsid w:val="007B629A"/>
    <w:rsid w:val="007B791F"/>
    <w:rsid w:val="007C074A"/>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2CF8"/>
    <w:rsid w:val="008545C1"/>
    <w:rsid w:val="0085787B"/>
    <w:rsid w:val="00857DFA"/>
    <w:rsid w:val="00860540"/>
    <w:rsid w:val="00861EDE"/>
    <w:rsid w:val="00862E82"/>
    <w:rsid w:val="00863D6A"/>
    <w:rsid w:val="00864592"/>
    <w:rsid w:val="00866146"/>
    <w:rsid w:val="008706F8"/>
    <w:rsid w:val="0087101A"/>
    <w:rsid w:val="008711B6"/>
    <w:rsid w:val="008735D6"/>
    <w:rsid w:val="008743B3"/>
    <w:rsid w:val="00875932"/>
    <w:rsid w:val="0088195F"/>
    <w:rsid w:val="00881C7F"/>
    <w:rsid w:val="00885071"/>
    <w:rsid w:val="0089217B"/>
    <w:rsid w:val="00892AD7"/>
    <w:rsid w:val="00897709"/>
    <w:rsid w:val="008A070E"/>
    <w:rsid w:val="008A1DC2"/>
    <w:rsid w:val="008A3EAA"/>
    <w:rsid w:val="008A6138"/>
    <w:rsid w:val="008B08F6"/>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2046D"/>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21B3"/>
    <w:rsid w:val="009A3B86"/>
    <w:rsid w:val="009A5F5C"/>
    <w:rsid w:val="009B1E7B"/>
    <w:rsid w:val="009B461A"/>
    <w:rsid w:val="009B4676"/>
    <w:rsid w:val="009B5092"/>
    <w:rsid w:val="009B513F"/>
    <w:rsid w:val="009B5850"/>
    <w:rsid w:val="009B7FF3"/>
    <w:rsid w:val="009C10B3"/>
    <w:rsid w:val="009C4983"/>
    <w:rsid w:val="009C4B31"/>
    <w:rsid w:val="009C59CF"/>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0CD"/>
    <w:rsid w:val="00CC6ACC"/>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51DB"/>
    <w:rsid w:val="00DA6C73"/>
    <w:rsid w:val="00DA7590"/>
    <w:rsid w:val="00DA7B27"/>
    <w:rsid w:val="00DA7B79"/>
    <w:rsid w:val="00DB13BA"/>
    <w:rsid w:val="00DB1CAA"/>
    <w:rsid w:val="00DB5FB4"/>
    <w:rsid w:val="00DB623C"/>
    <w:rsid w:val="00DB7E47"/>
    <w:rsid w:val="00DC0BD0"/>
    <w:rsid w:val="00DC11B0"/>
    <w:rsid w:val="00DC1A5C"/>
    <w:rsid w:val="00DC1A69"/>
    <w:rsid w:val="00DC1BCB"/>
    <w:rsid w:val="00DC3709"/>
    <w:rsid w:val="00DC4159"/>
    <w:rsid w:val="00DC4E63"/>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agV2H" TargetMode="External"/><Relationship Id="rId18" Type="http://schemas.openxmlformats.org/officeDocument/2006/relationships/hyperlink" Target="https://wiki.nci.nih.gov/x/mALgGQ" TargetMode="External"/><Relationship Id="rId26" Type="http://schemas.openxmlformats.org/officeDocument/2006/relationships/hyperlink" Target="https://github.com/CBIIT/nci-doe-data-sharing/blob/master/doc/MoDaC_API_Specification.docx" TargetMode="External"/><Relationship Id="rId21" Type="http://schemas.openxmlformats.org/officeDocument/2006/relationships/hyperlink" Target="https://wiki.nci.nih.gov/x/GATgGQ" TargetMode="External"/><Relationship Id="rId34" Type="http://schemas.openxmlformats.org/officeDocument/2006/relationships/hyperlink" Target="https://wiki.nci.nih.gov/x/kwLgGQ" TargetMode="External"/><Relationship Id="rId7" Type="http://schemas.openxmlformats.org/officeDocument/2006/relationships/hyperlink" Target="https://wiki.nci.nih.gov/x/kwLgGQ" TargetMode="External"/><Relationship Id="rId12" Type="http://schemas.openxmlformats.org/officeDocument/2006/relationships/hyperlink" Target="https://wiki.nci.nih.gov/x/jYoXH" TargetMode="External"/><Relationship Id="rId17" Type="http://schemas.openxmlformats.org/officeDocument/2006/relationships/hyperlink" Target="https://modac.cancer.gov/contactUs" TargetMode="External"/><Relationship Id="rId25" Type="http://schemas.openxmlformats.org/officeDocument/2006/relationships/hyperlink" Target="https://modac.cancer.gov/swagger-ui/index.html?urls.primaryName=api-docs" TargetMode="External"/><Relationship Id="rId33" Type="http://schemas.openxmlformats.org/officeDocument/2006/relationships/hyperlink" Target="https://wiki.nci.nih.gov/x/mALgGQ" TargetMode="External"/><Relationship Id="rId2" Type="http://schemas.openxmlformats.org/officeDocument/2006/relationships/styles" Target="styles.xml"/><Relationship Id="rId16" Type="http://schemas.openxmlformats.org/officeDocument/2006/relationships/hyperlink" Target="https://wiki.nci.nih.gov/x/agV2H" TargetMode="External"/><Relationship Id="rId20" Type="http://schemas.openxmlformats.org/officeDocument/2006/relationships/hyperlink" Target="https://wiki.nci.nih.gov/x/kwLgGQ" TargetMode="External"/><Relationship Id="rId29" Type="http://schemas.openxmlformats.org/officeDocument/2006/relationships/hyperlink" Target="https://wiki.nci.nih.gov/x/aoY7Gg" TargetMode="External"/><Relationship Id="rId1" Type="http://schemas.openxmlformats.org/officeDocument/2006/relationships/numbering" Target="numbering.xml"/><Relationship Id="rId6" Type="http://schemas.openxmlformats.org/officeDocument/2006/relationships/hyperlink" Target="https://wiki.nci.nih.gov/x/xgTyH" TargetMode="External"/><Relationship Id="rId11" Type="http://schemas.openxmlformats.org/officeDocument/2006/relationships/hyperlink" Target="https://wiki.nci.nih.gov/x/mALgGQ" TargetMode="External"/><Relationship Id="rId24" Type="http://schemas.openxmlformats.org/officeDocument/2006/relationships/hyperlink" Target="https://modac.cancer.gov/swagger-ui/index.html?urls.primaryName=api-docs" TargetMode="External"/><Relationship Id="rId32" Type="http://schemas.openxmlformats.org/officeDocument/2006/relationships/hyperlink" Target="https://wiki.nci.nih.gov/x/lgLgGQ" TargetMode="External"/><Relationship Id="rId37" Type="http://schemas.openxmlformats.org/officeDocument/2006/relationships/theme" Target="theme/theme1.xml"/><Relationship Id="rId5" Type="http://schemas.openxmlformats.org/officeDocument/2006/relationships/hyperlink" Target="https://modac.cancer.gov/" TargetMode="External"/><Relationship Id="rId15" Type="http://schemas.openxmlformats.org/officeDocument/2006/relationships/hyperlink" Target="https://wiki.nci.nih.gov/x/GATgGQ" TargetMode="External"/><Relationship Id="rId23" Type="http://schemas.openxmlformats.org/officeDocument/2006/relationships/hyperlink" Target="https://wiki.nci.nih.gov/x/FgWzGw" TargetMode="External"/><Relationship Id="rId28" Type="http://schemas.openxmlformats.org/officeDocument/2006/relationships/hyperlink" Target="https://wiki.nci.nih.gov/x/_whyGg" TargetMode="External"/><Relationship Id="rId36" Type="http://schemas.openxmlformats.org/officeDocument/2006/relationships/fontTable" Target="fontTable.xml"/><Relationship Id="rId10" Type="http://schemas.openxmlformats.org/officeDocument/2006/relationships/hyperlink" Target="https://wiki.nci.nih.gov/x/kwLgGQ" TargetMode="External"/><Relationship Id="rId19" Type="http://schemas.openxmlformats.org/officeDocument/2006/relationships/hyperlink" Target="https://wiki.nci.nih.gov/x/sQG_GQ" TargetMode="External"/><Relationship Id="rId31" Type="http://schemas.openxmlformats.org/officeDocument/2006/relationships/hyperlink" Target="https://wiki.nci.nih.gov/x/uALgGQ" TargetMode="External"/><Relationship Id="rId4" Type="http://schemas.openxmlformats.org/officeDocument/2006/relationships/webSettings" Target="webSettings.xml"/><Relationship Id="rId9" Type="http://schemas.openxmlformats.org/officeDocument/2006/relationships/hyperlink" Target="https://wiki.nci.nih.gov/x/gAfgGQ" TargetMode="External"/><Relationship Id="rId14" Type="http://schemas.openxmlformats.org/officeDocument/2006/relationships/hyperlink" Target="https://wiki.nci.nih.gov/x/cQjKH" TargetMode="External"/><Relationship Id="rId22" Type="http://schemas.openxmlformats.org/officeDocument/2006/relationships/hyperlink" Target="https://wiki.nci.nih.gov/x/kwLgGQ" TargetMode="External"/><Relationship Id="rId27" Type="http://schemas.openxmlformats.org/officeDocument/2006/relationships/hyperlink" Target="https://wiki.nci.nih.gov/x/_QhyGg" TargetMode="External"/><Relationship Id="rId30" Type="http://schemas.openxmlformats.org/officeDocument/2006/relationships/hyperlink" Target="https://wiki.nci.nih.gov/x/jgLgGQ" TargetMode="External"/><Relationship Id="rId35" Type="http://schemas.openxmlformats.org/officeDocument/2006/relationships/hyperlink" Target="https://wiki.nci.nih.gov/x/aoY7Gg" TargetMode="External"/><Relationship Id="rId8" Type="http://schemas.openxmlformats.org/officeDocument/2006/relationships/hyperlink" Target="https://wiki.nci.nih.gov/x/hgTy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2022-05-09T21:08:00Z</dcterms:created>
  <dcterms:modified xsi:type="dcterms:W3CDTF">2022-05-09T21:10:00Z</dcterms:modified>
</cp:coreProperties>
</file>