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06517513" w14:textId="77777777" w:rsidR="009D15D6" w:rsidRDefault="009D15D6" w:rsidP="005B036C">
            <w:pPr>
              <w:rPr>
                <w:b/>
                <w:bCs/>
                <w:color w:val="44546A" w:themeColor="text2"/>
                <w:sz w:val="28"/>
                <w:szCs w:val="28"/>
                <w:u w:val="single"/>
              </w:rPr>
            </w:pPr>
          </w:p>
          <w:p w14:paraId="0BA49DDD" w14:textId="56790F3D" w:rsidR="009D15D6" w:rsidRPr="006E062A" w:rsidRDefault="009D15D6" w:rsidP="009D15D6">
            <w:pPr>
              <w:rPr>
                <w:b/>
                <w:bCs/>
                <w:color w:val="44546A" w:themeColor="text2"/>
                <w:sz w:val="28"/>
                <w:szCs w:val="28"/>
                <w:u w:val="single"/>
              </w:rPr>
            </w:pPr>
            <w:r w:rsidRPr="006E062A">
              <w:rPr>
                <w:b/>
                <w:bCs/>
                <w:color w:val="44546A" w:themeColor="text2"/>
                <w:sz w:val="28"/>
                <w:szCs w:val="28"/>
                <w:u w:val="single"/>
              </w:rPr>
              <w:t xml:space="preserve">Release </w:t>
            </w:r>
            <w:r w:rsidR="00F759E7">
              <w:rPr>
                <w:b/>
                <w:bCs/>
                <w:color w:val="44546A" w:themeColor="text2"/>
                <w:sz w:val="28"/>
                <w:szCs w:val="28"/>
                <w:u w:val="single"/>
              </w:rPr>
              <w:t>2.0</w:t>
            </w:r>
            <w:r w:rsidRPr="006E062A">
              <w:rPr>
                <w:b/>
                <w:bCs/>
                <w:color w:val="44546A" w:themeColor="text2"/>
                <w:sz w:val="28"/>
                <w:szCs w:val="28"/>
                <w:u w:val="single"/>
              </w:rPr>
              <w:t xml:space="preserve">: </w:t>
            </w:r>
            <w:r>
              <w:rPr>
                <w:b/>
                <w:bCs/>
                <w:color w:val="44546A" w:themeColor="text2"/>
                <w:sz w:val="28"/>
                <w:szCs w:val="28"/>
                <w:u w:val="single"/>
              </w:rPr>
              <w:t>October 19</w:t>
            </w:r>
            <w:r w:rsidRPr="006E062A">
              <w:rPr>
                <w:b/>
                <w:bCs/>
                <w:color w:val="44546A" w:themeColor="text2"/>
                <w:sz w:val="28"/>
                <w:szCs w:val="28"/>
                <w:u w:val="single"/>
              </w:rPr>
              <w:t>, 202</w:t>
            </w:r>
            <w:r w:rsidR="004E4BB6">
              <w:rPr>
                <w:b/>
                <w:bCs/>
                <w:color w:val="44546A" w:themeColor="text2"/>
                <w:sz w:val="28"/>
                <w:szCs w:val="28"/>
                <w:u w:val="single"/>
              </w:rPr>
              <w:t>3</w:t>
            </w:r>
          </w:p>
          <w:p w14:paraId="4548D8D0" w14:textId="77777777" w:rsidR="009D15D6" w:rsidRDefault="009D15D6" w:rsidP="009D15D6">
            <w:pPr>
              <w:rPr>
                <w:b/>
                <w:bCs/>
                <w:color w:val="44546A" w:themeColor="text2"/>
                <w:sz w:val="28"/>
                <w:szCs w:val="28"/>
                <w:u w:val="single"/>
              </w:rPr>
            </w:pPr>
          </w:p>
          <w:p w14:paraId="4C38DEA3" w14:textId="75436641" w:rsidR="00874D30" w:rsidRPr="00A2537E" w:rsidRDefault="00874D30"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UI alignment with CRCR</w:t>
            </w:r>
            <w:r w:rsidRPr="00A2537E">
              <w:rPr>
                <w:color w:val="000000" w:themeColor="text1"/>
                <w:sz w:val="28"/>
                <w:szCs w:val="28"/>
              </w:rPr>
              <w:t>:  Update</w:t>
            </w:r>
            <w:r w:rsidR="009802AF" w:rsidRPr="00A2537E">
              <w:rPr>
                <w:color w:val="000000" w:themeColor="text1"/>
                <w:sz w:val="28"/>
                <w:szCs w:val="28"/>
              </w:rPr>
              <w:t>d</w:t>
            </w:r>
            <w:r w:rsidRPr="00A2537E">
              <w:rPr>
                <w:color w:val="000000" w:themeColor="text1"/>
                <w:sz w:val="28"/>
                <w:szCs w:val="28"/>
              </w:rPr>
              <w:t xml:space="preserve"> the look and feel of the MoDaC screens to align with </w:t>
            </w:r>
            <w:r w:rsidR="002117EC">
              <w:rPr>
                <w:color w:val="000000" w:themeColor="text1"/>
                <w:sz w:val="28"/>
                <w:szCs w:val="28"/>
              </w:rPr>
              <w:t xml:space="preserve">the </w:t>
            </w:r>
            <w:r w:rsidRPr="00A2537E">
              <w:rPr>
                <w:color w:val="000000" w:themeColor="text1"/>
                <w:sz w:val="28"/>
                <w:szCs w:val="28"/>
              </w:rPr>
              <w:t>CR</w:t>
            </w:r>
            <w:r w:rsidR="00D3531E">
              <w:rPr>
                <w:color w:val="000000" w:themeColor="text1"/>
                <w:sz w:val="28"/>
                <w:szCs w:val="28"/>
              </w:rPr>
              <w:t>CR</w:t>
            </w:r>
            <w:r w:rsidR="003824F6" w:rsidRPr="00A2537E">
              <w:rPr>
                <w:color w:val="000000" w:themeColor="text1"/>
                <w:sz w:val="28"/>
                <w:szCs w:val="28"/>
              </w:rPr>
              <w:t xml:space="preserve"> Portal</w:t>
            </w:r>
            <w:r w:rsidR="00245179">
              <w:rPr>
                <w:color w:val="000000" w:themeColor="text1"/>
                <w:sz w:val="28"/>
                <w:szCs w:val="28"/>
              </w:rPr>
              <w:t xml:space="preserve"> as part of the UI integration</w:t>
            </w:r>
            <w:r w:rsidRPr="00A2537E">
              <w:rPr>
                <w:color w:val="000000" w:themeColor="text1"/>
                <w:sz w:val="28"/>
                <w:szCs w:val="28"/>
              </w:rPr>
              <w:t>. Th</w:t>
            </w:r>
            <w:r w:rsidR="00D3531E">
              <w:rPr>
                <w:color w:val="000000" w:themeColor="text1"/>
                <w:sz w:val="28"/>
                <w:szCs w:val="28"/>
              </w:rPr>
              <w:t>e change</w:t>
            </w:r>
            <w:r w:rsidR="005E5B5B">
              <w:rPr>
                <w:color w:val="000000" w:themeColor="text1"/>
                <w:sz w:val="28"/>
                <w:szCs w:val="28"/>
              </w:rPr>
              <w:t>s</w:t>
            </w:r>
            <w:r w:rsidR="00D3531E">
              <w:rPr>
                <w:color w:val="000000" w:themeColor="text1"/>
                <w:sz w:val="28"/>
                <w:szCs w:val="28"/>
              </w:rPr>
              <w:t xml:space="preserve"> include enhancements to</w:t>
            </w:r>
            <w:r w:rsidR="00717225" w:rsidRPr="00A2537E">
              <w:rPr>
                <w:color w:val="000000" w:themeColor="text1"/>
                <w:sz w:val="28"/>
                <w:szCs w:val="28"/>
              </w:rPr>
              <w:t xml:space="preserve"> </w:t>
            </w:r>
            <w:r w:rsidR="003824F6" w:rsidRPr="00A2537E">
              <w:rPr>
                <w:color w:val="000000" w:themeColor="text1"/>
                <w:sz w:val="28"/>
                <w:szCs w:val="28"/>
              </w:rPr>
              <w:t xml:space="preserve">the UI style, </w:t>
            </w:r>
            <w:r w:rsidR="00717225" w:rsidRPr="00A2537E">
              <w:rPr>
                <w:color w:val="000000" w:themeColor="text1"/>
                <w:sz w:val="28"/>
                <w:szCs w:val="28"/>
              </w:rPr>
              <w:t>color palette</w:t>
            </w:r>
            <w:r w:rsidR="003824F6" w:rsidRPr="00A2537E">
              <w:rPr>
                <w:color w:val="000000" w:themeColor="text1"/>
                <w:sz w:val="28"/>
                <w:szCs w:val="28"/>
              </w:rPr>
              <w:t xml:space="preserve">, </w:t>
            </w:r>
            <w:r w:rsidR="005E5B5B">
              <w:rPr>
                <w:color w:val="000000" w:themeColor="text1"/>
                <w:sz w:val="28"/>
                <w:szCs w:val="28"/>
              </w:rPr>
              <w:t xml:space="preserve">background images, </w:t>
            </w:r>
            <w:r w:rsidR="00717225" w:rsidRPr="00A2537E">
              <w:rPr>
                <w:color w:val="000000" w:themeColor="text1"/>
                <w:sz w:val="28"/>
                <w:szCs w:val="28"/>
              </w:rPr>
              <w:t xml:space="preserve">icons, </w:t>
            </w:r>
            <w:r w:rsidR="003824F6" w:rsidRPr="00A2537E">
              <w:rPr>
                <w:color w:val="000000" w:themeColor="text1"/>
                <w:sz w:val="28"/>
                <w:szCs w:val="28"/>
              </w:rPr>
              <w:t xml:space="preserve">navigation, </w:t>
            </w:r>
            <w:r w:rsidR="008D28AF" w:rsidRPr="00A2537E">
              <w:rPr>
                <w:color w:val="000000" w:themeColor="text1"/>
                <w:sz w:val="28"/>
                <w:szCs w:val="28"/>
              </w:rPr>
              <w:t>menu bars</w:t>
            </w:r>
            <w:r w:rsidR="00A2537E">
              <w:rPr>
                <w:color w:val="000000" w:themeColor="text1"/>
                <w:sz w:val="28"/>
                <w:szCs w:val="28"/>
              </w:rPr>
              <w:t>,</w:t>
            </w:r>
            <w:r w:rsidR="003824F6" w:rsidRPr="00A2537E">
              <w:rPr>
                <w:color w:val="000000" w:themeColor="text1"/>
                <w:sz w:val="28"/>
                <w:szCs w:val="28"/>
              </w:rPr>
              <w:t xml:space="preserve"> </w:t>
            </w:r>
            <w:r w:rsidR="001F075B" w:rsidRPr="00A2537E">
              <w:rPr>
                <w:color w:val="000000" w:themeColor="text1"/>
                <w:sz w:val="28"/>
                <w:szCs w:val="28"/>
              </w:rPr>
              <w:t>and label</w:t>
            </w:r>
            <w:r w:rsidR="003824F6" w:rsidRPr="00A2537E">
              <w:rPr>
                <w:color w:val="000000" w:themeColor="text1"/>
                <w:sz w:val="28"/>
                <w:szCs w:val="28"/>
              </w:rPr>
              <w:t>s</w:t>
            </w:r>
            <w:r w:rsidRPr="00A2537E">
              <w:rPr>
                <w:color w:val="000000" w:themeColor="text1"/>
                <w:sz w:val="28"/>
                <w:szCs w:val="28"/>
              </w:rPr>
              <w:t>.</w:t>
            </w:r>
          </w:p>
          <w:p w14:paraId="439B9256" w14:textId="4503AD45" w:rsidR="00874D30" w:rsidRPr="00A2537E" w:rsidRDefault="00874D30"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Header and Footer updates</w:t>
            </w:r>
            <w:r w:rsidRPr="00A2537E">
              <w:rPr>
                <w:sz w:val="28"/>
                <w:szCs w:val="28"/>
              </w:rPr>
              <w:t>: Updated the header and footer sections</w:t>
            </w:r>
            <w:r w:rsidR="008769E7" w:rsidRPr="00A2537E">
              <w:rPr>
                <w:sz w:val="28"/>
                <w:szCs w:val="28"/>
              </w:rPr>
              <w:t xml:space="preserve"> (including adding external links)</w:t>
            </w:r>
            <w:r w:rsidRPr="00A2537E">
              <w:rPr>
                <w:sz w:val="28"/>
                <w:szCs w:val="28"/>
              </w:rPr>
              <w:t xml:space="preserve"> to align with the NCI branding guidelines and to comply with the Integrated Digital Experience Act for government sites</w:t>
            </w:r>
            <w:r w:rsidRPr="00A2537E">
              <w:rPr>
                <w:color w:val="000000" w:themeColor="text1"/>
                <w:sz w:val="28"/>
                <w:szCs w:val="28"/>
              </w:rPr>
              <w:t xml:space="preserve">. </w:t>
            </w:r>
          </w:p>
          <w:p w14:paraId="59F5F77C" w14:textId="379E44C9" w:rsidR="000C50A2" w:rsidRPr="00A2537E" w:rsidRDefault="003824F6"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 xml:space="preserve">Dropdown for category selection in </w:t>
            </w:r>
            <w:r w:rsidR="008769E7" w:rsidRPr="00A2537E">
              <w:rPr>
                <w:b/>
                <w:bCs/>
                <w:color w:val="44546A" w:themeColor="text2"/>
                <w:sz w:val="28"/>
                <w:szCs w:val="28"/>
              </w:rPr>
              <w:t>Contact Us page</w:t>
            </w:r>
            <w:r w:rsidR="008769E7" w:rsidRPr="00A2537E">
              <w:rPr>
                <w:sz w:val="28"/>
                <w:szCs w:val="28"/>
              </w:rPr>
              <w:t xml:space="preserve">: Added a </w:t>
            </w:r>
            <w:r w:rsidR="008769E7" w:rsidRPr="00A2537E">
              <w:rPr>
                <w:i/>
                <w:iCs/>
                <w:sz w:val="28"/>
                <w:szCs w:val="28"/>
              </w:rPr>
              <w:t>Type of Inquiry</w:t>
            </w:r>
            <w:r w:rsidR="008769E7" w:rsidRPr="00A2537E">
              <w:rPr>
                <w:sz w:val="28"/>
                <w:szCs w:val="28"/>
              </w:rPr>
              <w:t xml:space="preserve"> dropdown to the Contact Us page to guide users and enable categorization of requests. </w:t>
            </w:r>
          </w:p>
          <w:p w14:paraId="67A52D9C" w14:textId="009969B6" w:rsidR="008769E7" w:rsidRPr="00A2537E" w:rsidRDefault="003824F6"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 xml:space="preserve">Automatic redirection from </w:t>
            </w:r>
            <w:r w:rsidR="00F95892">
              <w:rPr>
                <w:b/>
                <w:bCs/>
                <w:color w:val="44546A" w:themeColor="text2"/>
                <w:sz w:val="28"/>
                <w:szCs w:val="28"/>
              </w:rPr>
              <w:t xml:space="preserve">the </w:t>
            </w:r>
            <w:r w:rsidRPr="00A2537E">
              <w:rPr>
                <w:b/>
                <w:bCs/>
                <w:color w:val="44546A" w:themeColor="text2"/>
                <w:sz w:val="28"/>
                <w:szCs w:val="28"/>
              </w:rPr>
              <w:t>Contact US page</w:t>
            </w:r>
            <w:r w:rsidRPr="00A2537E">
              <w:rPr>
                <w:color w:val="000000" w:themeColor="text1"/>
                <w:sz w:val="28"/>
                <w:szCs w:val="28"/>
              </w:rPr>
              <w:t>: U</w:t>
            </w:r>
            <w:r w:rsidR="008769E7" w:rsidRPr="00A2537E">
              <w:rPr>
                <w:color w:val="000000" w:themeColor="text1"/>
                <w:sz w:val="28"/>
                <w:szCs w:val="28"/>
              </w:rPr>
              <w:t xml:space="preserve">sers will now be redirected automatically to the MoDaC home page after a delay </w:t>
            </w:r>
            <w:r w:rsidR="00A204BA" w:rsidRPr="00A2537E">
              <w:rPr>
                <w:color w:val="000000" w:themeColor="text1"/>
                <w:sz w:val="28"/>
                <w:szCs w:val="28"/>
              </w:rPr>
              <w:t xml:space="preserve">when they </w:t>
            </w:r>
            <w:r w:rsidR="008D28AF" w:rsidRPr="00A2537E">
              <w:rPr>
                <w:color w:val="000000" w:themeColor="text1"/>
                <w:sz w:val="28"/>
                <w:szCs w:val="28"/>
              </w:rPr>
              <w:t>submit</w:t>
            </w:r>
            <w:r w:rsidR="00A204BA" w:rsidRPr="00A2537E">
              <w:rPr>
                <w:color w:val="000000" w:themeColor="text1"/>
                <w:sz w:val="28"/>
                <w:szCs w:val="28"/>
              </w:rPr>
              <w:t xml:space="preserve"> their inquiry</w:t>
            </w:r>
            <w:r w:rsidR="008769E7" w:rsidRPr="00A2537E">
              <w:rPr>
                <w:color w:val="000000" w:themeColor="text1"/>
                <w:sz w:val="28"/>
                <w:szCs w:val="28"/>
              </w:rPr>
              <w:t xml:space="preserve"> </w:t>
            </w:r>
            <w:r w:rsidRPr="00A2537E">
              <w:rPr>
                <w:color w:val="000000" w:themeColor="text1"/>
                <w:sz w:val="28"/>
                <w:szCs w:val="28"/>
              </w:rPr>
              <w:t>on Contact Us</w:t>
            </w:r>
            <w:r w:rsidR="008769E7" w:rsidRPr="00A2537E">
              <w:rPr>
                <w:color w:val="000000" w:themeColor="text1"/>
                <w:sz w:val="28"/>
                <w:szCs w:val="28"/>
              </w:rPr>
              <w:t xml:space="preserve">. </w:t>
            </w:r>
            <w:r w:rsidR="007A2F66" w:rsidRPr="00A2537E">
              <w:rPr>
                <w:color w:val="000000" w:themeColor="text1"/>
                <w:sz w:val="28"/>
                <w:szCs w:val="28"/>
              </w:rPr>
              <w:t>Pre</w:t>
            </w:r>
            <w:r w:rsidR="00A204BA" w:rsidRPr="00A2537E">
              <w:rPr>
                <w:color w:val="000000" w:themeColor="text1"/>
                <w:sz w:val="28"/>
                <w:szCs w:val="28"/>
              </w:rPr>
              <w:t>viously,</w:t>
            </w:r>
            <w:r w:rsidR="007A2F66" w:rsidRPr="00A2537E">
              <w:rPr>
                <w:color w:val="000000" w:themeColor="text1"/>
                <w:sz w:val="28"/>
                <w:szCs w:val="28"/>
              </w:rPr>
              <w:t xml:space="preserve"> users remained on the same page and navigated manually back to the desired page after submitting the </w:t>
            </w:r>
            <w:r w:rsidR="00572FB4">
              <w:rPr>
                <w:color w:val="000000" w:themeColor="text1"/>
                <w:sz w:val="28"/>
                <w:szCs w:val="28"/>
              </w:rPr>
              <w:t>query</w:t>
            </w:r>
            <w:r w:rsidR="007A2F66" w:rsidRPr="00A2537E">
              <w:rPr>
                <w:color w:val="000000" w:themeColor="text1"/>
                <w:sz w:val="28"/>
                <w:szCs w:val="28"/>
              </w:rPr>
              <w:t>.</w:t>
            </w:r>
          </w:p>
          <w:p w14:paraId="49400F2F" w14:textId="15615D04" w:rsidR="008769E7" w:rsidRPr="00A2537E" w:rsidRDefault="004534D0"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E</w:t>
            </w:r>
            <w:r w:rsidR="00544220" w:rsidRPr="00A2537E">
              <w:rPr>
                <w:b/>
                <w:bCs/>
                <w:color w:val="44546A" w:themeColor="text2"/>
                <w:sz w:val="28"/>
                <w:szCs w:val="28"/>
              </w:rPr>
              <w:t>mail updates</w:t>
            </w:r>
            <w:r w:rsidRPr="00A2537E">
              <w:rPr>
                <w:b/>
                <w:bCs/>
                <w:color w:val="44546A" w:themeColor="text2"/>
                <w:sz w:val="28"/>
                <w:szCs w:val="28"/>
              </w:rPr>
              <w:t xml:space="preserve"> sign up</w:t>
            </w:r>
            <w:r w:rsidR="00544220" w:rsidRPr="00A2537E">
              <w:rPr>
                <w:sz w:val="28"/>
                <w:szCs w:val="28"/>
              </w:rPr>
              <w:t>: Added the ability for logged</w:t>
            </w:r>
            <w:r w:rsidR="00717225" w:rsidRPr="00A2537E">
              <w:rPr>
                <w:sz w:val="28"/>
                <w:szCs w:val="28"/>
              </w:rPr>
              <w:t>-</w:t>
            </w:r>
            <w:r w:rsidR="00544220" w:rsidRPr="00A2537E">
              <w:rPr>
                <w:sz w:val="28"/>
                <w:szCs w:val="28"/>
              </w:rPr>
              <w:t xml:space="preserve">on users to sign up for email notifications sent from MoDaC.  Users </w:t>
            </w:r>
            <w:r w:rsidR="00717225" w:rsidRPr="00A2537E">
              <w:rPr>
                <w:sz w:val="28"/>
                <w:szCs w:val="28"/>
              </w:rPr>
              <w:t xml:space="preserve">can </w:t>
            </w:r>
            <w:r w:rsidR="00544220" w:rsidRPr="00A2537E">
              <w:rPr>
                <w:sz w:val="28"/>
                <w:szCs w:val="28"/>
              </w:rPr>
              <w:t>unsubscribe from these notifications through a link in the notification body.</w:t>
            </w:r>
          </w:p>
          <w:p w14:paraId="24C91FB9" w14:textId="6AF3E3C1" w:rsidR="000C50A2" w:rsidRPr="00A2537E" w:rsidRDefault="004534D0"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S</w:t>
            </w:r>
            <w:r w:rsidR="00A204BA" w:rsidRPr="00A2537E">
              <w:rPr>
                <w:b/>
                <w:bCs/>
                <w:color w:val="44546A" w:themeColor="text2"/>
                <w:sz w:val="28"/>
                <w:szCs w:val="28"/>
              </w:rPr>
              <w:t>earch results</w:t>
            </w:r>
            <w:r w:rsidR="00A2537E" w:rsidRPr="00A2537E">
              <w:rPr>
                <w:b/>
                <w:bCs/>
                <w:color w:val="44546A" w:themeColor="text2"/>
                <w:sz w:val="28"/>
                <w:szCs w:val="28"/>
              </w:rPr>
              <w:t xml:space="preserve"> enhancement</w:t>
            </w:r>
            <w:r w:rsidRPr="00A2537E">
              <w:rPr>
                <w:b/>
                <w:bCs/>
                <w:color w:val="44546A" w:themeColor="text2"/>
                <w:sz w:val="28"/>
                <w:szCs w:val="28"/>
              </w:rPr>
              <w:t>:</w:t>
            </w:r>
            <w:r w:rsidRPr="00A2537E">
              <w:rPr>
                <w:sz w:val="28"/>
                <w:szCs w:val="28"/>
              </w:rPr>
              <w:t xml:space="preserve"> Added the ability to sort the search results alphabetically. </w:t>
            </w:r>
            <w:r w:rsidR="00E200E5" w:rsidRPr="00A2537E">
              <w:rPr>
                <w:sz w:val="28"/>
                <w:szCs w:val="28"/>
              </w:rPr>
              <w:t>T</w:t>
            </w:r>
            <w:r w:rsidR="00A204BA" w:rsidRPr="00A2537E">
              <w:rPr>
                <w:sz w:val="28"/>
                <w:szCs w:val="28"/>
              </w:rPr>
              <w:t>he</w:t>
            </w:r>
            <w:r w:rsidR="008D28AF" w:rsidRPr="00A2537E">
              <w:rPr>
                <w:sz w:val="28"/>
                <w:szCs w:val="28"/>
              </w:rPr>
              <w:t xml:space="preserve"> </w:t>
            </w:r>
            <w:r w:rsidR="000A283D" w:rsidRPr="00A2537E">
              <w:rPr>
                <w:sz w:val="28"/>
                <w:szCs w:val="28"/>
              </w:rPr>
              <w:t>search results section will display the</w:t>
            </w:r>
            <w:r w:rsidR="003B2E37" w:rsidRPr="00A2537E">
              <w:rPr>
                <w:sz w:val="28"/>
                <w:szCs w:val="28"/>
              </w:rPr>
              <w:t xml:space="preserve"> total </w:t>
            </w:r>
            <w:r w:rsidR="008D28AF" w:rsidRPr="00A2537E">
              <w:rPr>
                <w:sz w:val="28"/>
                <w:szCs w:val="28"/>
              </w:rPr>
              <w:t>number of Assets retrieved by the search</w:t>
            </w:r>
            <w:r w:rsidR="00F955EF">
              <w:rPr>
                <w:sz w:val="28"/>
                <w:szCs w:val="28"/>
              </w:rPr>
              <w:t xml:space="preserve"> at the top</w:t>
            </w:r>
            <w:r w:rsidR="008D28AF" w:rsidRPr="00A2537E">
              <w:rPr>
                <w:sz w:val="28"/>
                <w:szCs w:val="28"/>
              </w:rPr>
              <w:t xml:space="preserve">. </w:t>
            </w:r>
          </w:p>
          <w:p w14:paraId="3AA7F784" w14:textId="40960383" w:rsidR="00E200E5" w:rsidRPr="00A2537E" w:rsidRDefault="009802AF"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S</w:t>
            </w:r>
            <w:r w:rsidR="00E200E5" w:rsidRPr="00A2537E">
              <w:rPr>
                <w:b/>
                <w:bCs/>
                <w:color w:val="44546A" w:themeColor="text2"/>
                <w:sz w:val="28"/>
                <w:szCs w:val="28"/>
              </w:rPr>
              <w:t xml:space="preserve">earch </w:t>
            </w:r>
            <w:r w:rsidR="00A204BA" w:rsidRPr="00A2537E">
              <w:rPr>
                <w:b/>
                <w:bCs/>
                <w:color w:val="44546A" w:themeColor="text2"/>
                <w:sz w:val="28"/>
                <w:szCs w:val="28"/>
              </w:rPr>
              <w:t>filters</w:t>
            </w:r>
            <w:r w:rsidRPr="00A2537E">
              <w:rPr>
                <w:b/>
                <w:bCs/>
                <w:color w:val="44546A" w:themeColor="text2"/>
                <w:sz w:val="28"/>
                <w:szCs w:val="28"/>
              </w:rPr>
              <w:t xml:space="preserve"> enhancement</w:t>
            </w:r>
            <w:r w:rsidR="00A204BA" w:rsidRPr="00A2537E">
              <w:rPr>
                <w:sz w:val="28"/>
                <w:szCs w:val="28"/>
              </w:rPr>
              <w:t xml:space="preserve">: </w:t>
            </w:r>
            <w:r w:rsidR="000A283D" w:rsidRPr="00A2537E">
              <w:rPr>
                <w:sz w:val="28"/>
                <w:szCs w:val="28"/>
              </w:rPr>
              <w:t xml:space="preserve">Added </w:t>
            </w:r>
            <w:r w:rsidR="00717225" w:rsidRPr="00A2537E">
              <w:rPr>
                <w:sz w:val="28"/>
                <w:szCs w:val="28"/>
              </w:rPr>
              <w:t xml:space="preserve">the </w:t>
            </w:r>
            <w:r w:rsidR="000A283D" w:rsidRPr="00A2537E">
              <w:rPr>
                <w:sz w:val="28"/>
                <w:szCs w:val="28"/>
              </w:rPr>
              <w:t xml:space="preserve">option to expand and collapse the filters on the search page. </w:t>
            </w:r>
            <w:r w:rsidR="009D15D6" w:rsidRPr="00A2537E">
              <w:rPr>
                <w:sz w:val="28"/>
                <w:szCs w:val="28"/>
              </w:rPr>
              <w:t xml:space="preserve"> </w:t>
            </w:r>
            <w:r w:rsidR="00E200E5" w:rsidRPr="00A2537E">
              <w:rPr>
                <w:sz w:val="28"/>
                <w:szCs w:val="28"/>
              </w:rPr>
              <w:t>The filter section will now show the counts of items available for selection in each sub-</w:t>
            </w:r>
            <w:r w:rsidR="006715F2" w:rsidRPr="00A2537E">
              <w:rPr>
                <w:sz w:val="28"/>
                <w:szCs w:val="28"/>
              </w:rPr>
              <w:t>filter</w:t>
            </w:r>
            <w:r w:rsidR="00E200E5" w:rsidRPr="00A2537E">
              <w:rPr>
                <w:sz w:val="28"/>
                <w:szCs w:val="28"/>
              </w:rPr>
              <w:t xml:space="preserve">. </w:t>
            </w:r>
          </w:p>
          <w:p w14:paraId="513B271F" w14:textId="77777777" w:rsidR="009D15D6" w:rsidRDefault="009D15D6" w:rsidP="005B036C">
            <w:pPr>
              <w:rPr>
                <w:b/>
                <w:bCs/>
                <w:color w:val="44546A" w:themeColor="text2"/>
                <w:sz w:val="28"/>
                <w:szCs w:val="28"/>
                <w:u w:val="single"/>
              </w:rPr>
            </w:pPr>
          </w:p>
          <w:p w14:paraId="1503FECF" w14:textId="77777777" w:rsidR="009D15D6" w:rsidRDefault="009D15D6" w:rsidP="005B036C">
            <w:pPr>
              <w:rPr>
                <w:b/>
                <w:bCs/>
                <w:color w:val="44546A" w:themeColor="text2"/>
                <w:sz w:val="28"/>
                <w:szCs w:val="28"/>
                <w:u w:val="single"/>
              </w:rPr>
            </w:pPr>
          </w:p>
          <w:p w14:paraId="5CFFC477" w14:textId="2C147C37"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w:t>
            </w:r>
            <w:r w:rsidR="004E4BB6">
              <w:rPr>
                <w:b/>
                <w:bCs/>
                <w:color w:val="44546A" w:themeColor="text2"/>
                <w:sz w:val="28"/>
                <w:szCs w:val="28"/>
                <w:u w:val="single"/>
              </w:rPr>
              <w:t>3</w:t>
            </w:r>
          </w:p>
          <w:p w14:paraId="5B20ECCF" w14:textId="77777777" w:rsidR="005B036C" w:rsidRDefault="005B036C" w:rsidP="005B036C">
            <w:pPr>
              <w:rPr>
                <w:b/>
                <w:bCs/>
                <w:color w:val="44546A" w:themeColor="text2"/>
                <w:sz w:val="28"/>
                <w:szCs w:val="28"/>
                <w:u w:val="single"/>
              </w:rPr>
            </w:pPr>
          </w:p>
          <w:p w14:paraId="2B8ABDA9" w14:textId="3A1724F6" w:rsidR="000E1E64" w:rsidRPr="0059047B" w:rsidRDefault="009240B2" w:rsidP="0059047B">
            <w:pPr>
              <w:pStyle w:val="ListParagraph"/>
              <w:numPr>
                <w:ilvl w:val="0"/>
                <w:numId w:val="47"/>
              </w:numPr>
              <w:rPr>
                <w:rFonts w:asciiTheme="minorHAnsi" w:hAnsiTheme="minorHAnsi" w:cstheme="minorHAnsi"/>
                <w:sz w:val="28"/>
                <w:szCs w:val="28"/>
              </w:rPr>
            </w:pPr>
            <w:r w:rsidRPr="00A2537E">
              <w:rPr>
                <w:b/>
                <w:bCs/>
                <w:color w:val="44546A" w:themeColor="text2"/>
                <w:sz w:val="28"/>
                <w:szCs w:val="28"/>
              </w:rPr>
              <w:lastRenderedPageBreak/>
              <w:t>Delete capability</w:t>
            </w:r>
            <w:r w:rsidR="005B036C" w:rsidRPr="00A2537E">
              <w:rPr>
                <w:sz w:val="28"/>
                <w:szCs w:val="28"/>
              </w:rPr>
              <w:t xml:space="preserve">:  </w:t>
            </w:r>
            <w:r w:rsidRPr="00A2537E">
              <w:rPr>
                <w:sz w:val="28"/>
                <w:szCs w:val="28"/>
              </w:rPr>
              <w:t xml:space="preserve">Added the ability for the members of a group to delete files and empty collections </w:t>
            </w:r>
            <w:r w:rsidR="008719CB" w:rsidRPr="00A2537E">
              <w:rPr>
                <w:sz w:val="28"/>
                <w:szCs w:val="28"/>
              </w:rPr>
              <w:t xml:space="preserve">from an </w:t>
            </w:r>
            <w:r w:rsidRPr="00A2537E">
              <w:rPr>
                <w:sz w:val="28"/>
                <w:szCs w:val="28"/>
              </w:rPr>
              <w:t xml:space="preserve">Asset </w:t>
            </w:r>
            <w:r w:rsidR="008719CB" w:rsidRPr="00A2537E">
              <w:rPr>
                <w:sz w:val="28"/>
                <w:szCs w:val="28"/>
              </w:rPr>
              <w:t>visible to that group</w:t>
            </w:r>
            <w:r w:rsidRPr="00A2537E">
              <w:rPr>
                <w:sz w:val="28"/>
                <w:szCs w:val="28"/>
              </w:rPr>
              <w:t>.</w:t>
            </w:r>
            <w:r w:rsidR="008719CB" w:rsidRPr="00A2537E">
              <w:rPr>
                <w:sz w:val="28"/>
                <w:szCs w:val="28"/>
              </w:rPr>
              <w:t xml:space="preserve"> The delete privileges are provided along with upload privileges. Files </w:t>
            </w:r>
            <w:r w:rsidR="0059047B" w:rsidRPr="00A2537E">
              <w:rPr>
                <w:sz w:val="28"/>
                <w:szCs w:val="28"/>
              </w:rPr>
              <w:t xml:space="preserve">older </w:t>
            </w:r>
            <w:r w:rsidR="008719CB" w:rsidRPr="00A2537E">
              <w:rPr>
                <w:sz w:val="28"/>
                <w:szCs w:val="28"/>
              </w:rPr>
              <w:t xml:space="preserve">than 90 days or files that are public cannot be deleted.  </w:t>
            </w:r>
            <w:r w:rsidR="005B036C" w:rsidRPr="00A2537E">
              <w:rPr>
                <w:sz w:val="28"/>
                <w:szCs w:val="28"/>
              </w:rPr>
              <w:t xml:space="preserve">For details, refer to </w:t>
            </w:r>
            <w:hyperlink r:id="rId6" w:history="1">
              <w:r w:rsidR="008719CB" w:rsidRPr="00A2537E">
                <w:rPr>
                  <w:rStyle w:val="Hyperlink"/>
                  <w:sz w:val="28"/>
                  <w:szCs w:val="28"/>
                </w:rPr>
                <w:t>Deleting Data</w:t>
              </w:r>
            </w:hyperlink>
            <w:r w:rsidR="000E1E64" w:rsidRPr="0059047B">
              <w:rPr>
                <w:color w:val="000000" w:themeColor="text1"/>
                <w:sz w:val="28"/>
                <w:szCs w:val="28"/>
              </w:rPr>
              <w:t>.</w:t>
            </w:r>
          </w:p>
          <w:p w14:paraId="7BCE754F" w14:textId="40AD7869" w:rsidR="005B036C" w:rsidRPr="0059047B" w:rsidRDefault="000E1E64" w:rsidP="008B309D">
            <w:pPr>
              <w:pStyle w:val="ListParagraph"/>
              <w:numPr>
                <w:ilvl w:val="0"/>
                <w:numId w:val="47"/>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8B309D">
            <w:pPr>
              <w:pStyle w:val="ListParagraph"/>
              <w:numPr>
                <w:ilvl w:val="0"/>
                <w:numId w:val="47"/>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8B309D">
            <w:pPr>
              <w:pStyle w:val="ListParagraph"/>
              <w:numPr>
                <w:ilvl w:val="0"/>
                <w:numId w:val="47"/>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8B309D">
            <w:pPr>
              <w:pStyle w:val="ListParagraph"/>
              <w:numPr>
                <w:ilvl w:val="0"/>
                <w:numId w:val="47"/>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7"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8"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8B309D">
            <w:pPr>
              <w:pStyle w:val="ListParagraph"/>
              <w:numPr>
                <w:ilvl w:val="0"/>
                <w:numId w:val="47"/>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8B309D">
            <w:pPr>
              <w:pStyle w:val="ListParagraph"/>
              <w:numPr>
                <w:ilvl w:val="0"/>
                <w:numId w:val="47"/>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 xml:space="preserve">Enhanced the Home page, Search page, </w:t>
            </w:r>
            <w:proofErr w:type="gramStart"/>
            <w:r w:rsidR="00901980">
              <w:rPr>
                <w:rFonts w:cstheme="minorHAnsi"/>
                <w:color w:val="000000" w:themeColor="text1"/>
                <w:sz w:val="28"/>
                <w:szCs w:val="28"/>
              </w:rPr>
              <w:t>About</w:t>
            </w:r>
            <w:proofErr w:type="gramEnd"/>
            <w:r w:rsidR="00901980">
              <w:rPr>
                <w:rFonts w:cstheme="minorHAnsi"/>
                <w:color w:val="000000" w:themeColor="text1"/>
                <w:sz w:val="28"/>
                <w:szCs w:val="28"/>
              </w:rPr>
              <w:t xml:space="preserve"> page, and the Asset Details page to adapt to multiple screen sizes by reformatting and resizing.</w:t>
            </w:r>
          </w:p>
          <w:p w14:paraId="4173BE7F" w14:textId="3FD9EE72" w:rsidR="00197D2E" w:rsidRPr="00197D2E" w:rsidRDefault="00197D2E"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lastRenderedPageBreak/>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8B309D">
            <w:pPr>
              <w:pStyle w:val="ListParagraph"/>
              <w:numPr>
                <w:ilvl w:val="0"/>
                <w:numId w:val="47"/>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9" w:history="1">
              <w:r w:rsidR="006E13B7" w:rsidRPr="006E13B7">
                <w:rPr>
                  <w:rStyle w:val="Hyperlink"/>
                  <w:sz w:val="28"/>
                  <w:szCs w:val="28"/>
                </w:rPr>
                <w:t>Performing Model Analysis Using a Reference Dataset</w:t>
              </w:r>
            </w:hyperlink>
          </w:p>
          <w:p w14:paraId="0CEB5C80" w14:textId="493685A4" w:rsidR="00E36D2E" w:rsidRPr="00E36D2E" w:rsidRDefault="00646990" w:rsidP="008B309D">
            <w:pPr>
              <w:pStyle w:val="ListParagraph"/>
              <w:numPr>
                <w:ilvl w:val="0"/>
                <w:numId w:val="47"/>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programmatic evaluation of models stored in ModaC</w:t>
            </w:r>
            <w:r w:rsidR="008268B9">
              <w:rPr>
                <w:sz w:val="28"/>
                <w:szCs w:val="28"/>
              </w:rPr>
              <w:t xml:space="preserve">. This enables evaluation </w:t>
            </w:r>
            <w:r w:rsidR="007258F1">
              <w:rPr>
                <w:sz w:val="28"/>
                <w:szCs w:val="28"/>
              </w:rPr>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8B309D">
            <w:pPr>
              <w:pStyle w:val="ListParagraph"/>
              <w:numPr>
                <w:ilvl w:val="1"/>
                <w:numId w:val="47"/>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8B309D">
            <w:pPr>
              <w:pStyle w:val="ListParagraph"/>
              <w:numPr>
                <w:ilvl w:val="1"/>
                <w:numId w:val="47"/>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8B309D">
            <w:pPr>
              <w:pStyle w:val="ListParagraph"/>
              <w:numPr>
                <w:ilvl w:val="1"/>
                <w:numId w:val="47"/>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10"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1"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7842849B" w:rsidR="00C56656" w:rsidRDefault="00B425AF"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lastRenderedPageBreak/>
              <w:t>Landing page enhancement</w:t>
            </w:r>
            <w:r w:rsidRPr="00C56656">
              <w:rPr>
                <w:color w:val="000000" w:themeColor="text1"/>
                <w:sz w:val="28"/>
                <w:szCs w:val="28"/>
              </w:rPr>
              <w:t xml:space="preserve">: </w:t>
            </w:r>
            <w:r w:rsidR="00B671C4">
              <w:rPr>
                <w:color w:val="000000" w:themeColor="text1"/>
                <w:sz w:val="28"/>
                <w:szCs w:val="28"/>
              </w:rPr>
              <w:t>Redesigned the</w:t>
            </w:r>
            <w:r w:rsidRPr="00C56656">
              <w:rPr>
                <w:color w:val="000000" w:themeColor="text1"/>
                <w:sz w:val="28"/>
                <w:szCs w:val="28"/>
              </w:rPr>
              <w:t xml:space="preserve"> MoDaC landing 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Pr="00C56656">
              <w:rPr>
                <w:color w:val="000000" w:themeColor="text1"/>
                <w:sz w:val="28"/>
                <w:szCs w:val="28"/>
              </w:rPr>
              <w:t>.</w:t>
            </w:r>
            <w:r w:rsidRPr="00C56656">
              <w:rPr>
                <w:rStyle w:val="apple-converted-space"/>
                <w:color w:val="000000" w:themeColor="text1"/>
                <w:sz w:val="28"/>
                <w:szCs w:val="28"/>
              </w:rPr>
              <w:t> </w:t>
            </w:r>
          </w:p>
          <w:p w14:paraId="02D03479" w14:textId="62B97EDC" w:rsidR="00F81649" w:rsidRDefault="006029E0"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8B309D">
            <w:pPr>
              <w:pStyle w:val="ListParagraph"/>
              <w:numPr>
                <w:ilvl w:val="0"/>
                <w:numId w:val="47"/>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8B309D">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2"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3"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4"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5"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8B309D">
            <w:pPr>
              <w:pStyle w:val="ListParagraph"/>
              <w:numPr>
                <w:ilvl w:val="0"/>
                <w:numId w:val="47"/>
              </w:numPr>
              <w:spacing w:before="240" w:after="0"/>
              <w:contextualSpacing w:val="0"/>
              <w:rPr>
                <w:rFonts w:cstheme="minorHAnsi"/>
                <w:sz w:val="28"/>
                <w:szCs w:val="28"/>
              </w:rPr>
            </w:pPr>
            <w:r>
              <w:rPr>
                <w:rFonts w:cstheme="minorHAnsi"/>
                <w:sz w:val="28"/>
                <w:szCs w:val="28"/>
              </w:rPr>
              <w:lastRenderedPageBreak/>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8B309D">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6"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7"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8"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19"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20"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8B309D">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1"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8B309D">
            <w:pPr>
              <w:pStyle w:val="ListParagraph"/>
              <w:numPr>
                <w:ilvl w:val="0"/>
                <w:numId w:val="47"/>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2"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3"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4"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8B309D">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30847E0A" w:rsidR="00261361" w:rsidRPr="00F25A7A"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xml:space="preserve">: Added the capability for Asset owners and authorized users to create and upload sub-folders within an Asset. Two 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25" w:history="1">
              <w:r w:rsidRPr="00782D0B">
                <w:rPr>
                  <w:rStyle w:val="Hyperlink"/>
                  <w:rFonts w:cstheme="minorHAnsi"/>
                  <w:sz w:val="28"/>
                  <w:szCs w:val="28"/>
                </w:rPr>
                <w:t>Adding a Collection</w:t>
              </w:r>
            </w:hyperlink>
          </w:p>
          <w:p w14:paraId="71AF018C" w14:textId="48CD90E8" w:rsidR="00261361"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6" w:history="1">
              <w:r w:rsidRPr="00F25A7A">
                <w:rPr>
                  <w:rStyle w:val="Hyperlink"/>
                  <w:rFonts w:cstheme="minorHAnsi"/>
                  <w:sz w:val="28"/>
                  <w:szCs w:val="28"/>
                </w:rPr>
                <w:t>Searching for Data You Can Edit</w:t>
              </w:r>
            </w:hyperlink>
          </w:p>
          <w:p w14:paraId="32BD9E60" w14:textId="77777777" w:rsidR="00261361" w:rsidRPr="000F58DB"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7"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xml:space="preserve">. This is a proof of concept phase-1 implementation being released for testing and is presently not intended for production </w:t>
            </w:r>
            <w:proofErr w:type="gramStart"/>
            <w:r w:rsidRPr="00261361">
              <w:rPr>
                <w:rFonts w:eastAsiaTheme="minorHAnsi"/>
                <w:color w:val="000000" w:themeColor="text1"/>
                <w:sz w:val="28"/>
                <w:szCs w:val="28"/>
              </w:rPr>
              <w:t>use</w:t>
            </w:r>
            <w:proofErr w:type="gramEnd"/>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Added the capability to browse and view metadata associated with sub-collections located within an Asset. These sub-collections are displayed on the Asset Details screen along with the Asset files. The sub-collections are  created when datasets organized in one or more sub-</w:t>
            </w:r>
            <w:r>
              <w:rPr>
                <w:rFonts w:cstheme="minorHAnsi"/>
                <w:sz w:val="28"/>
                <w:szCs w:val="28"/>
              </w:rPr>
              <w:lastRenderedPageBreak/>
              <w:t xml:space="preserve">folders are uploaded from the backend through Data Management Environment (DME). For details, refer to </w:t>
            </w:r>
            <w:hyperlink r:id="rId28"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xml:space="preserve">: Added the capability to download sub-collections located within an Asset. All existing asynchronous download modalities existing for files are supported for collections also i.e., Globus endpoint, AWS S3 bucket and Google Drive. For details, refer to </w:t>
            </w:r>
            <w:hyperlink r:id="rId29"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30" w:history="1">
              <w:r w:rsidRPr="00F24B50">
                <w:rPr>
                  <w:rStyle w:val="Hyperlink"/>
                  <w:sz w:val="28"/>
                  <w:szCs w:val="28"/>
                </w:rPr>
                <w:t>Searching for Data</w:t>
              </w:r>
            </w:hyperlink>
            <w:r>
              <w:rPr>
                <w:sz w:val="28"/>
                <w:szCs w:val="28"/>
              </w:rPr>
              <w:t>.</w:t>
            </w:r>
          </w:p>
          <w:p w14:paraId="1370D196" w14:textId="2F87186A" w:rsidR="009C10B3" w:rsidRDefault="009C10B3" w:rsidP="008B309D">
            <w:pPr>
              <w:pStyle w:val="ListParagraph"/>
              <w:numPr>
                <w:ilvl w:val="0"/>
                <w:numId w:val="47"/>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31" w:history="1">
              <w:r w:rsidRPr="00852CF8">
                <w:rPr>
                  <w:rStyle w:val="Hyperlink"/>
                  <w:sz w:val="28"/>
                  <w:szCs w:val="28"/>
                </w:rPr>
                <w:t>Adding a Collection</w:t>
              </w:r>
            </w:hyperlink>
            <w:r>
              <w:rPr>
                <w:sz w:val="28"/>
                <w:szCs w:val="28"/>
              </w:rPr>
              <w:t>.</w:t>
            </w:r>
          </w:p>
          <w:p w14:paraId="6A252B60" w14:textId="77777777" w:rsidR="009C10B3" w:rsidRPr="003528EF" w:rsidRDefault="009C10B3" w:rsidP="008B309D">
            <w:pPr>
              <w:pStyle w:val="ListParagraph"/>
              <w:numPr>
                <w:ilvl w:val="0"/>
                <w:numId w:val="47"/>
              </w:numPr>
              <w:spacing w:before="240" w:after="0"/>
              <w:contextualSpacing w:val="0"/>
              <w:rPr>
                <w:sz w:val="28"/>
                <w:szCs w:val="28"/>
              </w:rPr>
            </w:pPr>
            <w:r w:rsidRPr="001E48D5">
              <w:rPr>
                <w:b/>
                <w:bCs/>
                <w:color w:val="44546A" w:themeColor="text2"/>
                <w:sz w:val="28"/>
                <w:szCs w:val="28"/>
              </w:rPr>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2" w:history="1">
              <w:r w:rsidRPr="00F24B50">
                <w:rPr>
                  <w:rStyle w:val="Hyperlink"/>
                  <w:sz w:val="28"/>
                  <w:szCs w:val="28"/>
                </w:rPr>
                <w:t>Searching for Data</w:t>
              </w:r>
            </w:hyperlink>
            <w:r>
              <w:rPr>
                <w:sz w:val="28"/>
                <w:szCs w:val="28"/>
              </w:rPr>
              <w:t>.</w:t>
            </w:r>
          </w:p>
          <w:p w14:paraId="684F22E4"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Upload of multiple assets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3"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lastRenderedPageBreak/>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8B309D">
            <w:pPr>
              <w:pStyle w:val="ListParagraph"/>
              <w:numPr>
                <w:ilvl w:val="0"/>
                <w:numId w:val="47"/>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w:t>
            </w:r>
            <w:r w:rsidRPr="009E130E">
              <w:rPr>
                <w:sz w:val="28"/>
                <w:szCs w:val="28"/>
              </w:rPr>
              <w:lastRenderedPageBreak/>
              <w:t xml:space="preserve">endpoints are currently supported: Globus and AWS S3.  For details, refer to the </w:t>
            </w:r>
            <w:hyperlink r:id="rId34"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B309D">
            <w:pPr>
              <w:pStyle w:val="ListParagraph"/>
              <w:numPr>
                <w:ilvl w:val="0"/>
                <w:numId w:val="47"/>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B309D">
            <w:pPr>
              <w:pStyle w:val="ListParagraph"/>
              <w:numPr>
                <w:ilvl w:val="0"/>
                <w:numId w:val="47"/>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B309D">
            <w:pPr>
              <w:pStyle w:val="ListParagraph"/>
              <w:numPr>
                <w:ilvl w:val="0"/>
                <w:numId w:val="47"/>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B309D">
            <w:pPr>
              <w:pStyle w:val="ListParagraph"/>
              <w:numPr>
                <w:ilvl w:val="1"/>
                <w:numId w:val="47"/>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lastRenderedPageBreak/>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5"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8B309D">
            <w:pPr>
              <w:pStyle w:val="ListParagraph"/>
              <w:numPr>
                <w:ilvl w:val="1"/>
                <w:numId w:val="47"/>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8B309D">
            <w:pPr>
              <w:pStyle w:val="ListParagraph"/>
              <w:numPr>
                <w:ilvl w:val="1"/>
                <w:numId w:val="47"/>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proofErr w:type="gramStart"/>
            <w:r w:rsidR="00ED1EA3">
              <w:rPr>
                <w:rFonts w:cstheme="minorHAnsi"/>
                <w:sz w:val="28"/>
                <w:szCs w:val="28"/>
              </w:rPr>
              <w:t>e.g.</w:t>
            </w:r>
            <w:proofErr w:type="gramEnd"/>
            <w:r w:rsidR="00ED1EA3">
              <w:rPr>
                <w:rFonts w:cstheme="minorHAnsi"/>
                <w:sz w:val="28"/>
                <w:szCs w:val="28"/>
              </w:rPr>
              <w:t xml:space="preserve">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8B309D">
            <w:pPr>
              <w:pStyle w:val="ListParagraph"/>
              <w:numPr>
                <w:ilvl w:val="1"/>
                <w:numId w:val="47"/>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8B309D">
            <w:pPr>
              <w:pStyle w:val="ListParagraph"/>
              <w:numPr>
                <w:ilvl w:val="1"/>
                <w:numId w:val="47"/>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8B309D">
            <w:pPr>
              <w:pStyle w:val="ListParagraph"/>
              <w:numPr>
                <w:ilvl w:val="1"/>
                <w:numId w:val="47"/>
              </w:numPr>
              <w:rPr>
                <w:rFonts w:cstheme="minorHAnsi"/>
                <w:sz w:val="28"/>
                <w:szCs w:val="28"/>
              </w:rPr>
            </w:pPr>
            <w:r>
              <w:rPr>
                <w:rFonts w:cstheme="minorHAnsi"/>
                <w:sz w:val="28"/>
                <w:szCs w:val="28"/>
              </w:rPr>
              <w:t>Search for a file by compound metadata query.</w:t>
            </w:r>
          </w:p>
          <w:p w14:paraId="2CFCD269" w14:textId="4D3BE369" w:rsidR="00F857FF" w:rsidRDefault="00F857FF" w:rsidP="008B309D">
            <w:pPr>
              <w:pStyle w:val="ListParagraph"/>
              <w:numPr>
                <w:ilvl w:val="1"/>
                <w:numId w:val="47"/>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w:t>
            </w:r>
            <w:proofErr w:type="gramStart"/>
            <w:r>
              <w:rPr>
                <w:rFonts w:cstheme="minorHAnsi"/>
                <w:sz w:val="28"/>
                <w:szCs w:val="28"/>
              </w:rPr>
              <w:t>at</w:t>
            </w:r>
            <w:proofErr w:type="gramEnd"/>
            <w:r>
              <w:rPr>
                <w:rFonts w:cstheme="minorHAnsi"/>
                <w:sz w:val="28"/>
                <w:szCs w:val="28"/>
              </w:rPr>
              <w:t xml:space="preserve">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6"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w:t>
            </w:r>
            <w:r w:rsidR="00F857FF">
              <w:rPr>
                <w:rFonts w:cstheme="minorHAnsi"/>
                <w:sz w:val="28"/>
                <w:szCs w:val="28"/>
              </w:rPr>
              <w:lastRenderedPageBreak/>
              <w:t xml:space="preserve">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8B309D">
            <w:pPr>
              <w:pStyle w:val="ListParagraph"/>
              <w:numPr>
                <w:ilvl w:val="0"/>
                <w:numId w:val="47"/>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8B309D">
            <w:pPr>
              <w:pStyle w:val="ListParagraph"/>
              <w:numPr>
                <w:ilvl w:val="0"/>
                <w:numId w:val="47"/>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7"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8"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39"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40"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w:t>
            </w:r>
            <w:r w:rsidR="007A49A7">
              <w:rPr>
                <w:rFonts w:asciiTheme="minorHAnsi" w:hAnsiTheme="minorHAnsi" w:cstheme="minorHAnsi"/>
                <w:sz w:val="28"/>
                <w:szCs w:val="28"/>
              </w:rPr>
              <w:lastRenderedPageBreak/>
              <w:t xml:space="preserve">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1"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8B309D">
            <w:pPr>
              <w:pStyle w:val="ListParagraph"/>
              <w:numPr>
                <w:ilvl w:val="0"/>
                <w:numId w:val="47"/>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8B309D">
            <w:pPr>
              <w:pStyle w:val="ListParagraph"/>
              <w:numPr>
                <w:ilvl w:val="1"/>
                <w:numId w:val="47"/>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2"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8B309D">
            <w:pPr>
              <w:pStyle w:val="ListParagraph"/>
              <w:numPr>
                <w:ilvl w:val="1"/>
                <w:numId w:val="47"/>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3"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4"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5"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B5D9E"/>
    <w:multiLevelType w:val="multilevel"/>
    <w:tmpl w:val="63A06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51A3AF2"/>
    <w:multiLevelType w:val="multilevel"/>
    <w:tmpl w:val="34B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976A8A"/>
    <w:multiLevelType w:val="multilevel"/>
    <w:tmpl w:val="1AF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0A672D"/>
    <w:multiLevelType w:val="multilevel"/>
    <w:tmpl w:val="F2AA1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A4F36"/>
    <w:multiLevelType w:val="hybridMultilevel"/>
    <w:tmpl w:val="DABC1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614B7"/>
    <w:multiLevelType w:val="hybridMultilevel"/>
    <w:tmpl w:val="DB26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6253A1"/>
    <w:multiLevelType w:val="multilevel"/>
    <w:tmpl w:val="28245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942A16"/>
    <w:multiLevelType w:val="multilevel"/>
    <w:tmpl w:val="85A0E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569988">
    <w:abstractNumId w:val="25"/>
  </w:num>
  <w:num w:numId="2" w16cid:durableId="164983330">
    <w:abstractNumId w:val="15"/>
  </w:num>
  <w:num w:numId="3" w16cid:durableId="1984499555">
    <w:abstractNumId w:val="32"/>
  </w:num>
  <w:num w:numId="4" w16cid:durableId="623778973">
    <w:abstractNumId w:val="50"/>
  </w:num>
  <w:num w:numId="5" w16cid:durableId="747070883">
    <w:abstractNumId w:val="3"/>
  </w:num>
  <w:num w:numId="6" w16cid:durableId="1210216776">
    <w:abstractNumId w:val="35"/>
  </w:num>
  <w:num w:numId="7" w16cid:durableId="1529752568">
    <w:abstractNumId w:val="7"/>
  </w:num>
  <w:num w:numId="8" w16cid:durableId="1705402965">
    <w:abstractNumId w:val="24"/>
  </w:num>
  <w:num w:numId="9" w16cid:durableId="1509172361">
    <w:abstractNumId w:val="2"/>
  </w:num>
  <w:num w:numId="10" w16cid:durableId="1063211054">
    <w:abstractNumId w:val="28"/>
  </w:num>
  <w:num w:numId="11" w16cid:durableId="231963667">
    <w:abstractNumId w:val="51"/>
  </w:num>
  <w:num w:numId="12" w16cid:durableId="922884339">
    <w:abstractNumId w:val="16"/>
  </w:num>
  <w:num w:numId="13" w16cid:durableId="1635141469">
    <w:abstractNumId w:val="6"/>
  </w:num>
  <w:num w:numId="14" w16cid:durableId="511800206">
    <w:abstractNumId w:val="48"/>
  </w:num>
  <w:num w:numId="15" w16cid:durableId="1355768829">
    <w:abstractNumId w:val="17"/>
  </w:num>
  <w:num w:numId="16" w16cid:durableId="771244872">
    <w:abstractNumId w:val="26"/>
  </w:num>
  <w:num w:numId="17" w16cid:durableId="15738419">
    <w:abstractNumId w:val="43"/>
  </w:num>
  <w:num w:numId="18" w16cid:durableId="655039158">
    <w:abstractNumId w:val="37"/>
  </w:num>
  <w:num w:numId="19" w16cid:durableId="736829775">
    <w:abstractNumId w:val="34"/>
  </w:num>
  <w:num w:numId="20" w16cid:durableId="1900676670">
    <w:abstractNumId w:val="44"/>
  </w:num>
  <w:num w:numId="21" w16cid:durableId="2143963192">
    <w:abstractNumId w:val="47"/>
  </w:num>
  <w:num w:numId="22" w16cid:durableId="1237012517">
    <w:abstractNumId w:val="18"/>
  </w:num>
  <w:num w:numId="23" w16cid:durableId="1786148609">
    <w:abstractNumId w:val="39"/>
  </w:num>
  <w:num w:numId="24" w16cid:durableId="1065301627">
    <w:abstractNumId w:val="36"/>
  </w:num>
  <w:num w:numId="25" w16cid:durableId="349525642">
    <w:abstractNumId w:val="1"/>
  </w:num>
  <w:num w:numId="26" w16cid:durableId="148713849">
    <w:abstractNumId w:val="42"/>
  </w:num>
  <w:num w:numId="27" w16cid:durableId="99182054">
    <w:abstractNumId w:val="21"/>
  </w:num>
  <w:num w:numId="28" w16cid:durableId="948704436">
    <w:abstractNumId w:val="14"/>
  </w:num>
  <w:num w:numId="29" w16cid:durableId="167527892">
    <w:abstractNumId w:val="0"/>
  </w:num>
  <w:num w:numId="30" w16cid:durableId="1908881789">
    <w:abstractNumId w:val="29"/>
  </w:num>
  <w:num w:numId="31" w16cid:durableId="357898580">
    <w:abstractNumId w:val="10"/>
  </w:num>
  <w:num w:numId="32" w16cid:durableId="1278875023">
    <w:abstractNumId w:val="30"/>
  </w:num>
  <w:num w:numId="33" w16cid:durableId="54813835">
    <w:abstractNumId w:val="49"/>
  </w:num>
  <w:num w:numId="34" w16cid:durableId="692271996">
    <w:abstractNumId w:val="40"/>
  </w:num>
  <w:num w:numId="35" w16cid:durableId="1406681301">
    <w:abstractNumId w:val="22"/>
  </w:num>
  <w:num w:numId="36" w16cid:durableId="1810903134">
    <w:abstractNumId w:val="20"/>
  </w:num>
  <w:num w:numId="37" w16cid:durableId="1741516542">
    <w:abstractNumId w:val="11"/>
  </w:num>
  <w:num w:numId="38" w16cid:durableId="1812089284">
    <w:abstractNumId w:val="33"/>
  </w:num>
  <w:num w:numId="39" w16cid:durableId="293029801">
    <w:abstractNumId w:val="45"/>
  </w:num>
  <w:num w:numId="40" w16cid:durableId="693337621">
    <w:abstractNumId w:val="41"/>
  </w:num>
  <w:num w:numId="41" w16cid:durableId="1879513595">
    <w:abstractNumId w:val="27"/>
  </w:num>
  <w:num w:numId="42" w16cid:durableId="1415207425">
    <w:abstractNumId w:val="5"/>
  </w:num>
  <w:num w:numId="43" w16cid:durableId="1765809187">
    <w:abstractNumId w:val="31"/>
  </w:num>
  <w:num w:numId="44" w16cid:durableId="1610770309">
    <w:abstractNumId w:val="4"/>
  </w:num>
  <w:num w:numId="45" w16cid:durableId="1244333712">
    <w:abstractNumId w:val="23"/>
  </w:num>
  <w:num w:numId="46" w16cid:durableId="515389425">
    <w:abstractNumId w:val="12"/>
  </w:num>
  <w:num w:numId="47" w16cid:durableId="1037438199">
    <w:abstractNumId w:val="19"/>
  </w:num>
  <w:num w:numId="48" w16cid:durableId="1931229798">
    <w:abstractNumId w:val="13"/>
  </w:num>
  <w:num w:numId="49" w16cid:durableId="347292471">
    <w:abstractNumId w:val="9"/>
  </w:num>
  <w:num w:numId="50" w16cid:durableId="2058968747">
    <w:abstractNumId w:val="46"/>
  </w:num>
  <w:num w:numId="51" w16cid:durableId="1894265290">
    <w:abstractNumId w:val="8"/>
  </w:num>
  <w:num w:numId="52" w16cid:durableId="31622500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283D"/>
    <w:rsid w:val="000A7058"/>
    <w:rsid w:val="000A7988"/>
    <w:rsid w:val="000B23B7"/>
    <w:rsid w:val="000B2A1B"/>
    <w:rsid w:val="000B341D"/>
    <w:rsid w:val="000B72A6"/>
    <w:rsid w:val="000B76DF"/>
    <w:rsid w:val="000C3993"/>
    <w:rsid w:val="000C461D"/>
    <w:rsid w:val="000C50A2"/>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72E4"/>
    <w:rsid w:val="00197D2E"/>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F075B"/>
    <w:rsid w:val="001F0972"/>
    <w:rsid w:val="002047E7"/>
    <w:rsid w:val="00206D12"/>
    <w:rsid w:val="0021005C"/>
    <w:rsid w:val="002117EC"/>
    <w:rsid w:val="00211894"/>
    <w:rsid w:val="00212062"/>
    <w:rsid w:val="00217850"/>
    <w:rsid w:val="00217937"/>
    <w:rsid w:val="0022120E"/>
    <w:rsid w:val="00221C38"/>
    <w:rsid w:val="00222250"/>
    <w:rsid w:val="0022522C"/>
    <w:rsid w:val="00225A63"/>
    <w:rsid w:val="00226594"/>
    <w:rsid w:val="00227EB5"/>
    <w:rsid w:val="0023074C"/>
    <w:rsid w:val="00231FD9"/>
    <w:rsid w:val="00232FCE"/>
    <w:rsid w:val="0023664A"/>
    <w:rsid w:val="002375CC"/>
    <w:rsid w:val="00237FF4"/>
    <w:rsid w:val="002408D6"/>
    <w:rsid w:val="00241366"/>
    <w:rsid w:val="00243C99"/>
    <w:rsid w:val="00245179"/>
    <w:rsid w:val="0024674D"/>
    <w:rsid w:val="0025558F"/>
    <w:rsid w:val="00255E34"/>
    <w:rsid w:val="0025690D"/>
    <w:rsid w:val="00256B0E"/>
    <w:rsid w:val="00261361"/>
    <w:rsid w:val="00263FFA"/>
    <w:rsid w:val="00264310"/>
    <w:rsid w:val="00265C82"/>
    <w:rsid w:val="00265CD0"/>
    <w:rsid w:val="002724B8"/>
    <w:rsid w:val="002726A2"/>
    <w:rsid w:val="00273C88"/>
    <w:rsid w:val="002747C4"/>
    <w:rsid w:val="00275B50"/>
    <w:rsid w:val="00276809"/>
    <w:rsid w:val="00282879"/>
    <w:rsid w:val="00284EEE"/>
    <w:rsid w:val="00286187"/>
    <w:rsid w:val="002871A6"/>
    <w:rsid w:val="00290D64"/>
    <w:rsid w:val="00290E07"/>
    <w:rsid w:val="00292FFC"/>
    <w:rsid w:val="0029421D"/>
    <w:rsid w:val="00294986"/>
    <w:rsid w:val="00295E2E"/>
    <w:rsid w:val="002A0287"/>
    <w:rsid w:val="002A0C16"/>
    <w:rsid w:val="002A13B7"/>
    <w:rsid w:val="002A1639"/>
    <w:rsid w:val="002A19CB"/>
    <w:rsid w:val="002A2352"/>
    <w:rsid w:val="002A59CE"/>
    <w:rsid w:val="002A6934"/>
    <w:rsid w:val="002B0ADD"/>
    <w:rsid w:val="002B1043"/>
    <w:rsid w:val="002B47F6"/>
    <w:rsid w:val="002B5A17"/>
    <w:rsid w:val="002C0921"/>
    <w:rsid w:val="002C7D63"/>
    <w:rsid w:val="002D1C17"/>
    <w:rsid w:val="002D1C67"/>
    <w:rsid w:val="002D1DDC"/>
    <w:rsid w:val="002D2407"/>
    <w:rsid w:val="002D447E"/>
    <w:rsid w:val="002D493F"/>
    <w:rsid w:val="002E160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E94"/>
    <w:rsid w:val="00362713"/>
    <w:rsid w:val="00363701"/>
    <w:rsid w:val="003700CD"/>
    <w:rsid w:val="003746F2"/>
    <w:rsid w:val="00374761"/>
    <w:rsid w:val="003753FF"/>
    <w:rsid w:val="00376196"/>
    <w:rsid w:val="00376C26"/>
    <w:rsid w:val="00381A2F"/>
    <w:rsid w:val="00381E2A"/>
    <w:rsid w:val="00381ED3"/>
    <w:rsid w:val="003824F6"/>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2E37"/>
    <w:rsid w:val="003B4A1E"/>
    <w:rsid w:val="003B4E0F"/>
    <w:rsid w:val="003C1202"/>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29E9"/>
    <w:rsid w:val="004534D0"/>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4BB6"/>
    <w:rsid w:val="004E501C"/>
    <w:rsid w:val="004E5198"/>
    <w:rsid w:val="004E6073"/>
    <w:rsid w:val="004E76EE"/>
    <w:rsid w:val="004E7806"/>
    <w:rsid w:val="004F0F30"/>
    <w:rsid w:val="004F1A70"/>
    <w:rsid w:val="004F1BE7"/>
    <w:rsid w:val="004F2FF7"/>
    <w:rsid w:val="004F50C6"/>
    <w:rsid w:val="004F55BF"/>
    <w:rsid w:val="004F58FC"/>
    <w:rsid w:val="004F7752"/>
    <w:rsid w:val="004F7B2B"/>
    <w:rsid w:val="004F7F6F"/>
    <w:rsid w:val="005025EA"/>
    <w:rsid w:val="0050261A"/>
    <w:rsid w:val="00502C1A"/>
    <w:rsid w:val="0050417A"/>
    <w:rsid w:val="00505AD2"/>
    <w:rsid w:val="005068E0"/>
    <w:rsid w:val="005069F3"/>
    <w:rsid w:val="00511437"/>
    <w:rsid w:val="0051483D"/>
    <w:rsid w:val="00516706"/>
    <w:rsid w:val="0052215A"/>
    <w:rsid w:val="0052620B"/>
    <w:rsid w:val="0052648B"/>
    <w:rsid w:val="00532889"/>
    <w:rsid w:val="00532FDB"/>
    <w:rsid w:val="00535C49"/>
    <w:rsid w:val="005429FA"/>
    <w:rsid w:val="005431C2"/>
    <w:rsid w:val="00543D0F"/>
    <w:rsid w:val="00544220"/>
    <w:rsid w:val="00547CCC"/>
    <w:rsid w:val="00550E38"/>
    <w:rsid w:val="005514C0"/>
    <w:rsid w:val="0055281B"/>
    <w:rsid w:val="00553F20"/>
    <w:rsid w:val="00554477"/>
    <w:rsid w:val="0055586B"/>
    <w:rsid w:val="00555B55"/>
    <w:rsid w:val="005566DC"/>
    <w:rsid w:val="00562382"/>
    <w:rsid w:val="0056409B"/>
    <w:rsid w:val="00565880"/>
    <w:rsid w:val="00565F98"/>
    <w:rsid w:val="00567678"/>
    <w:rsid w:val="0057152D"/>
    <w:rsid w:val="00572FB4"/>
    <w:rsid w:val="00575549"/>
    <w:rsid w:val="005774F7"/>
    <w:rsid w:val="005778CC"/>
    <w:rsid w:val="00577ECD"/>
    <w:rsid w:val="0058085F"/>
    <w:rsid w:val="0058229C"/>
    <w:rsid w:val="005830A2"/>
    <w:rsid w:val="005863A2"/>
    <w:rsid w:val="0059047B"/>
    <w:rsid w:val="005909D0"/>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A9F"/>
    <w:rsid w:val="005E2BF2"/>
    <w:rsid w:val="005E47DB"/>
    <w:rsid w:val="005E5B5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163"/>
    <w:rsid w:val="00670EC0"/>
    <w:rsid w:val="006715F2"/>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8C2"/>
    <w:rsid w:val="006D12B5"/>
    <w:rsid w:val="006D14A2"/>
    <w:rsid w:val="006D21FB"/>
    <w:rsid w:val="006D2225"/>
    <w:rsid w:val="006D6560"/>
    <w:rsid w:val="006E062A"/>
    <w:rsid w:val="006E0A95"/>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10BED"/>
    <w:rsid w:val="00713B22"/>
    <w:rsid w:val="007141D0"/>
    <w:rsid w:val="00715202"/>
    <w:rsid w:val="00717225"/>
    <w:rsid w:val="00721DD7"/>
    <w:rsid w:val="007258F1"/>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7746A"/>
    <w:rsid w:val="00782398"/>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2F66"/>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1B6E"/>
    <w:rsid w:val="00812CD5"/>
    <w:rsid w:val="0081460F"/>
    <w:rsid w:val="00814B03"/>
    <w:rsid w:val="008221CD"/>
    <w:rsid w:val="0082411F"/>
    <w:rsid w:val="00825FF2"/>
    <w:rsid w:val="008268B9"/>
    <w:rsid w:val="00827208"/>
    <w:rsid w:val="00827C51"/>
    <w:rsid w:val="0083178D"/>
    <w:rsid w:val="00835DE1"/>
    <w:rsid w:val="008375BC"/>
    <w:rsid w:val="00837E4C"/>
    <w:rsid w:val="008404C5"/>
    <w:rsid w:val="008407C9"/>
    <w:rsid w:val="008449ED"/>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4D30"/>
    <w:rsid w:val="00875932"/>
    <w:rsid w:val="008769E7"/>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28AF"/>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1980"/>
    <w:rsid w:val="00906718"/>
    <w:rsid w:val="00906922"/>
    <w:rsid w:val="0090789D"/>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5C0"/>
    <w:rsid w:val="00965161"/>
    <w:rsid w:val="00966F53"/>
    <w:rsid w:val="00974271"/>
    <w:rsid w:val="0097434A"/>
    <w:rsid w:val="00974D72"/>
    <w:rsid w:val="009754F8"/>
    <w:rsid w:val="009763AD"/>
    <w:rsid w:val="009802AF"/>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5D6"/>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04BA"/>
    <w:rsid w:val="00A21280"/>
    <w:rsid w:val="00A23CCE"/>
    <w:rsid w:val="00A242F0"/>
    <w:rsid w:val="00A2537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3BA5"/>
    <w:rsid w:val="00B9518A"/>
    <w:rsid w:val="00B97990"/>
    <w:rsid w:val="00BA06A3"/>
    <w:rsid w:val="00BA0CE6"/>
    <w:rsid w:val="00BA2861"/>
    <w:rsid w:val="00BA29BE"/>
    <w:rsid w:val="00BA2C31"/>
    <w:rsid w:val="00BA3B1C"/>
    <w:rsid w:val="00BA6A0E"/>
    <w:rsid w:val="00BA7437"/>
    <w:rsid w:val="00BB04C8"/>
    <w:rsid w:val="00BB643D"/>
    <w:rsid w:val="00BB7EC4"/>
    <w:rsid w:val="00BC4662"/>
    <w:rsid w:val="00BC4750"/>
    <w:rsid w:val="00BC6FDF"/>
    <w:rsid w:val="00BD0F52"/>
    <w:rsid w:val="00BD128E"/>
    <w:rsid w:val="00BD748C"/>
    <w:rsid w:val="00BE2829"/>
    <w:rsid w:val="00BE2EF0"/>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4E4E"/>
    <w:rsid w:val="00C275FF"/>
    <w:rsid w:val="00C3130B"/>
    <w:rsid w:val="00C32B1E"/>
    <w:rsid w:val="00C32BC5"/>
    <w:rsid w:val="00C3500C"/>
    <w:rsid w:val="00C40CA3"/>
    <w:rsid w:val="00C41BB6"/>
    <w:rsid w:val="00C4422F"/>
    <w:rsid w:val="00C50145"/>
    <w:rsid w:val="00C505E4"/>
    <w:rsid w:val="00C506B0"/>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7ED2"/>
    <w:rsid w:val="00CF2F96"/>
    <w:rsid w:val="00CF466D"/>
    <w:rsid w:val="00CF4DA1"/>
    <w:rsid w:val="00CF708D"/>
    <w:rsid w:val="00D02223"/>
    <w:rsid w:val="00D02831"/>
    <w:rsid w:val="00D04408"/>
    <w:rsid w:val="00D05F9C"/>
    <w:rsid w:val="00D0630A"/>
    <w:rsid w:val="00D07F6D"/>
    <w:rsid w:val="00D1023A"/>
    <w:rsid w:val="00D10533"/>
    <w:rsid w:val="00D1565E"/>
    <w:rsid w:val="00D1695E"/>
    <w:rsid w:val="00D20904"/>
    <w:rsid w:val="00D20BBE"/>
    <w:rsid w:val="00D24BE6"/>
    <w:rsid w:val="00D26BAC"/>
    <w:rsid w:val="00D32E29"/>
    <w:rsid w:val="00D33AD3"/>
    <w:rsid w:val="00D3531E"/>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6342"/>
    <w:rsid w:val="00D7321C"/>
    <w:rsid w:val="00D7333F"/>
    <w:rsid w:val="00D75BE2"/>
    <w:rsid w:val="00D87460"/>
    <w:rsid w:val="00D879A3"/>
    <w:rsid w:val="00D904B3"/>
    <w:rsid w:val="00D92C8F"/>
    <w:rsid w:val="00D930D9"/>
    <w:rsid w:val="00DA0049"/>
    <w:rsid w:val="00DA0911"/>
    <w:rsid w:val="00DA1DFE"/>
    <w:rsid w:val="00DA51DB"/>
    <w:rsid w:val="00DA6C73"/>
    <w:rsid w:val="00DA7590"/>
    <w:rsid w:val="00DA7B27"/>
    <w:rsid w:val="00DA7B79"/>
    <w:rsid w:val="00DB13BA"/>
    <w:rsid w:val="00DB1CAA"/>
    <w:rsid w:val="00DB59A4"/>
    <w:rsid w:val="00DB5FB4"/>
    <w:rsid w:val="00DB623C"/>
    <w:rsid w:val="00DB6EF8"/>
    <w:rsid w:val="00DB7E47"/>
    <w:rsid w:val="00DC0BD0"/>
    <w:rsid w:val="00DC11B0"/>
    <w:rsid w:val="00DC1A5C"/>
    <w:rsid w:val="00DC1A69"/>
    <w:rsid w:val="00DC1BCB"/>
    <w:rsid w:val="00DC3709"/>
    <w:rsid w:val="00DC4159"/>
    <w:rsid w:val="00DC4E63"/>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6DE"/>
    <w:rsid w:val="00E01CE1"/>
    <w:rsid w:val="00E04296"/>
    <w:rsid w:val="00E10324"/>
    <w:rsid w:val="00E12A97"/>
    <w:rsid w:val="00E13AA3"/>
    <w:rsid w:val="00E13B41"/>
    <w:rsid w:val="00E150A8"/>
    <w:rsid w:val="00E16925"/>
    <w:rsid w:val="00E200E5"/>
    <w:rsid w:val="00E25A4D"/>
    <w:rsid w:val="00E358BC"/>
    <w:rsid w:val="00E36D2E"/>
    <w:rsid w:val="00E3739D"/>
    <w:rsid w:val="00E42136"/>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D54E5"/>
    <w:rsid w:val="00EE0A7C"/>
    <w:rsid w:val="00EE2BD5"/>
    <w:rsid w:val="00EE3D34"/>
    <w:rsid w:val="00EE3EF5"/>
    <w:rsid w:val="00EE4757"/>
    <w:rsid w:val="00EE4AC4"/>
    <w:rsid w:val="00EF1054"/>
    <w:rsid w:val="00EF35B5"/>
    <w:rsid w:val="00F00895"/>
    <w:rsid w:val="00F024EE"/>
    <w:rsid w:val="00F171CB"/>
    <w:rsid w:val="00F20A24"/>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9E7"/>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55EF"/>
    <w:rsid w:val="00F95892"/>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4D3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9961857">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1604032">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XwfgGQ" TargetMode="External"/><Relationship Id="rId18" Type="http://schemas.openxmlformats.org/officeDocument/2006/relationships/hyperlink" Target="https://wiki.nci.nih.gov/x/hgTyH" TargetMode="External"/><Relationship Id="rId26" Type="http://schemas.openxmlformats.org/officeDocument/2006/relationships/hyperlink" Target="https://wiki.nci.nih.gov/x/agV2H" TargetMode="External"/><Relationship Id="rId39" Type="http://schemas.openxmlformats.org/officeDocument/2006/relationships/hyperlink" Target="https://wiki.nci.nih.gov/x/aoY7Gg" TargetMode="External"/><Relationship Id="rId21" Type="http://schemas.openxmlformats.org/officeDocument/2006/relationships/hyperlink" Target="https://wiki.nci.nih.gov/x/mALgGQ" TargetMode="External"/><Relationship Id="rId34" Type="http://schemas.openxmlformats.org/officeDocument/2006/relationships/hyperlink" Target="https://modac.cancer.gov/swagger-ui/index.html?urls.primaryName=api-docs" TargetMode="External"/><Relationship Id="rId42" Type="http://schemas.openxmlformats.org/officeDocument/2006/relationships/hyperlink" Target="https://wiki.nci.nih.gov/x/lgLgGQ" TargetMode="External"/><Relationship Id="rId47" Type="http://schemas.openxmlformats.org/officeDocument/2006/relationships/theme" Target="theme/theme1.xml"/><Relationship Id="rId7" Type="http://schemas.openxmlformats.org/officeDocument/2006/relationships/hyperlink" Target="https://wiki.nci.nih.gov/x/EIZ6Hg" TargetMode="External"/><Relationship Id="rId2" Type="http://schemas.openxmlformats.org/officeDocument/2006/relationships/styles" Target="styles.xml"/><Relationship Id="rId16" Type="http://schemas.openxmlformats.org/officeDocument/2006/relationships/hyperlink" Target="https://wiki.nci.nih.gov/x/xgTyH" TargetMode="External"/><Relationship Id="rId29" Type="http://schemas.openxmlformats.org/officeDocument/2006/relationships/hyperlink" Target="https://wiki.nci.nih.gov/x/sQG_GQ" TargetMode="External"/><Relationship Id="rId1" Type="http://schemas.openxmlformats.org/officeDocument/2006/relationships/numbering" Target="numbering.xml"/><Relationship Id="rId6" Type="http://schemas.openxmlformats.org/officeDocument/2006/relationships/hyperlink" Target="https://wiki.nci.nih.gov/x/jQXgGQ" TargetMode="External"/><Relationship Id="rId11" Type="http://schemas.openxmlformats.org/officeDocument/2006/relationships/hyperlink" Target="https://modac.cancer.gov/swagger-ui/index.html?urls.primaryName=api-docs" TargetMode="External"/><Relationship Id="rId24" Type="http://schemas.openxmlformats.org/officeDocument/2006/relationships/hyperlink" Target="https://wiki.nci.nih.gov/x/cQjKH" TargetMode="External"/><Relationship Id="rId32" Type="http://schemas.openxmlformats.org/officeDocument/2006/relationships/hyperlink" Target="https://wiki.nci.nih.gov/x/kwLgGQ" TargetMode="External"/><Relationship Id="rId37" Type="http://schemas.openxmlformats.org/officeDocument/2006/relationships/hyperlink" Target="https://wiki.nci.nih.gov/x/_QhyGg" TargetMode="External"/><Relationship Id="rId40" Type="http://schemas.openxmlformats.org/officeDocument/2006/relationships/hyperlink" Target="https://wiki.nci.nih.gov/x/jgLgGQ" TargetMode="External"/><Relationship Id="rId45" Type="http://schemas.openxmlformats.org/officeDocument/2006/relationships/hyperlink" Target="https://wiki.nci.nih.gov/x/aoY7Gg" TargetMode="External"/><Relationship Id="rId5" Type="http://schemas.openxmlformats.org/officeDocument/2006/relationships/hyperlink" Target="https://modac.cancer.gov/" TargetMode="External"/><Relationship Id="rId15" Type="http://schemas.openxmlformats.org/officeDocument/2006/relationships/hyperlink" Target="https://wiki.nci.nih.gov/x/lQfgGQ" TargetMode="External"/><Relationship Id="rId23" Type="http://schemas.openxmlformats.org/officeDocument/2006/relationships/hyperlink" Target="https://wiki.nci.nih.gov/x/agV2H" TargetMode="External"/><Relationship Id="rId28" Type="http://schemas.openxmlformats.org/officeDocument/2006/relationships/hyperlink" Target="https://wiki.nci.nih.gov/x/mALgGQ" TargetMode="External"/><Relationship Id="rId36" Type="http://schemas.openxmlformats.org/officeDocument/2006/relationships/hyperlink" Target="https://github.com/CBIIT/nci-doe-data-sharing/blob/master/doc/MoDaC_API_Specification.docx" TargetMode="External"/><Relationship Id="rId10" Type="http://schemas.openxmlformats.org/officeDocument/2006/relationships/hyperlink" Target="https://modac.cancer.gov/swagger-ui/index.html?urls.primaryName=api-docs" TargetMode="External"/><Relationship Id="rId19" Type="http://schemas.openxmlformats.org/officeDocument/2006/relationships/hyperlink" Target="https://wiki.nci.nih.gov/x/gAfgGQ" TargetMode="External"/><Relationship Id="rId31" Type="http://schemas.openxmlformats.org/officeDocument/2006/relationships/hyperlink" Target="https://wiki.nci.nih.gov/x/GATgGQ" TargetMode="External"/><Relationship Id="rId44" Type="http://schemas.openxmlformats.org/officeDocument/2006/relationships/hyperlink" Target="https://wiki.nci.nih.gov/x/kwLgGQ" TargetMode="External"/><Relationship Id="rId4" Type="http://schemas.openxmlformats.org/officeDocument/2006/relationships/webSettings" Target="webSettings.xml"/><Relationship Id="rId9" Type="http://schemas.openxmlformats.org/officeDocument/2006/relationships/hyperlink" Target="https://wiki.nci.nih.gov/x/xgTyH" TargetMode="External"/><Relationship Id="rId14" Type="http://schemas.openxmlformats.org/officeDocument/2006/relationships/hyperlink" Target="https://wiki.nci.nih.gov/x/iYR6HQ" TargetMode="External"/><Relationship Id="rId22" Type="http://schemas.openxmlformats.org/officeDocument/2006/relationships/hyperlink" Target="https://wiki.nci.nih.gov/x/jYoXH" TargetMode="External"/><Relationship Id="rId27" Type="http://schemas.openxmlformats.org/officeDocument/2006/relationships/hyperlink" Target="https://modac.cancer.gov/contactUs" TargetMode="External"/><Relationship Id="rId30" Type="http://schemas.openxmlformats.org/officeDocument/2006/relationships/hyperlink" Target="https://wiki.nci.nih.gov/x/kwLgGQ" TargetMode="External"/><Relationship Id="rId35" Type="http://schemas.openxmlformats.org/officeDocument/2006/relationships/hyperlink" Target="https://modac.cancer.gov/swagger-ui/index.html?urls.primaryName=api-docs" TargetMode="External"/><Relationship Id="rId43" Type="http://schemas.openxmlformats.org/officeDocument/2006/relationships/hyperlink" Target="https://wiki.nci.nih.gov/x/mALgGQ" TargetMode="External"/><Relationship Id="rId8" Type="http://schemas.openxmlformats.org/officeDocument/2006/relationships/hyperlink" Target="https://wiki.nci.nih.gov/x/EoZ6Hg" TargetMode="External"/><Relationship Id="rId3" Type="http://schemas.openxmlformats.org/officeDocument/2006/relationships/settings" Target="settings.xml"/><Relationship Id="rId12" Type="http://schemas.openxmlformats.org/officeDocument/2006/relationships/hyperlink" Target="https://wiki.nci.nih.gov/x/VgjKH" TargetMode="External"/><Relationship Id="rId17" Type="http://schemas.openxmlformats.org/officeDocument/2006/relationships/hyperlink" Target="https://wiki.nci.nih.gov/x/kwLgGQ" TargetMode="External"/><Relationship Id="rId25" Type="http://schemas.openxmlformats.org/officeDocument/2006/relationships/hyperlink" Target="https://wiki.nci.nih.gov/x/GATgGQ" TargetMode="External"/><Relationship Id="rId33" Type="http://schemas.openxmlformats.org/officeDocument/2006/relationships/hyperlink" Target="https://wiki.nci.nih.gov/x/FgWzGw" TargetMode="External"/><Relationship Id="rId38" Type="http://schemas.openxmlformats.org/officeDocument/2006/relationships/hyperlink" Target="https://wiki.nci.nih.gov/x/_whyGg" TargetMode="External"/><Relationship Id="rId46" Type="http://schemas.openxmlformats.org/officeDocument/2006/relationships/fontTable" Target="fontTable.xml"/><Relationship Id="rId20" Type="http://schemas.openxmlformats.org/officeDocument/2006/relationships/hyperlink" Target="https://wiki.nci.nih.gov/x/kwLgGQ" TargetMode="External"/><Relationship Id="rId41" Type="http://schemas.openxmlformats.org/officeDocument/2006/relationships/hyperlink" Target="https://wiki.nci.nih.gov/x/uA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4091</Words>
  <Characters>23323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cp:revision>
  <dcterms:created xsi:type="dcterms:W3CDTF">2023-10-20T00:08:00Z</dcterms:created>
  <dcterms:modified xsi:type="dcterms:W3CDTF">2023-10-20T01:28:00Z</dcterms:modified>
</cp:coreProperties>
</file>