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2D5CB1D9" w14:textId="77777777" w:rsidR="0045095D" w:rsidRDefault="0045095D" w:rsidP="005B036C">
            <w:pPr>
              <w:rPr>
                <w:b/>
                <w:bCs/>
                <w:color w:val="44546A" w:themeColor="text2"/>
                <w:sz w:val="28"/>
                <w:szCs w:val="28"/>
                <w:u w:val="single"/>
              </w:rPr>
            </w:pPr>
          </w:p>
          <w:p w14:paraId="78B784D1" w14:textId="5C129D10" w:rsidR="0045095D" w:rsidRDefault="0045095D" w:rsidP="0045095D">
            <w:pPr>
              <w:rPr>
                <w:b/>
                <w:bCs/>
                <w:color w:val="44546A" w:themeColor="text2"/>
                <w:sz w:val="28"/>
                <w:szCs w:val="28"/>
                <w:u w:val="single"/>
              </w:rPr>
            </w:pPr>
            <w:r>
              <w:rPr>
                <w:b/>
                <w:bCs/>
                <w:color w:val="44546A" w:themeColor="text2"/>
                <w:sz w:val="28"/>
                <w:szCs w:val="28"/>
                <w:u w:val="single"/>
              </w:rPr>
              <w:t>Release 2.</w:t>
            </w:r>
            <w:r w:rsidR="00361653">
              <w:rPr>
                <w:b/>
                <w:bCs/>
                <w:color w:val="44546A" w:themeColor="text2"/>
                <w:sz w:val="28"/>
                <w:szCs w:val="28"/>
                <w:u w:val="single"/>
              </w:rPr>
              <w:t>3</w:t>
            </w:r>
            <w:r>
              <w:rPr>
                <w:b/>
                <w:bCs/>
                <w:color w:val="44546A" w:themeColor="text2"/>
                <w:sz w:val="28"/>
                <w:szCs w:val="28"/>
                <w:u w:val="single"/>
              </w:rPr>
              <w:t>: Ma</w:t>
            </w:r>
            <w:r w:rsidR="00C378A4">
              <w:rPr>
                <w:b/>
                <w:bCs/>
                <w:color w:val="44546A" w:themeColor="text2"/>
                <w:sz w:val="28"/>
                <w:szCs w:val="28"/>
                <w:u w:val="single"/>
              </w:rPr>
              <w:t>y</w:t>
            </w:r>
            <w:r>
              <w:rPr>
                <w:b/>
                <w:bCs/>
                <w:color w:val="44546A" w:themeColor="text2"/>
                <w:sz w:val="28"/>
                <w:szCs w:val="28"/>
                <w:u w:val="single"/>
              </w:rPr>
              <w:t xml:space="preserve"> </w:t>
            </w:r>
            <w:r w:rsidR="00C378A4">
              <w:rPr>
                <w:b/>
                <w:bCs/>
                <w:color w:val="44546A" w:themeColor="text2"/>
                <w:sz w:val="28"/>
                <w:szCs w:val="28"/>
                <w:u w:val="single"/>
              </w:rPr>
              <w:t>9</w:t>
            </w:r>
            <w:r>
              <w:rPr>
                <w:b/>
                <w:bCs/>
                <w:color w:val="44546A" w:themeColor="text2"/>
                <w:sz w:val="28"/>
                <w:szCs w:val="28"/>
                <w:u w:val="single"/>
              </w:rPr>
              <w:t>, 2024</w:t>
            </w:r>
          </w:p>
          <w:p w14:paraId="336F40CF" w14:textId="77777777" w:rsidR="0045095D" w:rsidRDefault="0045095D" w:rsidP="0045095D">
            <w:pPr>
              <w:rPr>
                <w:b/>
                <w:bCs/>
                <w:color w:val="44546A" w:themeColor="text2"/>
                <w:sz w:val="28"/>
                <w:szCs w:val="28"/>
                <w:u w:val="single"/>
              </w:rPr>
            </w:pPr>
          </w:p>
          <w:p w14:paraId="04BCECC2" w14:textId="77777777" w:rsidR="002A0AE2" w:rsidRPr="00BE3E5B" w:rsidRDefault="002A0AE2" w:rsidP="003238A6">
            <w:pPr>
              <w:numPr>
                <w:ilvl w:val="0"/>
                <w:numId w:val="1"/>
              </w:numPr>
              <w:jc w:val="both"/>
              <w:rPr>
                <w:color w:val="000000" w:themeColor="text1"/>
                <w:sz w:val="28"/>
                <w:szCs w:val="28"/>
              </w:rPr>
            </w:pPr>
            <w:r>
              <w:rPr>
                <w:b/>
                <w:bCs/>
                <w:color w:val="44546A" w:themeColor="text2"/>
                <w:sz w:val="28"/>
                <w:szCs w:val="28"/>
              </w:rPr>
              <w:t>New Capabilities:</w:t>
            </w:r>
          </w:p>
          <w:p w14:paraId="13C74E6E" w14:textId="16DF523A" w:rsidR="0045095D" w:rsidRPr="00C378A4" w:rsidRDefault="0045095D" w:rsidP="00BE3E5B">
            <w:pPr>
              <w:numPr>
                <w:ilvl w:val="1"/>
                <w:numId w:val="1"/>
              </w:numPr>
              <w:jc w:val="both"/>
              <w:rPr>
                <w:color w:val="000000" w:themeColor="text1"/>
                <w:sz w:val="28"/>
                <w:szCs w:val="28"/>
              </w:rPr>
            </w:pPr>
            <w:r w:rsidRPr="00C378A4">
              <w:rPr>
                <w:b/>
                <w:bCs/>
                <w:color w:val="44546A" w:themeColor="text2"/>
                <w:sz w:val="28"/>
                <w:szCs w:val="28"/>
              </w:rPr>
              <w:t xml:space="preserve">Ability to upload </w:t>
            </w:r>
            <w:r w:rsidR="00274A24">
              <w:rPr>
                <w:b/>
                <w:bCs/>
                <w:color w:val="44546A" w:themeColor="text2"/>
                <w:sz w:val="28"/>
                <w:szCs w:val="28"/>
              </w:rPr>
              <w:t>A</w:t>
            </w:r>
            <w:r w:rsidRPr="00C378A4">
              <w:rPr>
                <w:b/>
                <w:bCs/>
                <w:color w:val="44546A" w:themeColor="text2"/>
                <w:sz w:val="28"/>
                <w:szCs w:val="28"/>
              </w:rPr>
              <w:t>sset sub-folders</w:t>
            </w:r>
            <w:r w:rsidRPr="00C378A4">
              <w:rPr>
                <w:color w:val="000000" w:themeColor="text1"/>
                <w:sz w:val="28"/>
                <w:szCs w:val="28"/>
              </w:rPr>
              <w:t xml:space="preserve">: </w:t>
            </w:r>
            <w:r w:rsidR="00361653" w:rsidRPr="00C378A4">
              <w:rPr>
                <w:color w:val="000000" w:themeColor="text1"/>
                <w:sz w:val="28"/>
                <w:szCs w:val="28"/>
              </w:rPr>
              <w:t xml:space="preserve">Users can now register Assets containing sub-folders while performing this task </w:t>
            </w:r>
            <w:r w:rsidRPr="00C378A4">
              <w:rPr>
                <w:color w:val="000000" w:themeColor="text1"/>
                <w:sz w:val="28"/>
                <w:szCs w:val="28"/>
              </w:rPr>
              <w:t xml:space="preserve">through Globus. </w:t>
            </w:r>
            <w:r w:rsidR="00361653" w:rsidRPr="00C378A4">
              <w:rPr>
                <w:color w:val="000000" w:themeColor="text1"/>
                <w:sz w:val="28"/>
                <w:szCs w:val="28"/>
              </w:rPr>
              <w:t xml:space="preserve">Previously, </w:t>
            </w:r>
            <w:r w:rsidR="00C22EF7" w:rsidRPr="00C378A4">
              <w:rPr>
                <w:color w:val="000000" w:themeColor="text1"/>
                <w:sz w:val="28"/>
                <w:szCs w:val="28"/>
              </w:rPr>
              <w:t>they</w:t>
            </w:r>
            <w:r w:rsidR="00361653" w:rsidRPr="00C378A4">
              <w:rPr>
                <w:color w:val="000000" w:themeColor="text1"/>
                <w:sz w:val="28"/>
                <w:szCs w:val="28"/>
              </w:rPr>
              <w:t xml:space="preserve"> could only register the files </w:t>
            </w:r>
            <w:r w:rsidR="000F7120">
              <w:rPr>
                <w:color w:val="000000" w:themeColor="text1"/>
                <w:sz w:val="28"/>
                <w:szCs w:val="28"/>
              </w:rPr>
              <w:t xml:space="preserve">directly </w:t>
            </w:r>
            <w:r w:rsidR="00361653" w:rsidRPr="00C378A4">
              <w:rPr>
                <w:color w:val="000000" w:themeColor="text1"/>
                <w:sz w:val="28"/>
                <w:szCs w:val="28"/>
              </w:rPr>
              <w:t>contained within the Asset. </w:t>
            </w:r>
          </w:p>
          <w:p w14:paraId="60188D14" w14:textId="1F0A949E" w:rsidR="0045095D" w:rsidRPr="00C378A4" w:rsidRDefault="0045095D" w:rsidP="00BE3E5B">
            <w:pPr>
              <w:numPr>
                <w:ilvl w:val="1"/>
                <w:numId w:val="1"/>
              </w:numPr>
              <w:jc w:val="both"/>
              <w:rPr>
                <w:color w:val="000000" w:themeColor="text1"/>
                <w:sz w:val="28"/>
                <w:szCs w:val="28"/>
              </w:rPr>
            </w:pPr>
            <w:r w:rsidRPr="00C378A4">
              <w:rPr>
                <w:b/>
                <w:bCs/>
                <w:color w:val="44546A" w:themeColor="text2"/>
                <w:sz w:val="28"/>
                <w:szCs w:val="28"/>
              </w:rPr>
              <w:t>Ability to set the curation status through the user interface</w:t>
            </w:r>
            <w:r w:rsidRPr="00C378A4">
              <w:rPr>
                <w:color w:val="000000" w:themeColor="text1"/>
                <w:sz w:val="28"/>
                <w:szCs w:val="28"/>
              </w:rPr>
              <w:t xml:space="preserve">: </w:t>
            </w:r>
            <w:r w:rsidR="00A22E91">
              <w:rPr>
                <w:color w:val="000000" w:themeColor="text1"/>
                <w:sz w:val="28"/>
                <w:szCs w:val="28"/>
              </w:rPr>
              <w:t>MoDaC data r</w:t>
            </w:r>
            <w:r w:rsidRPr="00C378A4">
              <w:rPr>
                <w:color w:val="000000" w:themeColor="text1"/>
                <w:sz w:val="28"/>
                <w:szCs w:val="28"/>
              </w:rPr>
              <w:t xml:space="preserve">eview committee members </w:t>
            </w:r>
            <w:r w:rsidR="00361653" w:rsidRPr="00C378A4">
              <w:rPr>
                <w:color w:val="000000" w:themeColor="text1"/>
                <w:sz w:val="28"/>
                <w:szCs w:val="28"/>
              </w:rPr>
              <w:t xml:space="preserve">can now </w:t>
            </w:r>
            <w:r w:rsidRPr="00C378A4">
              <w:rPr>
                <w:color w:val="000000" w:themeColor="text1"/>
                <w:sz w:val="28"/>
                <w:szCs w:val="28"/>
              </w:rPr>
              <w:t xml:space="preserve">change the curation status of an Asset through the web interface. </w:t>
            </w:r>
            <w:r w:rsidR="005331D6" w:rsidRPr="00C378A4">
              <w:rPr>
                <w:color w:val="000000" w:themeColor="text1"/>
                <w:sz w:val="28"/>
                <w:szCs w:val="28"/>
              </w:rPr>
              <w:t xml:space="preserve">This </w:t>
            </w:r>
            <w:r w:rsidR="000F5EEA">
              <w:rPr>
                <w:color w:val="000000" w:themeColor="text1"/>
                <w:sz w:val="28"/>
                <w:szCs w:val="28"/>
              </w:rPr>
              <w:t xml:space="preserve">capability </w:t>
            </w:r>
            <w:r w:rsidR="005331D6" w:rsidRPr="00C378A4">
              <w:rPr>
                <w:color w:val="000000" w:themeColor="text1"/>
                <w:sz w:val="28"/>
                <w:szCs w:val="28"/>
              </w:rPr>
              <w:t>enable</w:t>
            </w:r>
            <w:r w:rsidR="00DA445C" w:rsidRPr="00C378A4">
              <w:rPr>
                <w:color w:val="000000" w:themeColor="text1"/>
                <w:sz w:val="28"/>
                <w:szCs w:val="28"/>
              </w:rPr>
              <w:t>s</w:t>
            </w:r>
            <w:r w:rsidR="005331D6" w:rsidRPr="00C378A4">
              <w:rPr>
                <w:color w:val="000000" w:themeColor="text1"/>
                <w:sz w:val="28"/>
                <w:szCs w:val="28"/>
              </w:rPr>
              <w:t xml:space="preserve"> the</w:t>
            </w:r>
            <w:r w:rsidR="00DA445C" w:rsidRPr="00C378A4">
              <w:rPr>
                <w:color w:val="000000" w:themeColor="text1"/>
                <w:sz w:val="28"/>
                <w:szCs w:val="28"/>
              </w:rPr>
              <w:t>m</w:t>
            </w:r>
            <w:r w:rsidR="005331D6" w:rsidRPr="00C378A4">
              <w:rPr>
                <w:color w:val="000000" w:themeColor="text1"/>
                <w:sz w:val="28"/>
                <w:szCs w:val="28"/>
              </w:rPr>
              <w:t xml:space="preserve"> to set the curation status to </w:t>
            </w:r>
            <w:r w:rsidR="005331D6" w:rsidRPr="000F5EEA">
              <w:rPr>
                <w:i/>
                <w:iCs/>
                <w:color w:val="000000" w:themeColor="text1"/>
                <w:sz w:val="28"/>
                <w:szCs w:val="28"/>
              </w:rPr>
              <w:t>Pending</w:t>
            </w:r>
            <w:r w:rsidR="005331D6" w:rsidRPr="00C378A4">
              <w:rPr>
                <w:color w:val="000000" w:themeColor="text1"/>
                <w:sz w:val="28"/>
                <w:szCs w:val="28"/>
              </w:rPr>
              <w:t xml:space="preserve"> or </w:t>
            </w:r>
            <w:r w:rsidR="005331D6" w:rsidRPr="000F5EEA">
              <w:rPr>
                <w:i/>
                <w:iCs/>
                <w:color w:val="000000" w:themeColor="text1"/>
                <w:sz w:val="28"/>
                <w:szCs w:val="28"/>
              </w:rPr>
              <w:t>Curated</w:t>
            </w:r>
            <w:r w:rsidR="005331D6" w:rsidRPr="00C378A4">
              <w:rPr>
                <w:color w:val="000000" w:themeColor="text1"/>
                <w:sz w:val="28"/>
                <w:szCs w:val="28"/>
              </w:rPr>
              <w:t xml:space="preserve"> based on the review stage and outcome. </w:t>
            </w:r>
            <w:r w:rsidRPr="00C378A4">
              <w:rPr>
                <w:color w:val="000000" w:themeColor="text1"/>
                <w:sz w:val="28"/>
                <w:szCs w:val="28"/>
              </w:rPr>
              <w:t xml:space="preserve">Previously, this needed to be done by the </w:t>
            </w:r>
            <w:r w:rsidR="000F5EEA">
              <w:rPr>
                <w:color w:val="000000" w:themeColor="text1"/>
                <w:sz w:val="28"/>
                <w:szCs w:val="28"/>
              </w:rPr>
              <w:t xml:space="preserve">MoDaC </w:t>
            </w:r>
            <w:r w:rsidRPr="00C378A4">
              <w:rPr>
                <w:color w:val="000000" w:themeColor="text1"/>
                <w:sz w:val="28"/>
                <w:szCs w:val="28"/>
              </w:rPr>
              <w:t>system administrators from the backend.</w:t>
            </w:r>
            <w:r w:rsidRPr="00C378A4">
              <w:rPr>
                <w:rStyle w:val="apple-converted-space"/>
                <w:color w:val="000000" w:themeColor="text1"/>
                <w:sz w:val="28"/>
                <w:szCs w:val="28"/>
              </w:rPr>
              <w:t> </w:t>
            </w:r>
          </w:p>
          <w:p w14:paraId="7ACEA324" w14:textId="77777777" w:rsidR="002A0AE2" w:rsidRPr="00BE3E5B" w:rsidRDefault="002A0AE2" w:rsidP="003238A6">
            <w:pPr>
              <w:numPr>
                <w:ilvl w:val="0"/>
                <w:numId w:val="1"/>
              </w:numPr>
              <w:jc w:val="both"/>
              <w:rPr>
                <w:color w:val="000000" w:themeColor="text1"/>
                <w:sz w:val="28"/>
                <w:szCs w:val="28"/>
              </w:rPr>
            </w:pPr>
            <w:r>
              <w:rPr>
                <w:b/>
                <w:bCs/>
                <w:color w:val="44546A" w:themeColor="text2"/>
                <w:sz w:val="28"/>
                <w:szCs w:val="28"/>
              </w:rPr>
              <w:t>User Interface enhancements:</w:t>
            </w:r>
          </w:p>
          <w:p w14:paraId="75495733" w14:textId="2559A2FE" w:rsidR="00361653" w:rsidRPr="00C378A4" w:rsidRDefault="0045095D" w:rsidP="00BE3E5B">
            <w:pPr>
              <w:numPr>
                <w:ilvl w:val="1"/>
                <w:numId w:val="1"/>
              </w:numPr>
              <w:jc w:val="both"/>
              <w:rPr>
                <w:color w:val="000000" w:themeColor="text1"/>
                <w:sz w:val="28"/>
                <w:szCs w:val="28"/>
              </w:rPr>
            </w:pPr>
            <w:r w:rsidRPr="00C378A4">
              <w:rPr>
                <w:b/>
                <w:bCs/>
                <w:color w:val="44546A" w:themeColor="text2"/>
                <w:sz w:val="28"/>
                <w:szCs w:val="28"/>
              </w:rPr>
              <w:t xml:space="preserve">Asset </w:t>
            </w:r>
            <w:r w:rsidR="00361653" w:rsidRPr="00C378A4">
              <w:rPr>
                <w:b/>
                <w:bCs/>
                <w:color w:val="44546A" w:themeColor="text2"/>
                <w:sz w:val="28"/>
                <w:szCs w:val="28"/>
              </w:rPr>
              <w:t>D</w:t>
            </w:r>
            <w:r w:rsidRPr="00C378A4">
              <w:rPr>
                <w:b/>
                <w:bCs/>
                <w:color w:val="44546A" w:themeColor="text2"/>
                <w:sz w:val="28"/>
                <w:szCs w:val="28"/>
              </w:rPr>
              <w:t xml:space="preserve">etails page </w:t>
            </w:r>
            <w:r w:rsidR="00D64CB5" w:rsidRPr="00C378A4">
              <w:rPr>
                <w:b/>
                <w:bCs/>
                <w:color w:val="44546A" w:themeColor="text2"/>
                <w:sz w:val="28"/>
                <w:szCs w:val="28"/>
              </w:rPr>
              <w:t>improvements</w:t>
            </w:r>
            <w:r w:rsidRPr="00C378A4">
              <w:rPr>
                <w:color w:val="000000" w:themeColor="text1"/>
                <w:sz w:val="28"/>
                <w:szCs w:val="28"/>
              </w:rPr>
              <w:t xml:space="preserve">: </w:t>
            </w:r>
          </w:p>
          <w:p w14:paraId="4CDEF9E5" w14:textId="4603C72B" w:rsidR="00361653" w:rsidRPr="00C378A4" w:rsidRDefault="00D64CB5" w:rsidP="00BE3E5B">
            <w:pPr>
              <w:numPr>
                <w:ilvl w:val="2"/>
                <w:numId w:val="1"/>
              </w:numPr>
              <w:jc w:val="both"/>
              <w:rPr>
                <w:color w:val="000000" w:themeColor="text1"/>
                <w:sz w:val="28"/>
                <w:szCs w:val="28"/>
              </w:rPr>
            </w:pPr>
            <w:r w:rsidRPr="00C378A4">
              <w:rPr>
                <w:color w:val="000000" w:themeColor="text1"/>
                <w:sz w:val="28"/>
                <w:szCs w:val="28"/>
              </w:rPr>
              <w:t xml:space="preserve">Asset </w:t>
            </w:r>
            <w:r w:rsidR="000F5EEA">
              <w:rPr>
                <w:color w:val="000000" w:themeColor="text1"/>
                <w:sz w:val="28"/>
                <w:szCs w:val="28"/>
              </w:rPr>
              <w:t>Details p</w:t>
            </w:r>
            <w:r w:rsidRPr="00C378A4">
              <w:rPr>
                <w:color w:val="000000" w:themeColor="text1"/>
                <w:sz w:val="28"/>
                <w:szCs w:val="28"/>
              </w:rPr>
              <w:t xml:space="preserve">age </w:t>
            </w:r>
            <w:r w:rsidR="000F5EEA">
              <w:rPr>
                <w:color w:val="000000" w:themeColor="text1"/>
                <w:sz w:val="28"/>
                <w:szCs w:val="28"/>
              </w:rPr>
              <w:t>will</w:t>
            </w:r>
            <w:r w:rsidRPr="00C378A4">
              <w:rPr>
                <w:color w:val="000000" w:themeColor="text1"/>
                <w:sz w:val="28"/>
                <w:szCs w:val="28"/>
              </w:rPr>
              <w:t xml:space="preserve"> display the </w:t>
            </w:r>
            <w:r w:rsidRPr="000F5EEA">
              <w:rPr>
                <w:i/>
                <w:iCs/>
                <w:color w:val="000000" w:themeColor="text1"/>
                <w:sz w:val="28"/>
                <w:szCs w:val="28"/>
              </w:rPr>
              <w:t>File System</w:t>
            </w:r>
            <w:r w:rsidRPr="00C378A4">
              <w:rPr>
                <w:color w:val="000000" w:themeColor="text1"/>
                <w:sz w:val="28"/>
                <w:szCs w:val="28"/>
              </w:rPr>
              <w:t xml:space="preserve"> download option </w:t>
            </w:r>
            <w:r w:rsidR="000F5EEA">
              <w:rPr>
                <w:color w:val="000000" w:themeColor="text1"/>
                <w:sz w:val="28"/>
                <w:szCs w:val="28"/>
              </w:rPr>
              <w:t xml:space="preserve">(for downloading to local storage) </w:t>
            </w:r>
            <w:r w:rsidRPr="00C378A4">
              <w:rPr>
                <w:color w:val="000000" w:themeColor="text1"/>
                <w:sz w:val="28"/>
                <w:szCs w:val="28"/>
              </w:rPr>
              <w:t xml:space="preserve">for </w:t>
            </w:r>
            <w:r w:rsidR="00361653" w:rsidRPr="00C378A4">
              <w:rPr>
                <w:color w:val="000000" w:themeColor="text1"/>
                <w:sz w:val="28"/>
                <w:szCs w:val="28"/>
              </w:rPr>
              <w:t>eligible</w:t>
            </w:r>
            <w:r w:rsidRPr="00C378A4">
              <w:rPr>
                <w:color w:val="000000" w:themeColor="text1"/>
                <w:sz w:val="28"/>
                <w:szCs w:val="28"/>
              </w:rPr>
              <w:t xml:space="preserve"> files only</w:t>
            </w:r>
            <w:r w:rsidR="00264BE9">
              <w:rPr>
                <w:color w:val="000000" w:themeColor="text1"/>
                <w:sz w:val="28"/>
                <w:szCs w:val="28"/>
              </w:rPr>
              <w:t xml:space="preserve"> (that is</w:t>
            </w:r>
            <w:r w:rsidR="000F5EEA">
              <w:rPr>
                <w:color w:val="000000" w:themeColor="text1"/>
                <w:sz w:val="28"/>
                <w:szCs w:val="28"/>
              </w:rPr>
              <w:t xml:space="preserve">, </w:t>
            </w:r>
            <w:r w:rsidR="00361653" w:rsidRPr="00C378A4">
              <w:rPr>
                <w:color w:val="000000" w:themeColor="text1"/>
                <w:sz w:val="28"/>
                <w:szCs w:val="28"/>
              </w:rPr>
              <w:t>files smaller than 2 GB).</w:t>
            </w:r>
            <w:r w:rsidR="00361653" w:rsidRPr="00C378A4">
              <w:rPr>
                <w:rStyle w:val="apple-converted-space"/>
                <w:color w:val="000000" w:themeColor="text1"/>
                <w:sz w:val="28"/>
                <w:szCs w:val="28"/>
              </w:rPr>
              <w:t> </w:t>
            </w:r>
            <w:r w:rsidR="00FB0672" w:rsidRPr="00FB0672">
              <w:rPr>
                <w:sz w:val="28"/>
                <w:szCs w:val="28"/>
              </w:rPr>
              <w:t>Users can continue</w:t>
            </w:r>
            <w:r w:rsidR="000F5EEA">
              <w:rPr>
                <w:sz w:val="28"/>
                <w:szCs w:val="28"/>
              </w:rPr>
              <w:t xml:space="preserve"> </w:t>
            </w:r>
            <w:r w:rsidR="00FB0672" w:rsidRPr="00FB0672">
              <w:rPr>
                <w:sz w:val="28"/>
                <w:szCs w:val="28"/>
              </w:rPr>
              <w:t>download</w:t>
            </w:r>
            <w:r w:rsidR="000F5EEA">
              <w:rPr>
                <w:sz w:val="28"/>
                <w:szCs w:val="28"/>
              </w:rPr>
              <w:t>ing</w:t>
            </w:r>
            <w:r w:rsidR="00FB0672" w:rsidRPr="00FB0672">
              <w:rPr>
                <w:sz w:val="28"/>
                <w:szCs w:val="28"/>
              </w:rPr>
              <w:t> files and folders of any size to Globus, AWS S3, Google Drive, and Google Cloud</w:t>
            </w:r>
            <w:r w:rsidR="000F5EEA">
              <w:rPr>
                <w:sz w:val="28"/>
                <w:szCs w:val="28"/>
              </w:rPr>
              <w:t xml:space="preserve"> endpoints</w:t>
            </w:r>
            <w:r w:rsidR="00FB0672" w:rsidRPr="00FB0672">
              <w:rPr>
                <w:sz w:val="28"/>
                <w:szCs w:val="28"/>
              </w:rPr>
              <w:t>.</w:t>
            </w:r>
            <w:r w:rsidR="00FB0672">
              <w:t> </w:t>
            </w:r>
          </w:p>
          <w:p w14:paraId="28E91E2B" w14:textId="07DA98ED" w:rsidR="0045095D" w:rsidRPr="00C378A4" w:rsidRDefault="00361653" w:rsidP="00BE3E5B">
            <w:pPr>
              <w:numPr>
                <w:ilvl w:val="2"/>
                <w:numId w:val="1"/>
              </w:numPr>
              <w:jc w:val="both"/>
              <w:rPr>
                <w:color w:val="000000" w:themeColor="text1"/>
                <w:sz w:val="28"/>
                <w:szCs w:val="28"/>
              </w:rPr>
            </w:pPr>
            <w:r w:rsidRPr="00C378A4">
              <w:rPr>
                <w:color w:val="000000" w:themeColor="text1"/>
                <w:sz w:val="28"/>
                <w:szCs w:val="28"/>
              </w:rPr>
              <w:t>The Batch select checkbox will be enabled only when the Asset table has data eligible for batch operations</w:t>
            </w:r>
            <w:r w:rsidR="002068A5">
              <w:rPr>
                <w:color w:val="000000" w:themeColor="text1"/>
                <w:sz w:val="28"/>
                <w:szCs w:val="28"/>
              </w:rPr>
              <w:t xml:space="preserve"> (that is</w:t>
            </w:r>
            <w:r w:rsidR="009134E8" w:rsidRPr="00C378A4">
              <w:rPr>
                <w:color w:val="000000" w:themeColor="text1"/>
                <w:sz w:val="28"/>
                <w:szCs w:val="28"/>
              </w:rPr>
              <w:t>,</w:t>
            </w:r>
            <w:r w:rsidRPr="00C378A4">
              <w:rPr>
                <w:color w:val="000000" w:themeColor="text1"/>
                <w:sz w:val="28"/>
                <w:szCs w:val="28"/>
              </w:rPr>
              <w:t xml:space="preserve"> files directly under the Asset</w:t>
            </w:r>
            <w:r w:rsidR="002068A5">
              <w:rPr>
                <w:color w:val="000000" w:themeColor="text1"/>
                <w:sz w:val="28"/>
                <w:szCs w:val="28"/>
              </w:rPr>
              <w:t>)</w:t>
            </w:r>
            <w:r w:rsidRPr="00C378A4">
              <w:rPr>
                <w:color w:val="000000" w:themeColor="text1"/>
                <w:sz w:val="28"/>
                <w:szCs w:val="28"/>
              </w:rPr>
              <w:t xml:space="preserve">. </w:t>
            </w:r>
          </w:p>
          <w:p w14:paraId="4FFE8EB1" w14:textId="73F44611" w:rsidR="0045095D" w:rsidRDefault="00361653" w:rsidP="00BE3E5B">
            <w:pPr>
              <w:numPr>
                <w:ilvl w:val="1"/>
                <w:numId w:val="1"/>
              </w:numPr>
              <w:jc w:val="both"/>
              <w:rPr>
                <w:color w:val="000000" w:themeColor="text1"/>
                <w:sz w:val="28"/>
                <w:szCs w:val="28"/>
              </w:rPr>
            </w:pPr>
            <w:r w:rsidRPr="00C378A4">
              <w:rPr>
                <w:b/>
                <w:bCs/>
                <w:color w:val="44546A" w:themeColor="text2"/>
                <w:sz w:val="28"/>
                <w:szCs w:val="28"/>
              </w:rPr>
              <w:t xml:space="preserve">Status page </w:t>
            </w:r>
            <w:r w:rsidR="001A7D00">
              <w:rPr>
                <w:b/>
                <w:bCs/>
                <w:color w:val="44546A" w:themeColor="text2"/>
                <w:sz w:val="28"/>
                <w:szCs w:val="28"/>
              </w:rPr>
              <w:t>redesign</w:t>
            </w:r>
            <w:r w:rsidRPr="0028181A">
              <w:rPr>
                <w:sz w:val="28"/>
                <w:szCs w:val="28"/>
              </w:rPr>
              <w:t>: The status page used to track the progress of ongoing transactions has been r</w:t>
            </w:r>
            <w:r w:rsidR="0045095D" w:rsidRPr="0028181A">
              <w:rPr>
                <w:sz w:val="28"/>
                <w:szCs w:val="28"/>
              </w:rPr>
              <w:t>edesigned</w:t>
            </w:r>
            <w:r w:rsidR="0045095D" w:rsidRPr="00C378A4">
              <w:rPr>
                <w:color w:val="44546A" w:themeColor="text2"/>
                <w:sz w:val="28"/>
                <w:szCs w:val="28"/>
              </w:rPr>
              <w:t xml:space="preserve"> </w:t>
            </w:r>
            <w:r w:rsidR="0045095D" w:rsidRPr="00C378A4">
              <w:rPr>
                <w:color w:val="000000" w:themeColor="text1"/>
                <w:sz w:val="28"/>
                <w:szCs w:val="28"/>
              </w:rPr>
              <w:t>to make it more intuitive and user</w:t>
            </w:r>
            <w:r w:rsidR="00C22EF7" w:rsidRPr="00C378A4">
              <w:rPr>
                <w:color w:val="000000" w:themeColor="text1"/>
                <w:sz w:val="28"/>
                <w:szCs w:val="28"/>
              </w:rPr>
              <w:t>-</w:t>
            </w:r>
            <w:r w:rsidR="0045095D" w:rsidRPr="00C378A4">
              <w:rPr>
                <w:color w:val="000000" w:themeColor="text1"/>
                <w:sz w:val="28"/>
                <w:szCs w:val="28"/>
              </w:rPr>
              <w:t>friendly.</w:t>
            </w:r>
          </w:p>
          <w:p w14:paraId="4C9F5312" w14:textId="77777777" w:rsidR="002A0AE2" w:rsidRPr="00BE3E5B" w:rsidRDefault="00A22E91" w:rsidP="003238A6">
            <w:pPr>
              <w:numPr>
                <w:ilvl w:val="0"/>
                <w:numId w:val="1"/>
              </w:numPr>
              <w:jc w:val="both"/>
              <w:rPr>
                <w:color w:val="000000" w:themeColor="text1"/>
                <w:sz w:val="28"/>
                <w:szCs w:val="28"/>
              </w:rPr>
            </w:pPr>
            <w:r w:rsidRPr="00A22E91">
              <w:rPr>
                <w:b/>
                <w:bCs/>
                <w:color w:val="44546A" w:themeColor="text2"/>
                <w:sz w:val="28"/>
                <w:szCs w:val="28"/>
              </w:rPr>
              <w:t>Operational improvements:</w:t>
            </w:r>
            <w:r w:rsidRPr="00BE3E5B">
              <w:rPr>
                <w:color w:val="44546A" w:themeColor="text2"/>
                <w:sz w:val="28"/>
                <w:szCs w:val="28"/>
              </w:rPr>
              <w:t xml:space="preserve"> </w:t>
            </w:r>
          </w:p>
          <w:p w14:paraId="4B16DD9F" w14:textId="5EBD4CAF" w:rsidR="00A22E91" w:rsidRPr="006755C4" w:rsidRDefault="004F591E" w:rsidP="00BE3E5B">
            <w:pPr>
              <w:numPr>
                <w:ilvl w:val="1"/>
                <w:numId w:val="1"/>
              </w:numPr>
              <w:jc w:val="both"/>
              <w:rPr>
                <w:color w:val="000000" w:themeColor="text1"/>
                <w:sz w:val="28"/>
                <w:szCs w:val="28"/>
              </w:rPr>
            </w:pPr>
            <w:r w:rsidRPr="00BE3E5B">
              <w:rPr>
                <w:color w:val="1D1C1D"/>
                <w:sz w:val="28"/>
                <w:szCs w:val="28"/>
                <w:shd w:val="clear" w:color="auto" w:fill="FFFFFF"/>
              </w:rPr>
              <w:t>The process to permission a collection created through bulk upload</w:t>
            </w:r>
            <w:r w:rsidRPr="00BE3E5B">
              <w:rPr>
                <w:rFonts w:hint="eastAsia"/>
                <w:color w:val="1D1C1D"/>
                <w:sz w:val="28"/>
                <w:szCs w:val="28"/>
                <w:shd w:val="clear" w:color="auto" w:fill="FFFFFF"/>
              </w:rPr>
              <w:t> </w:t>
            </w:r>
            <w:r w:rsidRPr="00BE3E5B">
              <w:rPr>
                <w:color w:val="1D1C1D"/>
                <w:sz w:val="28"/>
                <w:szCs w:val="28"/>
                <w:shd w:val="clear" w:color="auto" w:fill="FFFFFF"/>
              </w:rPr>
              <w:t xml:space="preserve"> has been automated. This enables the user to edit the collection immediately after upload. Previously the permissioning process was performed manually by the MoDaC system administrators.</w:t>
            </w:r>
          </w:p>
          <w:p w14:paraId="036CF10F" w14:textId="77777777" w:rsidR="0045095D" w:rsidRDefault="0045095D" w:rsidP="005B036C">
            <w:pPr>
              <w:rPr>
                <w:b/>
                <w:bCs/>
                <w:color w:val="44546A" w:themeColor="text2"/>
                <w:sz w:val="28"/>
                <w:szCs w:val="28"/>
                <w:u w:val="single"/>
              </w:rPr>
            </w:pPr>
          </w:p>
          <w:p w14:paraId="16F4A245" w14:textId="77777777" w:rsidR="0045095D" w:rsidRDefault="0045095D" w:rsidP="005B036C">
            <w:pPr>
              <w:rPr>
                <w:b/>
                <w:bCs/>
                <w:color w:val="44546A" w:themeColor="text2"/>
                <w:sz w:val="28"/>
                <w:szCs w:val="28"/>
                <w:u w:val="single"/>
              </w:rPr>
            </w:pPr>
          </w:p>
          <w:p w14:paraId="5F5E6682" w14:textId="77777777" w:rsidR="0045095D" w:rsidRDefault="0045095D" w:rsidP="005B036C">
            <w:pPr>
              <w:rPr>
                <w:b/>
                <w:bCs/>
                <w:color w:val="44546A" w:themeColor="text2"/>
                <w:sz w:val="28"/>
                <w:szCs w:val="28"/>
                <w:u w:val="single"/>
              </w:rPr>
            </w:pPr>
          </w:p>
          <w:p w14:paraId="06517513" w14:textId="4201EFEE" w:rsidR="009D15D6" w:rsidRDefault="001707C3" w:rsidP="005B036C">
            <w:pPr>
              <w:rPr>
                <w:b/>
                <w:bCs/>
                <w:color w:val="44546A" w:themeColor="text2"/>
                <w:sz w:val="28"/>
                <w:szCs w:val="28"/>
                <w:u w:val="single"/>
              </w:rPr>
            </w:pPr>
            <w:r>
              <w:rPr>
                <w:b/>
                <w:bCs/>
                <w:color w:val="44546A" w:themeColor="text2"/>
                <w:sz w:val="28"/>
                <w:szCs w:val="28"/>
                <w:u w:val="single"/>
              </w:rPr>
              <w:t>Release 2.2: March 14, 2024</w:t>
            </w:r>
          </w:p>
          <w:p w14:paraId="01CE2CAB" w14:textId="77777777" w:rsidR="001707C3" w:rsidRDefault="001707C3" w:rsidP="005B036C">
            <w:pPr>
              <w:rPr>
                <w:b/>
                <w:bCs/>
                <w:color w:val="44546A" w:themeColor="text2"/>
                <w:sz w:val="28"/>
                <w:szCs w:val="28"/>
                <w:u w:val="single"/>
              </w:rPr>
            </w:pPr>
          </w:p>
          <w:p w14:paraId="408280BD" w14:textId="77777777" w:rsidR="001A105F" w:rsidRDefault="00CE371C" w:rsidP="003238A6">
            <w:pPr>
              <w:pStyle w:val="ListParagraph"/>
              <w:numPr>
                <w:ilvl w:val="0"/>
                <w:numId w:val="1"/>
              </w:numPr>
              <w:rPr>
                <w:color w:val="000000" w:themeColor="text1"/>
                <w:sz w:val="28"/>
                <w:szCs w:val="28"/>
              </w:rPr>
            </w:pPr>
            <w:r w:rsidRPr="00115816">
              <w:rPr>
                <w:b/>
                <w:bCs/>
                <w:color w:val="44546A" w:themeColor="text2"/>
                <w:sz w:val="28"/>
                <w:szCs w:val="28"/>
              </w:rPr>
              <w:t>Metadata attribute to support new curation process</w:t>
            </w:r>
            <w:r w:rsidRPr="00115816">
              <w:rPr>
                <w:color w:val="000000" w:themeColor="text1"/>
                <w:sz w:val="28"/>
                <w:szCs w:val="28"/>
              </w:rPr>
              <w:t xml:space="preserve">: </w:t>
            </w:r>
            <w:r w:rsidR="001707C3" w:rsidRPr="00115816">
              <w:rPr>
                <w:color w:val="000000" w:themeColor="text1"/>
                <w:sz w:val="28"/>
                <w:szCs w:val="28"/>
              </w:rPr>
              <w:t xml:space="preserve">A new metadata attribute </w:t>
            </w:r>
            <w:r w:rsidR="001707C3" w:rsidRPr="00115816">
              <w:rPr>
                <w:i/>
                <w:iCs/>
                <w:color w:val="000000" w:themeColor="text1"/>
                <w:sz w:val="28"/>
                <w:szCs w:val="28"/>
              </w:rPr>
              <w:t>curation_statu</w:t>
            </w:r>
            <w:r w:rsidR="001A105F">
              <w:rPr>
                <w:i/>
                <w:iCs/>
                <w:color w:val="000000" w:themeColor="text1"/>
                <w:sz w:val="28"/>
                <w:szCs w:val="28"/>
              </w:rPr>
              <w:t xml:space="preserve">s, </w:t>
            </w:r>
            <w:r w:rsidR="001A105F" w:rsidRPr="001A105F">
              <w:rPr>
                <w:color w:val="000000" w:themeColor="text1"/>
                <w:sz w:val="28"/>
                <w:szCs w:val="28"/>
              </w:rPr>
              <w:t>will now indicate</w:t>
            </w:r>
            <w:r w:rsidR="001707C3" w:rsidRPr="00115816">
              <w:rPr>
                <w:color w:val="000000" w:themeColor="text1"/>
                <w:sz w:val="28"/>
                <w:szCs w:val="28"/>
              </w:rPr>
              <w:t xml:space="preserve"> </w:t>
            </w:r>
            <w:r w:rsidRPr="00115816">
              <w:rPr>
                <w:color w:val="000000" w:themeColor="text1"/>
                <w:sz w:val="28"/>
                <w:szCs w:val="28"/>
              </w:rPr>
              <w:t xml:space="preserve">the </w:t>
            </w:r>
            <w:r w:rsidR="001707C3" w:rsidRPr="00115816">
              <w:rPr>
                <w:color w:val="000000" w:themeColor="text1"/>
                <w:sz w:val="28"/>
                <w:szCs w:val="28"/>
              </w:rPr>
              <w:t xml:space="preserve">curation </w:t>
            </w:r>
            <w:r w:rsidRPr="00115816">
              <w:rPr>
                <w:color w:val="000000" w:themeColor="text1"/>
                <w:sz w:val="28"/>
                <w:szCs w:val="28"/>
              </w:rPr>
              <w:t>status</w:t>
            </w:r>
            <w:r w:rsidR="001707C3" w:rsidRPr="00115816">
              <w:rPr>
                <w:color w:val="000000" w:themeColor="text1"/>
                <w:sz w:val="28"/>
                <w:szCs w:val="28"/>
              </w:rPr>
              <w:t xml:space="preserve"> </w:t>
            </w:r>
            <w:r w:rsidRPr="00115816">
              <w:rPr>
                <w:color w:val="000000" w:themeColor="text1"/>
                <w:sz w:val="28"/>
                <w:szCs w:val="28"/>
              </w:rPr>
              <w:t>of</w:t>
            </w:r>
            <w:r w:rsidR="001707C3" w:rsidRPr="00115816">
              <w:rPr>
                <w:color w:val="000000" w:themeColor="text1"/>
                <w:sz w:val="28"/>
                <w:szCs w:val="28"/>
              </w:rPr>
              <w:t xml:space="preserve"> the datasets and models</w:t>
            </w:r>
            <w:r w:rsidRPr="00115816">
              <w:rPr>
                <w:color w:val="000000" w:themeColor="text1"/>
                <w:sz w:val="28"/>
                <w:szCs w:val="28"/>
              </w:rPr>
              <w:t xml:space="preserve"> uploaded</w:t>
            </w:r>
            <w:r w:rsidR="001707C3" w:rsidRPr="00115816">
              <w:rPr>
                <w:color w:val="000000" w:themeColor="text1"/>
                <w:sz w:val="28"/>
                <w:szCs w:val="28"/>
              </w:rPr>
              <w:t xml:space="preserve"> to MoDaC. </w:t>
            </w:r>
            <w:r w:rsidRPr="00115816">
              <w:rPr>
                <w:color w:val="000000" w:themeColor="text1"/>
                <w:sz w:val="28"/>
                <w:szCs w:val="28"/>
              </w:rPr>
              <w:t xml:space="preserve"> This attribute will appear </w:t>
            </w:r>
            <w:r w:rsidR="00E35C5B">
              <w:rPr>
                <w:color w:val="000000" w:themeColor="text1"/>
                <w:sz w:val="28"/>
                <w:szCs w:val="28"/>
              </w:rPr>
              <w:t xml:space="preserve">for selection </w:t>
            </w:r>
            <w:r w:rsidRPr="00115816">
              <w:rPr>
                <w:color w:val="000000" w:themeColor="text1"/>
                <w:sz w:val="28"/>
                <w:szCs w:val="28"/>
              </w:rPr>
              <w:t xml:space="preserve">on the </w:t>
            </w:r>
            <w:r w:rsidR="00115816" w:rsidRPr="00115816">
              <w:rPr>
                <w:color w:val="000000" w:themeColor="text1"/>
                <w:sz w:val="28"/>
                <w:szCs w:val="28"/>
              </w:rPr>
              <w:t>Asset Details page</w:t>
            </w:r>
            <w:r w:rsidRPr="00115816">
              <w:rPr>
                <w:color w:val="000000" w:themeColor="text1"/>
                <w:sz w:val="28"/>
                <w:szCs w:val="28"/>
              </w:rPr>
              <w:t xml:space="preserve"> as a dropdown during Asset creation and modification. The </w:t>
            </w:r>
            <w:r w:rsidR="001A105F">
              <w:rPr>
                <w:color w:val="000000" w:themeColor="text1"/>
                <w:sz w:val="28"/>
                <w:szCs w:val="28"/>
              </w:rPr>
              <w:t xml:space="preserve">system shall set it to the </w:t>
            </w:r>
            <w:r w:rsidRPr="00115816">
              <w:rPr>
                <w:color w:val="000000" w:themeColor="text1"/>
                <w:sz w:val="28"/>
                <w:szCs w:val="28"/>
              </w:rPr>
              <w:t xml:space="preserve">default value </w:t>
            </w:r>
            <w:r w:rsidR="00115816" w:rsidRPr="00115816">
              <w:rPr>
                <w:color w:val="000000" w:themeColor="text1"/>
                <w:sz w:val="28"/>
                <w:szCs w:val="28"/>
              </w:rPr>
              <w:t xml:space="preserve">of </w:t>
            </w:r>
            <w:r w:rsidR="00115816" w:rsidRPr="00115816">
              <w:rPr>
                <w:i/>
                <w:iCs/>
                <w:color w:val="000000" w:themeColor="text1"/>
                <w:sz w:val="28"/>
                <w:szCs w:val="28"/>
              </w:rPr>
              <w:t>Unverified</w:t>
            </w:r>
            <w:r w:rsidR="00115816" w:rsidRPr="00115816">
              <w:rPr>
                <w:color w:val="000000" w:themeColor="text1"/>
                <w:sz w:val="28"/>
                <w:szCs w:val="28"/>
              </w:rPr>
              <w:t xml:space="preserve"> </w:t>
            </w:r>
            <w:r w:rsidRPr="00115816">
              <w:rPr>
                <w:color w:val="000000" w:themeColor="text1"/>
                <w:sz w:val="28"/>
                <w:szCs w:val="28"/>
              </w:rPr>
              <w:t xml:space="preserve">when the Asset is first submitted. Once reviewed, it </w:t>
            </w:r>
            <w:r w:rsidR="00BB0033">
              <w:rPr>
                <w:color w:val="000000" w:themeColor="text1"/>
                <w:sz w:val="28"/>
                <w:szCs w:val="28"/>
              </w:rPr>
              <w:t>shall</w:t>
            </w:r>
            <w:r w:rsidRPr="00115816">
              <w:rPr>
                <w:color w:val="000000" w:themeColor="text1"/>
                <w:sz w:val="28"/>
                <w:szCs w:val="28"/>
              </w:rPr>
              <w:t xml:space="preserve"> be set to </w:t>
            </w:r>
            <w:r w:rsidRPr="00115816">
              <w:rPr>
                <w:i/>
                <w:iCs/>
                <w:color w:val="000000" w:themeColor="text1"/>
                <w:sz w:val="28"/>
                <w:szCs w:val="28"/>
              </w:rPr>
              <w:t>Pending</w:t>
            </w:r>
            <w:r w:rsidRPr="00115816">
              <w:rPr>
                <w:color w:val="000000" w:themeColor="text1"/>
                <w:sz w:val="28"/>
                <w:szCs w:val="28"/>
              </w:rPr>
              <w:t xml:space="preserve"> by the reviewers and finally to </w:t>
            </w:r>
            <w:r w:rsidRPr="00115816">
              <w:rPr>
                <w:i/>
                <w:iCs/>
                <w:color w:val="000000" w:themeColor="text1"/>
                <w:sz w:val="28"/>
                <w:szCs w:val="28"/>
              </w:rPr>
              <w:t>Curated</w:t>
            </w:r>
            <w:r w:rsidRPr="00115816">
              <w:rPr>
                <w:color w:val="000000" w:themeColor="text1"/>
                <w:sz w:val="28"/>
                <w:szCs w:val="28"/>
              </w:rPr>
              <w:t xml:space="preserve"> </w:t>
            </w:r>
            <w:r w:rsidR="00F31465">
              <w:rPr>
                <w:color w:val="000000" w:themeColor="text1"/>
                <w:sz w:val="28"/>
                <w:szCs w:val="28"/>
              </w:rPr>
              <w:t xml:space="preserve">by </w:t>
            </w:r>
            <w:r w:rsidR="00286CF1">
              <w:rPr>
                <w:color w:val="000000" w:themeColor="text1"/>
                <w:sz w:val="28"/>
                <w:szCs w:val="28"/>
              </w:rPr>
              <w:t xml:space="preserve">the </w:t>
            </w:r>
            <w:r w:rsidR="00F31465">
              <w:rPr>
                <w:color w:val="000000" w:themeColor="text1"/>
                <w:sz w:val="28"/>
                <w:szCs w:val="28"/>
              </w:rPr>
              <w:t xml:space="preserve">MoDaC administrators </w:t>
            </w:r>
            <w:r w:rsidRPr="00115816">
              <w:rPr>
                <w:color w:val="000000" w:themeColor="text1"/>
                <w:sz w:val="28"/>
                <w:szCs w:val="28"/>
              </w:rPr>
              <w:t xml:space="preserve">after the </w:t>
            </w:r>
            <w:r w:rsidR="00286CF1">
              <w:rPr>
                <w:color w:val="000000" w:themeColor="text1"/>
                <w:sz w:val="28"/>
                <w:szCs w:val="28"/>
              </w:rPr>
              <w:t>reviewers verify the changes</w:t>
            </w:r>
            <w:r w:rsidRPr="00115816">
              <w:rPr>
                <w:color w:val="000000" w:themeColor="text1"/>
                <w:sz w:val="28"/>
                <w:szCs w:val="28"/>
              </w:rPr>
              <w:t xml:space="preserve">. </w:t>
            </w:r>
          </w:p>
          <w:p w14:paraId="2CC405C5" w14:textId="45AA9551" w:rsidR="001A105F" w:rsidRPr="001A105F" w:rsidRDefault="00115816" w:rsidP="003238A6">
            <w:pPr>
              <w:pStyle w:val="ListParagraph"/>
              <w:numPr>
                <w:ilvl w:val="0"/>
                <w:numId w:val="1"/>
              </w:numPr>
              <w:rPr>
                <w:color w:val="000000" w:themeColor="text1"/>
                <w:sz w:val="28"/>
                <w:szCs w:val="28"/>
              </w:rPr>
            </w:pPr>
            <w:r w:rsidRPr="001A105F">
              <w:rPr>
                <w:b/>
                <w:bCs/>
                <w:color w:val="44546A" w:themeColor="text2"/>
                <w:sz w:val="28"/>
                <w:szCs w:val="28"/>
              </w:rPr>
              <w:t>Link to the NCI-DOE Collaboration page</w:t>
            </w:r>
            <w:r w:rsidRPr="001A105F">
              <w:rPr>
                <w:color w:val="000000" w:themeColor="text1"/>
                <w:sz w:val="28"/>
                <w:szCs w:val="28"/>
              </w:rPr>
              <w:t xml:space="preserve">: </w:t>
            </w:r>
            <w:r w:rsidR="00286CF1" w:rsidRPr="001A105F">
              <w:rPr>
                <w:color w:val="0E101A"/>
                <w:sz w:val="28"/>
                <w:szCs w:val="28"/>
              </w:rPr>
              <w:t xml:space="preserve">The </w:t>
            </w:r>
            <w:r w:rsidR="003A4562">
              <w:rPr>
                <w:color w:val="0E101A"/>
                <w:sz w:val="28"/>
                <w:szCs w:val="28"/>
              </w:rPr>
              <w:t>home</w:t>
            </w:r>
            <w:r w:rsidR="00286CF1" w:rsidRPr="001A105F">
              <w:rPr>
                <w:color w:val="0E101A"/>
                <w:sz w:val="28"/>
                <w:szCs w:val="28"/>
              </w:rPr>
              <w:t xml:space="preserve"> page and the </w:t>
            </w:r>
            <w:r w:rsidR="00286CF1" w:rsidRPr="001A105F">
              <w:rPr>
                <w:i/>
                <w:iCs/>
                <w:color w:val="0E101A"/>
                <w:sz w:val="28"/>
                <w:szCs w:val="28"/>
              </w:rPr>
              <w:t>About</w:t>
            </w:r>
            <w:r w:rsidR="00286CF1" w:rsidRPr="001A105F">
              <w:rPr>
                <w:color w:val="0E101A"/>
                <w:sz w:val="28"/>
                <w:szCs w:val="28"/>
              </w:rPr>
              <w:t xml:space="preserve"> page now have a hyperlink to the NCI-DOE Collaboration page.</w:t>
            </w:r>
          </w:p>
          <w:p w14:paraId="5650BDD4" w14:textId="7B217808" w:rsidR="00115816" w:rsidRPr="00225548" w:rsidRDefault="00115816" w:rsidP="003238A6">
            <w:pPr>
              <w:pStyle w:val="ListParagraph"/>
              <w:numPr>
                <w:ilvl w:val="0"/>
                <w:numId w:val="1"/>
              </w:numPr>
              <w:rPr>
                <w:color w:val="000000" w:themeColor="text1"/>
                <w:sz w:val="28"/>
                <w:szCs w:val="28"/>
              </w:rPr>
            </w:pPr>
            <w:r w:rsidRPr="001A105F">
              <w:rPr>
                <w:b/>
                <w:bCs/>
                <w:color w:val="44546A" w:themeColor="text2"/>
                <w:sz w:val="28"/>
                <w:szCs w:val="28"/>
              </w:rPr>
              <w:t>D</w:t>
            </w:r>
            <w:r w:rsidR="00E35C5B" w:rsidRPr="001A105F">
              <w:rPr>
                <w:b/>
                <w:bCs/>
                <w:color w:val="44546A" w:themeColor="text2"/>
                <w:sz w:val="28"/>
                <w:szCs w:val="28"/>
              </w:rPr>
              <w:t>isplay of file delete</w:t>
            </w:r>
            <w:r w:rsidRPr="001A105F">
              <w:rPr>
                <w:b/>
                <w:bCs/>
                <w:color w:val="44546A" w:themeColor="text2"/>
                <w:sz w:val="28"/>
                <w:szCs w:val="28"/>
              </w:rPr>
              <w:t xml:space="preserve"> button</w:t>
            </w:r>
            <w:r w:rsidRPr="001A105F">
              <w:rPr>
                <w:color w:val="000000" w:themeColor="text1"/>
                <w:sz w:val="28"/>
                <w:szCs w:val="28"/>
              </w:rPr>
              <w:t xml:space="preserve">: </w:t>
            </w:r>
            <w:r w:rsidR="00E35C5B" w:rsidRPr="001A105F">
              <w:rPr>
                <w:color w:val="000000" w:themeColor="text1"/>
                <w:sz w:val="28"/>
                <w:szCs w:val="28"/>
              </w:rPr>
              <w:t>Remove</w:t>
            </w:r>
            <w:r w:rsidR="00F31465" w:rsidRPr="001A105F">
              <w:rPr>
                <w:color w:val="000000" w:themeColor="text1"/>
                <w:sz w:val="28"/>
                <w:szCs w:val="28"/>
              </w:rPr>
              <w:t>d</w:t>
            </w:r>
            <w:r w:rsidR="00E35C5B" w:rsidRPr="001A105F">
              <w:rPr>
                <w:color w:val="000000" w:themeColor="text1"/>
                <w:sz w:val="28"/>
                <w:szCs w:val="28"/>
              </w:rPr>
              <w:t xml:space="preserve"> dependency of the file delete button on the </w:t>
            </w:r>
            <w:r w:rsidR="003A4562">
              <w:rPr>
                <w:color w:val="000000" w:themeColor="text1"/>
                <w:sz w:val="28"/>
                <w:szCs w:val="28"/>
              </w:rPr>
              <w:t xml:space="preserve">refresh of the </w:t>
            </w:r>
            <w:r w:rsidR="00E35C5B" w:rsidRPr="001A105F">
              <w:rPr>
                <w:color w:val="000000" w:themeColor="text1"/>
                <w:sz w:val="28"/>
                <w:szCs w:val="28"/>
              </w:rPr>
              <w:t xml:space="preserve">backend </w:t>
            </w:r>
            <w:r w:rsidR="003A4562">
              <w:rPr>
                <w:color w:val="000000" w:themeColor="text1"/>
                <w:sz w:val="28"/>
                <w:szCs w:val="28"/>
              </w:rPr>
              <w:t>database</w:t>
            </w:r>
            <w:r w:rsidR="0073134D" w:rsidRPr="001A105F">
              <w:rPr>
                <w:color w:val="000000" w:themeColor="text1"/>
                <w:sz w:val="28"/>
                <w:szCs w:val="28"/>
              </w:rPr>
              <w:t xml:space="preserve">. </w:t>
            </w:r>
            <w:r w:rsidR="0073134D" w:rsidRPr="001A105F">
              <w:rPr>
                <w:color w:val="0E101A"/>
                <w:sz w:val="28"/>
                <w:szCs w:val="28"/>
              </w:rPr>
              <w:t>The</w:t>
            </w:r>
            <w:r w:rsidR="001A105F" w:rsidRPr="001A105F">
              <w:rPr>
                <w:color w:val="0E101A"/>
                <w:sz w:val="28"/>
                <w:szCs w:val="28"/>
              </w:rPr>
              <w:t xml:space="preserve"> </w:t>
            </w:r>
            <w:r w:rsidR="0073134D" w:rsidRPr="001A105F">
              <w:rPr>
                <w:color w:val="0E101A"/>
                <w:sz w:val="28"/>
                <w:szCs w:val="28"/>
              </w:rPr>
              <w:t>button is now visible immediately after the file is uploaded.</w:t>
            </w:r>
          </w:p>
          <w:p w14:paraId="33BB2DD7" w14:textId="49A8FFC2" w:rsidR="00225548" w:rsidRPr="00225548" w:rsidRDefault="00225548" w:rsidP="003238A6">
            <w:pPr>
              <w:numPr>
                <w:ilvl w:val="0"/>
                <w:numId w:val="1"/>
              </w:numPr>
              <w:rPr>
                <w:color w:val="0E101A"/>
                <w:sz w:val="28"/>
                <w:szCs w:val="28"/>
              </w:rPr>
            </w:pPr>
            <w:r w:rsidRPr="00CE371C">
              <w:rPr>
                <w:b/>
                <w:bCs/>
                <w:color w:val="44546A" w:themeColor="text2"/>
                <w:sz w:val="28"/>
                <w:szCs w:val="28"/>
              </w:rPr>
              <w:t xml:space="preserve">Mobile screens aligned with </w:t>
            </w:r>
            <w:r>
              <w:rPr>
                <w:b/>
                <w:bCs/>
                <w:color w:val="44546A" w:themeColor="text2"/>
                <w:sz w:val="28"/>
                <w:szCs w:val="28"/>
              </w:rPr>
              <w:t xml:space="preserve">the </w:t>
            </w:r>
            <w:r w:rsidRPr="00CE371C">
              <w:rPr>
                <w:b/>
                <w:bCs/>
                <w:color w:val="44546A" w:themeColor="text2"/>
                <w:sz w:val="28"/>
                <w:szCs w:val="28"/>
              </w:rPr>
              <w:t>C</w:t>
            </w:r>
            <w:r w:rsidR="003A4562">
              <w:rPr>
                <w:b/>
                <w:bCs/>
                <w:color w:val="44546A" w:themeColor="text2"/>
                <w:sz w:val="28"/>
                <w:szCs w:val="28"/>
              </w:rPr>
              <w:t>omputational Resources for Cancer Research (CRCR) user interface</w:t>
            </w:r>
            <w:r w:rsidRPr="001707C3">
              <w:rPr>
                <w:color w:val="000000" w:themeColor="text1"/>
                <w:sz w:val="28"/>
                <w:szCs w:val="28"/>
              </w:rPr>
              <w:t xml:space="preserve">: </w:t>
            </w:r>
            <w:r w:rsidRPr="00225548">
              <w:rPr>
                <w:color w:val="0E101A"/>
                <w:sz w:val="28"/>
                <w:szCs w:val="28"/>
              </w:rPr>
              <w:t xml:space="preserve">Additional changes were made to the mobile screens to align the look and feel with the CRCR </w:t>
            </w:r>
            <w:r w:rsidR="003A4562">
              <w:rPr>
                <w:color w:val="0E101A"/>
                <w:sz w:val="28"/>
                <w:szCs w:val="28"/>
              </w:rPr>
              <w:t>user interface</w:t>
            </w:r>
            <w:r w:rsidRPr="00225548">
              <w:rPr>
                <w:color w:val="0E101A"/>
                <w:sz w:val="28"/>
                <w:szCs w:val="28"/>
              </w:rPr>
              <w:t xml:space="preserve">. Specifically enhanced the Contact Us page, </w:t>
            </w:r>
            <w:r w:rsidR="00730DED">
              <w:rPr>
                <w:color w:val="0E101A"/>
                <w:sz w:val="28"/>
                <w:szCs w:val="28"/>
              </w:rPr>
              <w:t xml:space="preserve">home </w:t>
            </w:r>
            <w:r w:rsidRPr="00225548">
              <w:rPr>
                <w:color w:val="0E101A"/>
                <w:sz w:val="28"/>
                <w:szCs w:val="28"/>
              </w:rPr>
              <w:t>page, and navigation bar.</w:t>
            </w:r>
          </w:p>
          <w:p w14:paraId="2EDA55BE" w14:textId="77777777" w:rsidR="00225548" w:rsidRDefault="00225548" w:rsidP="003238A6">
            <w:pPr>
              <w:pStyle w:val="ListParagraph"/>
              <w:numPr>
                <w:ilvl w:val="0"/>
                <w:numId w:val="1"/>
              </w:numPr>
              <w:rPr>
                <w:rStyle w:val="apple-converted-space"/>
                <w:color w:val="000000" w:themeColor="text1"/>
                <w:sz w:val="28"/>
                <w:szCs w:val="28"/>
              </w:rPr>
            </w:pPr>
            <w:r w:rsidRPr="00115816">
              <w:rPr>
                <w:b/>
                <w:bCs/>
                <w:color w:val="44546A" w:themeColor="text2"/>
                <w:sz w:val="28"/>
                <w:szCs w:val="28"/>
              </w:rPr>
              <w:t>Improvements to the look and feel of the Asset Details page</w:t>
            </w:r>
            <w:r w:rsidRPr="00115816">
              <w:rPr>
                <w:color w:val="000000" w:themeColor="text1"/>
                <w:sz w:val="28"/>
                <w:szCs w:val="28"/>
              </w:rPr>
              <w:t xml:space="preserve">: Improved </w:t>
            </w:r>
            <w:r>
              <w:rPr>
                <w:color w:val="000000" w:themeColor="text1"/>
                <w:sz w:val="28"/>
                <w:szCs w:val="28"/>
              </w:rPr>
              <w:t xml:space="preserve">the </w:t>
            </w:r>
            <w:r w:rsidRPr="00115816">
              <w:rPr>
                <w:color w:val="000000" w:themeColor="text1"/>
                <w:sz w:val="28"/>
                <w:szCs w:val="28"/>
              </w:rPr>
              <w:t xml:space="preserve">styling and positioning of the </w:t>
            </w:r>
            <w:r>
              <w:rPr>
                <w:color w:val="000000" w:themeColor="text1"/>
                <w:sz w:val="28"/>
                <w:szCs w:val="28"/>
              </w:rPr>
              <w:t>h</w:t>
            </w:r>
            <w:r w:rsidRPr="00115816">
              <w:rPr>
                <w:color w:val="000000" w:themeColor="text1"/>
                <w:sz w:val="28"/>
                <w:szCs w:val="28"/>
              </w:rPr>
              <w:t>eader,</w:t>
            </w:r>
            <w:r w:rsidRPr="00115816">
              <w:rPr>
                <w:rStyle w:val="apple-converted-space"/>
                <w:color w:val="000000" w:themeColor="text1"/>
                <w:sz w:val="28"/>
                <w:szCs w:val="28"/>
              </w:rPr>
              <w:t xml:space="preserve"> the </w:t>
            </w:r>
            <w:r w:rsidRPr="00115816">
              <w:rPr>
                <w:i/>
                <w:iCs/>
                <w:color w:val="000000" w:themeColor="text1"/>
                <w:sz w:val="28"/>
                <w:szCs w:val="28"/>
              </w:rPr>
              <w:t>Back to Search Results</w:t>
            </w:r>
            <w:r w:rsidRPr="00115816">
              <w:rPr>
                <w:rStyle w:val="apple-converted-space"/>
                <w:color w:val="000000" w:themeColor="text1"/>
                <w:sz w:val="28"/>
                <w:szCs w:val="28"/>
              </w:rPr>
              <w:t xml:space="preserve"> button, </w:t>
            </w:r>
            <w:r w:rsidRPr="00115816">
              <w:rPr>
                <w:color w:val="000000" w:themeColor="text1"/>
                <w:sz w:val="28"/>
                <w:szCs w:val="28"/>
              </w:rPr>
              <w:t>and the action buttons on the Assets Details page.</w:t>
            </w:r>
            <w:r w:rsidRPr="00115816">
              <w:rPr>
                <w:rStyle w:val="apple-converted-space"/>
                <w:color w:val="000000" w:themeColor="text1"/>
                <w:sz w:val="28"/>
                <w:szCs w:val="28"/>
              </w:rPr>
              <w:t> </w:t>
            </w:r>
          </w:p>
          <w:p w14:paraId="1F3CC10F" w14:textId="77777777" w:rsidR="001707C3" w:rsidRDefault="001707C3" w:rsidP="005B036C">
            <w:pPr>
              <w:rPr>
                <w:b/>
                <w:bCs/>
                <w:color w:val="44546A" w:themeColor="text2"/>
                <w:sz w:val="28"/>
                <w:szCs w:val="28"/>
                <w:u w:val="single"/>
              </w:rPr>
            </w:pPr>
          </w:p>
          <w:p w14:paraId="097574DB" w14:textId="77777777" w:rsidR="001707C3" w:rsidRDefault="001707C3" w:rsidP="005B036C">
            <w:pPr>
              <w:rPr>
                <w:b/>
                <w:bCs/>
                <w:color w:val="44546A" w:themeColor="text2"/>
                <w:sz w:val="28"/>
                <w:szCs w:val="28"/>
                <w:u w:val="single"/>
              </w:rPr>
            </w:pPr>
          </w:p>
          <w:p w14:paraId="6EC0F274" w14:textId="77777777" w:rsidR="001707C3" w:rsidRDefault="001707C3"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0E827A43" w:rsidR="00851808" w:rsidRPr="00A87F7B" w:rsidRDefault="0069702F"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w:t>
            </w:r>
            <w:r w:rsidR="00274A24">
              <w:rPr>
                <w:color w:val="000000" w:themeColor="text1"/>
                <w:sz w:val="28"/>
                <w:szCs w:val="28"/>
              </w:rPr>
              <w:t>A</w:t>
            </w:r>
            <w:r w:rsidRPr="00A87F7B">
              <w:rPr>
                <w:color w:val="000000" w:themeColor="text1"/>
                <w:sz w:val="28"/>
                <w:szCs w:val="28"/>
              </w:rPr>
              <w:t xml:space="preserve">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w:t>
            </w:r>
            <w:r w:rsidR="00274A24">
              <w:rPr>
                <w:color w:val="000000" w:themeColor="text1"/>
                <w:sz w:val="28"/>
                <w:szCs w:val="28"/>
              </w:rPr>
              <w:t>A</w:t>
            </w:r>
            <w:r w:rsidRPr="00A87F7B">
              <w:rPr>
                <w:color w:val="000000" w:themeColor="text1"/>
                <w:sz w:val="28"/>
                <w:szCs w:val="28"/>
              </w:rPr>
              <w:t xml:space="preserve">ssets selected for download at any point in time. </w:t>
            </w:r>
          </w:p>
          <w:p w14:paraId="3B8D65F0" w14:textId="3E9922D9" w:rsidR="00851808" w:rsidRPr="00A87F7B" w:rsidRDefault="0069702F"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The checkboxes for selecting the </w:t>
            </w:r>
            <w:r w:rsidR="00274A24">
              <w:rPr>
                <w:color w:val="000000" w:themeColor="text1"/>
                <w:sz w:val="28"/>
                <w:szCs w:val="28"/>
              </w:rPr>
              <w:t>A</w:t>
            </w:r>
            <w:r w:rsidRPr="00A87F7B">
              <w:rPr>
                <w:color w:val="000000" w:themeColor="text1"/>
                <w:sz w:val="28"/>
                <w:szCs w:val="28"/>
              </w:rPr>
              <w:t xml:space="preserve">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3238A6">
            <w:pPr>
              <w:pStyle w:val="ListParagraph"/>
              <w:numPr>
                <w:ilvl w:val="1"/>
                <w:numId w:val="1"/>
              </w:numPr>
              <w:spacing w:before="120" w:after="120"/>
              <w:contextualSpacing w:val="0"/>
              <w:rPr>
                <w:color w:val="000000" w:themeColor="text1"/>
                <w:sz w:val="28"/>
                <w:szCs w:val="28"/>
              </w:rPr>
            </w:pPr>
            <w:r w:rsidRPr="00A87F7B">
              <w:rPr>
                <w:sz w:val="28"/>
                <w:szCs w:val="28"/>
              </w:rPr>
              <w:t xml:space="preserve">Added informational text to </w:t>
            </w:r>
            <w:r w:rsidR="00F242A2" w:rsidRPr="00A87F7B">
              <w:rPr>
                <w:sz w:val="28"/>
                <w:szCs w:val="28"/>
              </w:rPr>
              <w:t>provide guidance on the download size.</w:t>
            </w:r>
          </w:p>
          <w:p w14:paraId="54A80944" w14:textId="6706B629" w:rsidR="0069702F" w:rsidRPr="006E11E1" w:rsidRDefault="00851808" w:rsidP="003238A6">
            <w:pPr>
              <w:pStyle w:val="ListParagraph"/>
              <w:numPr>
                <w:ilvl w:val="1"/>
                <w:numId w:val="1"/>
              </w:numPr>
              <w:spacing w:before="120" w:after="120"/>
              <w:contextualSpacing w:val="0"/>
              <w:rPr>
                <w:color w:val="000000" w:themeColor="text1"/>
                <w:sz w:val="28"/>
                <w:szCs w:val="28"/>
              </w:rPr>
            </w:pPr>
            <w:r w:rsidRPr="00A87F7B">
              <w:rPr>
                <w:sz w:val="28"/>
                <w:szCs w:val="28"/>
              </w:rPr>
              <w:lastRenderedPageBreak/>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2EF0A822" w14:textId="77777777" w:rsidR="00851808" w:rsidRPr="00A87F7B" w:rsidRDefault="00851808"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3238A6">
            <w:pPr>
              <w:pStyle w:val="ListParagraph"/>
              <w:numPr>
                <w:ilvl w:val="1"/>
                <w:numId w:val="1"/>
              </w:numPr>
              <w:spacing w:before="120" w:after="120"/>
              <w:contextualSpacing w:val="0"/>
              <w:rPr>
                <w:color w:val="000000" w:themeColor="text1"/>
                <w:sz w:val="28"/>
                <w:szCs w:val="28"/>
              </w:rPr>
            </w:pPr>
            <w:r w:rsidRPr="00A87F7B">
              <w:rPr>
                <w:sz w:val="28"/>
                <w:szCs w:val="28"/>
              </w:rPr>
              <w:t xml:space="preserve">Added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 The lens icon shall display on the empty search box, and the clear button shall show once the user starts typing.</w:t>
            </w:r>
          </w:p>
          <w:p w14:paraId="3E5B702F" w14:textId="4B12F3E0" w:rsidR="0076439A" w:rsidRPr="002E6435" w:rsidRDefault="00C5356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9F251B1" w14:textId="77777777" w:rsidR="00851808" w:rsidRPr="00A87F7B" w:rsidRDefault="0069702F"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3238A6">
            <w:pPr>
              <w:pStyle w:val="ListParagraph"/>
              <w:numPr>
                <w:ilvl w:val="1"/>
                <w:numId w:val="1"/>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4EA2F297" w14:textId="24101C4D" w:rsidR="002E6435" w:rsidRPr="002E6435" w:rsidRDefault="002E6435"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r w:rsidRPr="002E6435">
              <w:rPr>
                <w:color w:val="000000" w:themeColor="text1"/>
                <w:sz w:val="28"/>
                <w:szCs w:val="28"/>
              </w:rPr>
              <w:t>Re-designed the search filter to bubble selected items to the top of the list and show in a different styling.</w:t>
            </w:r>
          </w:p>
          <w:p w14:paraId="78CD4B75" w14:textId="7D9B6C9E" w:rsidR="007828AC" w:rsidRPr="00A87F7B" w:rsidRDefault="0001787D" w:rsidP="003238A6">
            <w:pPr>
              <w:pStyle w:val="ListParagraph"/>
              <w:numPr>
                <w:ilvl w:val="0"/>
                <w:numId w:val="1"/>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3238A6">
            <w:pPr>
              <w:pStyle w:val="ListParagraph"/>
              <w:numPr>
                <w:ilvl w:val="0"/>
                <w:numId w:val="1"/>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MoDaC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lastRenderedPageBreak/>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3238A6">
            <w:pPr>
              <w:pStyle w:val="ListParagraph"/>
              <w:numPr>
                <w:ilvl w:val="0"/>
                <w:numId w:val="1"/>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3238A6">
            <w:pPr>
              <w:pStyle w:val="ListParagraph"/>
              <w:numPr>
                <w:ilvl w:val="0"/>
                <w:numId w:val="1"/>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3238A6">
            <w:pPr>
              <w:pStyle w:val="ListParagraph"/>
              <w:numPr>
                <w:ilvl w:val="0"/>
                <w:numId w:val="1"/>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3238A6">
            <w:pPr>
              <w:pStyle w:val="ListParagraph"/>
              <w:numPr>
                <w:ilvl w:val="0"/>
                <w:numId w:val="1"/>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3238A6">
            <w:pPr>
              <w:pStyle w:val="ListParagraph"/>
              <w:numPr>
                <w:ilvl w:val="0"/>
                <w:numId w:val="1"/>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3238A6">
            <w:pPr>
              <w:pStyle w:val="ListParagraph"/>
              <w:numPr>
                <w:ilvl w:val="0"/>
                <w:numId w:val="1"/>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Deleting Data</w:t>
              </w:r>
            </w:hyperlink>
            <w:r w:rsidR="000E1E64" w:rsidRPr="0059047B">
              <w:rPr>
                <w:color w:val="000000" w:themeColor="text1"/>
                <w:sz w:val="28"/>
                <w:szCs w:val="28"/>
              </w:rPr>
              <w:t>.</w:t>
            </w:r>
          </w:p>
          <w:p w14:paraId="7BCE754F" w14:textId="40AD7869" w:rsidR="005B036C" w:rsidRPr="0059047B" w:rsidRDefault="000E1E64" w:rsidP="003238A6">
            <w:pPr>
              <w:pStyle w:val="ListParagraph"/>
              <w:numPr>
                <w:ilvl w:val="0"/>
                <w:numId w:val="1"/>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w:t>
            </w:r>
            <w:r w:rsidR="0080604F" w:rsidRPr="00024746">
              <w:rPr>
                <w:sz w:val="28"/>
                <w:szCs w:val="28"/>
              </w:rPr>
              <w:lastRenderedPageBreak/>
              <w:t xml:space="preserve">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3238A6">
            <w:pPr>
              <w:pStyle w:val="ListParagraph"/>
              <w:numPr>
                <w:ilvl w:val="0"/>
                <w:numId w:val="1"/>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3238A6">
            <w:pPr>
              <w:pStyle w:val="ListParagraph"/>
              <w:numPr>
                <w:ilvl w:val="0"/>
                <w:numId w:val="1"/>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3238A6">
            <w:pPr>
              <w:pStyle w:val="ListParagraph"/>
              <w:numPr>
                <w:ilvl w:val="0"/>
                <w:numId w:val="1"/>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3238A6">
            <w:pPr>
              <w:pStyle w:val="ListParagraph"/>
              <w:numPr>
                <w:ilvl w:val="0"/>
                <w:numId w:val="1"/>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3238A6">
            <w:pPr>
              <w:pStyle w:val="ListParagraph"/>
              <w:numPr>
                <w:ilvl w:val="0"/>
                <w:numId w:val="1"/>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3238A6">
            <w:pPr>
              <w:pStyle w:val="ListParagraph"/>
              <w:numPr>
                <w:ilvl w:val="0"/>
                <w:numId w:val="1"/>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3238A6">
            <w:pPr>
              <w:pStyle w:val="ListParagraph"/>
              <w:numPr>
                <w:ilvl w:val="0"/>
                <w:numId w:val="1"/>
              </w:numPr>
              <w:spacing w:before="240" w:after="0"/>
              <w:contextualSpacing w:val="0"/>
              <w:rPr>
                <w:sz w:val="28"/>
                <w:szCs w:val="28"/>
                <w:u w:val="single"/>
              </w:rPr>
            </w:pPr>
            <w:r w:rsidRPr="006029E0">
              <w:rPr>
                <w:b/>
                <w:bCs/>
                <w:color w:val="44546A" w:themeColor="text2"/>
                <w:sz w:val="28"/>
                <w:szCs w:val="28"/>
              </w:rPr>
              <w:lastRenderedPageBreak/>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3238A6">
            <w:pPr>
              <w:pStyle w:val="ListParagraph"/>
              <w:numPr>
                <w:ilvl w:val="0"/>
                <w:numId w:val="1"/>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 xml:space="preserve">programmatic evaluation of models stored in </w:t>
            </w:r>
            <w:proofErr w:type="spellStart"/>
            <w:r w:rsidR="007258F1">
              <w:rPr>
                <w:sz w:val="28"/>
                <w:szCs w:val="28"/>
              </w:rPr>
              <w:t>ModaC</w:t>
            </w:r>
            <w:proofErr w:type="spellEnd"/>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3238A6">
            <w:pPr>
              <w:pStyle w:val="ListParagraph"/>
              <w:numPr>
                <w:ilvl w:val="1"/>
                <w:numId w:val="1"/>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3238A6">
            <w:pPr>
              <w:pStyle w:val="ListParagraph"/>
              <w:numPr>
                <w:ilvl w:val="1"/>
                <w:numId w:val="1"/>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3238A6">
            <w:pPr>
              <w:pStyle w:val="ListParagraph"/>
              <w:numPr>
                <w:ilvl w:val="1"/>
                <w:numId w:val="1"/>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3238A6">
            <w:pPr>
              <w:pStyle w:val="ListParagraph"/>
              <w:numPr>
                <w:ilvl w:val="0"/>
                <w:numId w:val="1"/>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3238A6">
            <w:pPr>
              <w:pStyle w:val="ListParagraph"/>
              <w:numPr>
                <w:ilvl w:val="1"/>
                <w:numId w:val="1"/>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487B5533" w:rsidR="00C56656" w:rsidRDefault="00730DED" w:rsidP="003238A6">
            <w:pPr>
              <w:pStyle w:val="ListParagraph"/>
              <w:numPr>
                <w:ilvl w:val="0"/>
                <w:numId w:val="1"/>
              </w:numPr>
              <w:spacing w:before="240" w:after="0"/>
              <w:contextualSpacing w:val="0"/>
              <w:rPr>
                <w:sz w:val="28"/>
                <w:szCs w:val="28"/>
                <w:u w:val="single"/>
              </w:rPr>
            </w:pPr>
            <w:r>
              <w:rPr>
                <w:b/>
                <w:bCs/>
                <w:color w:val="44546A" w:themeColor="text2"/>
                <w:sz w:val="28"/>
                <w:szCs w:val="28"/>
              </w:rPr>
              <w:t xml:space="preserve">Home </w:t>
            </w:r>
            <w:r w:rsidR="00B425AF" w:rsidRPr="00C56656">
              <w:rPr>
                <w:b/>
                <w:bCs/>
                <w:color w:val="44546A" w:themeColor="text2"/>
                <w:sz w:val="28"/>
                <w:szCs w:val="28"/>
              </w:rPr>
              <w:t>page enhancement</w:t>
            </w:r>
            <w:r w:rsidR="00B425AF" w:rsidRPr="00C56656">
              <w:rPr>
                <w:color w:val="000000" w:themeColor="text1"/>
                <w:sz w:val="28"/>
                <w:szCs w:val="28"/>
              </w:rPr>
              <w:t xml:space="preserve">: </w:t>
            </w:r>
            <w:r w:rsidR="00B671C4">
              <w:rPr>
                <w:color w:val="000000" w:themeColor="text1"/>
                <w:sz w:val="28"/>
                <w:szCs w:val="28"/>
              </w:rPr>
              <w:t>Redesigned the</w:t>
            </w:r>
            <w:r w:rsidR="00B425AF" w:rsidRPr="00C56656">
              <w:rPr>
                <w:color w:val="000000" w:themeColor="text1"/>
                <w:sz w:val="28"/>
                <w:szCs w:val="28"/>
              </w:rPr>
              <w:t xml:space="preserve"> MoDaC </w:t>
            </w:r>
            <w:r>
              <w:rPr>
                <w:color w:val="000000" w:themeColor="text1"/>
                <w:sz w:val="28"/>
                <w:szCs w:val="28"/>
              </w:rPr>
              <w:t xml:space="preserve">home </w:t>
            </w:r>
            <w:r w:rsidR="00B425AF" w:rsidRPr="00C56656">
              <w:rPr>
                <w:color w:val="000000" w:themeColor="text1"/>
                <w:sz w:val="28"/>
                <w:szCs w:val="28"/>
              </w:rPr>
              <w:t>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00B425AF"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00B425AF" w:rsidRPr="00C56656">
              <w:rPr>
                <w:color w:val="000000" w:themeColor="text1"/>
                <w:sz w:val="28"/>
                <w:szCs w:val="28"/>
              </w:rPr>
              <w:t>.</w:t>
            </w:r>
            <w:r w:rsidR="00B425AF" w:rsidRPr="00C56656">
              <w:rPr>
                <w:rStyle w:val="apple-converted-space"/>
                <w:color w:val="000000" w:themeColor="text1"/>
                <w:sz w:val="28"/>
                <w:szCs w:val="28"/>
              </w:rPr>
              <w:t> </w:t>
            </w:r>
          </w:p>
          <w:p w14:paraId="02D03479" w14:textId="62B97EDC" w:rsidR="00F81649" w:rsidRDefault="006029E0" w:rsidP="003238A6">
            <w:pPr>
              <w:pStyle w:val="ListParagraph"/>
              <w:numPr>
                <w:ilvl w:val="0"/>
                <w:numId w:val="1"/>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3238A6">
            <w:pPr>
              <w:pStyle w:val="ListParagraph"/>
              <w:numPr>
                <w:ilvl w:val="0"/>
                <w:numId w:val="1"/>
              </w:numPr>
              <w:spacing w:before="240" w:after="0"/>
              <w:contextualSpacing w:val="0"/>
              <w:rPr>
                <w:sz w:val="28"/>
                <w:szCs w:val="28"/>
                <w:u w:val="single"/>
              </w:rPr>
            </w:pPr>
            <w:r w:rsidRPr="00F81649">
              <w:rPr>
                <w:b/>
                <w:bCs/>
                <w:color w:val="44546A" w:themeColor="text2"/>
                <w:sz w:val="28"/>
                <w:szCs w:val="28"/>
              </w:rPr>
              <w:lastRenderedPageBreak/>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3238A6">
            <w:pPr>
              <w:pStyle w:val="ListParagraph"/>
              <w:numPr>
                <w:ilvl w:val="0"/>
                <w:numId w:val="1"/>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3238A6">
            <w:pPr>
              <w:pStyle w:val="ListParagraph"/>
              <w:numPr>
                <w:ilvl w:val="0"/>
                <w:numId w:val="1"/>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3238A6">
            <w:pPr>
              <w:pStyle w:val="ListParagraph"/>
              <w:numPr>
                <w:ilvl w:val="0"/>
                <w:numId w:val="1"/>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3238A6">
            <w:pPr>
              <w:pStyle w:val="ListParagraph"/>
              <w:numPr>
                <w:ilvl w:val="0"/>
                <w:numId w:val="1"/>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3238A6">
            <w:pPr>
              <w:pStyle w:val="ListParagraph"/>
              <w:numPr>
                <w:ilvl w:val="0"/>
                <w:numId w:val="1"/>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3238A6">
            <w:pPr>
              <w:pStyle w:val="ListParagraph"/>
              <w:numPr>
                <w:ilvl w:val="0"/>
                <w:numId w:val="1"/>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w:t>
            </w:r>
            <w:r w:rsidR="00CE7ED2">
              <w:rPr>
                <w:color w:val="000000" w:themeColor="text1"/>
                <w:sz w:val="28"/>
                <w:szCs w:val="28"/>
              </w:rPr>
              <w:lastRenderedPageBreak/>
              <w:t xml:space="preserve">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3238A6">
            <w:pPr>
              <w:pStyle w:val="ListParagraph"/>
              <w:numPr>
                <w:ilvl w:val="0"/>
                <w:numId w:val="1"/>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3238A6">
            <w:pPr>
              <w:pStyle w:val="ListParagraph"/>
              <w:numPr>
                <w:ilvl w:val="0"/>
                <w:numId w:val="1"/>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5EDCFF0D" w:rsidR="00261361" w:rsidRPr="00F25A7A"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Added the capability for Asset owners and authorized users to create and upload sub-folders within an Asset. Two nesting levels are permitted. All existing asynchronous upload modalities are supported</w:t>
            </w:r>
            <w:r w:rsidR="00CA5618">
              <w:rPr>
                <w:rFonts w:cstheme="minorHAnsi"/>
                <w:sz w:val="28"/>
                <w:szCs w:val="28"/>
              </w:rPr>
              <w:t xml:space="preserve"> (that is</w:t>
            </w:r>
            <w:r>
              <w:rPr>
                <w:rFonts w:cstheme="minorHAnsi"/>
                <w:sz w:val="28"/>
                <w:szCs w:val="28"/>
              </w:rPr>
              <w:t>, Globus endpoint, AWS S3 bucket and Google Drive</w:t>
            </w:r>
            <w:r w:rsidR="00CA5618">
              <w:rPr>
                <w:rFonts w:cstheme="minorHAnsi"/>
                <w:sz w:val="28"/>
                <w:szCs w:val="28"/>
              </w:rPr>
              <w:t>)</w:t>
            </w:r>
            <w:r>
              <w:rPr>
                <w:rFonts w:cstheme="minorHAnsi"/>
                <w:sz w:val="28"/>
                <w:szCs w:val="28"/>
              </w:rPr>
              <w:t xml:space="preser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lastRenderedPageBreak/>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5F3177BA" w:rsidR="009C10B3" w:rsidRPr="00550E38" w:rsidRDefault="009C10B3"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Added the capability to download sub-collections located within an Asset. All existing asynchronous download modalities existing for files are supported for collections also</w:t>
            </w:r>
            <w:r w:rsidR="00CA5618">
              <w:rPr>
                <w:rFonts w:cstheme="minorHAnsi"/>
                <w:sz w:val="28"/>
                <w:szCs w:val="28"/>
              </w:rPr>
              <w:t xml:space="preserve"> (that is</w:t>
            </w:r>
            <w:r>
              <w:rPr>
                <w:rFonts w:cstheme="minorHAnsi"/>
                <w:sz w:val="28"/>
                <w:szCs w:val="28"/>
              </w:rPr>
              <w:t>, Globus endpoint, AWS S3 bucket</w:t>
            </w:r>
            <w:r w:rsidR="00CA5618">
              <w:rPr>
                <w:rFonts w:cstheme="minorHAnsi"/>
                <w:sz w:val="28"/>
                <w:szCs w:val="28"/>
              </w:rPr>
              <w:t>,</w:t>
            </w:r>
            <w:r>
              <w:rPr>
                <w:rFonts w:cstheme="minorHAnsi"/>
                <w:sz w:val="28"/>
                <w:szCs w:val="28"/>
              </w:rPr>
              <w:t xml:space="preserve"> and Google Drive</w:t>
            </w:r>
            <w:r w:rsidR="00CA5618">
              <w:rPr>
                <w:rFonts w:cstheme="minorHAnsi"/>
                <w:sz w:val="28"/>
                <w:szCs w:val="28"/>
              </w:rPr>
              <w:t>)</w:t>
            </w:r>
            <w:r>
              <w:rPr>
                <w:rFonts w:cstheme="minorHAnsi"/>
                <w:sz w:val="28"/>
                <w:szCs w:val="28"/>
              </w:rPr>
              <w:t xml:space="preser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lastRenderedPageBreak/>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3238A6">
            <w:pPr>
              <w:pStyle w:val="ListParagraph"/>
              <w:numPr>
                <w:ilvl w:val="0"/>
                <w:numId w:val="1"/>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w:t>
            </w:r>
            <w:proofErr w:type="gramStart"/>
            <w:r>
              <w:rPr>
                <w:sz w:val="28"/>
                <w:szCs w:val="28"/>
              </w:rPr>
              <w:t>in order to</w:t>
            </w:r>
            <w:proofErr w:type="gramEnd"/>
            <w:r>
              <w:rPr>
                <w:sz w:val="28"/>
                <w:szCs w:val="28"/>
              </w:rPr>
              <w:t xml:space="preserve"> better leverage available real-estate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3238A6">
            <w:pPr>
              <w:pStyle w:val="ListParagraph"/>
              <w:numPr>
                <w:ilvl w:val="0"/>
                <w:numId w:val="1"/>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07CB0AE4"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 xml:space="preserve">Upload of multiple </w:t>
            </w:r>
            <w:r w:rsidR="00274A24">
              <w:rPr>
                <w:b/>
                <w:bCs/>
                <w:color w:val="44546A" w:themeColor="text2"/>
                <w:sz w:val="28"/>
                <w:szCs w:val="28"/>
              </w:rPr>
              <w:t>A</w:t>
            </w:r>
            <w:r w:rsidRPr="001E48D5">
              <w:rPr>
                <w:b/>
                <w:bCs/>
                <w:color w:val="44546A" w:themeColor="text2"/>
                <w:sz w:val="28"/>
                <w:szCs w:val="28"/>
              </w:rPr>
              <w:t>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3238A6">
            <w:pPr>
              <w:pStyle w:val="ListParagraph"/>
              <w:numPr>
                <w:ilvl w:val="0"/>
                <w:numId w:val="1"/>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w:t>
            </w:r>
            <w:r w:rsidRPr="008027F4">
              <w:rPr>
                <w:rFonts w:eastAsiaTheme="minorHAnsi"/>
                <w:color w:val="000000" w:themeColor="text1"/>
                <w:sz w:val="28"/>
                <w:szCs w:val="28"/>
              </w:rPr>
              <w:lastRenderedPageBreak/>
              <w:t>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3238A6">
            <w:pPr>
              <w:pStyle w:val="ListParagraph"/>
              <w:numPr>
                <w:ilvl w:val="0"/>
                <w:numId w:val="1"/>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3238A6">
            <w:pPr>
              <w:pStyle w:val="ListParagraph"/>
              <w:numPr>
                <w:ilvl w:val="0"/>
                <w:numId w:val="1"/>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3238A6">
            <w:pPr>
              <w:pStyle w:val="ListParagraph"/>
              <w:numPr>
                <w:ilvl w:val="0"/>
                <w:numId w:val="1"/>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3238A6">
            <w:pPr>
              <w:pStyle w:val="ListParagraph"/>
              <w:numPr>
                <w:ilvl w:val="0"/>
                <w:numId w:val="1"/>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3238A6">
            <w:pPr>
              <w:pStyle w:val="ListParagraph"/>
              <w:numPr>
                <w:ilvl w:val="0"/>
                <w:numId w:val="1"/>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t>
            </w:r>
            <w:r>
              <w:rPr>
                <w:sz w:val="28"/>
                <w:szCs w:val="28"/>
              </w:rPr>
              <w:lastRenderedPageBreak/>
              <w:t xml:space="preserve">will enable them to perform point and click selection of the desired destination folder on the endpoint directly, instead of manually entering the endpoint UUID and directory path. </w:t>
            </w:r>
          </w:p>
          <w:p w14:paraId="772B8BF5" w14:textId="480F067B" w:rsidR="00A3584F" w:rsidRDefault="00A3584F" w:rsidP="003238A6">
            <w:pPr>
              <w:pStyle w:val="ListParagraph"/>
              <w:numPr>
                <w:ilvl w:val="0"/>
                <w:numId w:val="1"/>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w:t>
            </w:r>
            <w:r w:rsidR="00242CF7">
              <w:rPr>
                <w:sz w:val="28"/>
                <w:szCs w:val="28"/>
              </w:rPr>
              <w:t>P</w:t>
            </w:r>
            <w:r>
              <w:rPr>
                <w:sz w:val="28"/>
                <w:szCs w:val="28"/>
              </w:rPr>
              <w:t xml:space="preserve">rogram, </w:t>
            </w:r>
            <w:r w:rsidR="00242CF7">
              <w:rPr>
                <w:sz w:val="28"/>
                <w:szCs w:val="28"/>
              </w:rPr>
              <w:t>S</w:t>
            </w:r>
            <w:r>
              <w:rPr>
                <w:sz w:val="28"/>
                <w:szCs w:val="28"/>
              </w:rPr>
              <w:t>tudy</w:t>
            </w:r>
            <w:r w:rsidR="00242CF7">
              <w:rPr>
                <w:sz w:val="28"/>
                <w:szCs w:val="28"/>
              </w:rPr>
              <w:t>,</w:t>
            </w:r>
            <w:r>
              <w:rPr>
                <w:sz w:val="28"/>
                <w:szCs w:val="28"/>
              </w:rPr>
              <w:t xml:space="preserve"> and </w:t>
            </w:r>
            <w:r w:rsidR="00274A24">
              <w:rPr>
                <w:sz w:val="28"/>
                <w:szCs w:val="28"/>
              </w:rPr>
              <w:t>A</w:t>
            </w:r>
            <w:r>
              <w:rPr>
                <w:sz w:val="28"/>
                <w:szCs w:val="28"/>
              </w:rPr>
              <w:t xml:space="preserve">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3238A6">
            <w:pPr>
              <w:pStyle w:val="ListParagraph"/>
              <w:numPr>
                <w:ilvl w:val="1"/>
                <w:numId w:val="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3238A6">
            <w:pPr>
              <w:pStyle w:val="ListParagraph"/>
              <w:numPr>
                <w:ilvl w:val="1"/>
                <w:numId w:val="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03787A20" w:rsidR="00AE4F0A" w:rsidRDefault="00AE4F0A" w:rsidP="003238A6">
            <w:pPr>
              <w:pStyle w:val="ListParagraph"/>
              <w:numPr>
                <w:ilvl w:val="0"/>
                <w:numId w:val="1"/>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xml:space="preserve">. This is available from within the MoDaC </w:t>
            </w:r>
            <w:r w:rsidR="00730DED">
              <w:rPr>
                <w:rFonts w:cstheme="minorHAnsi"/>
                <w:sz w:val="28"/>
                <w:szCs w:val="28"/>
              </w:rPr>
              <w:t xml:space="preserve">home </w:t>
            </w:r>
            <w:r>
              <w:rPr>
                <w:rFonts w:cstheme="minorHAnsi"/>
                <w:sz w:val="28"/>
                <w:szCs w:val="28"/>
              </w:rPr>
              <w:t>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lastRenderedPageBreak/>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3238A6">
            <w:pPr>
              <w:pStyle w:val="ListParagraph"/>
              <w:numPr>
                <w:ilvl w:val="1"/>
                <w:numId w:val="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3238A6">
            <w:pPr>
              <w:pStyle w:val="ListParagraph"/>
              <w:numPr>
                <w:ilvl w:val="1"/>
                <w:numId w:val="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3238A6">
            <w:pPr>
              <w:pStyle w:val="ListParagraph"/>
              <w:numPr>
                <w:ilvl w:val="1"/>
                <w:numId w:val="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3238A6">
            <w:pPr>
              <w:pStyle w:val="ListParagraph"/>
              <w:numPr>
                <w:ilvl w:val="1"/>
                <w:numId w:val="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3238A6">
            <w:pPr>
              <w:pStyle w:val="ListParagraph"/>
              <w:numPr>
                <w:ilvl w:val="1"/>
                <w:numId w:val="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3238A6">
            <w:pPr>
              <w:pStyle w:val="ListParagraph"/>
              <w:numPr>
                <w:ilvl w:val="1"/>
                <w:numId w:val="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3238A6">
            <w:pPr>
              <w:pStyle w:val="ListParagraph"/>
              <w:numPr>
                <w:ilvl w:val="1"/>
                <w:numId w:val="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3238A6">
            <w:pPr>
              <w:pStyle w:val="ListParagraph"/>
              <w:numPr>
                <w:ilvl w:val="1"/>
                <w:numId w:val="1"/>
              </w:numPr>
              <w:rPr>
                <w:rFonts w:cstheme="minorHAnsi"/>
                <w:sz w:val="28"/>
                <w:szCs w:val="28"/>
              </w:rPr>
            </w:pPr>
            <w:r>
              <w:rPr>
                <w:rFonts w:cstheme="minorHAnsi"/>
                <w:sz w:val="28"/>
                <w:szCs w:val="28"/>
              </w:rPr>
              <w:t>Search for a file by compound metadata query.</w:t>
            </w:r>
          </w:p>
          <w:p w14:paraId="2CFCD269" w14:textId="4D3BE369" w:rsidR="00F857FF" w:rsidRDefault="00F857FF" w:rsidP="003238A6">
            <w:pPr>
              <w:pStyle w:val="ListParagraph"/>
              <w:numPr>
                <w:ilvl w:val="1"/>
                <w:numId w:val="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3238A6">
            <w:pPr>
              <w:pStyle w:val="ListParagraph"/>
              <w:numPr>
                <w:ilvl w:val="0"/>
                <w:numId w:val="1"/>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3238A6">
            <w:pPr>
              <w:pStyle w:val="ListParagraph"/>
              <w:numPr>
                <w:ilvl w:val="0"/>
                <w:numId w:val="1"/>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3238A6">
            <w:pPr>
              <w:pStyle w:val="ListParagraph"/>
              <w:numPr>
                <w:ilvl w:val="0"/>
                <w:numId w:val="1"/>
              </w:numPr>
              <w:rPr>
                <w:rFonts w:cstheme="minorHAnsi"/>
                <w:sz w:val="28"/>
                <w:szCs w:val="28"/>
              </w:rPr>
            </w:pPr>
            <w:r>
              <w:rPr>
                <w:rFonts w:cstheme="minorHAnsi"/>
                <w:sz w:val="28"/>
                <w:szCs w:val="28"/>
              </w:rPr>
              <w:lastRenderedPageBreak/>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381864D6" w:rsidR="00D07F6D" w:rsidRPr="0017614D" w:rsidRDefault="00D07F6D"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The </w:t>
            </w:r>
            <w:r w:rsidR="00242CF7">
              <w:rPr>
                <w:rFonts w:asciiTheme="minorHAnsi" w:hAnsiTheme="minorHAnsi" w:cstheme="minorHAnsi"/>
                <w:sz w:val="28"/>
                <w:szCs w:val="28"/>
              </w:rPr>
              <w:t>P</w:t>
            </w:r>
            <w:r>
              <w:rPr>
                <w:rFonts w:asciiTheme="minorHAnsi" w:hAnsiTheme="minorHAnsi" w:cstheme="minorHAnsi"/>
                <w:sz w:val="28"/>
                <w:szCs w:val="28"/>
              </w:rPr>
              <w:t xml:space="preserve">rogram and </w:t>
            </w:r>
            <w:r w:rsidR="00242CF7">
              <w:rPr>
                <w:rFonts w:asciiTheme="minorHAnsi" w:hAnsiTheme="minorHAnsi" w:cstheme="minorHAnsi"/>
                <w:sz w:val="28"/>
                <w:szCs w:val="28"/>
              </w:rPr>
              <w:t>S</w:t>
            </w:r>
            <w:r>
              <w:rPr>
                <w:rFonts w:asciiTheme="minorHAnsi" w:hAnsiTheme="minorHAnsi" w:cstheme="minorHAnsi"/>
                <w:sz w:val="28"/>
                <w:szCs w:val="28"/>
              </w:rPr>
              <w:t xml:space="preserve">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3238A6">
            <w:pPr>
              <w:pStyle w:val="ListParagraph"/>
              <w:numPr>
                <w:ilvl w:val="0"/>
                <w:numId w:val="1"/>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3238A6">
            <w:pPr>
              <w:pStyle w:val="ListParagraph"/>
              <w:numPr>
                <w:ilvl w:val="1"/>
                <w:numId w:val="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lastRenderedPageBreak/>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3238A6">
            <w:pPr>
              <w:pStyle w:val="ListParagraph"/>
              <w:numPr>
                <w:ilvl w:val="1"/>
                <w:numId w:val="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3238A6">
            <w:pPr>
              <w:pStyle w:val="ListParagraph"/>
              <w:numPr>
                <w:ilvl w:val="0"/>
                <w:numId w:val="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lastRenderedPageBreak/>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w:t>
            </w:r>
            <w:proofErr w:type="gramStart"/>
            <w:r w:rsidRPr="009B513F">
              <w:rPr>
                <w:rFonts w:asciiTheme="minorHAnsi" w:hAnsiTheme="minorHAnsi" w:cstheme="minorHAnsi"/>
                <w:sz w:val="28"/>
                <w:szCs w:val="28"/>
              </w:rPr>
              <w:t>questions</w:t>
            </w:r>
            <w:proofErr w:type="gramEnd"/>
            <w:r w:rsidRPr="009B513F">
              <w:rPr>
                <w:rFonts w:asciiTheme="minorHAnsi" w:hAnsiTheme="minorHAnsi" w:cstheme="minorHAnsi"/>
                <w:sz w:val="28"/>
                <w:szCs w:val="28"/>
              </w:rPr>
              <w:t xml:space="preserve">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ECBEBD9" w:rsidR="002E32A9" w:rsidRPr="00114D89" w:rsidRDefault="00A22E91" w:rsidP="00E75D89">
            <w:pPr>
              <w:rPr>
                <w:b/>
                <w:bCs/>
                <w:sz w:val="28"/>
                <w:szCs w:val="28"/>
              </w:rPr>
            </w:pPr>
            <w:r>
              <w:rPr>
                <w:b/>
                <w:bCs/>
                <w:sz w:val="28"/>
                <w:szCs w:val="28"/>
              </w:rPr>
              <w:lastRenderedPageBreak/>
              <w:t>`</w:t>
            </w: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5DC"/>
    <w:multiLevelType w:val="hybridMultilevel"/>
    <w:tmpl w:val="9CCC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24736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5EEA"/>
    <w:rsid w:val="000F6151"/>
    <w:rsid w:val="000F7120"/>
    <w:rsid w:val="00102621"/>
    <w:rsid w:val="0010363C"/>
    <w:rsid w:val="00105BF9"/>
    <w:rsid w:val="001105A4"/>
    <w:rsid w:val="00111F6F"/>
    <w:rsid w:val="00114D89"/>
    <w:rsid w:val="00115816"/>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07C3"/>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6609"/>
    <w:rsid w:val="001972E4"/>
    <w:rsid w:val="00197D2E"/>
    <w:rsid w:val="00197E29"/>
    <w:rsid w:val="001A00B9"/>
    <w:rsid w:val="001A0326"/>
    <w:rsid w:val="001A0786"/>
    <w:rsid w:val="001A105F"/>
    <w:rsid w:val="001A177F"/>
    <w:rsid w:val="001A2027"/>
    <w:rsid w:val="001A45E8"/>
    <w:rsid w:val="001A4DB6"/>
    <w:rsid w:val="001A7D00"/>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8A5"/>
    <w:rsid w:val="00206D12"/>
    <w:rsid w:val="0021005C"/>
    <w:rsid w:val="002117EC"/>
    <w:rsid w:val="00211894"/>
    <w:rsid w:val="00212062"/>
    <w:rsid w:val="00217850"/>
    <w:rsid w:val="00217937"/>
    <w:rsid w:val="0022120E"/>
    <w:rsid w:val="00221C38"/>
    <w:rsid w:val="00222250"/>
    <w:rsid w:val="00222F56"/>
    <w:rsid w:val="0022522C"/>
    <w:rsid w:val="00225548"/>
    <w:rsid w:val="00225A63"/>
    <w:rsid w:val="00226594"/>
    <w:rsid w:val="00227EB5"/>
    <w:rsid w:val="0023074C"/>
    <w:rsid w:val="00231FD9"/>
    <w:rsid w:val="00232FCE"/>
    <w:rsid w:val="0023490F"/>
    <w:rsid w:val="0023664A"/>
    <w:rsid w:val="002375CC"/>
    <w:rsid w:val="00237FF4"/>
    <w:rsid w:val="002408D6"/>
    <w:rsid w:val="00241366"/>
    <w:rsid w:val="00242CF7"/>
    <w:rsid w:val="00243C99"/>
    <w:rsid w:val="00245179"/>
    <w:rsid w:val="0024674D"/>
    <w:rsid w:val="0025558F"/>
    <w:rsid w:val="00255E34"/>
    <w:rsid w:val="0025690D"/>
    <w:rsid w:val="00256B0E"/>
    <w:rsid w:val="00261361"/>
    <w:rsid w:val="00263FFA"/>
    <w:rsid w:val="00264310"/>
    <w:rsid w:val="00264BE9"/>
    <w:rsid w:val="00265C82"/>
    <w:rsid w:val="00265CD0"/>
    <w:rsid w:val="002724B8"/>
    <w:rsid w:val="002726A2"/>
    <w:rsid w:val="00273C88"/>
    <w:rsid w:val="002747C4"/>
    <w:rsid w:val="00274A24"/>
    <w:rsid w:val="00275B50"/>
    <w:rsid w:val="00276809"/>
    <w:rsid w:val="0028181A"/>
    <w:rsid w:val="00282879"/>
    <w:rsid w:val="00284EEE"/>
    <w:rsid w:val="00286187"/>
    <w:rsid w:val="00286CF1"/>
    <w:rsid w:val="002871A6"/>
    <w:rsid w:val="00290D64"/>
    <w:rsid w:val="00290E07"/>
    <w:rsid w:val="00292FFC"/>
    <w:rsid w:val="0029421D"/>
    <w:rsid w:val="00294986"/>
    <w:rsid w:val="00295E2E"/>
    <w:rsid w:val="002A0287"/>
    <w:rsid w:val="002A0AE2"/>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E6435"/>
    <w:rsid w:val="002F21D9"/>
    <w:rsid w:val="002F3E76"/>
    <w:rsid w:val="002F4897"/>
    <w:rsid w:val="00300A95"/>
    <w:rsid w:val="00302D37"/>
    <w:rsid w:val="00302EC0"/>
    <w:rsid w:val="0030557B"/>
    <w:rsid w:val="0030796A"/>
    <w:rsid w:val="00310B24"/>
    <w:rsid w:val="003139F5"/>
    <w:rsid w:val="00320665"/>
    <w:rsid w:val="0032078F"/>
    <w:rsid w:val="003220FC"/>
    <w:rsid w:val="003238A6"/>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653"/>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4562"/>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095D"/>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591E"/>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31D6"/>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0C03"/>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3469"/>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35725"/>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5C4"/>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7D51"/>
    <w:rsid w:val="00727DED"/>
    <w:rsid w:val="00730DED"/>
    <w:rsid w:val="0073134D"/>
    <w:rsid w:val="00737402"/>
    <w:rsid w:val="00741D77"/>
    <w:rsid w:val="00744A53"/>
    <w:rsid w:val="00746182"/>
    <w:rsid w:val="00753D3A"/>
    <w:rsid w:val="00754917"/>
    <w:rsid w:val="00756262"/>
    <w:rsid w:val="0076439A"/>
    <w:rsid w:val="00765D1B"/>
    <w:rsid w:val="00771174"/>
    <w:rsid w:val="00771F39"/>
    <w:rsid w:val="00773E86"/>
    <w:rsid w:val="007756BB"/>
    <w:rsid w:val="00775D2E"/>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0EF1"/>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5F7F"/>
    <w:rsid w:val="008F7255"/>
    <w:rsid w:val="0090180E"/>
    <w:rsid w:val="00901980"/>
    <w:rsid w:val="00906718"/>
    <w:rsid w:val="00906922"/>
    <w:rsid w:val="0090789D"/>
    <w:rsid w:val="009134E8"/>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2E91"/>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2D8A"/>
    <w:rsid w:val="00BA3B1C"/>
    <w:rsid w:val="00BA6A0E"/>
    <w:rsid w:val="00BA7437"/>
    <w:rsid w:val="00BB0033"/>
    <w:rsid w:val="00BB04C8"/>
    <w:rsid w:val="00BB643D"/>
    <w:rsid w:val="00BB7EC4"/>
    <w:rsid w:val="00BC4662"/>
    <w:rsid w:val="00BC4750"/>
    <w:rsid w:val="00BC6FDF"/>
    <w:rsid w:val="00BD0F52"/>
    <w:rsid w:val="00BD128E"/>
    <w:rsid w:val="00BD285B"/>
    <w:rsid w:val="00BD5A71"/>
    <w:rsid w:val="00BD748C"/>
    <w:rsid w:val="00BE2829"/>
    <w:rsid w:val="00BE2EF0"/>
    <w:rsid w:val="00BE3E5B"/>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2EF7"/>
    <w:rsid w:val="00C24E4E"/>
    <w:rsid w:val="00C275FF"/>
    <w:rsid w:val="00C3130B"/>
    <w:rsid w:val="00C32B1E"/>
    <w:rsid w:val="00C32BC5"/>
    <w:rsid w:val="00C3500C"/>
    <w:rsid w:val="00C378A4"/>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5618"/>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371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1809"/>
    <w:rsid w:val="00D14FF7"/>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4CB5"/>
    <w:rsid w:val="00D66342"/>
    <w:rsid w:val="00D7321C"/>
    <w:rsid w:val="00D7333F"/>
    <w:rsid w:val="00D75BE2"/>
    <w:rsid w:val="00D76FC3"/>
    <w:rsid w:val="00D87460"/>
    <w:rsid w:val="00D879A3"/>
    <w:rsid w:val="00D904B3"/>
    <w:rsid w:val="00D92C8F"/>
    <w:rsid w:val="00D930D9"/>
    <w:rsid w:val="00DA0049"/>
    <w:rsid w:val="00DA0911"/>
    <w:rsid w:val="00DA1DFE"/>
    <w:rsid w:val="00DA445C"/>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5C5B"/>
    <w:rsid w:val="00E36D2E"/>
    <w:rsid w:val="00E3739D"/>
    <w:rsid w:val="00E42136"/>
    <w:rsid w:val="00E42273"/>
    <w:rsid w:val="00E42620"/>
    <w:rsid w:val="00E43A17"/>
    <w:rsid w:val="00E51637"/>
    <w:rsid w:val="00E5313E"/>
    <w:rsid w:val="00E537B6"/>
    <w:rsid w:val="00E54069"/>
    <w:rsid w:val="00E549E6"/>
    <w:rsid w:val="00E564B8"/>
    <w:rsid w:val="00E67D64"/>
    <w:rsid w:val="00E71608"/>
    <w:rsid w:val="00E72069"/>
    <w:rsid w:val="00E73A6C"/>
    <w:rsid w:val="00E75D89"/>
    <w:rsid w:val="00E77B85"/>
    <w:rsid w:val="00E77F04"/>
    <w:rsid w:val="00E8032E"/>
    <w:rsid w:val="00E80796"/>
    <w:rsid w:val="00E80E9A"/>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1465"/>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0672"/>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5095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42600440">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79629034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6718343">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165650">
      <w:bodyDiv w:val="1"/>
      <w:marLeft w:val="0"/>
      <w:marRight w:val="0"/>
      <w:marTop w:val="0"/>
      <w:marBottom w:val="0"/>
      <w:divBdr>
        <w:top w:val="none" w:sz="0" w:space="0" w:color="auto"/>
        <w:left w:val="none" w:sz="0" w:space="0" w:color="auto"/>
        <w:bottom w:val="none" w:sz="0" w:space="0" w:color="auto"/>
        <w:right w:val="none" w:sz="0" w:space="0" w:color="auto"/>
      </w:divBdr>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8826234">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openxmlformats.org/officeDocument/2006/relationships/theme" Target="theme/theme1.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50</TotalTime>
  <Pages>17</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cp:revision>
  <dcterms:created xsi:type="dcterms:W3CDTF">2024-05-10T15:28:00Z</dcterms:created>
  <dcterms:modified xsi:type="dcterms:W3CDTF">2024-05-10T19:05:00Z</dcterms:modified>
</cp:coreProperties>
</file>