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E48" w:rsidRDefault="00957D90" w:rsidP="00163FD2">
      <w:pPr>
        <w:jc w:val="center"/>
        <w:outlineLvl w:val="0"/>
        <w:rPr>
          <w:rFonts w:ascii="Rockwell" w:hAnsi="Rockwell"/>
          <w:b/>
          <w:color w:val="000000"/>
        </w:rPr>
      </w:pPr>
      <w:r w:rsidRPr="00957D90">
        <w:rPr>
          <w:rFonts w:ascii="Rockwell" w:hAnsi="Rockwell"/>
          <w:b/>
          <w:noProof/>
          <w:color w:val="000000"/>
          <w:sz w:val="28"/>
          <w:szCs w:val="28"/>
        </w:rPr>
        <w:drawing>
          <wp:inline distT="0" distB="0" distL="0" distR="0">
            <wp:extent cx="5943600" cy="969645"/>
            <wp:effectExtent l="0" t="0" r="0" b="0"/>
            <wp:docPr id="2" name="Picture 0" descr="r2r_fullname_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r_fullname_150dpi.png"/>
                    <pic:cNvPicPr/>
                  </pic:nvPicPr>
                  <pic:blipFill>
                    <a:blip r:embed="rId10" cstate="print"/>
                    <a:stretch>
                      <a:fillRect/>
                    </a:stretch>
                  </pic:blipFill>
                  <pic:spPr>
                    <a:xfrm>
                      <a:off x="0" y="0"/>
                      <a:ext cx="5943600" cy="969645"/>
                    </a:xfrm>
                    <a:prstGeom prst="rect">
                      <a:avLst/>
                    </a:prstGeom>
                  </pic:spPr>
                </pic:pic>
              </a:graphicData>
            </a:graphic>
          </wp:inline>
        </w:drawing>
      </w:r>
    </w:p>
    <w:p w:rsidR="00957D90" w:rsidRPr="00957D90" w:rsidRDefault="00957D90" w:rsidP="00957D90">
      <w:pPr>
        <w:jc w:val="center"/>
        <w:rPr>
          <w:rFonts w:asciiTheme="minorHAnsi" w:hAnsiTheme="minorHAnsi"/>
          <w:b/>
          <w:bCs/>
          <w:sz w:val="22"/>
          <w:szCs w:val="22"/>
        </w:rPr>
      </w:pPr>
      <w:r w:rsidRPr="00957D90">
        <w:rPr>
          <w:rFonts w:asciiTheme="minorHAnsi" w:hAnsiTheme="minorHAnsi"/>
          <w:b/>
          <w:bCs/>
          <w:sz w:val="22"/>
          <w:szCs w:val="22"/>
        </w:rPr>
        <w:t>R2R Mentorship Program Quarterly Conference Call</w:t>
      </w:r>
    </w:p>
    <w:p w:rsidR="00957D90" w:rsidRPr="00426B04" w:rsidRDefault="00957D90" w:rsidP="00426B04">
      <w:pPr>
        <w:jc w:val="center"/>
        <w:rPr>
          <w:rFonts w:asciiTheme="minorHAnsi" w:hAnsiTheme="minorHAnsi"/>
          <w:b/>
          <w:bCs/>
          <w:sz w:val="22"/>
          <w:szCs w:val="22"/>
        </w:rPr>
      </w:pPr>
      <w:r w:rsidRPr="00957D90">
        <w:rPr>
          <w:rFonts w:asciiTheme="minorHAnsi" w:hAnsiTheme="minorHAnsi"/>
          <w:b/>
          <w:bCs/>
          <w:sz w:val="22"/>
          <w:szCs w:val="22"/>
        </w:rPr>
        <w:t xml:space="preserve">Tuesday, </w:t>
      </w:r>
      <w:r w:rsidR="006A2ADD">
        <w:rPr>
          <w:rFonts w:asciiTheme="minorHAnsi" w:hAnsiTheme="minorHAnsi"/>
          <w:b/>
          <w:bCs/>
          <w:sz w:val="22"/>
          <w:szCs w:val="22"/>
        </w:rPr>
        <w:t>March 20, 2012</w:t>
      </w:r>
      <w:r w:rsidRPr="00957D90">
        <w:rPr>
          <w:rFonts w:asciiTheme="minorHAnsi" w:hAnsiTheme="minorHAnsi"/>
          <w:b/>
          <w:bCs/>
          <w:sz w:val="22"/>
          <w:szCs w:val="22"/>
        </w:rPr>
        <w:t xml:space="preserve"> 1:00-2:30EST (12:00-1:30CT; 11:00-12:30MT</w:t>
      </w:r>
      <w:r w:rsidR="0012663A" w:rsidRPr="00957D90">
        <w:rPr>
          <w:rFonts w:asciiTheme="minorHAnsi" w:hAnsiTheme="minorHAnsi"/>
          <w:b/>
          <w:bCs/>
          <w:sz w:val="22"/>
          <w:szCs w:val="22"/>
        </w:rPr>
        <w:t xml:space="preserve">) </w:t>
      </w:r>
      <w:r w:rsidRPr="00957D90">
        <w:rPr>
          <w:rFonts w:asciiTheme="minorHAnsi" w:hAnsiTheme="minorHAnsi"/>
          <w:b/>
          <w:bCs/>
          <w:sz w:val="22"/>
          <w:szCs w:val="22"/>
        </w:rPr>
        <w:br/>
      </w:r>
      <w:r>
        <w:rPr>
          <w:rFonts w:asciiTheme="minorHAnsi" w:hAnsiTheme="minorHAnsi"/>
          <w:b/>
          <w:bCs/>
          <w:sz w:val="22"/>
          <w:szCs w:val="22"/>
        </w:rPr>
        <w:t>CALL NOTES</w:t>
      </w:r>
    </w:p>
    <w:p w:rsidR="007F7E48" w:rsidRDefault="007F7E48" w:rsidP="00163FD2">
      <w:pPr>
        <w:rPr>
          <w:rFonts w:ascii="Rockwell" w:hAnsi="Rockwell"/>
          <w:color w:val="000000"/>
        </w:rPr>
      </w:pPr>
    </w:p>
    <w:p w:rsidR="00255133" w:rsidRPr="00E66184" w:rsidRDefault="00045DAD" w:rsidP="00997C60">
      <w:pPr>
        <w:rPr>
          <w:rFonts w:asciiTheme="minorHAnsi" w:hAnsiTheme="minorHAnsi"/>
          <w:sz w:val="22"/>
          <w:szCs w:val="22"/>
        </w:rPr>
      </w:pPr>
      <w:r w:rsidRPr="00E66184">
        <w:rPr>
          <w:rFonts w:asciiTheme="minorHAnsi" w:hAnsiTheme="minorHAnsi"/>
          <w:b/>
          <w:sz w:val="22"/>
          <w:szCs w:val="22"/>
        </w:rPr>
        <w:t>Participants:</w:t>
      </w:r>
      <w:r w:rsidRPr="00E66184">
        <w:rPr>
          <w:rFonts w:asciiTheme="minorHAnsi" w:hAnsiTheme="minorHAnsi"/>
          <w:sz w:val="22"/>
          <w:szCs w:val="22"/>
        </w:rPr>
        <w:t xml:space="preserve">  </w:t>
      </w:r>
      <w:r w:rsidR="0005487B">
        <w:rPr>
          <w:rFonts w:asciiTheme="minorHAnsi" w:hAnsiTheme="minorHAnsi"/>
          <w:sz w:val="22"/>
          <w:szCs w:val="22"/>
        </w:rPr>
        <w:t>Charlene Cariou (</w:t>
      </w:r>
      <w:r w:rsidR="0005487B" w:rsidRPr="0005487B">
        <w:rPr>
          <w:rFonts w:asciiTheme="minorHAnsi" w:hAnsiTheme="minorHAnsi"/>
          <w:sz w:val="22"/>
          <w:szCs w:val="22"/>
        </w:rPr>
        <w:t>St. Luke's Mountain State Tumor Institute</w:t>
      </w:r>
      <w:r w:rsidR="0005487B">
        <w:rPr>
          <w:rFonts w:asciiTheme="minorHAnsi" w:hAnsiTheme="minorHAnsi"/>
          <w:sz w:val="22"/>
          <w:szCs w:val="22"/>
        </w:rPr>
        <w:t>); Hope Krebill (</w:t>
      </w:r>
      <w:r w:rsidR="0005487B" w:rsidRPr="0005487B">
        <w:rPr>
          <w:rFonts w:asciiTheme="minorHAnsi" w:hAnsiTheme="minorHAnsi"/>
          <w:sz w:val="22"/>
          <w:szCs w:val="22"/>
        </w:rPr>
        <w:t>Midwest Cancer Alliance</w:t>
      </w:r>
      <w:r w:rsidR="0005487B">
        <w:rPr>
          <w:rFonts w:asciiTheme="minorHAnsi" w:hAnsiTheme="minorHAnsi"/>
          <w:sz w:val="22"/>
          <w:szCs w:val="22"/>
        </w:rPr>
        <w:t xml:space="preserve">);  </w:t>
      </w:r>
      <w:r w:rsidR="0005487B" w:rsidRPr="005C21C6">
        <w:rPr>
          <w:rFonts w:asciiTheme="minorHAnsi" w:hAnsiTheme="minorHAnsi"/>
          <w:sz w:val="22"/>
          <w:szCs w:val="22"/>
        </w:rPr>
        <w:t xml:space="preserve">Michael Celestin </w:t>
      </w:r>
      <w:r w:rsidRPr="005C21C6">
        <w:rPr>
          <w:rFonts w:asciiTheme="minorHAnsi" w:hAnsiTheme="minorHAnsi"/>
          <w:sz w:val="22"/>
          <w:szCs w:val="22"/>
        </w:rPr>
        <w:t>(</w:t>
      </w:r>
      <w:r w:rsidR="0005487B" w:rsidRPr="005C21C6">
        <w:rPr>
          <w:rFonts w:asciiTheme="minorHAnsi" w:hAnsiTheme="minorHAnsi"/>
          <w:sz w:val="22"/>
          <w:szCs w:val="22"/>
        </w:rPr>
        <w:t>LSU</w:t>
      </w:r>
      <w:r w:rsidRPr="005C21C6">
        <w:rPr>
          <w:rFonts w:asciiTheme="minorHAnsi" w:hAnsiTheme="minorHAnsi"/>
          <w:sz w:val="22"/>
          <w:szCs w:val="22"/>
        </w:rPr>
        <w:t>);</w:t>
      </w:r>
      <w:r w:rsidRPr="009440A1">
        <w:rPr>
          <w:rFonts w:asciiTheme="minorHAnsi" w:hAnsiTheme="minorHAnsi"/>
          <w:sz w:val="22"/>
          <w:szCs w:val="22"/>
        </w:rPr>
        <w:t xml:space="preserve"> </w:t>
      </w:r>
      <w:r w:rsidR="0005487B" w:rsidRPr="009440A1">
        <w:rPr>
          <w:rFonts w:asciiTheme="minorHAnsi" w:hAnsiTheme="minorHAnsi"/>
          <w:sz w:val="22"/>
          <w:szCs w:val="22"/>
        </w:rPr>
        <w:t xml:space="preserve">Alton Hart </w:t>
      </w:r>
      <w:r w:rsidRPr="009440A1">
        <w:rPr>
          <w:rFonts w:asciiTheme="minorHAnsi" w:hAnsiTheme="minorHAnsi"/>
          <w:sz w:val="22"/>
          <w:szCs w:val="22"/>
        </w:rPr>
        <w:t>(</w:t>
      </w:r>
      <w:r w:rsidR="0005487B" w:rsidRPr="009440A1">
        <w:rPr>
          <w:rFonts w:asciiTheme="minorHAnsi" w:hAnsiTheme="minorHAnsi"/>
          <w:sz w:val="22"/>
          <w:szCs w:val="22"/>
        </w:rPr>
        <w:t>VCU</w:t>
      </w:r>
      <w:r w:rsidRPr="009440A1">
        <w:rPr>
          <w:rFonts w:asciiTheme="minorHAnsi" w:hAnsiTheme="minorHAnsi"/>
          <w:sz w:val="22"/>
          <w:szCs w:val="22"/>
        </w:rPr>
        <w:t xml:space="preserve">); </w:t>
      </w:r>
      <w:r w:rsidR="0005487B" w:rsidRPr="009440A1">
        <w:rPr>
          <w:rFonts w:asciiTheme="minorHAnsi" w:hAnsiTheme="minorHAnsi"/>
          <w:sz w:val="22"/>
          <w:szCs w:val="22"/>
        </w:rPr>
        <w:t xml:space="preserve">Kiameesha Evans </w:t>
      </w:r>
      <w:r w:rsidR="00A2048B" w:rsidRPr="009440A1">
        <w:rPr>
          <w:rFonts w:asciiTheme="minorHAnsi" w:hAnsiTheme="minorHAnsi"/>
          <w:sz w:val="22"/>
          <w:szCs w:val="22"/>
        </w:rPr>
        <w:t xml:space="preserve"> (</w:t>
      </w:r>
      <w:r w:rsidR="0005487B" w:rsidRPr="009440A1">
        <w:rPr>
          <w:rFonts w:asciiTheme="minorHAnsi" w:hAnsiTheme="minorHAnsi"/>
          <w:sz w:val="22"/>
          <w:szCs w:val="22"/>
        </w:rPr>
        <w:t>TCINJ</w:t>
      </w:r>
      <w:r w:rsidR="00A2048B" w:rsidRPr="009440A1">
        <w:rPr>
          <w:rFonts w:asciiTheme="minorHAnsi" w:hAnsiTheme="minorHAnsi"/>
          <w:sz w:val="22"/>
          <w:szCs w:val="22"/>
        </w:rPr>
        <w:t>);</w:t>
      </w:r>
      <w:r w:rsidR="00A2048B" w:rsidRPr="00E66184">
        <w:rPr>
          <w:rFonts w:asciiTheme="minorHAnsi" w:hAnsiTheme="minorHAnsi"/>
          <w:sz w:val="22"/>
          <w:szCs w:val="22"/>
        </w:rPr>
        <w:t xml:space="preserve"> </w:t>
      </w:r>
      <w:r w:rsidR="0005487B">
        <w:rPr>
          <w:rFonts w:asciiTheme="minorHAnsi" w:hAnsiTheme="minorHAnsi"/>
          <w:sz w:val="22"/>
          <w:szCs w:val="22"/>
        </w:rPr>
        <w:t xml:space="preserve">Evelyn Gonzalez </w:t>
      </w:r>
      <w:r w:rsidRPr="00E66184">
        <w:rPr>
          <w:rFonts w:asciiTheme="minorHAnsi" w:hAnsiTheme="minorHAnsi"/>
          <w:sz w:val="22"/>
          <w:szCs w:val="22"/>
        </w:rPr>
        <w:t>(</w:t>
      </w:r>
      <w:r w:rsidR="0005487B">
        <w:rPr>
          <w:rFonts w:asciiTheme="minorHAnsi" w:hAnsiTheme="minorHAnsi"/>
          <w:sz w:val="22"/>
          <w:szCs w:val="22"/>
        </w:rPr>
        <w:t>Fox Chase Cancer Center</w:t>
      </w:r>
      <w:r w:rsidRPr="00E66184">
        <w:rPr>
          <w:rFonts w:asciiTheme="minorHAnsi" w:hAnsiTheme="minorHAnsi"/>
          <w:sz w:val="22"/>
          <w:szCs w:val="22"/>
        </w:rPr>
        <w:t xml:space="preserve">); </w:t>
      </w:r>
      <w:r w:rsidR="0005487B" w:rsidRPr="009440A1">
        <w:rPr>
          <w:rFonts w:asciiTheme="minorHAnsi" w:hAnsiTheme="minorHAnsi"/>
          <w:sz w:val="22"/>
          <w:szCs w:val="22"/>
        </w:rPr>
        <w:t xml:space="preserve">Venice Haynes </w:t>
      </w:r>
      <w:r w:rsidRPr="009440A1">
        <w:rPr>
          <w:rFonts w:asciiTheme="minorHAnsi" w:hAnsiTheme="minorHAnsi"/>
          <w:sz w:val="22"/>
          <w:szCs w:val="22"/>
        </w:rPr>
        <w:t xml:space="preserve"> (</w:t>
      </w:r>
      <w:r w:rsidR="0005487B" w:rsidRPr="009440A1">
        <w:rPr>
          <w:rFonts w:asciiTheme="minorHAnsi" w:hAnsiTheme="minorHAnsi"/>
          <w:sz w:val="22"/>
          <w:szCs w:val="22"/>
        </w:rPr>
        <w:t>Morehouse</w:t>
      </w:r>
      <w:r w:rsidRPr="009440A1">
        <w:rPr>
          <w:rFonts w:asciiTheme="minorHAnsi" w:hAnsiTheme="minorHAnsi"/>
          <w:sz w:val="22"/>
          <w:szCs w:val="22"/>
        </w:rPr>
        <w:t xml:space="preserve">); </w:t>
      </w:r>
      <w:r w:rsidR="0005487B" w:rsidRPr="009440A1">
        <w:rPr>
          <w:rFonts w:asciiTheme="minorHAnsi" w:hAnsiTheme="minorHAnsi"/>
          <w:sz w:val="22"/>
          <w:szCs w:val="22"/>
        </w:rPr>
        <w:t>Cam Escoffery (Emory</w:t>
      </w:r>
      <w:r w:rsidRPr="009440A1">
        <w:rPr>
          <w:rFonts w:asciiTheme="minorHAnsi" w:hAnsiTheme="minorHAnsi"/>
          <w:sz w:val="22"/>
          <w:szCs w:val="22"/>
        </w:rPr>
        <w:t>);</w:t>
      </w:r>
      <w:r w:rsidRPr="00E66184">
        <w:rPr>
          <w:rFonts w:asciiTheme="minorHAnsi" w:hAnsiTheme="minorHAnsi"/>
          <w:sz w:val="22"/>
          <w:szCs w:val="22"/>
        </w:rPr>
        <w:t xml:space="preserve"> </w:t>
      </w:r>
      <w:r w:rsidR="0005487B" w:rsidRPr="009440A1">
        <w:rPr>
          <w:rFonts w:asciiTheme="minorHAnsi" w:hAnsiTheme="minorHAnsi"/>
          <w:sz w:val="22"/>
          <w:szCs w:val="22"/>
        </w:rPr>
        <w:t>Lisa Troyer</w:t>
      </w:r>
      <w:r w:rsidRPr="009440A1">
        <w:rPr>
          <w:rFonts w:asciiTheme="minorHAnsi" w:hAnsiTheme="minorHAnsi"/>
          <w:sz w:val="22"/>
          <w:szCs w:val="22"/>
        </w:rPr>
        <w:t xml:space="preserve"> (</w:t>
      </w:r>
      <w:r w:rsidR="0005487B" w:rsidRPr="009440A1">
        <w:rPr>
          <w:rFonts w:asciiTheme="minorHAnsi" w:hAnsiTheme="minorHAnsi"/>
          <w:sz w:val="22"/>
          <w:szCs w:val="22"/>
        </w:rPr>
        <w:t>MT DOPHHS</w:t>
      </w:r>
      <w:r w:rsidRPr="009440A1">
        <w:rPr>
          <w:rFonts w:asciiTheme="minorHAnsi" w:hAnsiTheme="minorHAnsi"/>
          <w:sz w:val="22"/>
          <w:szCs w:val="22"/>
        </w:rPr>
        <w:t>);</w:t>
      </w:r>
      <w:r w:rsidR="0005487B" w:rsidRPr="009440A1">
        <w:rPr>
          <w:rFonts w:asciiTheme="minorHAnsi" w:hAnsiTheme="minorHAnsi"/>
          <w:sz w:val="22"/>
          <w:szCs w:val="22"/>
        </w:rPr>
        <w:t xml:space="preserve"> Gene Lengerich (PSU);</w:t>
      </w:r>
      <w:r w:rsidR="0005487B">
        <w:rPr>
          <w:rFonts w:asciiTheme="minorHAnsi" w:hAnsiTheme="minorHAnsi"/>
          <w:sz w:val="22"/>
          <w:szCs w:val="22"/>
        </w:rPr>
        <w:t xml:space="preserve"> </w:t>
      </w:r>
      <w:r w:rsidRPr="00E66184">
        <w:rPr>
          <w:rFonts w:asciiTheme="minorHAnsi" w:hAnsiTheme="minorHAnsi"/>
          <w:sz w:val="22"/>
          <w:szCs w:val="22"/>
        </w:rPr>
        <w:t xml:space="preserve"> Peyton Purcell (NCI); Michael Sanchez (NCI); </w:t>
      </w:r>
    </w:p>
    <w:p w:rsidR="00045DAD" w:rsidRDefault="00045DAD" w:rsidP="00997C60">
      <w:pPr>
        <w:rPr>
          <w:rFonts w:ascii="Rockwell" w:hAnsi="Rockwell"/>
          <w:sz w:val="22"/>
          <w:szCs w:val="22"/>
        </w:rPr>
      </w:pPr>
    </w:p>
    <w:p w:rsidR="009440A1" w:rsidRPr="009440A1" w:rsidRDefault="00957D90" w:rsidP="009440A1">
      <w:pPr>
        <w:pStyle w:val="ListParagraph"/>
        <w:numPr>
          <w:ilvl w:val="0"/>
          <w:numId w:val="5"/>
        </w:numPr>
        <w:rPr>
          <w:rFonts w:asciiTheme="minorHAnsi" w:hAnsiTheme="minorHAnsi"/>
          <w:sz w:val="22"/>
          <w:szCs w:val="22"/>
        </w:rPr>
      </w:pPr>
      <w:r w:rsidRPr="00216D10">
        <w:rPr>
          <w:rFonts w:asciiTheme="minorHAnsi" w:hAnsiTheme="minorHAnsi"/>
          <w:b/>
          <w:sz w:val="22"/>
          <w:szCs w:val="22"/>
          <w:u w:val="single"/>
        </w:rPr>
        <w:t>Mentee/Mentor Report Backs and Discussion</w:t>
      </w:r>
      <w:r w:rsidRPr="00957D90">
        <w:rPr>
          <w:rFonts w:asciiTheme="minorHAnsi" w:hAnsiTheme="minorHAnsi"/>
          <w:sz w:val="22"/>
          <w:szCs w:val="22"/>
        </w:rPr>
        <w:t xml:space="preserve"> (60 minutes)</w:t>
      </w:r>
    </w:p>
    <w:p w:rsidR="00957D90" w:rsidRDefault="00957D90" w:rsidP="00216D10">
      <w:pPr>
        <w:ind w:firstLine="720"/>
        <w:rPr>
          <w:rFonts w:asciiTheme="minorHAnsi" w:hAnsiTheme="minorHAnsi"/>
          <w:sz w:val="22"/>
          <w:szCs w:val="22"/>
        </w:rPr>
      </w:pPr>
      <w:r w:rsidRPr="00216D10">
        <w:rPr>
          <w:rFonts w:asciiTheme="minorHAnsi" w:hAnsiTheme="minorHAnsi"/>
          <w:sz w:val="22"/>
          <w:szCs w:val="22"/>
        </w:rPr>
        <w:t>Share progress on projects and deliverables and share feedback</w:t>
      </w:r>
    </w:p>
    <w:p w:rsidR="00216D10" w:rsidRDefault="00216D10" w:rsidP="00216D10">
      <w:pPr>
        <w:pStyle w:val="ListParagraph"/>
        <w:numPr>
          <w:ilvl w:val="1"/>
          <w:numId w:val="5"/>
        </w:numPr>
        <w:rPr>
          <w:rFonts w:asciiTheme="minorHAnsi" w:hAnsiTheme="minorHAnsi"/>
          <w:sz w:val="22"/>
          <w:szCs w:val="22"/>
        </w:rPr>
      </w:pPr>
      <w:r>
        <w:rPr>
          <w:rFonts w:asciiTheme="minorHAnsi" w:hAnsiTheme="minorHAnsi"/>
          <w:sz w:val="22"/>
          <w:szCs w:val="22"/>
        </w:rPr>
        <w:t xml:space="preserve"> A couple of </w:t>
      </w:r>
      <w:r w:rsidR="0012663A">
        <w:rPr>
          <w:rFonts w:asciiTheme="minorHAnsi" w:hAnsiTheme="minorHAnsi"/>
          <w:sz w:val="22"/>
          <w:szCs w:val="22"/>
        </w:rPr>
        <w:t>common</w:t>
      </w:r>
      <w:r>
        <w:rPr>
          <w:rFonts w:asciiTheme="minorHAnsi" w:hAnsiTheme="minorHAnsi"/>
          <w:sz w:val="22"/>
          <w:szCs w:val="22"/>
        </w:rPr>
        <w:t xml:space="preserve"> themes seemed apparent across all the projects – </w:t>
      </w:r>
      <w:r w:rsidR="00A438AE">
        <w:rPr>
          <w:rFonts w:asciiTheme="minorHAnsi" w:hAnsiTheme="minorHAnsi"/>
          <w:sz w:val="22"/>
          <w:szCs w:val="22"/>
        </w:rPr>
        <w:t>issues with sustaining engagement and responsiveness among community or organizational partners amidst competing priorities</w:t>
      </w:r>
      <w:r>
        <w:rPr>
          <w:rFonts w:asciiTheme="minorHAnsi" w:hAnsiTheme="minorHAnsi"/>
          <w:sz w:val="22"/>
          <w:szCs w:val="22"/>
        </w:rPr>
        <w:t xml:space="preserve">.  </w:t>
      </w:r>
      <w:r w:rsidR="00A438AE">
        <w:rPr>
          <w:rFonts w:asciiTheme="minorHAnsi" w:hAnsiTheme="minorHAnsi"/>
          <w:sz w:val="22"/>
          <w:szCs w:val="22"/>
        </w:rPr>
        <w:t>This</w:t>
      </w:r>
      <w:r>
        <w:rPr>
          <w:rFonts w:asciiTheme="minorHAnsi" w:hAnsiTheme="minorHAnsi"/>
          <w:sz w:val="22"/>
          <w:szCs w:val="22"/>
        </w:rPr>
        <w:t xml:space="preserve"> are all things that you can consider including in your posts and also sharing across pairs so you can benefit from one another experiences as well as from your mentors. </w:t>
      </w:r>
    </w:p>
    <w:p w:rsidR="00216D10" w:rsidRDefault="00216D10" w:rsidP="00216D10">
      <w:pPr>
        <w:pStyle w:val="ListParagraph"/>
        <w:ind w:left="1440"/>
        <w:rPr>
          <w:rFonts w:asciiTheme="minorHAnsi" w:hAnsiTheme="minorHAnsi"/>
          <w:sz w:val="22"/>
          <w:szCs w:val="22"/>
        </w:rPr>
      </w:pPr>
    </w:p>
    <w:p w:rsidR="00216D10" w:rsidRPr="00216D10" w:rsidRDefault="00216D10" w:rsidP="00216D10">
      <w:pPr>
        <w:pStyle w:val="ListParagraph"/>
        <w:numPr>
          <w:ilvl w:val="1"/>
          <w:numId w:val="5"/>
        </w:numPr>
        <w:rPr>
          <w:rFonts w:asciiTheme="minorHAnsi" w:hAnsiTheme="minorHAnsi"/>
          <w:sz w:val="22"/>
          <w:szCs w:val="22"/>
        </w:rPr>
      </w:pPr>
      <w:r>
        <w:rPr>
          <w:rFonts w:asciiTheme="minorHAnsi" w:hAnsiTheme="minorHAnsi"/>
          <w:sz w:val="22"/>
          <w:szCs w:val="22"/>
        </w:rPr>
        <w:t>Group Updates:</w:t>
      </w:r>
    </w:p>
    <w:p w:rsidR="009440A1" w:rsidRDefault="009440A1" w:rsidP="00216D10">
      <w:pPr>
        <w:pStyle w:val="ListParagraph"/>
        <w:ind w:left="1440"/>
        <w:rPr>
          <w:rFonts w:asciiTheme="minorHAnsi" w:hAnsiTheme="minorHAnsi"/>
          <w:sz w:val="22"/>
          <w:szCs w:val="22"/>
          <w:u w:val="single"/>
        </w:rPr>
      </w:pPr>
      <w:r w:rsidRPr="0027358F">
        <w:rPr>
          <w:rFonts w:asciiTheme="minorHAnsi" w:hAnsiTheme="minorHAnsi"/>
          <w:sz w:val="22"/>
          <w:szCs w:val="22"/>
          <w:u w:val="single"/>
        </w:rPr>
        <w:t xml:space="preserve">Charlene </w:t>
      </w:r>
      <w:r w:rsidR="0012663A" w:rsidRPr="0027358F">
        <w:rPr>
          <w:rFonts w:asciiTheme="minorHAnsi" w:hAnsiTheme="minorHAnsi"/>
          <w:sz w:val="22"/>
          <w:szCs w:val="22"/>
          <w:u w:val="single"/>
        </w:rPr>
        <w:t>– Hope</w:t>
      </w:r>
    </w:p>
    <w:p w:rsidR="00A438AE" w:rsidRPr="00A438AE" w:rsidRDefault="00A438AE" w:rsidP="00A438AE">
      <w:pPr>
        <w:pStyle w:val="ListParagraph"/>
        <w:numPr>
          <w:ilvl w:val="2"/>
          <w:numId w:val="5"/>
        </w:numPr>
        <w:rPr>
          <w:rFonts w:asciiTheme="minorHAnsi" w:hAnsiTheme="minorHAnsi"/>
          <w:sz w:val="22"/>
          <w:szCs w:val="22"/>
        </w:rPr>
      </w:pPr>
      <w:r w:rsidRPr="00A438AE">
        <w:rPr>
          <w:rFonts w:asciiTheme="minorHAnsi" w:hAnsiTheme="minorHAnsi"/>
          <w:sz w:val="22"/>
          <w:szCs w:val="22"/>
        </w:rPr>
        <w:t>Finally had the opportunity to engage with some new community partners to explore the idea of implementing the RTIP, Pool Cool, in community pools in Idaho.  One Pool Director was very excited about the opportunity.</w:t>
      </w:r>
    </w:p>
    <w:p w:rsidR="00A438AE" w:rsidRPr="00A438AE" w:rsidRDefault="00A438AE" w:rsidP="00A438AE">
      <w:pPr>
        <w:pStyle w:val="ListParagraph"/>
        <w:numPr>
          <w:ilvl w:val="2"/>
          <w:numId w:val="5"/>
        </w:numPr>
        <w:rPr>
          <w:rFonts w:asciiTheme="minorHAnsi" w:hAnsiTheme="minorHAnsi"/>
          <w:sz w:val="22"/>
          <w:szCs w:val="22"/>
          <w:u w:val="single"/>
        </w:rPr>
      </w:pPr>
      <w:r>
        <w:rPr>
          <w:rFonts w:asciiTheme="minorHAnsi" w:hAnsiTheme="minorHAnsi"/>
          <w:sz w:val="22"/>
          <w:szCs w:val="22"/>
        </w:rPr>
        <w:t>Needs guidance around how to conduct an evaluation of a train-the-trainer model</w:t>
      </w:r>
    </w:p>
    <w:p w:rsidR="00A438AE" w:rsidRPr="00A438AE" w:rsidRDefault="00A438AE" w:rsidP="00A438AE">
      <w:pPr>
        <w:pStyle w:val="ListParagraph"/>
        <w:numPr>
          <w:ilvl w:val="3"/>
          <w:numId w:val="5"/>
        </w:numPr>
        <w:rPr>
          <w:rFonts w:asciiTheme="minorHAnsi" w:hAnsiTheme="minorHAnsi"/>
          <w:sz w:val="22"/>
          <w:szCs w:val="22"/>
          <w:u w:val="single"/>
        </w:rPr>
      </w:pPr>
      <w:r>
        <w:rPr>
          <w:rFonts w:asciiTheme="minorHAnsi" w:hAnsiTheme="minorHAnsi"/>
          <w:sz w:val="22"/>
          <w:szCs w:val="22"/>
        </w:rPr>
        <w:t>For projects Kiameesha is working on, including Body and Soul now, this has been a component of their evaluations.  Given where they are in their projects, it is usually more process focused (follow-up with trainers and see if they have changed their process or behaviors) rather than outcome driven.</w:t>
      </w:r>
    </w:p>
    <w:p w:rsidR="00A438AE" w:rsidRPr="00A438AE" w:rsidRDefault="00A438AE" w:rsidP="00A438AE">
      <w:pPr>
        <w:pStyle w:val="ListParagraph"/>
        <w:numPr>
          <w:ilvl w:val="3"/>
          <w:numId w:val="5"/>
        </w:numPr>
        <w:rPr>
          <w:rFonts w:asciiTheme="minorHAnsi" w:hAnsiTheme="minorHAnsi"/>
          <w:sz w:val="22"/>
          <w:szCs w:val="22"/>
          <w:u w:val="single"/>
        </w:rPr>
      </w:pPr>
      <w:r>
        <w:rPr>
          <w:rFonts w:asciiTheme="minorHAnsi" w:hAnsiTheme="minorHAnsi"/>
          <w:sz w:val="22"/>
          <w:szCs w:val="22"/>
        </w:rPr>
        <w:t>Evelyn said that she could offer some examples and guidance from Body and Soul</w:t>
      </w:r>
    </w:p>
    <w:p w:rsidR="00A438AE" w:rsidRPr="00A438AE" w:rsidRDefault="00A438AE" w:rsidP="00A438AE">
      <w:pPr>
        <w:pStyle w:val="ListParagraph"/>
        <w:numPr>
          <w:ilvl w:val="3"/>
          <w:numId w:val="5"/>
        </w:numPr>
        <w:rPr>
          <w:rFonts w:asciiTheme="minorHAnsi" w:hAnsiTheme="minorHAnsi"/>
          <w:sz w:val="22"/>
          <w:szCs w:val="22"/>
          <w:u w:val="single"/>
        </w:rPr>
      </w:pPr>
      <w:r>
        <w:rPr>
          <w:rFonts w:asciiTheme="minorHAnsi" w:hAnsiTheme="minorHAnsi"/>
          <w:sz w:val="22"/>
          <w:szCs w:val="22"/>
        </w:rPr>
        <w:t>Cam suggested talking with the original Pool Cool staff (use contact us on website) to see if they have any advice or materials around Train the Trainer evaluations that they might not have yet published on.</w:t>
      </w:r>
    </w:p>
    <w:p w:rsidR="00A438AE" w:rsidRPr="0027358F" w:rsidRDefault="00A438AE" w:rsidP="00A438AE">
      <w:pPr>
        <w:pStyle w:val="ListParagraph"/>
        <w:ind w:left="2880"/>
        <w:rPr>
          <w:rFonts w:asciiTheme="minorHAnsi" w:hAnsiTheme="minorHAnsi"/>
          <w:sz w:val="22"/>
          <w:szCs w:val="22"/>
          <w:u w:val="single"/>
        </w:rPr>
      </w:pPr>
    </w:p>
    <w:p w:rsidR="00A438AE" w:rsidRDefault="00A438AE" w:rsidP="00A438AE">
      <w:pPr>
        <w:pStyle w:val="ListParagraph"/>
        <w:ind w:left="1440"/>
        <w:rPr>
          <w:rFonts w:asciiTheme="minorHAnsi" w:hAnsiTheme="minorHAnsi"/>
          <w:sz w:val="22"/>
          <w:szCs w:val="22"/>
        </w:rPr>
      </w:pPr>
      <w:r w:rsidRPr="0027358F">
        <w:rPr>
          <w:rFonts w:asciiTheme="minorHAnsi" w:hAnsiTheme="minorHAnsi"/>
          <w:sz w:val="22"/>
          <w:szCs w:val="22"/>
          <w:u w:val="single"/>
        </w:rPr>
        <w:t xml:space="preserve">Michael </w:t>
      </w:r>
      <w:r>
        <w:rPr>
          <w:rFonts w:asciiTheme="minorHAnsi" w:hAnsiTheme="minorHAnsi"/>
          <w:sz w:val="22"/>
          <w:szCs w:val="22"/>
          <w:u w:val="single"/>
        </w:rPr>
        <w:t>–</w:t>
      </w:r>
      <w:r w:rsidRPr="0027358F">
        <w:rPr>
          <w:rFonts w:asciiTheme="minorHAnsi" w:hAnsiTheme="minorHAnsi"/>
          <w:sz w:val="22"/>
          <w:szCs w:val="22"/>
          <w:u w:val="single"/>
        </w:rPr>
        <w:t xml:space="preserve"> Alton</w:t>
      </w:r>
      <w:r>
        <w:rPr>
          <w:rFonts w:asciiTheme="minorHAnsi" w:hAnsiTheme="minorHAnsi"/>
          <w:sz w:val="22"/>
          <w:szCs w:val="22"/>
        </w:rPr>
        <w:t xml:space="preserve">  </w:t>
      </w:r>
    </w:p>
    <w:p w:rsidR="00A438AE" w:rsidRDefault="00A438AE" w:rsidP="00A438AE">
      <w:pPr>
        <w:pStyle w:val="ListParagraph"/>
        <w:numPr>
          <w:ilvl w:val="0"/>
          <w:numId w:val="12"/>
        </w:numPr>
        <w:ind w:left="2160"/>
        <w:rPr>
          <w:rFonts w:asciiTheme="minorHAnsi" w:hAnsiTheme="minorHAnsi"/>
          <w:sz w:val="22"/>
          <w:szCs w:val="22"/>
        </w:rPr>
      </w:pPr>
      <w:r>
        <w:rPr>
          <w:rFonts w:asciiTheme="minorHAnsi" w:hAnsiTheme="minorHAnsi"/>
          <w:sz w:val="22"/>
          <w:szCs w:val="22"/>
        </w:rPr>
        <w:t xml:space="preserve">Received IRB approval for both the patient and provider survey.  The patient survey has been completed and they are in the midst of analyzing the data; the provider survey has been delayed </w:t>
      </w:r>
      <w:r w:rsidR="009052B2">
        <w:rPr>
          <w:rFonts w:asciiTheme="minorHAnsi" w:hAnsiTheme="minorHAnsi"/>
          <w:sz w:val="22"/>
          <w:szCs w:val="22"/>
        </w:rPr>
        <w:t>a bit due to low response from the clinicians, but they anticipate they will be completed shortly.</w:t>
      </w:r>
    </w:p>
    <w:p w:rsidR="009052B2" w:rsidRDefault="009052B2" w:rsidP="00A438AE">
      <w:pPr>
        <w:pStyle w:val="ListParagraph"/>
        <w:numPr>
          <w:ilvl w:val="0"/>
          <w:numId w:val="12"/>
        </w:numPr>
        <w:ind w:left="2160"/>
        <w:rPr>
          <w:rFonts w:asciiTheme="minorHAnsi" w:hAnsiTheme="minorHAnsi"/>
          <w:sz w:val="22"/>
          <w:szCs w:val="22"/>
        </w:rPr>
      </w:pPr>
      <w:r>
        <w:rPr>
          <w:rFonts w:asciiTheme="minorHAnsi" w:hAnsiTheme="minorHAnsi"/>
          <w:sz w:val="22"/>
          <w:szCs w:val="22"/>
        </w:rPr>
        <w:t xml:space="preserve">Next step will be to use SPSS for the analysis </w:t>
      </w:r>
    </w:p>
    <w:p w:rsidR="009052B2" w:rsidRDefault="009052B2" w:rsidP="009052B2">
      <w:pPr>
        <w:pStyle w:val="ListParagraph"/>
        <w:numPr>
          <w:ilvl w:val="1"/>
          <w:numId w:val="12"/>
        </w:numPr>
        <w:rPr>
          <w:rFonts w:asciiTheme="minorHAnsi" w:hAnsiTheme="minorHAnsi"/>
          <w:sz w:val="22"/>
          <w:szCs w:val="22"/>
        </w:rPr>
      </w:pPr>
      <w:r>
        <w:rPr>
          <w:rFonts w:asciiTheme="minorHAnsi" w:hAnsiTheme="minorHAnsi"/>
          <w:sz w:val="22"/>
          <w:szCs w:val="22"/>
        </w:rPr>
        <w:t>Alton said he would be able to help with training on SPSS</w:t>
      </w:r>
    </w:p>
    <w:p w:rsidR="009052B2" w:rsidRDefault="009052B2" w:rsidP="009052B2">
      <w:pPr>
        <w:pStyle w:val="ListParagraph"/>
        <w:numPr>
          <w:ilvl w:val="1"/>
          <w:numId w:val="12"/>
        </w:numPr>
        <w:rPr>
          <w:rFonts w:asciiTheme="minorHAnsi" w:hAnsiTheme="minorHAnsi"/>
          <w:sz w:val="22"/>
          <w:szCs w:val="22"/>
        </w:rPr>
      </w:pPr>
      <w:r>
        <w:rPr>
          <w:rFonts w:asciiTheme="minorHAnsi" w:hAnsiTheme="minorHAnsi"/>
          <w:sz w:val="22"/>
          <w:szCs w:val="22"/>
        </w:rPr>
        <w:t>Referred Michael to the resources that Michelle Revels shared during the Evaluation Training (posted on R2R Workspace)</w:t>
      </w:r>
    </w:p>
    <w:p w:rsidR="009052B2" w:rsidRPr="009052B2" w:rsidRDefault="009052B2" w:rsidP="009052B2">
      <w:pPr>
        <w:ind w:left="720" w:firstLine="720"/>
        <w:rPr>
          <w:rFonts w:asciiTheme="minorHAnsi" w:hAnsiTheme="minorHAnsi"/>
          <w:sz w:val="22"/>
          <w:szCs w:val="22"/>
          <w:u w:val="single"/>
        </w:rPr>
      </w:pPr>
      <w:r w:rsidRPr="009052B2">
        <w:rPr>
          <w:rFonts w:asciiTheme="minorHAnsi" w:hAnsiTheme="minorHAnsi"/>
          <w:sz w:val="22"/>
          <w:szCs w:val="22"/>
          <w:u w:val="single"/>
        </w:rPr>
        <w:lastRenderedPageBreak/>
        <w:t>Venice – Cam</w:t>
      </w:r>
    </w:p>
    <w:p w:rsidR="009052B2" w:rsidRPr="009052B2" w:rsidRDefault="009052B2" w:rsidP="009052B2">
      <w:pPr>
        <w:pStyle w:val="ListParagraph"/>
        <w:numPr>
          <w:ilvl w:val="0"/>
          <w:numId w:val="13"/>
        </w:numPr>
        <w:rPr>
          <w:rFonts w:asciiTheme="minorHAnsi" w:hAnsiTheme="minorHAnsi"/>
          <w:sz w:val="22"/>
          <w:szCs w:val="22"/>
        </w:rPr>
      </w:pPr>
      <w:r w:rsidRPr="009052B2">
        <w:rPr>
          <w:rFonts w:asciiTheme="minorHAnsi" w:hAnsiTheme="minorHAnsi"/>
          <w:sz w:val="22"/>
          <w:szCs w:val="22"/>
        </w:rPr>
        <w:t>Community engagement with their initial faith organizations was a challenge, but it ultimately led them to some groups that are actually a better fit for their program.</w:t>
      </w:r>
    </w:p>
    <w:p w:rsidR="009052B2" w:rsidRPr="009052B2" w:rsidRDefault="009052B2" w:rsidP="009052B2">
      <w:pPr>
        <w:pStyle w:val="ListParagraph"/>
        <w:numPr>
          <w:ilvl w:val="0"/>
          <w:numId w:val="13"/>
        </w:numPr>
        <w:rPr>
          <w:rFonts w:asciiTheme="minorHAnsi" w:hAnsiTheme="minorHAnsi"/>
          <w:sz w:val="22"/>
          <w:szCs w:val="22"/>
        </w:rPr>
      </w:pPr>
      <w:r w:rsidRPr="009052B2">
        <w:rPr>
          <w:rFonts w:asciiTheme="minorHAnsi" w:hAnsiTheme="minorHAnsi"/>
          <w:sz w:val="22"/>
          <w:szCs w:val="22"/>
        </w:rPr>
        <w:t>Having trouble collecting data from community partners and from the busy project staff – what are some recommendations?</w:t>
      </w:r>
    </w:p>
    <w:p w:rsidR="009052B2" w:rsidRPr="009052B2" w:rsidRDefault="009052B2" w:rsidP="009052B2">
      <w:pPr>
        <w:pStyle w:val="ListParagraph"/>
        <w:numPr>
          <w:ilvl w:val="1"/>
          <w:numId w:val="13"/>
        </w:numPr>
        <w:rPr>
          <w:rFonts w:asciiTheme="minorHAnsi" w:hAnsiTheme="minorHAnsi"/>
          <w:sz w:val="22"/>
          <w:szCs w:val="22"/>
        </w:rPr>
      </w:pPr>
      <w:r w:rsidRPr="009052B2">
        <w:rPr>
          <w:rFonts w:asciiTheme="minorHAnsi" w:hAnsiTheme="minorHAnsi"/>
          <w:sz w:val="22"/>
          <w:szCs w:val="22"/>
        </w:rPr>
        <w:t>Reaching out to the partners to determine what is the barrier to submission – procrastination, time, the requested format or type of information needed for collection.</w:t>
      </w:r>
    </w:p>
    <w:p w:rsidR="009052B2" w:rsidRPr="009052B2" w:rsidRDefault="009052B2" w:rsidP="009052B2">
      <w:pPr>
        <w:pStyle w:val="ListParagraph"/>
        <w:numPr>
          <w:ilvl w:val="2"/>
          <w:numId w:val="13"/>
        </w:numPr>
        <w:rPr>
          <w:rFonts w:asciiTheme="minorHAnsi" w:hAnsiTheme="minorHAnsi"/>
          <w:sz w:val="22"/>
          <w:szCs w:val="22"/>
        </w:rPr>
      </w:pPr>
      <w:r w:rsidRPr="009052B2">
        <w:rPr>
          <w:rFonts w:asciiTheme="minorHAnsi" w:hAnsiTheme="minorHAnsi"/>
          <w:sz w:val="22"/>
          <w:szCs w:val="22"/>
        </w:rPr>
        <w:t>Make a personal call (rather than email) to understand the issues.</w:t>
      </w:r>
    </w:p>
    <w:p w:rsidR="009052B2" w:rsidRPr="009052B2" w:rsidRDefault="009052B2" w:rsidP="009052B2">
      <w:pPr>
        <w:pStyle w:val="ListParagraph"/>
        <w:numPr>
          <w:ilvl w:val="1"/>
          <w:numId w:val="13"/>
        </w:numPr>
        <w:rPr>
          <w:rFonts w:asciiTheme="minorHAnsi" w:hAnsiTheme="minorHAnsi"/>
          <w:sz w:val="22"/>
          <w:szCs w:val="22"/>
        </w:rPr>
      </w:pPr>
      <w:r w:rsidRPr="009052B2">
        <w:rPr>
          <w:rFonts w:asciiTheme="minorHAnsi" w:hAnsiTheme="minorHAnsi"/>
          <w:sz w:val="22"/>
          <w:szCs w:val="22"/>
        </w:rPr>
        <w:t xml:space="preserve">Offer to collect the information verbally over the phone or in person if they are unable to submit it in writing. </w:t>
      </w:r>
    </w:p>
    <w:p w:rsidR="009052B2" w:rsidRPr="009052B2" w:rsidRDefault="009052B2" w:rsidP="009052B2">
      <w:pPr>
        <w:pStyle w:val="ListParagraph"/>
        <w:numPr>
          <w:ilvl w:val="0"/>
          <w:numId w:val="13"/>
        </w:numPr>
        <w:rPr>
          <w:rFonts w:asciiTheme="minorHAnsi" w:hAnsiTheme="minorHAnsi"/>
          <w:sz w:val="22"/>
          <w:szCs w:val="22"/>
        </w:rPr>
      </w:pPr>
      <w:r w:rsidRPr="009052B2">
        <w:rPr>
          <w:rFonts w:asciiTheme="minorHAnsi" w:hAnsiTheme="minorHAnsi"/>
          <w:sz w:val="22"/>
          <w:szCs w:val="22"/>
        </w:rPr>
        <w:t>Cam and Venice had their site visit recently in which they had all the stakeholders participate in a face-to-face (or via conference call) meeting to make sure everyone was on the same page and discuss how to address the barriers.</w:t>
      </w:r>
    </w:p>
    <w:p w:rsidR="009052B2" w:rsidRPr="009052B2" w:rsidRDefault="009052B2" w:rsidP="009052B2">
      <w:pPr>
        <w:pStyle w:val="ListParagraph"/>
        <w:numPr>
          <w:ilvl w:val="1"/>
          <w:numId w:val="13"/>
        </w:numPr>
        <w:rPr>
          <w:rFonts w:asciiTheme="minorHAnsi" w:hAnsiTheme="minorHAnsi"/>
          <w:sz w:val="22"/>
          <w:szCs w:val="22"/>
        </w:rPr>
      </w:pPr>
      <w:r w:rsidRPr="009052B2">
        <w:rPr>
          <w:rFonts w:asciiTheme="minorHAnsi" w:hAnsiTheme="minorHAnsi"/>
          <w:sz w:val="22"/>
          <w:szCs w:val="22"/>
        </w:rPr>
        <w:t xml:space="preserve">Venice </w:t>
      </w:r>
      <w:r w:rsidR="00403515">
        <w:rPr>
          <w:rFonts w:asciiTheme="minorHAnsi" w:hAnsiTheme="minorHAnsi"/>
          <w:sz w:val="22"/>
          <w:szCs w:val="22"/>
        </w:rPr>
        <w:t xml:space="preserve">posted </w:t>
      </w:r>
      <w:r w:rsidRPr="009052B2">
        <w:rPr>
          <w:rFonts w:asciiTheme="minorHAnsi" w:hAnsiTheme="minorHAnsi"/>
          <w:sz w:val="22"/>
          <w:szCs w:val="22"/>
        </w:rPr>
        <w:t>the agenda from this session on the R2R workspace for others to see and potentially model</w:t>
      </w:r>
      <w:r w:rsidR="00403515">
        <w:rPr>
          <w:rFonts w:asciiTheme="minorHAnsi" w:hAnsiTheme="minorHAnsi"/>
          <w:sz w:val="22"/>
          <w:szCs w:val="22"/>
        </w:rPr>
        <w:t xml:space="preserve"> their site visit meetings (if appropriate)</w:t>
      </w:r>
      <w:r w:rsidRPr="009052B2">
        <w:rPr>
          <w:rFonts w:asciiTheme="minorHAnsi" w:hAnsiTheme="minorHAnsi"/>
          <w:sz w:val="22"/>
          <w:szCs w:val="22"/>
        </w:rPr>
        <w:t>.</w:t>
      </w:r>
    </w:p>
    <w:p w:rsidR="009052B2" w:rsidRDefault="009052B2" w:rsidP="009052B2">
      <w:pPr>
        <w:pStyle w:val="ListParagraph"/>
        <w:ind w:left="2520"/>
        <w:rPr>
          <w:rFonts w:asciiTheme="minorHAnsi" w:hAnsiTheme="minorHAnsi"/>
          <w:sz w:val="22"/>
          <w:szCs w:val="22"/>
          <w:u w:val="single"/>
        </w:rPr>
      </w:pPr>
    </w:p>
    <w:p w:rsidR="009052B2" w:rsidRPr="009052B2" w:rsidRDefault="009052B2" w:rsidP="009052B2">
      <w:pPr>
        <w:ind w:left="720" w:firstLine="720"/>
        <w:rPr>
          <w:rFonts w:asciiTheme="minorHAnsi" w:hAnsiTheme="minorHAnsi"/>
          <w:sz w:val="22"/>
          <w:szCs w:val="22"/>
          <w:u w:val="single"/>
        </w:rPr>
      </w:pPr>
      <w:r w:rsidRPr="009052B2">
        <w:rPr>
          <w:rFonts w:asciiTheme="minorHAnsi" w:hAnsiTheme="minorHAnsi"/>
          <w:sz w:val="22"/>
          <w:szCs w:val="22"/>
          <w:u w:val="single"/>
        </w:rPr>
        <w:t>Lisa – Gene</w:t>
      </w:r>
    </w:p>
    <w:p w:rsidR="009052B2" w:rsidRPr="00403515" w:rsidRDefault="009052B2" w:rsidP="009052B2">
      <w:pPr>
        <w:pStyle w:val="ListParagraph"/>
        <w:numPr>
          <w:ilvl w:val="0"/>
          <w:numId w:val="15"/>
        </w:numPr>
        <w:rPr>
          <w:rFonts w:asciiTheme="minorHAnsi" w:hAnsiTheme="minorHAnsi"/>
          <w:sz w:val="22"/>
          <w:szCs w:val="22"/>
          <w:u w:val="single"/>
        </w:rPr>
      </w:pPr>
      <w:r>
        <w:rPr>
          <w:rFonts w:asciiTheme="minorHAnsi" w:hAnsiTheme="minorHAnsi"/>
          <w:sz w:val="22"/>
          <w:szCs w:val="22"/>
        </w:rPr>
        <w:t>Finalized and completed the project evaluation plan (she will post it</w:t>
      </w:r>
      <w:r w:rsidR="00403515">
        <w:rPr>
          <w:rFonts w:asciiTheme="minorHAnsi" w:hAnsiTheme="minorHAnsi"/>
          <w:sz w:val="22"/>
          <w:szCs w:val="22"/>
        </w:rPr>
        <w:t xml:space="preserve"> to the workspace)</w:t>
      </w:r>
    </w:p>
    <w:p w:rsidR="00403515" w:rsidRPr="00403515" w:rsidRDefault="00403515" w:rsidP="00403515">
      <w:pPr>
        <w:pStyle w:val="ListParagraph"/>
        <w:numPr>
          <w:ilvl w:val="1"/>
          <w:numId w:val="15"/>
        </w:numPr>
        <w:rPr>
          <w:rFonts w:asciiTheme="minorHAnsi" w:hAnsiTheme="minorHAnsi"/>
          <w:sz w:val="22"/>
          <w:szCs w:val="22"/>
          <w:u w:val="single"/>
        </w:rPr>
      </w:pPr>
      <w:r>
        <w:rPr>
          <w:rFonts w:asciiTheme="minorHAnsi" w:hAnsiTheme="minorHAnsi"/>
          <w:sz w:val="22"/>
          <w:szCs w:val="22"/>
        </w:rPr>
        <w:t>Struggled with the issue of data already collected – there was a lot of unnecessary data items previously collected; some measures added in the new evaluation plan that were not previously collected (how to compare across time with shifting measures)</w:t>
      </w:r>
    </w:p>
    <w:p w:rsidR="00403515" w:rsidRPr="00403515" w:rsidRDefault="00403515" w:rsidP="00403515">
      <w:pPr>
        <w:pStyle w:val="ListParagraph"/>
        <w:numPr>
          <w:ilvl w:val="0"/>
          <w:numId w:val="15"/>
        </w:numPr>
        <w:rPr>
          <w:rFonts w:asciiTheme="minorHAnsi" w:hAnsiTheme="minorHAnsi"/>
          <w:sz w:val="22"/>
          <w:szCs w:val="22"/>
          <w:u w:val="single"/>
        </w:rPr>
      </w:pPr>
      <w:r>
        <w:rPr>
          <w:rFonts w:asciiTheme="minorHAnsi" w:hAnsiTheme="minorHAnsi"/>
          <w:sz w:val="22"/>
          <w:szCs w:val="22"/>
        </w:rPr>
        <w:t>Looking for suggestions for how to engage with Insurance Companies (she posted her March story on this)</w:t>
      </w:r>
    </w:p>
    <w:p w:rsidR="00403515" w:rsidRPr="00403515" w:rsidRDefault="00403515" w:rsidP="00403515">
      <w:pPr>
        <w:pStyle w:val="ListParagraph"/>
        <w:numPr>
          <w:ilvl w:val="1"/>
          <w:numId w:val="15"/>
        </w:numPr>
        <w:rPr>
          <w:rFonts w:asciiTheme="minorHAnsi" w:hAnsiTheme="minorHAnsi"/>
          <w:sz w:val="22"/>
          <w:szCs w:val="22"/>
          <w:u w:val="single"/>
        </w:rPr>
      </w:pPr>
      <w:r>
        <w:rPr>
          <w:rFonts w:asciiTheme="minorHAnsi" w:hAnsiTheme="minorHAnsi"/>
          <w:sz w:val="22"/>
          <w:szCs w:val="22"/>
        </w:rPr>
        <w:t>We will announce her story in the PLANET newsletter to see if any of the readers have thoughts they could share.</w:t>
      </w:r>
    </w:p>
    <w:p w:rsidR="00403515" w:rsidRPr="00403515" w:rsidRDefault="00403515" w:rsidP="00403515">
      <w:pPr>
        <w:pStyle w:val="ListParagraph"/>
        <w:numPr>
          <w:ilvl w:val="1"/>
          <w:numId w:val="15"/>
        </w:numPr>
        <w:rPr>
          <w:rFonts w:asciiTheme="minorHAnsi" w:hAnsiTheme="minorHAnsi"/>
          <w:sz w:val="22"/>
          <w:szCs w:val="22"/>
          <w:u w:val="single"/>
        </w:rPr>
      </w:pPr>
      <w:r>
        <w:rPr>
          <w:rFonts w:asciiTheme="minorHAnsi" w:hAnsiTheme="minorHAnsi"/>
          <w:sz w:val="22"/>
          <w:szCs w:val="22"/>
        </w:rPr>
        <w:t xml:space="preserve">Perhaps Debbie </w:t>
      </w:r>
      <w:r w:rsidR="0012663A">
        <w:rPr>
          <w:rFonts w:asciiTheme="minorHAnsi" w:hAnsiTheme="minorHAnsi"/>
          <w:sz w:val="22"/>
          <w:szCs w:val="22"/>
        </w:rPr>
        <w:t>Pfeiffer</w:t>
      </w:r>
      <w:r>
        <w:rPr>
          <w:rFonts w:asciiTheme="minorHAnsi" w:hAnsiTheme="minorHAnsi"/>
          <w:sz w:val="22"/>
          <w:szCs w:val="22"/>
        </w:rPr>
        <w:t>, from Wash U (MIYO), might have some thoughts on whether any of their users have partnered with insurance companies in their states to implement CRC reminder programs.</w:t>
      </w:r>
    </w:p>
    <w:p w:rsidR="00403515" w:rsidRPr="00403515" w:rsidRDefault="00403515" w:rsidP="00403515">
      <w:pPr>
        <w:pStyle w:val="ListParagraph"/>
        <w:numPr>
          <w:ilvl w:val="1"/>
          <w:numId w:val="15"/>
        </w:numPr>
        <w:rPr>
          <w:rFonts w:asciiTheme="minorHAnsi" w:hAnsiTheme="minorHAnsi"/>
          <w:sz w:val="22"/>
          <w:szCs w:val="22"/>
          <w:u w:val="single"/>
        </w:rPr>
      </w:pPr>
      <w:r>
        <w:rPr>
          <w:rFonts w:asciiTheme="minorHAnsi" w:hAnsiTheme="minorHAnsi"/>
          <w:sz w:val="22"/>
          <w:szCs w:val="22"/>
        </w:rPr>
        <w:t>Two other contacts would be Jeff Harris and Peggy Hannon (Univ. Washington) who both have done work in CRC and in partnering with unions and large employer member organizations to improve help which may be a back-door entry to working with some of the insurance companies.</w:t>
      </w:r>
    </w:p>
    <w:p w:rsidR="00403515" w:rsidRPr="00403515" w:rsidRDefault="00403515" w:rsidP="00403515">
      <w:pPr>
        <w:pStyle w:val="ListParagraph"/>
        <w:numPr>
          <w:ilvl w:val="1"/>
          <w:numId w:val="15"/>
        </w:numPr>
        <w:rPr>
          <w:rFonts w:asciiTheme="minorHAnsi" w:hAnsiTheme="minorHAnsi"/>
          <w:sz w:val="22"/>
          <w:szCs w:val="22"/>
        </w:rPr>
      </w:pPr>
      <w:r w:rsidRPr="00403515">
        <w:rPr>
          <w:rFonts w:asciiTheme="minorHAnsi" w:hAnsiTheme="minorHAnsi"/>
          <w:sz w:val="22"/>
          <w:szCs w:val="22"/>
        </w:rPr>
        <w:t xml:space="preserve">Check to see if any of the other CDC CRC initiatives have done anything of the sort – email the </w:t>
      </w:r>
      <w:r w:rsidR="0012663A" w:rsidRPr="00403515">
        <w:rPr>
          <w:rFonts w:asciiTheme="minorHAnsi" w:hAnsiTheme="minorHAnsi"/>
          <w:sz w:val="22"/>
          <w:szCs w:val="22"/>
        </w:rPr>
        <w:t>list</w:t>
      </w:r>
      <w:r w:rsidRPr="00403515">
        <w:rPr>
          <w:rFonts w:asciiTheme="minorHAnsi" w:hAnsiTheme="minorHAnsi"/>
          <w:sz w:val="22"/>
          <w:szCs w:val="22"/>
        </w:rPr>
        <w:t xml:space="preserve"> serve.</w:t>
      </w:r>
    </w:p>
    <w:p w:rsidR="00C54CB5" w:rsidRPr="0027358F" w:rsidRDefault="0012663A" w:rsidP="00216D10">
      <w:pPr>
        <w:pStyle w:val="ListParagraph"/>
        <w:ind w:left="1440"/>
        <w:rPr>
          <w:rFonts w:asciiTheme="minorHAnsi" w:hAnsiTheme="minorHAnsi"/>
          <w:sz w:val="22"/>
          <w:szCs w:val="22"/>
          <w:u w:val="single"/>
        </w:rPr>
      </w:pPr>
      <w:r w:rsidRPr="0027358F">
        <w:rPr>
          <w:rFonts w:asciiTheme="minorHAnsi" w:hAnsiTheme="minorHAnsi"/>
          <w:sz w:val="22"/>
          <w:szCs w:val="22"/>
          <w:u w:val="single"/>
        </w:rPr>
        <w:t>Kiameesha</w:t>
      </w:r>
      <w:r w:rsidR="00C54CB5" w:rsidRPr="0027358F">
        <w:rPr>
          <w:rFonts w:asciiTheme="minorHAnsi" w:hAnsiTheme="minorHAnsi"/>
          <w:sz w:val="22"/>
          <w:szCs w:val="22"/>
          <w:u w:val="single"/>
        </w:rPr>
        <w:t xml:space="preserve"> </w:t>
      </w:r>
      <w:r w:rsidRPr="0027358F">
        <w:rPr>
          <w:rFonts w:asciiTheme="minorHAnsi" w:hAnsiTheme="minorHAnsi"/>
          <w:sz w:val="22"/>
          <w:szCs w:val="22"/>
          <w:u w:val="single"/>
        </w:rPr>
        <w:t xml:space="preserve">– </w:t>
      </w:r>
      <w:proofErr w:type="spellStart"/>
      <w:r w:rsidRPr="0027358F">
        <w:rPr>
          <w:rFonts w:asciiTheme="minorHAnsi" w:hAnsiTheme="minorHAnsi"/>
          <w:sz w:val="22"/>
          <w:szCs w:val="22"/>
          <w:u w:val="single"/>
        </w:rPr>
        <w:t>Ev</w:t>
      </w:r>
      <w:proofErr w:type="spellEnd"/>
    </w:p>
    <w:p w:rsidR="00216D10" w:rsidRDefault="00403515" w:rsidP="009052B2">
      <w:pPr>
        <w:pStyle w:val="ListParagraph"/>
        <w:numPr>
          <w:ilvl w:val="0"/>
          <w:numId w:val="14"/>
        </w:numPr>
        <w:rPr>
          <w:rFonts w:asciiTheme="minorHAnsi" w:hAnsiTheme="minorHAnsi"/>
          <w:sz w:val="22"/>
          <w:szCs w:val="22"/>
        </w:rPr>
      </w:pPr>
      <w:r>
        <w:rPr>
          <w:rFonts w:asciiTheme="minorHAnsi" w:hAnsiTheme="minorHAnsi"/>
          <w:sz w:val="22"/>
          <w:szCs w:val="22"/>
        </w:rPr>
        <w:t>Open houses with the churches were held – all but one showed up, but that was just because they hadn’t received the invitations as they remained very interested and participated in a one-on-one.</w:t>
      </w:r>
    </w:p>
    <w:p w:rsidR="00403515" w:rsidRDefault="00403515" w:rsidP="009052B2">
      <w:pPr>
        <w:pStyle w:val="ListParagraph"/>
        <w:numPr>
          <w:ilvl w:val="0"/>
          <w:numId w:val="14"/>
        </w:numPr>
        <w:rPr>
          <w:rFonts w:asciiTheme="minorHAnsi" w:hAnsiTheme="minorHAnsi"/>
          <w:sz w:val="22"/>
          <w:szCs w:val="22"/>
        </w:rPr>
      </w:pPr>
      <w:r>
        <w:rPr>
          <w:rFonts w:asciiTheme="minorHAnsi" w:hAnsiTheme="minorHAnsi"/>
          <w:sz w:val="22"/>
          <w:szCs w:val="22"/>
        </w:rPr>
        <w:t xml:space="preserve">Partners have indicated a desire to have a way to communicate with one another outside of just the meetings or through Kiameesha so is exploring the technology options for doing so (Google Groups was problematic initially); </w:t>
      </w:r>
      <w:r w:rsidR="007C55C4">
        <w:rPr>
          <w:rFonts w:asciiTheme="minorHAnsi" w:hAnsiTheme="minorHAnsi"/>
          <w:sz w:val="22"/>
          <w:szCs w:val="22"/>
        </w:rPr>
        <w:t>thus far have had a good response to survey providing incentives and letting the group know who has submitted (and received their gift) so to inspire a little envy and competition.</w:t>
      </w:r>
    </w:p>
    <w:p w:rsidR="007C55C4" w:rsidRDefault="007C55C4" w:rsidP="007C55C4">
      <w:pPr>
        <w:pStyle w:val="ListParagraph"/>
        <w:numPr>
          <w:ilvl w:val="1"/>
          <w:numId w:val="14"/>
        </w:numPr>
        <w:rPr>
          <w:rFonts w:asciiTheme="minorHAnsi" w:hAnsiTheme="minorHAnsi"/>
          <w:sz w:val="22"/>
          <w:szCs w:val="22"/>
        </w:rPr>
      </w:pPr>
      <w:r>
        <w:rPr>
          <w:rFonts w:asciiTheme="minorHAnsi" w:hAnsiTheme="minorHAnsi"/>
          <w:sz w:val="22"/>
          <w:szCs w:val="22"/>
        </w:rPr>
        <w:lastRenderedPageBreak/>
        <w:t xml:space="preserve">Struggling with the issue of how to keep folks continually engaged with a small staff and low resources. </w:t>
      </w:r>
    </w:p>
    <w:p w:rsidR="007C55C4" w:rsidRDefault="007C55C4" w:rsidP="007C55C4">
      <w:pPr>
        <w:pStyle w:val="ListParagraph"/>
        <w:numPr>
          <w:ilvl w:val="2"/>
          <w:numId w:val="14"/>
        </w:numPr>
        <w:rPr>
          <w:rFonts w:asciiTheme="minorHAnsi" w:hAnsiTheme="minorHAnsi"/>
          <w:sz w:val="22"/>
          <w:szCs w:val="22"/>
        </w:rPr>
      </w:pPr>
      <w:r>
        <w:rPr>
          <w:rFonts w:asciiTheme="minorHAnsi" w:hAnsiTheme="minorHAnsi"/>
          <w:sz w:val="22"/>
          <w:szCs w:val="22"/>
        </w:rPr>
        <w:t>Cam offered to connect Kiameesha with the coordinator for the GA Faith Health Networks group which has had good success with their engagement strategies.</w:t>
      </w:r>
    </w:p>
    <w:p w:rsidR="00957D90" w:rsidRPr="00957D90" w:rsidRDefault="00957D90" w:rsidP="00957D90">
      <w:pPr>
        <w:pStyle w:val="ListParagraph"/>
        <w:ind w:left="1440"/>
        <w:rPr>
          <w:rFonts w:asciiTheme="minorHAnsi" w:hAnsiTheme="minorHAnsi"/>
          <w:sz w:val="22"/>
          <w:szCs w:val="22"/>
        </w:rPr>
      </w:pPr>
    </w:p>
    <w:p w:rsidR="00957D90" w:rsidRPr="00957D90" w:rsidRDefault="00957D90" w:rsidP="00957D90">
      <w:pPr>
        <w:pStyle w:val="ListParagraph"/>
        <w:numPr>
          <w:ilvl w:val="0"/>
          <w:numId w:val="5"/>
        </w:numPr>
        <w:rPr>
          <w:rFonts w:asciiTheme="minorHAnsi" w:hAnsiTheme="minorHAnsi"/>
          <w:sz w:val="22"/>
          <w:szCs w:val="22"/>
        </w:rPr>
      </w:pPr>
      <w:r w:rsidRPr="00216D10">
        <w:rPr>
          <w:rFonts w:asciiTheme="minorHAnsi" w:hAnsiTheme="minorHAnsi"/>
          <w:b/>
          <w:sz w:val="22"/>
          <w:szCs w:val="22"/>
          <w:u w:val="single"/>
        </w:rPr>
        <w:t>Updates and Discussion from NCI</w:t>
      </w:r>
      <w:r w:rsidRPr="00957D90">
        <w:rPr>
          <w:rFonts w:asciiTheme="minorHAnsi" w:hAnsiTheme="minorHAnsi"/>
          <w:b/>
          <w:sz w:val="22"/>
          <w:szCs w:val="22"/>
        </w:rPr>
        <w:t xml:space="preserve"> </w:t>
      </w:r>
      <w:r w:rsidRPr="00957D90">
        <w:rPr>
          <w:rFonts w:asciiTheme="minorHAnsi" w:hAnsiTheme="minorHAnsi"/>
          <w:sz w:val="22"/>
          <w:szCs w:val="22"/>
        </w:rPr>
        <w:t>(30 minutes)</w:t>
      </w:r>
    </w:p>
    <w:p w:rsidR="00957D90" w:rsidRDefault="0045193C" w:rsidP="00957D90">
      <w:pPr>
        <w:pStyle w:val="ListParagraph"/>
        <w:numPr>
          <w:ilvl w:val="1"/>
          <w:numId w:val="5"/>
        </w:numPr>
        <w:rPr>
          <w:rFonts w:asciiTheme="minorHAnsi" w:hAnsiTheme="minorHAnsi"/>
          <w:sz w:val="22"/>
          <w:szCs w:val="22"/>
        </w:rPr>
      </w:pPr>
      <w:r>
        <w:rPr>
          <w:rFonts w:asciiTheme="minorHAnsi" w:hAnsiTheme="minorHAnsi"/>
          <w:sz w:val="22"/>
          <w:szCs w:val="22"/>
        </w:rPr>
        <w:t>RSS Feeds/Email Notifications</w:t>
      </w:r>
    </w:p>
    <w:p w:rsidR="00F70396" w:rsidRDefault="00F70396" w:rsidP="00F70396">
      <w:pPr>
        <w:pStyle w:val="ListParagraph"/>
        <w:numPr>
          <w:ilvl w:val="2"/>
          <w:numId w:val="5"/>
        </w:numPr>
        <w:rPr>
          <w:rFonts w:asciiTheme="minorHAnsi" w:hAnsiTheme="minorHAnsi"/>
          <w:sz w:val="22"/>
          <w:szCs w:val="22"/>
        </w:rPr>
      </w:pPr>
      <w:r>
        <w:rPr>
          <w:rFonts w:asciiTheme="minorHAnsi" w:hAnsiTheme="minorHAnsi"/>
          <w:sz w:val="22"/>
          <w:szCs w:val="22"/>
        </w:rPr>
        <w:t>We have, at long last, added email notifications to the workspace and to the public facing pair pages so you can get a message when a new discussion, task, document, etc has been added to your workspace or a story to the pair page which we hope will encourage some more engagement between pairs on the site – use one another as a resource for questions/issues just as we do on the quarterly calls or just to connect on how things are going in your professional development (as Michael posted!).</w:t>
      </w:r>
    </w:p>
    <w:p w:rsidR="00F70396" w:rsidRDefault="00F70396" w:rsidP="00F70396">
      <w:pPr>
        <w:pStyle w:val="ListParagraph"/>
        <w:numPr>
          <w:ilvl w:val="3"/>
          <w:numId w:val="5"/>
        </w:numPr>
        <w:rPr>
          <w:rFonts w:asciiTheme="minorHAnsi" w:hAnsiTheme="minorHAnsi"/>
          <w:sz w:val="22"/>
          <w:szCs w:val="22"/>
        </w:rPr>
      </w:pPr>
      <w:r>
        <w:rPr>
          <w:rFonts w:asciiTheme="minorHAnsi" w:hAnsiTheme="minorHAnsi"/>
          <w:sz w:val="22"/>
          <w:szCs w:val="22"/>
        </w:rPr>
        <w:t>I have attached a document with some instructions on how to sign-up for the notifications, if you haven’t done so or were having trouble.</w:t>
      </w:r>
    </w:p>
    <w:p w:rsidR="00F70396" w:rsidRDefault="00F70396" w:rsidP="00F70396">
      <w:pPr>
        <w:pStyle w:val="ListParagraph"/>
        <w:numPr>
          <w:ilvl w:val="3"/>
          <w:numId w:val="5"/>
        </w:numPr>
        <w:rPr>
          <w:rFonts w:asciiTheme="minorHAnsi" w:hAnsiTheme="minorHAnsi"/>
          <w:sz w:val="22"/>
          <w:szCs w:val="22"/>
        </w:rPr>
      </w:pPr>
      <w:r>
        <w:rPr>
          <w:rFonts w:asciiTheme="minorHAnsi" w:hAnsiTheme="minorHAnsi"/>
          <w:sz w:val="22"/>
          <w:szCs w:val="22"/>
        </w:rPr>
        <w:t>Let us know if you have thoughts on the new system.</w:t>
      </w:r>
    </w:p>
    <w:p w:rsidR="00F70396" w:rsidRDefault="00F70396" w:rsidP="00F70396">
      <w:pPr>
        <w:pStyle w:val="ListParagraph"/>
        <w:numPr>
          <w:ilvl w:val="2"/>
          <w:numId w:val="5"/>
        </w:numPr>
        <w:rPr>
          <w:rFonts w:asciiTheme="minorHAnsi" w:hAnsiTheme="minorHAnsi"/>
          <w:sz w:val="22"/>
          <w:szCs w:val="22"/>
        </w:rPr>
      </w:pPr>
      <w:r>
        <w:rPr>
          <w:rFonts w:asciiTheme="minorHAnsi" w:hAnsiTheme="minorHAnsi"/>
          <w:sz w:val="22"/>
          <w:szCs w:val="22"/>
        </w:rPr>
        <w:t xml:space="preserve">Also, let us know if there are other social media outlets that you prefer to connect on and we can see if we can incorporate that.  </w:t>
      </w:r>
    </w:p>
    <w:p w:rsidR="0045193C" w:rsidRDefault="0045193C" w:rsidP="00F70396">
      <w:pPr>
        <w:pStyle w:val="ListParagraph"/>
        <w:ind w:left="2160"/>
        <w:rPr>
          <w:rFonts w:asciiTheme="minorHAnsi" w:hAnsiTheme="minorHAnsi"/>
          <w:sz w:val="22"/>
          <w:szCs w:val="22"/>
        </w:rPr>
      </w:pPr>
    </w:p>
    <w:p w:rsidR="0045193C" w:rsidRDefault="0045193C" w:rsidP="00957D90">
      <w:pPr>
        <w:pStyle w:val="ListParagraph"/>
        <w:numPr>
          <w:ilvl w:val="1"/>
          <w:numId w:val="5"/>
        </w:numPr>
        <w:rPr>
          <w:rFonts w:asciiTheme="minorHAnsi" w:hAnsiTheme="minorHAnsi"/>
          <w:sz w:val="22"/>
          <w:szCs w:val="22"/>
        </w:rPr>
      </w:pPr>
      <w:r>
        <w:rPr>
          <w:rFonts w:asciiTheme="minorHAnsi" w:hAnsiTheme="minorHAnsi"/>
          <w:sz w:val="22"/>
          <w:szCs w:val="22"/>
        </w:rPr>
        <w:t>Trainings – Evaluation and Adaptation</w:t>
      </w:r>
    </w:p>
    <w:p w:rsidR="00F70396" w:rsidRDefault="00F70396" w:rsidP="00F70396">
      <w:pPr>
        <w:pStyle w:val="ListParagraph"/>
        <w:numPr>
          <w:ilvl w:val="2"/>
          <w:numId w:val="5"/>
        </w:numPr>
        <w:rPr>
          <w:rFonts w:asciiTheme="minorHAnsi" w:hAnsiTheme="minorHAnsi"/>
          <w:sz w:val="22"/>
          <w:szCs w:val="22"/>
        </w:rPr>
      </w:pPr>
      <w:r>
        <w:rPr>
          <w:rFonts w:asciiTheme="minorHAnsi" w:hAnsiTheme="minorHAnsi"/>
          <w:sz w:val="22"/>
          <w:szCs w:val="22"/>
        </w:rPr>
        <w:t>Thank you so much for your participation in the Evaluation Training – we thought it was a successful session and hope you did too.</w:t>
      </w:r>
    </w:p>
    <w:p w:rsidR="00F70396" w:rsidRDefault="00F70396" w:rsidP="00F70396">
      <w:pPr>
        <w:pStyle w:val="ListParagraph"/>
        <w:numPr>
          <w:ilvl w:val="3"/>
          <w:numId w:val="5"/>
        </w:numPr>
        <w:rPr>
          <w:rFonts w:asciiTheme="minorHAnsi" w:hAnsiTheme="minorHAnsi"/>
          <w:sz w:val="22"/>
          <w:szCs w:val="22"/>
        </w:rPr>
      </w:pPr>
      <w:r>
        <w:rPr>
          <w:rFonts w:asciiTheme="minorHAnsi" w:hAnsiTheme="minorHAnsi"/>
          <w:sz w:val="22"/>
          <w:szCs w:val="22"/>
        </w:rPr>
        <w:t>The archive for the session as well as all the materials that were shared are posted to the workspace – refer to these as you move forward.</w:t>
      </w:r>
    </w:p>
    <w:p w:rsidR="00F70396" w:rsidRDefault="00F70396" w:rsidP="00F70396">
      <w:pPr>
        <w:pStyle w:val="ListParagraph"/>
        <w:numPr>
          <w:ilvl w:val="2"/>
          <w:numId w:val="5"/>
        </w:numPr>
        <w:rPr>
          <w:rFonts w:asciiTheme="minorHAnsi" w:hAnsiTheme="minorHAnsi"/>
          <w:sz w:val="22"/>
          <w:szCs w:val="22"/>
        </w:rPr>
      </w:pPr>
      <w:r>
        <w:rPr>
          <w:rFonts w:asciiTheme="minorHAnsi" w:hAnsiTheme="minorHAnsi"/>
          <w:sz w:val="22"/>
          <w:szCs w:val="22"/>
        </w:rPr>
        <w:t xml:space="preserve">The next training will be on Adaptation and Michelle </w:t>
      </w:r>
      <w:r w:rsidR="0012663A">
        <w:rPr>
          <w:rFonts w:asciiTheme="minorHAnsi" w:hAnsiTheme="minorHAnsi"/>
          <w:sz w:val="22"/>
          <w:szCs w:val="22"/>
        </w:rPr>
        <w:t>Carvalho</w:t>
      </w:r>
      <w:r>
        <w:rPr>
          <w:rFonts w:asciiTheme="minorHAnsi" w:hAnsiTheme="minorHAnsi"/>
          <w:sz w:val="22"/>
          <w:szCs w:val="22"/>
        </w:rPr>
        <w:t xml:space="preserve"> (Emory) will be leading the training, with Cam serving as a panelist as well.</w:t>
      </w:r>
    </w:p>
    <w:p w:rsidR="00F70396" w:rsidRDefault="00F70396" w:rsidP="00F70396">
      <w:pPr>
        <w:pStyle w:val="ListParagraph"/>
        <w:numPr>
          <w:ilvl w:val="3"/>
          <w:numId w:val="5"/>
        </w:numPr>
        <w:rPr>
          <w:rFonts w:asciiTheme="minorHAnsi" w:hAnsiTheme="minorHAnsi"/>
          <w:sz w:val="22"/>
          <w:szCs w:val="22"/>
        </w:rPr>
      </w:pPr>
      <w:r>
        <w:rPr>
          <w:rFonts w:asciiTheme="minorHAnsi" w:hAnsiTheme="minorHAnsi"/>
          <w:sz w:val="22"/>
          <w:szCs w:val="22"/>
        </w:rPr>
        <w:t>We would like your suggestions of what would be useful content so please add your suggestions to the workspace or email/call Peyton with your thoughts.</w:t>
      </w:r>
    </w:p>
    <w:p w:rsidR="00F70396" w:rsidRDefault="00F70396" w:rsidP="00F70396">
      <w:pPr>
        <w:pStyle w:val="ListParagraph"/>
        <w:numPr>
          <w:ilvl w:val="4"/>
          <w:numId w:val="5"/>
        </w:numPr>
        <w:rPr>
          <w:rFonts w:asciiTheme="minorHAnsi" w:hAnsiTheme="minorHAnsi"/>
          <w:sz w:val="22"/>
          <w:szCs w:val="22"/>
        </w:rPr>
      </w:pPr>
      <w:r>
        <w:rPr>
          <w:rFonts w:asciiTheme="minorHAnsi" w:hAnsiTheme="minorHAnsi"/>
          <w:sz w:val="22"/>
          <w:szCs w:val="22"/>
        </w:rPr>
        <w:t>What are the different processes of adaptation (ideas of fidelity and fit) and how does adaptation and evaluation contribute to the evidence-base? (Venice)</w:t>
      </w:r>
    </w:p>
    <w:p w:rsidR="00F70396" w:rsidRDefault="00F70396" w:rsidP="00F70396">
      <w:pPr>
        <w:pStyle w:val="ListParagraph"/>
        <w:numPr>
          <w:ilvl w:val="4"/>
          <w:numId w:val="5"/>
        </w:numPr>
        <w:rPr>
          <w:rFonts w:asciiTheme="minorHAnsi" w:hAnsiTheme="minorHAnsi"/>
          <w:sz w:val="22"/>
          <w:szCs w:val="22"/>
        </w:rPr>
      </w:pPr>
      <w:r>
        <w:rPr>
          <w:rFonts w:asciiTheme="minorHAnsi" w:hAnsiTheme="minorHAnsi"/>
          <w:sz w:val="22"/>
          <w:szCs w:val="22"/>
        </w:rPr>
        <w:t xml:space="preserve">It is emphasized that if something is changed in </w:t>
      </w:r>
      <w:r w:rsidR="0012663A">
        <w:rPr>
          <w:rFonts w:asciiTheme="minorHAnsi" w:hAnsiTheme="minorHAnsi"/>
          <w:sz w:val="22"/>
          <w:szCs w:val="22"/>
        </w:rPr>
        <w:t>a</w:t>
      </w:r>
      <w:r>
        <w:rPr>
          <w:rFonts w:asciiTheme="minorHAnsi" w:hAnsiTheme="minorHAnsi"/>
          <w:sz w:val="22"/>
          <w:szCs w:val="22"/>
        </w:rPr>
        <w:t xml:space="preserve"> replication, that evaluation must be done, but replication of the expensive research studies is difficult so if something changes how to decide what, and to what degree, something needs to be evaluated? What are the core components and how to you identify those?(Evelyn)</w:t>
      </w:r>
    </w:p>
    <w:p w:rsidR="00F70396" w:rsidRPr="00F70396" w:rsidRDefault="00F70396" w:rsidP="00F70396">
      <w:pPr>
        <w:pStyle w:val="ListParagraph"/>
        <w:numPr>
          <w:ilvl w:val="5"/>
          <w:numId w:val="5"/>
        </w:numPr>
        <w:rPr>
          <w:rFonts w:asciiTheme="minorHAnsi" w:hAnsiTheme="minorHAnsi"/>
          <w:sz w:val="22"/>
          <w:szCs w:val="22"/>
        </w:rPr>
      </w:pPr>
      <w:r>
        <w:rPr>
          <w:rFonts w:asciiTheme="minorHAnsi" w:hAnsiTheme="minorHAnsi"/>
          <w:sz w:val="22"/>
          <w:szCs w:val="22"/>
        </w:rPr>
        <w:t>A complicated issue that isn’t black or white, but we will raise the question to Michelle and hopefully have productive conversation during the training.</w:t>
      </w:r>
    </w:p>
    <w:p w:rsidR="0045193C" w:rsidRDefault="0045193C" w:rsidP="0045193C">
      <w:pPr>
        <w:pStyle w:val="ListParagraph"/>
        <w:ind w:left="1440"/>
        <w:rPr>
          <w:rFonts w:asciiTheme="minorHAnsi" w:hAnsiTheme="minorHAnsi"/>
          <w:sz w:val="22"/>
          <w:szCs w:val="22"/>
        </w:rPr>
      </w:pPr>
    </w:p>
    <w:p w:rsidR="00957D90" w:rsidRDefault="00E27666" w:rsidP="0045193C">
      <w:pPr>
        <w:pStyle w:val="ListParagraph"/>
        <w:numPr>
          <w:ilvl w:val="1"/>
          <w:numId w:val="5"/>
        </w:numPr>
        <w:rPr>
          <w:rFonts w:asciiTheme="minorHAnsi" w:hAnsiTheme="minorHAnsi"/>
          <w:sz w:val="22"/>
          <w:szCs w:val="22"/>
        </w:rPr>
      </w:pPr>
      <w:r>
        <w:rPr>
          <w:rFonts w:asciiTheme="minorHAnsi" w:hAnsiTheme="minorHAnsi"/>
          <w:sz w:val="22"/>
          <w:szCs w:val="22"/>
        </w:rPr>
        <w:t>Workspace Engagement</w:t>
      </w:r>
    </w:p>
    <w:p w:rsidR="0045193C" w:rsidRDefault="0012663A" w:rsidP="0045193C">
      <w:pPr>
        <w:pStyle w:val="ListParagraph"/>
        <w:numPr>
          <w:ilvl w:val="2"/>
          <w:numId w:val="5"/>
        </w:numPr>
        <w:rPr>
          <w:rFonts w:asciiTheme="minorHAnsi" w:hAnsiTheme="minorHAnsi"/>
          <w:sz w:val="22"/>
          <w:szCs w:val="22"/>
        </w:rPr>
      </w:pPr>
      <w:r>
        <w:rPr>
          <w:rFonts w:asciiTheme="minorHAnsi" w:hAnsiTheme="minorHAnsi"/>
          <w:sz w:val="22"/>
          <w:szCs w:val="22"/>
        </w:rPr>
        <w:t>Work plans</w:t>
      </w:r>
      <w:r w:rsidR="0045193C">
        <w:rPr>
          <w:rFonts w:asciiTheme="minorHAnsi" w:hAnsiTheme="minorHAnsi"/>
          <w:sz w:val="22"/>
          <w:szCs w:val="22"/>
        </w:rPr>
        <w:t xml:space="preserve"> ha</w:t>
      </w:r>
      <w:r w:rsidR="00F70396">
        <w:rPr>
          <w:rFonts w:asciiTheme="minorHAnsi" w:hAnsiTheme="minorHAnsi"/>
          <w:sz w:val="22"/>
          <w:szCs w:val="22"/>
        </w:rPr>
        <w:t xml:space="preserve">ve been posted on the workspace under Cohort Documents – please go in and read them and share your thoughts/questions with the group in a discussion so we can develop some cross-cohort dialog and peer-to-peer mentoring.  </w:t>
      </w:r>
    </w:p>
    <w:p w:rsidR="00D903F3" w:rsidRDefault="00D903F3" w:rsidP="00D903F3">
      <w:pPr>
        <w:pStyle w:val="ListParagraph"/>
        <w:numPr>
          <w:ilvl w:val="3"/>
          <w:numId w:val="5"/>
        </w:numPr>
        <w:rPr>
          <w:rFonts w:asciiTheme="minorHAnsi" w:hAnsiTheme="minorHAnsi"/>
          <w:sz w:val="22"/>
          <w:szCs w:val="22"/>
        </w:rPr>
      </w:pPr>
      <w:r>
        <w:rPr>
          <w:rFonts w:asciiTheme="minorHAnsi" w:hAnsiTheme="minorHAnsi"/>
          <w:sz w:val="22"/>
          <w:szCs w:val="22"/>
        </w:rPr>
        <w:t xml:space="preserve">There may also be opportunities for collaboration across the projects and lessons that can be learned from one to the other. </w:t>
      </w:r>
    </w:p>
    <w:p w:rsidR="00D903F3" w:rsidRPr="0045193C" w:rsidRDefault="00D903F3" w:rsidP="00D903F3">
      <w:pPr>
        <w:pStyle w:val="ListParagraph"/>
        <w:numPr>
          <w:ilvl w:val="2"/>
          <w:numId w:val="5"/>
        </w:numPr>
        <w:rPr>
          <w:rFonts w:asciiTheme="minorHAnsi" w:hAnsiTheme="minorHAnsi"/>
          <w:sz w:val="22"/>
          <w:szCs w:val="22"/>
        </w:rPr>
      </w:pPr>
      <w:r>
        <w:rPr>
          <w:rFonts w:asciiTheme="minorHAnsi" w:hAnsiTheme="minorHAnsi"/>
          <w:sz w:val="22"/>
          <w:szCs w:val="22"/>
        </w:rPr>
        <w:lastRenderedPageBreak/>
        <w:t>As mentioned above, we hope the email notifications will help encourage you all to become more engaged on the workspace to the extent that it is a useful resource for you all.</w:t>
      </w:r>
    </w:p>
    <w:p w:rsidR="004E1C9F" w:rsidRPr="0045193C" w:rsidRDefault="004E1C9F" w:rsidP="004E1C9F">
      <w:pPr>
        <w:pStyle w:val="ListParagraph"/>
        <w:ind w:left="2160"/>
        <w:rPr>
          <w:rFonts w:asciiTheme="minorHAnsi" w:hAnsiTheme="minorHAnsi"/>
          <w:sz w:val="22"/>
          <w:szCs w:val="22"/>
        </w:rPr>
      </w:pPr>
    </w:p>
    <w:p w:rsidR="00957D90" w:rsidRDefault="00957D90" w:rsidP="005C21C6">
      <w:pPr>
        <w:pStyle w:val="ListParagraph"/>
        <w:numPr>
          <w:ilvl w:val="1"/>
          <w:numId w:val="5"/>
        </w:numPr>
        <w:rPr>
          <w:rFonts w:asciiTheme="minorHAnsi" w:hAnsiTheme="minorHAnsi"/>
          <w:sz w:val="22"/>
          <w:szCs w:val="22"/>
        </w:rPr>
      </w:pPr>
      <w:r w:rsidRPr="0045193C">
        <w:rPr>
          <w:rFonts w:asciiTheme="minorHAnsi" w:hAnsiTheme="minorHAnsi"/>
          <w:sz w:val="22"/>
          <w:szCs w:val="22"/>
        </w:rPr>
        <w:t>Journal Supplement</w:t>
      </w:r>
    </w:p>
    <w:p w:rsidR="00D903F3" w:rsidRDefault="00D903F3" w:rsidP="00D903F3">
      <w:pPr>
        <w:pStyle w:val="ListParagraph"/>
        <w:numPr>
          <w:ilvl w:val="2"/>
          <w:numId w:val="5"/>
        </w:numPr>
        <w:rPr>
          <w:rFonts w:asciiTheme="minorHAnsi" w:hAnsiTheme="minorHAnsi"/>
          <w:sz w:val="22"/>
          <w:szCs w:val="22"/>
        </w:rPr>
      </w:pPr>
      <w:r>
        <w:rPr>
          <w:rFonts w:asciiTheme="minorHAnsi" w:hAnsiTheme="minorHAnsi"/>
          <w:sz w:val="22"/>
          <w:szCs w:val="22"/>
        </w:rPr>
        <w:t>Mike has posted the proposed outline that was sent to Preventing Chronic Disease (and received positively by the editor)</w:t>
      </w:r>
    </w:p>
    <w:p w:rsidR="00D903F3" w:rsidRDefault="00D903F3" w:rsidP="00D903F3">
      <w:pPr>
        <w:pStyle w:val="ListParagraph"/>
        <w:numPr>
          <w:ilvl w:val="3"/>
          <w:numId w:val="5"/>
        </w:numPr>
        <w:rPr>
          <w:rFonts w:asciiTheme="minorHAnsi" w:hAnsiTheme="minorHAnsi"/>
          <w:sz w:val="22"/>
          <w:szCs w:val="22"/>
        </w:rPr>
      </w:pPr>
      <w:r>
        <w:rPr>
          <w:rFonts w:asciiTheme="minorHAnsi" w:hAnsiTheme="minorHAnsi"/>
          <w:sz w:val="22"/>
          <w:szCs w:val="22"/>
        </w:rPr>
        <w:t>There would be a couple of background papers on R2R and Community of Practices led by NCI and planning group members and then a series of case studies for the pairs – these will either be clumped by settings or will be stand alone case studies (a link to example case studies has been added to the discussion posting).</w:t>
      </w:r>
    </w:p>
    <w:p w:rsidR="00D903F3" w:rsidRDefault="00D903F3" w:rsidP="00D903F3">
      <w:pPr>
        <w:pStyle w:val="ListParagraph"/>
        <w:numPr>
          <w:ilvl w:val="3"/>
          <w:numId w:val="5"/>
        </w:numPr>
        <w:rPr>
          <w:rFonts w:asciiTheme="minorHAnsi" w:hAnsiTheme="minorHAnsi"/>
          <w:sz w:val="22"/>
          <w:szCs w:val="22"/>
        </w:rPr>
      </w:pPr>
      <w:r>
        <w:rPr>
          <w:rFonts w:asciiTheme="minorHAnsi" w:hAnsiTheme="minorHAnsi"/>
          <w:sz w:val="22"/>
          <w:szCs w:val="22"/>
        </w:rPr>
        <w:t xml:space="preserve">This would be for submission in </w:t>
      </w:r>
      <w:r w:rsidR="0012663A">
        <w:rPr>
          <w:rFonts w:asciiTheme="minorHAnsi" w:hAnsiTheme="minorHAnsi"/>
          <w:sz w:val="22"/>
          <w:szCs w:val="22"/>
        </w:rPr>
        <w:t>spring</w:t>
      </w:r>
      <w:r>
        <w:rPr>
          <w:rFonts w:asciiTheme="minorHAnsi" w:hAnsiTheme="minorHAnsi"/>
          <w:sz w:val="22"/>
          <w:szCs w:val="22"/>
        </w:rPr>
        <w:t xml:space="preserve"> 2013.</w:t>
      </w:r>
    </w:p>
    <w:p w:rsidR="007E5BE8" w:rsidRPr="00D903F3" w:rsidRDefault="007E5BE8" w:rsidP="007E5BE8">
      <w:pPr>
        <w:pStyle w:val="ListParagraph"/>
        <w:ind w:left="2880"/>
        <w:rPr>
          <w:rFonts w:asciiTheme="minorHAnsi" w:hAnsiTheme="minorHAnsi"/>
          <w:sz w:val="22"/>
          <w:szCs w:val="22"/>
        </w:rPr>
      </w:pPr>
    </w:p>
    <w:p w:rsidR="00957D90" w:rsidRPr="00216D10" w:rsidRDefault="00957D90" w:rsidP="00957D90">
      <w:pPr>
        <w:pStyle w:val="ListParagraph"/>
        <w:numPr>
          <w:ilvl w:val="0"/>
          <w:numId w:val="5"/>
        </w:numPr>
        <w:rPr>
          <w:rFonts w:asciiTheme="minorHAnsi" w:hAnsiTheme="minorHAnsi"/>
          <w:b/>
          <w:sz w:val="22"/>
          <w:szCs w:val="22"/>
          <w:u w:val="single"/>
        </w:rPr>
      </w:pPr>
      <w:r w:rsidRPr="00216D10">
        <w:rPr>
          <w:rFonts w:asciiTheme="minorHAnsi" w:hAnsiTheme="minorHAnsi"/>
          <w:b/>
          <w:sz w:val="22"/>
          <w:szCs w:val="22"/>
          <w:u w:val="single"/>
        </w:rPr>
        <w:t>Other</w:t>
      </w:r>
    </w:p>
    <w:p w:rsidR="00957D90" w:rsidRPr="00216D10" w:rsidRDefault="00957D90" w:rsidP="00216D10">
      <w:pPr>
        <w:pStyle w:val="ListParagraph"/>
        <w:numPr>
          <w:ilvl w:val="1"/>
          <w:numId w:val="5"/>
        </w:numPr>
        <w:rPr>
          <w:rFonts w:asciiTheme="minorHAnsi" w:hAnsiTheme="minorHAnsi"/>
          <w:sz w:val="22"/>
          <w:szCs w:val="22"/>
        </w:rPr>
      </w:pPr>
      <w:r w:rsidRPr="00216D10">
        <w:rPr>
          <w:rFonts w:asciiTheme="minorHAnsi" w:hAnsiTheme="minorHAnsi"/>
          <w:sz w:val="22"/>
          <w:szCs w:val="22"/>
        </w:rPr>
        <w:t>Next Call</w:t>
      </w:r>
      <w:r w:rsidR="005C21C6" w:rsidRPr="00216D10">
        <w:rPr>
          <w:rFonts w:asciiTheme="minorHAnsi" w:hAnsiTheme="minorHAnsi"/>
          <w:sz w:val="22"/>
          <w:szCs w:val="22"/>
        </w:rPr>
        <w:t>s – 3</w:t>
      </w:r>
      <w:r w:rsidR="005C21C6" w:rsidRPr="00216D10">
        <w:rPr>
          <w:rFonts w:asciiTheme="minorHAnsi" w:hAnsiTheme="minorHAnsi"/>
          <w:sz w:val="22"/>
          <w:szCs w:val="22"/>
          <w:vertAlign w:val="superscript"/>
        </w:rPr>
        <w:t>rd</w:t>
      </w:r>
      <w:r w:rsidR="005C21C6" w:rsidRPr="00216D10">
        <w:rPr>
          <w:rFonts w:asciiTheme="minorHAnsi" w:hAnsiTheme="minorHAnsi"/>
          <w:sz w:val="22"/>
          <w:szCs w:val="22"/>
        </w:rPr>
        <w:t xml:space="preserve"> Tuesday</w:t>
      </w:r>
      <w:r w:rsidR="00A438AE">
        <w:rPr>
          <w:rFonts w:asciiTheme="minorHAnsi" w:hAnsiTheme="minorHAnsi"/>
          <w:sz w:val="22"/>
          <w:szCs w:val="22"/>
        </w:rPr>
        <w:t xml:space="preserve"> of the month</w:t>
      </w:r>
      <w:r w:rsidR="005C21C6" w:rsidRPr="00216D10">
        <w:rPr>
          <w:rFonts w:asciiTheme="minorHAnsi" w:hAnsiTheme="minorHAnsi"/>
          <w:sz w:val="22"/>
          <w:szCs w:val="22"/>
        </w:rPr>
        <w:t xml:space="preserve">. </w:t>
      </w:r>
    </w:p>
    <w:p w:rsidR="00216D10" w:rsidRDefault="00216D10" w:rsidP="00216D10">
      <w:pPr>
        <w:pStyle w:val="ListParagraph"/>
        <w:numPr>
          <w:ilvl w:val="2"/>
          <w:numId w:val="5"/>
        </w:numPr>
        <w:rPr>
          <w:rFonts w:asciiTheme="minorHAnsi" w:hAnsiTheme="minorHAnsi"/>
          <w:sz w:val="22"/>
          <w:szCs w:val="22"/>
        </w:rPr>
      </w:pPr>
      <w:r>
        <w:rPr>
          <w:rFonts w:asciiTheme="minorHAnsi" w:hAnsiTheme="minorHAnsi"/>
          <w:sz w:val="22"/>
          <w:szCs w:val="22"/>
        </w:rPr>
        <w:t>Tuesday, June 19</w:t>
      </w:r>
      <w:r w:rsidRPr="00216D10">
        <w:rPr>
          <w:rFonts w:asciiTheme="minorHAnsi" w:hAnsiTheme="minorHAnsi"/>
          <w:sz w:val="22"/>
          <w:szCs w:val="22"/>
          <w:vertAlign w:val="superscript"/>
        </w:rPr>
        <w:t>th</w:t>
      </w:r>
      <w:r>
        <w:rPr>
          <w:rFonts w:asciiTheme="minorHAnsi" w:hAnsiTheme="minorHAnsi"/>
          <w:sz w:val="22"/>
          <w:szCs w:val="22"/>
        </w:rPr>
        <w:t>, 1:00-2:30pm EST</w:t>
      </w:r>
    </w:p>
    <w:p w:rsidR="00216D10" w:rsidRDefault="00216D10" w:rsidP="00216D10">
      <w:pPr>
        <w:pStyle w:val="ListParagraph"/>
        <w:numPr>
          <w:ilvl w:val="2"/>
          <w:numId w:val="5"/>
        </w:numPr>
        <w:rPr>
          <w:rFonts w:asciiTheme="minorHAnsi" w:hAnsiTheme="minorHAnsi"/>
          <w:sz w:val="22"/>
          <w:szCs w:val="22"/>
        </w:rPr>
      </w:pPr>
      <w:r>
        <w:rPr>
          <w:rFonts w:asciiTheme="minorHAnsi" w:hAnsiTheme="minorHAnsi"/>
          <w:sz w:val="22"/>
          <w:szCs w:val="22"/>
        </w:rPr>
        <w:t>Tuesday, September 18</w:t>
      </w:r>
      <w:r w:rsidRPr="00216D10">
        <w:rPr>
          <w:rFonts w:asciiTheme="minorHAnsi" w:hAnsiTheme="minorHAnsi"/>
          <w:sz w:val="22"/>
          <w:szCs w:val="22"/>
          <w:vertAlign w:val="superscript"/>
        </w:rPr>
        <w:t>th</w:t>
      </w:r>
      <w:r>
        <w:rPr>
          <w:rFonts w:asciiTheme="minorHAnsi" w:hAnsiTheme="minorHAnsi"/>
          <w:sz w:val="22"/>
          <w:szCs w:val="22"/>
        </w:rPr>
        <w:t>, 1:00-2:30pm EST</w:t>
      </w:r>
    </w:p>
    <w:p w:rsidR="00216D10" w:rsidRPr="00957D90" w:rsidRDefault="00216D10" w:rsidP="00216D10">
      <w:pPr>
        <w:pStyle w:val="ListParagraph"/>
        <w:numPr>
          <w:ilvl w:val="2"/>
          <w:numId w:val="5"/>
        </w:numPr>
        <w:rPr>
          <w:rFonts w:asciiTheme="minorHAnsi" w:hAnsiTheme="minorHAnsi"/>
          <w:sz w:val="22"/>
          <w:szCs w:val="22"/>
        </w:rPr>
      </w:pPr>
      <w:r>
        <w:rPr>
          <w:rFonts w:asciiTheme="minorHAnsi" w:hAnsiTheme="minorHAnsi"/>
          <w:sz w:val="22"/>
          <w:szCs w:val="22"/>
        </w:rPr>
        <w:t>Tuesday, December 18</w:t>
      </w:r>
      <w:r w:rsidRPr="00216D10">
        <w:rPr>
          <w:rFonts w:asciiTheme="minorHAnsi" w:hAnsiTheme="minorHAnsi"/>
          <w:sz w:val="22"/>
          <w:szCs w:val="22"/>
          <w:vertAlign w:val="superscript"/>
        </w:rPr>
        <w:t>th</w:t>
      </w:r>
      <w:r>
        <w:rPr>
          <w:rFonts w:asciiTheme="minorHAnsi" w:hAnsiTheme="minorHAnsi"/>
          <w:sz w:val="22"/>
          <w:szCs w:val="22"/>
        </w:rPr>
        <w:t>, 1:00-2:30pm EST</w:t>
      </w:r>
    </w:p>
    <w:p w:rsidR="00957D90" w:rsidRPr="001B36F6" w:rsidRDefault="00957D90" w:rsidP="00997C60">
      <w:pPr>
        <w:rPr>
          <w:rFonts w:ascii="Rockwell" w:hAnsi="Rockwell"/>
          <w:sz w:val="22"/>
          <w:szCs w:val="22"/>
        </w:rPr>
      </w:pPr>
    </w:p>
    <w:p w:rsidR="007F7E48" w:rsidRPr="00E66184" w:rsidRDefault="007F7E48" w:rsidP="005C21C6">
      <w:pPr>
        <w:tabs>
          <w:tab w:val="left" w:pos="720"/>
          <w:tab w:val="left" w:pos="1440"/>
          <w:tab w:val="left" w:pos="2160"/>
          <w:tab w:val="left" w:pos="2880"/>
          <w:tab w:val="center" w:pos="4500"/>
        </w:tabs>
        <w:rPr>
          <w:rFonts w:asciiTheme="minorHAnsi" w:hAnsiTheme="minorHAnsi"/>
          <w:sz w:val="22"/>
          <w:szCs w:val="22"/>
        </w:rPr>
      </w:pPr>
    </w:p>
    <w:sectPr w:rsidR="007F7E48" w:rsidRPr="00E66184" w:rsidSect="00045DAD">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396" w:rsidRDefault="00F70396" w:rsidP="00216D10">
      <w:r>
        <w:separator/>
      </w:r>
    </w:p>
  </w:endnote>
  <w:endnote w:type="continuationSeparator" w:id="0">
    <w:p w:rsidR="00F70396" w:rsidRDefault="00F70396" w:rsidP="00216D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Rockwell">
    <w:altName w:val="Lucida Fax"/>
    <w:charset w:val="00"/>
    <w:family w:val="roman"/>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396" w:rsidRDefault="00F70396" w:rsidP="00216D10">
      <w:r>
        <w:separator/>
      </w:r>
    </w:p>
  </w:footnote>
  <w:footnote w:type="continuationSeparator" w:id="0">
    <w:p w:rsidR="00F70396" w:rsidRDefault="00F70396" w:rsidP="00216D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0489"/>
    <w:multiLevelType w:val="hybridMultilevel"/>
    <w:tmpl w:val="52B2F70C"/>
    <w:lvl w:ilvl="0" w:tplc="04090005">
      <w:start w:val="1"/>
      <w:numFmt w:val="decimal"/>
      <w:lvlText w:val="%1."/>
      <w:lvlJc w:val="left"/>
      <w:pPr>
        <w:tabs>
          <w:tab w:val="num" w:pos="2340"/>
        </w:tabs>
        <w:ind w:left="23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FA02498"/>
    <w:multiLevelType w:val="hybridMultilevel"/>
    <w:tmpl w:val="42422C8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2143888"/>
    <w:multiLevelType w:val="hybridMultilevel"/>
    <w:tmpl w:val="CB1A4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D6F70"/>
    <w:multiLevelType w:val="hybridMultilevel"/>
    <w:tmpl w:val="BB509006"/>
    <w:lvl w:ilvl="0" w:tplc="04090005">
      <w:start w:val="1"/>
      <w:numFmt w:val="decimal"/>
      <w:lvlText w:val="%1."/>
      <w:lvlJc w:val="left"/>
      <w:pPr>
        <w:tabs>
          <w:tab w:val="num" w:pos="2520"/>
        </w:tabs>
        <w:ind w:left="25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DA41FB"/>
    <w:multiLevelType w:val="hybridMultilevel"/>
    <w:tmpl w:val="1CE4B170"/>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4260E46"/>
    <w:multiLevelType w:val="hybridMultilevel"/>
    <w:tmpl w:val="42422C8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6583BB8"/>
    <w:multiLevelType w:val="hybridMultilevel"/>
    <w:tmpl w:val="9D540D74"/>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1E599F"/>
    <w:multiLevelType w:val="hybridMultilevel"/>
    <w:tmpl w:val="B65C9208"/>
    <w:lvl w:ilvl="0" w:tplc="0409000F">
      <w:start w:val="1"/>
      <w:numFmt w:val="decimal"/>
      <w:lvlText w:val="%1."/>
      <w:lvlJc w:val="left"/>
      <w:pPr>
        <w:tabs>
          <w:tab w:val="num" w:pos="720"/>
        </w:tabs>
        <w:ind w:left="720" w:hanging="360"/>
      </w:pPr>
      <w:rPr>
        <w:rFonts w:cs="Times New Roman"/>
      </w:rPr>
    </w:lvl>
    <w:lvl w:ilvl="1" w:tplc="C2608470">
      <w:start w:val="1"/>
      <w:numFmt w:val="lowerLetter"/>
      <w:lvlText w:val="%2."/>
      <w:lvlJc w:val="left"/>
      <w:pPr>
        <w:tabs>
          <w:tab w:val="num" w:pos="1440"/>
        </w:tabs>
        <w:ind w:left="1440" w:hanging="360"/>
      </w:pPr>
      <w:rPr>
        <w:rFonts w:cs="Times New Roman"/>
        <w:color w:val="auto"/>
      </w:rPr>
    </w:lvl>
    <w:lvl w:ilvl="2" w:tplc="B5A65804">
      <w:start w:val="1"/>
      <w:numFmt w:val="lowerRoman"/>
      <w:lvlText w:val="%3."/>
      <w:lvlJc w:val="right"/>
      <w:pPr>
        <w:tabs>
          <w:tab w:val="num" w:pos="2160"/>
        </w:tabs>
        <w:ind w:left="2160" w:hanging="180"/>
      </w:pPr>
      <w:rPr>
        <w:rFonts w:cs="Times New Roman"/>
        <w:b w:val="0"/>
      </w:rPr>
    </w:lvl>
    <w:lvl w:ilvl="3" w:tplc="0409000F">
      <w:start w:val="1"/>
      <w:numFmt w:val="decimal"/>
      <w:lvlText w:val="%4."/>
      <w:lvlJc w:val="left"/>
      <w:pPr>
        <w:tabs>
          <w:tab w:val="num" w:pos="2880"/>
        </w:tabs>
        <w:ind w:left="2880" w:hanging="360"/>
      </w:pPr>
      <w:rPr>
        <w:rFonts w:cs="Times New Roman"/>
      </w:rPr>
    </w:lvl>
    <w:lvl w:ilvl="4" w:tplc="584CE024">
      <w:start w:val="2"/>
      <w:numFmt w:val="bullet"/>
      <w:lvlText w:val=""/>
      <w:lvlJc w:val="left"/>
      <w:pPr>
        <w:tabs>
          <w:tab w:val="num" w:pos="3600"/>
        </w:tabs>
        <w:ind w:left="3600" w:hanging="360"/>
      </w:pPr>
      <w:rPr>
        <w:rFonts w:ascii="Symbol" w:eastAsia="Times New Roman" w:hAnsi="Symbol"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AD732B7"/>
    <w:multiLevelType w:val="hybridMultilevel"/>
    <w:tmpl w:val="5C90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D3B7EF4"/>
    <w:multiLevelType w:val="hybridMultilevel"/>
    <w:tmpl w:val="9D540D74"/>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9E28F1"/>
    <w:multiLevelType w:val="hybridMultilevel"/>
    <w:tmpl w:val="10C267B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482B560C"/>
    <w:multiLevelType w:val="hybridMultilevel"/>
    <w:tmpl w:val="9D540D74"/>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EA09A9"/>
    <w:multiLevelType w:val="hybridMultilevel"/>
    <w:tmpl w:val="6E123D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6F14858"/>
    <w:multiLevelType w:val="hybridMultilevel"/>
    <w:tmpl w:val="42422C8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E8C18F2"/>
    <w:multiLevelType w:val="hybridMultilevel"/>
    <w:tmpl w:val="64A8F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2"/>
  </w:num>
  <w:num w:numId="3">
    <w:abstractNumId w:val="12"/>
  </w:num>
  <w:num w:numId="4">
    <w:abstractNumId w:val="10"/>
  </w:num>
  <w:num w:numId="5">
    <w:abstractNumId w:val="8"/>
  </w:num>
  <w:num w:numId="6">
    <w:abstractNumId w:val="11"/>
  </w:num>
  <w:num w:numId="7">
    <w:abstractNumId w:val="9"/>
  </w:num>
  <w:num w:numId="8">
    <w:abstractNumId w:val="6"/>
  </w:num>
  <w:num w:numId="9">
    <w:abstractNumId w:val="0"/>
  </w:num>
  <w:num w:numId="10">
    <w:abstractNumId w:val="3"/>
  </w:num>
  <w:num w:numId="11">
    <w:abstractNumId w:val="14"/>
  </w:num>
  <w:num w:numId="12">
    <w:abstractNumId w:val="1"/>
  </w:num>
  <w:num w:numId="13">
    <w:abstractNumId w:val="13"/>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63FD2"/>
    <w:rsid w:val="000035F8"/>
    <w:rsid w:val="000058FA"/>
    <w:rsid w:val="000117DD"/>
    <w:rsid w:val="00020113"/>
    <w:rsid w:val="00021B9F"/>
    <w:rsid w:val="00023F6A"/>
    <w:rsid w:val="00033391"/>
    <w:rsid w:val="000362F7"/>
    <w:rsid w:val="0004425E"/>
    <w:rsid w:val="00045DAD"/>
    <w:rsid w:val="00050F82"/>
    <w:rsid w:val="0005487B"/>
    <w:rsid w:val="00071F96"/>
    <w:rsid w:val="000818AC"/>
    <w:rsid w:val="00081A17"/>
    <w:rsid w:val="0008479E"/>
    <w:rsid w:val="00094A28"/>
    <w:rsid w:val="000951BB"/>
    <w:rsid w:val="00095336"/>
    <w:rsid w:val="000B1AB6"/>
    <w:rsid w:val="000B4191"/>
    <w:rsid w:val="000C3968"/>
    <w:rsid w:val="000C4B13"/>
    <w:rsid w:val="000D08CD"/>
    <w:rsid w:val="000E0254"/>
    <w:rsid w:val="000E27C1"/>
    <w:rsid w:val="000F08E3"/>
    <w:rsid w:val="000F11EE"/>
    <w:rsid w:val="00105DC4"/>
    <w:rsid w:val="0011642A"/>
    <w:rsid w:val="001242B3"/>
    <w:rsid w:val="0012663A"/>
    <w:rsid w:val="00126923"/>
    <w:rsid w:val="00130037"/>
    <w:rsid w:val="0013481C"/>
    <w:rsid w:val="0014098A"/>
    <w:rsid w:val="00141060"/>
    <w:rsid w:val="001579D8"/>
    <w:rsid w:val="00160F6B"/>
    <w:rsid w:val="00163FD2"/>
    <w:rsid w:val="0016679F"/>
    <w:rsid w:val="001750D1"/>
    <w:rsid w:val="00180923"/>
    <w:rsid w:val="00181CF5"/>
    <w:rsid w:val="00183FDA"/>
    <w:rsid w:val="00194B22"/>
    <w:rsid w:val="00195D8A"/>
    <w:rsid w:val="001A60FD"/>
    <w:rsid w:val="001B0C47"/>
    <w:rsid w:val="001B36F6"/>
    <w:rsid w:val="001B5912"/>
    <w:rsid w:val="001C0C90"/>
    <w:rsid w:val="001C408E"/>
    <w:rsid w:val="001C5FCD"/>
    <w:rsid w:val="001D045E"/>
    <w:rsid w:val="001D642E"/>
    <w:rsid w:val="001D737E"/>
    <w:rsid w:val="001E56AD"/>
    <w:rsid w:val="00200895"/>
    <w:rsid w:val="0021561E"/>
    <w:rsid w:val="00216D10"/>
    <w:rsid w:val="00223371"/>
    <w:rsid w:val="00224A5A"/>
    <w:rsid w:val="00225C22"/>
    <w:rsid w:val="00230624"/>
    <w:rsid w:val="00234A52"/>
    <w:rsid w:val="00236296"/>
    <w:rsid w:val="00236E1B"/>
    <w:rsid w:val="00237CB8"/>
    <w:rsid w:val="00245C00"/>
    <w:rsid w:val="0024678A"/>
    <w:rsid w:val="00246983"/>
    <w:rsid w:val="00251066"/>
    <w:rsid w:val="00253F19"/>
    <w:rsid w:val="00255133"/>
    <w:rsid w:val="002572BF"/>
    <w:rsid w:val="00265A98"/>
    <w:rsid w:val="00266269"/>
    <w:rsid w:val="0027358F"/>
    <w:rsid w:val="00274EE6"/>
    <w:rsid w:val="00280CA5"/>
    <w:rsid w:val="002872ED"/>
    <w:rsid w:val="002A40B7"/>
    <w:rsid w:val="002A6445"/>
    <w:rsid w:val="002B3F90"/>
    <w:rsid w:val="002B4334"/>
    <w:rsid w:val="002C3C20"/>
    <w:rsid w:val="002D1605"/>
    <w:rsid w:val="002D7EE1"/>
    <w:rsid w:val="002F743E"/>
    <w:rsid w:val="00300C06"/>
    <w:rsid w:val="00310DD5"/>
    <w:rsid w:val="00313D0F"/>
    <w:rsid w:val="00317D4B"/>
    <w:rsid w:val="00325BA7"/>
    <w:rsid w:val="003277F3"/>
    <w:rsid w:val="00330D48"/>
    <w:rsid w:val="00350296"/>
    <w:rsid w:val="00352BB6"/>
    <w:rsid w:val="00367C2E"/>
    <w:rsid w:val="00370C96"/>
    <w:rsid w:val="00370FEC"/>
    <w:rsid w:val="003765BA"/>
    <w:rsid w:val="00380714"/>
    <w:rsid w:val="00382452"/>
    <w:rsid w:val="00384632"/>
    <w:rsid w:val="0039211A"/>
    <w:rsid w:val="00392928"/>
    <w:rsid w:val="00395200"/>
    <w:rsid w:val="003A00FF"/>
    <w:rsid w:val="003A02ED"/>
    <w:rsid w:val="003A2CE8"/>
    <w:rsid w:val="003A3864"/>
    <w:rsid w:val="003A3964"/>
    <w:rsid w:val="003A6E91"/>
    <w:rsid w:val="003B2207"/>
    <w:rsid w:val="003B23A0"/>
    <w:rsid w:val="003C18C7"/>
    <w:rsid w:val="003C2E52"/>
    <w:rsid w:val="003C71E6"/>
    <w:rsid w:val="003D237D"/>
    <w:rsid w:val="003D3994"/>
    <w:rsid w:val="003E4B5C"/>
    <w:rsid w:val="00403515"/>
    <w:rsid w:val="004041E7"/>
    <w:rsid w:val="0041025F"/>
    <w:rsid w:val="00414731"/>
    <w:rsid w:val="00416B23"/>
    <w:rsid w:val="00423610"/>
    <w:rsid w:val="00424666"/>
    <w:rsid w:val="00426B04"/>
    <w:rsid w:val="00430A76"/>
    <w:rsid w:val="00432E6D"/>
    <w:rsid w:val="00436177"/>
    <w:rsid w:val="00436E77"/>
    <w:rsid w:val="00441811"/>
    <w:rsid w:val="00443688"/>
    <w:rsid w:val="0045073C"/>
    <w:rsid w:val="004511AD"/>
    <w:rsid w:val="0045193C"/>
    <w:rsid w:val="0045249E"/>
    <w:rsid w:val="00455C9E"/>
    <w:rsid w:val="00457EBC"/>
    <w:rsid w:val="00464A03"/>
    <w:rsid w:val="004679AD"/>
    <w:rsid w:val="00472AE6"/>
    <w:rsid w:val="004833CF"/>
    <w:rsid w:val="00485DB5"/>
    <w:rsid w:val="0049236F"/>
    <w:rsid w:val="004A2EE4"/>
    <w:rsid w:val="004A46CD"/>
    <w:rsid w:val="004B4F7B"/>
    <w:rsid w:val="004B6C33"/>
    <w:rsid w:val="004D616D"/>
    <w:rsid w:val="004E1C9F"/>
    <w:rsid w:val="004E2084"/>
    <w:rsid w:val="004E39F8"/>
    <w:rsid w:val="004E4838"/>
    <w:rsid w:val="004E506E"/>
    <w:rsid w:val="004E648C"/>
    <w:rsid w:val="004E7151"/>
    <w:rsid w:val="004F14CE"/>
    <w:rsid w:val="004F402D"/>
    <w:rsid w:val="00501A67"/>
    <w:rsid w:val="0050275C"/>
    <w:rsid w:val="0050501E"/>
    <w:rsid w:val="00515EC4"/>
    <w:rsid w:val="0052037B"/>
    <w:rsid w:val="00523F08"/>
    <w:rsid w:val="00527E03"/>
    <w:rsid w:val="005362E6"/>
    <w:rsid w:val="005362F7"/>
    <w:rsid w:val="00536EB1"/>
    <w:rsid w:val="005444D8"/>
    <w:rsid w:val="00544579"/>
    <w:rsid w:val="00550644"/>
    <w:rsid w:val="00555F07"/>
    <w:rsid w:val="005569A0"/>
    <w:rsid w:val="0055773F"/>
    <w:rsid w:val="00563601"/>
    <w:rsid w:val="00576E39"/>
    <w:rsid w:val="00577A14"/>
    <w:rsid w:val="005821C0"/>
    <w:rsid w:val="0059280D"/>
    <w:rsid w:val="005A550B"/>
    <w:rsid w:val="005A6368"/>
    <w:rsid w:val="005B1992"/>
    <w:rsid w:val="005B3446"/>
    <w:rsid w:val="005B447F"/>
    <w:rsid w:val="005B456D"/>
    <w:rsid w:val="005B622E"/>
    <w:rsid w:val="005B7039"/>
    <w:rsid w:val="005C1A1A"/>
    <w:rsid w:val="005C21C6"/>
    <w:rsid w:val="005C3459"/>
    <w:rsid w:val="005C6383"/>
    <w:rsid w:val="005C667D"/>
    <w:rsid w:val="005D4728"/>
    <w:rsid w:val="005D7261"/>
    <w:rsid w:val="005E1C64"/>
    <w:rsid w:val="005F0DB5"/>
    <w:rsid w:val="005F1B88"/>
    <w:rsid w:val="005F3B24"/>
    <w:rsid w:val="005F480B"/>
    <w:rsid w:val="006019D6"/>
    <w:rsid w:val="00602B9C"/>
    <w:rsid w:val="006030DA"/>
    <w:rsid w:val="00605A2C"/>
    <w:rsid w:val="0061049A"/>
    <w:rsid w:val="0061166B"/>
    <w:rsid w:val="0061296E"/>
    <w:rsid w:val="006156F2"/>
    <w:rsid w:val="006174EA"/>
    <w:rsid w:val="00632A77"/>
    <w:rsid w:val="00632E14"/>
    <w:rsid w:val="00641212"/>
    <w:rsid w:val="00642865"/>
    <w:rsid w:val="006434D2"/>
    <w:rsid w:val="006523E4"/>
    <w:rsid w:val="00652EB3"/>
    <w:rsid w:val="006531E4"/>
    <w:rsid w:val="0065498B"/>
    <w:rsid w:val="00660C6F"/>
    <w:rsid w:val="00661147"/>
    <w:rsid w:val="00663A9C"/>
    <w:rsid w:val="00670DC2"/>
    <w:rsid w:val="00671D5C"/>
    <w:rsid w:val="006731A0"/>
    <w:rsid w:val="00681204"/>
    <w:rsid w:val="00685290"/>
    <w:rsid w:val="0068551D"/>
    <w:rsid w:val="00686F32"/>
    <w:rsid w:val="00693087"/>
    <w:rsid w:val="006941EB"/>
    <w:rsid w:val="00697A50"/>
    <w:rsid w:val="006A2755"/>
    <w:rsid w:val="006A2ADD"/>
    <w:rsid w:val="006A3A19"/>
    <w:rsid w:val="006A4161"/>
    <w:rsid w:val="006B393A"/>
    <w:rsid w:val="006C1BE5"/>
    <w:rsid w:val="006C5236"/>
    <w:rsid w:val="006C77A3"/>
    <w:rsid w:val="006D0CC3"/>
    <w:rsid w:val="006D3EA5"/>
    <w:rsid w:val="006D448A"/>
    <w:rsid w:val="006D6214"/>
    <w:rsid w:val="006E7815"/>
    <w:rsid w:val="006E7D72"/>
    <w:rsid w:val="006F070B"/>
    <w:rsid w:val="006F3D2C"/>
    <w:rsid w:val="006F7D23"/>
    <w:rsid w:val="00702779"/>
    <w:rsid w:val="007028D1"/>
    <w:rsid w:val="00703A7C"/>
    <w:rsid w:val="007110C0"/>
    <w:rsid w:val="007135F9"/>
    <w:rsid w:val="00715EE7"/>
    <w:rsid w:val="00717384"/>
    <w:rsid w:val="0072572E"/>
    <w:rsid w:val="007274A8"/>
    <w:rsid w:val="00727E5A"/>
    <w:rsid w:val="00732766"/>
    <w:rsid w:val="00734D48"/>
    <w:rsid w:val="00742095"/>
    <w:rsid w:val="00747BAD"/>
    <w:rsid w:val="00751C1B"/>
    <w:rsid w:val="00752660"/>
    <w:rsid w:val="007549D0"/>
    <w:rsid w:val="007618E0"/>
    <w:rsid w:val="007705AD"/>
    <w:rsid w:val="007767BD"/>
    <w:rsid w:val="00790A7D"/>
    <w:rsid w:val="00794930"/>
    <w:rsid w:val="007A46F2"/>
    <w:rsid w:val="007B5A17"/>
    <w:rsid w:val="007C55C4"/>
    <w:rsid w:val="007D6C40"/>
    <w:rsid w:val="007D6C4A"/>
    <w:rsid w:val="007E189B"/>
    <w:rsid w:val="007E2DF8"/>
    <w:rsid w:val="007E4E6D"/>
    <w:rsid w:val="007E5BE8"/>
    <w:rsid w:val="007E635B"/>
    <w:rsid w:val="007F7E48"/>
    <w:rsid w:val="008068C8"/>
    <w:rsid w:val="008142D0"/>
    <w:rsid w:val="0081767E"/>
    <w:rsid w:val="008338F3"/>
    <w:rsid w:val="00835309"/>
    <w:rsid w:val="00846823"/>
    <w:rsid w:val="00846E80"/>
    <w:rsid w:val="00854FC9"/>
    <w:rsid w:val="008607C2"/>
    <w:rsid w:val="00866AD2"/>
    <w:rsid w:val="0086738B"/>
    <w:rsid w:val="00873DD3"/>
    <w:rsid w:val="008740A6"/>
    <w:rsid w:val="00875143"/>
    <w:rsid w:val="00877FDE"/>
    <w:rsid w:val="00880B84"/>
    <w:rsid w:val="00883456"/>
    <w:rsid w:val="0089452A"/>
    <w:rsid w:val="008A1086"/>
    <w:rsid w:val="008A1DAF"/>
    <w:rsid w:val="008A311B"/>
    <w:rsid w:val="008A5B89"/>
    <w:rsid w:val="008A7C82"/>
    <w:rsid w:val="008B1F57"/>
    <w:rsid w:val="008B449D"/>
    <w:rsid w:val="008B4FED"/>
    <w:rsid w:val="008B55A2"/>
    <w:rsid w:val="008B7B89"/>
    <w:rsid w:val="008C2ECC"/>
    <w:rsid w:val="008C3F17"/>
    <w:rsid w:val="008C68EE"/>
    <w:rsid w:val="008C6AC3"/>
    <w:rsid w:val="008C7BAE"/>
    <w:rsid w:val="008D18D0"/>
    <w:rsid w:val="008D6C6E"/>
    <w:rsid w:val="008E128B"/>
    <w:rsid w:val="008E39E6"/>
    <w:rsid w:val="008E5D77"/>
    <w:rsid w:val="008F5BF3"/>
    <w:rsid w:val="008F6BD0"/>
    <w:rsid w:val="009052B2"/>
    <w:rsid w:val="00906B44"/>
    <w:rsid w:val="009078C4"/>
    <w:rsid w:val="009107DF"/>
    <w:rsid w:val="00913555"/>
    <w:rsid w:val="00915154"/>
    <w:rsid w:val="00921624"/>
    <w:rsid w:val="0093401F"/>
    <w:rsid w:val="00934347"/>
    <w:rsid w:val="009346EB"/>
    <w:rsid w:val="00935394"/>
    <w:rsid w:val="00936F6B"/>
    <w:rsid w:val="009440A1"/>
    <w:rsid w:val="00944E7E"/>
    <w:rsid w:val="0095198B"/>
    <w:rsid w:val="00957D90"/>
    <w:rsid w:val="00967521"/>
    <w:rsid w:val="0097444D"/>
    <w:rsid w:val="00974D77"/>
    <w:rsid w:val="00982E2E"/>
    <w:rsid w:val="0099465D"/>
    <w:rsid w:val="00997C60"/>
    <w:rsid w:val="009A06D0"/>
    <w:rsid w:val="009B2A65"/>
    <w:rsid w:val="009B5A35"/>
    <w:rsid w:val="009C0F3B"/>
    <w:rsid w:val="009D26FF"/>
    <w:rsid w:val="009E1E5C"/>
    <w:rsid w:val="009E3A9A"/>
    <w:rsid w:val="009E7C91"/>
    <w:rsid w:val="00A2048B"/>
    <w:rsid w:val="00A272B7"/>
    <w:rsid w:val="00A3027F"/>
    <w:rsid w:val="00A33D8E"/>
    <w:rsid w:val="00A37D4F"/>
    <w:rsid w:val="00A4306B"/>
    <w:rsid w:val="00A438AE"/>
    <w:rsid w:val="00A61048"/>
    <w:rsid w:val="00A7389B"/>
    <w:rsid w:val="00A73E8D"/>
    <w:rsid w:val="00A768B4"/>
    <w:rsid w:val="00A80285"/>
    <w:rsid w:val="00A87D45"/>
    <w:rsid w:val="00A92D9E"/>
    <w:rsid w:val="00AB1041"/>
    <w:rsid w:val="00AB4912"/>
    <w:rsid w:val="00AB798A"/>
    <w:rsid w:val="00AC6A4D"/>
    <w:rsid w:val="00AD2B41"/>
    <w:rsid w:val="00AE2CEF"/>
    <w:rsid w:val="00AE50B1"/>
    <w:rsid w:val="00AF1947"/>
    <w:rsid w:val="00AF7432"/>
    <w:rsid w:val="00B002E7"/>
    <w:rsid w:val="00B021B5"/>
    <w:rsid w:val="00B0309E"/>
    <w:rsid w:val="00B03305"/>
    <w:rsid w:val="00B1347D"/>
    <w:rsid w:val="00B14287"/>
    <w:rsid w:val="00B15BFE"/>
    <w:rsid w:val="00B15FC9"/>
    <w:rsid w:val="00B24553"/>
    <w:rsid w:val="00B30443"/>
    <w:rsid w:val="00B359B9"/>
    <w:rsid w:val="00B45E0F"/>
    <w:rsid w:val="00B50BE0"/>
    <w:rsid w:val="00B62B50"/>
    <w:rsid w:val="00B669E1"/>
    <w:rsid w:val="00B71D55"/>
    <w:rsid w:val="00B74EAC"/>
    <w:rsid w:val="00B80336"/>
    <w:rsid w:val="00B816AE"/>
    <w:rsid w:val="00B8175E"/>
    <w:rsid w:val="00B81E1B"/>
    <w:rsid w:val="00B84EE8"/>
    <w:rsid w:val="00B87D60"/>
    <w:rsid w:val="00BA071C"/>
    <w:rsid w:val="00BB3059"/>
    <w:rsid w:val="00BB3390"/>
    <w:rsid w:val="00BD4A0F"/>
    <w:rsid w:val="00BD7153"/>
    <w:rsid w:val="00BE09A9"/>
    <w:rsid w:val="00BE3970"/>
    <w:rsid w:val="00BE5CDE"/>
    <w:rsid w:val="00BF41E9"/>
    <w:rsid w:val="00BF4BAC"/>
    <w:rsid w:val="00BF6FE3"/>
    <w:rsid w:val="00C1742E"/>
    <w:rsid w:val="00C20223"/>
    <w:rsid w:val="00C35DED"/>
    <w:rsid w:val="00C40A70"/>
    <w:rsid w:val="00C41265"/>
    <w:rsid w:val="00C472A9"/>
    <w:rsid w:val="00C51169"/>
    <w:rsid w:val="00C52BF2"/>
    <w:rsid w:val="00C54354"/>
    <w:rsid w:val="00C54CB5"/>
    <w:rsid w:val="00C57A2C"/>
    <w:rsid w:val="00C722E7"/>
    <w:rsid w:val="00C74084"/>
    <w:rsid w:val="00C7541D"/>
    <w:rsid w:val="00C76A3B"/>
    <w:rsid w:val="00C944B5"/>
    <w:rsid w:val="00CA4237"/>
    <w:rsid w:val="00CB01B7"/>
    <w:rsid w:val="00CC2198"/>
    <w:rsid w:val="00CC3176"/>
    <w:rsid w:val="00CC7D37"/>
    <w:rsid w:val="00CD43AE"/>
    <w:rsid w:val="00CE6C69"/>
    <w:rsid w:val="00CF3194"/>
    <w:rsid w:val="00CF681E"/>
    <w:rsid w:val="00D03F44"/>
    <w:rsid w:val="00D15473"/>
    <w:rsid w:val="00D21183"/>
    <w:rsid w:val="00D4215A"/>
    <w:rsid w:val="00D426FE"/>
    <w:rsid w:val="00D47D33"/>
    <w:rsid w:val="00D51AAA"/>
    <w:rsid w:val="00D539F8"/>
    <w:rsid w:val="00D53F73"/>
    <w:rsid w:val="00D70567"/>
    <w:rsid w:val="00D85F5F"/>
    <w:rsid w:val="00D87A8F"/>
    <w:rsid w:val="00D87A9C"/>
    <w:rsid w:val="00D903F3"/>
    <w:rsid w:val="00DA3915"/>
    <w:rsid w:val="00DB1EB2"/>
    <w:rsid w:val="00DB50D7"/>
    <w:rsid w:val="00DB718A"/>
    <w:rsid w:val="00DC060B"/>
    <w:rsid w:val="00DC71E1"/>
    <w:rsid w:val="00DF391D"/>
    <w:rsid w:val="00E0233F"/>
    <w:rsid w:val="00E04F01"/>
    <w:rsid w:val="00E20598"/>
    <w:rsid w:val="00E23504"/>
    <w:rsid w:val="00E27666"/>
    <w:rsid w:val="00E309D2"/>
    <w:rsid w:val="00E32402"/>
    <w:rsid w:val="00E326B8"/>
    <w:rsid w:val="00E52B7E"/>
    <w:rsid w:val="00E55109"/>
    <w:rsid w:val="00E602CE"/>
    <w:rsid w:val="00E61929"/>
    <w:rsid w:val="00E62C90"/>
    <w:rsid w:val="00E66184"/>
    <w:rsid w:val="00E668E5"/>
    <w:rsid w:val="00E71F32"/>
    <w:rsid w:val="00E733F7"/>
    <w:rsid w:val="00E879C8"/>
    <w:rsid w:val="00E90278"/>
    <w:rsid w:val="00E9183E"/>
    <w:rsid w:val="00E930CE"/>
    <w:rsid w:val="00E950C3"/>
    <w:rsid w:val="00E9753E"/>
    <w:rsid w:val="00EA0767"/>
    <w:rsid w:val="00EA14E2"/>
    <w:rsid w:val="00EB3678"/>
    <w:rsid w:val="00EC06B3"/>
    <w:rsid w:val="00EC33AD"/>
    <w:rsid w:val="00ED2F49"/>
    <w:rsid w:val="00ED3AF8"/>
    <w:rsid w:val="00EF420D"/>
    <w:rsid w:val="00EF4848"/>
    <w:rsid w:val="00EF6DD6"/>
    <w:rsid w:val="00F00B15"/>
    <w:rsid w:val="00F07F6C"/>
    <w:rsid w:val="00F15370"/>
    <w:rsid w:val="00F22321"/>
    <w:rsid w:val="00F23D8A"/>
    <w:rsid w:val="00F25753"/>
    <w:rsid w:val="00F263D9"/>
    <w:rsid w:val="00F2718C"/>
    <w:rsid w:val="00F31E6C"/>
    <w:rsid w:val="00F37A34"/>
    <w:rsid w:val="00F37D5C"/>
    <w:rsid w:val="00F37E45"/>
    <w:rsid w:val="00F45CCF"/>
    <w:rsid w:val="00F52F74"/>
    <w:rsid w:val="00F562D6"/>
    <w:rsid w:val="00F61A22"/>
    <w:rsid w:val="00F64482"/>
    <w:rsid w:val="00F70396"/>
    <w:rsid w:val="00F71CD2"/>
    <w:rsid w:val="00F74900"/>
    <w:rsid w:val="00F80FF6"/>
    <w:rsid w:val="00F8334F"/>
    <w:rsid w:val="00F841BF"/>
    <w:rsid w:val="00F84B74"/>
    <w:rsid w:val="00F93974"/>
    <w:rsid w:val="00FA3870"/>
    <w:rsid w:val="00FC2D4D"/>
    <w:rsid w:val="00FD505E"/>
    <w:rsid w:val="00FE0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FD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A7C"/>
    <w:pPr>
      <w:ind w:left="720"/>
    </w:pPr>
  </w:style>
  <w:style w:type="paragraph" w:styleId="BalloonText">
    <w:name w:val="Balloon Text"/>
    <w:basedOn w:val="Normal"/>
    <w:link w:val="BalloonTextChar"/>
    <w:uiPriority w:val="99"/>
    <w:semiHidden/>
    <w:rsid w:val="00727E5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63D9"/>
    <w:rPr>
      <w:rFonts w:cs="Times New Roman"/>
      <w:sz w:val="2"/>
    </w:rPr>
  </w:style>
  <w:style w:type="character" w:styleId="CommentReference">
    <w:name w:val="annotation reference"/>
    <w:basedOn w:val="DefaultParagraphFont"/>
    <w:uiPriority w:val="99"/>
    <w:semiHidden/>
    <w:rsid w:val="00727E5A"/>
    <w:rPr>
      <w:rFonts w:cs="Times New Roman"/>
      <w:sz w:val="16"/>
      <w:szCs w:val="16"/>
    </w:rPr>
  </w:style>
  <w:style w:type="paragraph" w:styleId="CommentText">
    <w:name w:val="annotation text"/>
    <w:basedOn w:val="Normal"/>
    <w:link w:val="CommentTextChar"/>
    <w:uiPriority w:val="99"/>
    <w:semiHidden/>
    <w:rsid w:val="00727E5A"/>
    <w:rPr>
      <w:sz w:val="20"/>
      <w:szCs w:val="20"/>
    </w:rPr>
  </w:style>
  <w:style w:type="character" w:customStyle="1" w:styleId="CommentTextChar">
    <w:name w:val="Comment Text Char"/>
    <w:basedOn w:val="DefaultParagraphFont"/>
    <w:link w:val="CommentText"/>
    <w:uiPriority w:val="99"/>
    <w:semiHidden/>
    <w:locked/>
    <w:rsid w:val="00F263D9"/>
    <w:rPr>
      <w:rFonts w:cs="Times New Roman"/>
      <w:sz w:val="20"/>
      <w:szCs w:val="20"/>
    </w:rPr>
  </w:style>
  <w:style w:type="paragraph" w:styleId="CommentSubject">
    <w:name w:val="annotation subject"/>
    <w:basedOn w:val="CommentText"/>
    <w:next w:val="CommentText"/>
    <w:link w:val="CommentSubjectChar"/>
    <w:uiPriority w:val="99"/>
    <w:semiHidden/>
    <w:rsid w:val="00727E5A"/>
    <w:rPr>
      <w:b/>
      <w:bCs/>
    </w:rPr>
  </w:style>
  <w:style w:type="character" w:customStyle="1" w:styleId="CommentSubjectChar">
    <w:name w:val="Comment Subject Char"/>
    <w:basedOn w:val="CommentTextChar"/>
    <w:link w:val="CommentSubject"/>
    <w:uiPriority w:val="99"/>
    <w:semiHidden/>
    <w:locked/>
    <w:rsid w:val="00F263D9"/>
    <w:rPr>
      <w:b/>
      <w:bCs/>
    </w:rPr>
  </w:style>
  <w:style w:type="character" w:styleId="Hyperlink">
    <w:name w:val="Hyperlink"/>
    <w:basedOn w:val="DefaultParagraphFont"/>
    <w:uiPriority w:val="99"/>
    <w:rsid w:val="004F402D"/>
    <w:rPr>
      <w:rFonts w:cs="Times New Roman"/>
      <w:color w:val="0000FF"/>
      <w:u w:val="single"/>
    </w:rPr>
  </w:style>
  <w:style w:type="paragraph" w:styleId="Header">
    <w:name w:val="header"/>
    <w:basedOn w:val="Normal"/>
    <w:link w:val="HeaderChar"/>
    <w:uiPriority w:val="99"/>
    <w:semiHidden/>
    <w:unhideWhenUsed/>
    <w:rsid w:val="00216D10"/>
    <w:pPr>
      <w:tabs>
        <w:tab w:val="center" w:pos="4680"/>
        <w:tab w:val="right" w:pos="9360"/>
      </w:tabs>
    </w:pPr>
  </w:style>
  <w:style w:type="character" w:customStyle="1" w:styleId="HeaderChar">
    <w:name w:val="Header Char"/>
    <w:basedOn w:val="DefaultParagraphFont"/>
    <w:link w:val="Header"/>
    <w:uiPriority w:val="99"/>
    <w:semiHidden/>
    <w:rsid w:val="00216D10"/>
    <w:rPr>
      <w:sz w:val="24"/>
      <w:szCs w:val="24"/>
    </w:rPr>
  </w:style>
  <w:style w:type="paragraph" w:styleId="Footer">
    <w:name w:val="footer"/>
    <w:basedOn w:val="Normal"/>
    <w:link w:val="FooterChar"/>
    <w:uiPriority w:val="99"/>
    <w:semiHidden/>
    <w:unhideWhenUsed/>
    <w:rsid w:val="00216D10"/>
    <w:pPr>
      <w:tabs>
        <w:tab w:val="center" w:pos="4680"/>
        <w:tab w:val="right" w:pos="9360"/>
      </w:tabs>
    </w:pPr>
  </w:style>
  <w:style w:type="character" w:customStyle="1" w:styleId="FooterChar">
    <w:name w:val="Footer Char"/>
    <w:basedOn w:val="DefaultParagraphFont"/>
    <w:link w:val="Footer"/>
    <w:uiPriority w:val="99"/>
    <w:semiHidden/>
    <w:rsid w:val="00216D10"/>
    <w:rPr>
      <w:sz w:val="24"/>
      <w:szCs w:val="24"/>
    </w:rPr>
  </w:style>
</w:styles>
</file>

<file path=word/webSettings.xml><?xml version="1.0" encoding="utf-8"?>
<w:webSettings xmlns:r="http://schemas.openxmlformats.org/officeDocument/2006/relationships" xmlns:w="http://schemas.openxmlformats.org/wordprocessingml/2006/main">
  <w:divs>
    <w:div w:id="136412734">
      <w:marLeft w:val="0"/>
      <w:marRight w:val="0"/>
      <w:marTop w:val="0"/>
      <w:marBottom w:val="0"/>
      <w:divBdr>
        <w:top w:val="none" w:sz="0" w:space="0" w:color="auto"/>
        <w:left w:val="none" w:sz="0" w:space="0" w:color="auto"/>
        <w:bottom w:val="none" w:sz="0" w:space="0" w:color="auto"/>
        <w:right w:val="none" w:sz="0" w:space="0" w:color="auto"/>
      </w:divBdr>
    </w:div>
    <w:div w:id="136412735">
      <w:marLeft w:val="0"/>
      <w:marRight w:val="0"/>
      <w:marTop w:val="0"/>
      <w:marBottom w:val="0"/>
      <w:divBdr>
        <w:top w:val="none" w:sz="0" w:space="0" w:color="auto"/>
        <w:left w:val="none" w:sz="0" w:space="0" w:color="auto"/>
        <w:bottom w:val="none" w:sz="0" w:space="0" w:color="auto"/>
        <w:right w:val="none" w:sz="0" w:space="0" w:color="auto"/>
      </w:divBdr>
    </w:div>
    <w:div w:id="136412736">
      <w:marLeft w:val="0"/>
      <w:marRight w:val="0"/>
      <w:marTop w:val="0"/>
      <w:marBottom w:val="0"/>
      <w:divBdr>
        <w:top w:val="none" w:sz="0" w:space="0" w:color="auto"/>
        <w:left w:val="none" w:sz="0" w:space="0" w:color="auto"/>
        <w:bottom w:val="none" w:sz="0" w:space="0" w:color="auto"/>
        <w:right w:val="none" w:sz="0" w:space="0" w:color="auto"/>
      </w:divBdr>
    </w:div>
    <w:div w:id="1364127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0FC3544-15DD-4F3B-BD04-CBAF5218695F}">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D186989C-3F98-4E60-A73A-16E284558A10}">
  <ds:schemaRefs>
    <ds:schemaRef ds:uri="http://schemas.microsoft.com/sharepoint/v3/contenttype/forms"/>
  </ds:schemaRefs>
</ds:datastoreItem>
</file>

<file path=customXml/itemProps3.xml><?xml version="1.0" encoding="utf-8"?>
<ds:datastoreItem xmlns:ds="http://schemas.openxmlformats.org/officeDocument/2006/customXml" ds:itemID="{D0432CE5-7F8D-4FAC-B8D3-DC74134D2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1496</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Cancer Control P</vt:lpstr>
    </vt:vector>
  </TitlesOfParts>
  <Company>National Cancer Institute</Company>
  <LinksUpToDate>false</LinksUpToDate>
  <CharactersWithSpaces>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Control P</dc:title>
  <dc:subject/>
  <dc:creator>prabhudasi</dc:creator>
  <cp:keywords/>
  <dc:description/>
  <cp:lastModifiedBy>purcellp</cp:lastModifiedBy>
  <cp:revision>11</cp:revision>
  <dcterms:created xsi:type="dcterms:W3CDTF">2012-03-21T21:17:00Z</dcterms:created>
  <dcterms:modified xsi:type="dcterms:W3CDTF">2012-03-22T15:19:00Z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