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75A5" w14:textId="77777777" w:rsidR="00CD5488" w:rsidRPr="00782E9B" w:rsidRDefault="00CD5488" w:rsidP="00CD5488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82E9B">
        <w:rPr>
          <w:rFonts w:ascii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1D17D97B" wp14:editId="637823A6">
            <wp:extent cx="6740530" cy="4233554"/>
            <wp:effectExtent l="0" t="0" r="3175" b="0"/>
            <wp:docPr id="15" name="Picture 15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hist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323" cy="42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026C" w14:textId="346576C6" w:rsidR="00CD5488" w:rsidRPr="00782E9B" w:rsidRDefault="00CD5488" w:rsidP="00CD5488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82E9B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FIGURE </w:t>
      </w:r>
      <w:r w:rsidR="006B571D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11.4</w:t>
      </w:r>
      <w:r w:rsidRPr="00782E9B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Sites referenced across ten right-wing Twitter datasets, top seventy shown, 2020.</w:t>
      </w:r>
    </w:p>
    <w:p w14:paraId="41F426B4" w14:textId="77777777" w:rsidR="006B56AF" w:rsidRPr="00782E9B" w:rsidRDefault="006B56AF" w:rsidP="006B56AF">
      <w:pPr>
        <w:spacing w:after="0" w:line="276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82E9B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7AC274E" wp14:editId="1370CEC6">
            <wp:extent cx="5974902" cy="8075981"/>
            <wp:effectExtent l="0" t="0" r="6985" b="1270"/>
            <wp:docPr id="4" name="Picture 4" descr="Graphical user interface,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377" cy="8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E9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E7D9311" w14:textId="218014B2" w:rsidR="006B56AF" w:rsidRPr="00782E9B" w:rsidRDefault="006B56AF" w:rsidP="006B56AF">
      <w:pPr>
        <w:spacing w:after="0" w:line="276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82E9B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FIGURE </w:t>
      </w:r>
      <w:r w:rsidR="006B571D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11.6</w:t>
      </w:r>
      <w:r w:rsidRPr="00782E9B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Twitter tweet frequencies, 2020, for #antifaterrorists and #whitegenocide (row 1), #stopthesteal and #crosstherubicon (row 2), #plandemic and #scamdemic (row 3). Frequencies related to #qanon and #pedogate are included for comparison (row 4)</w:t>
      </w:r>
    </w:p>
    <w:p w14:paraId="427FDE8C" w14:textId="77777777" w:rsidR="006B56AF" w:rsidRPr="00782E9B" w:rsidRDefault="006B56AF" w:rsidP="006B56AF">
      <w:pPr>
        <w:spacing w:after="0" w:line="276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sectPr w:rsidR="006B56AF" w:rsidRPr="00782E9B" w:rsidSect="00FF53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6EB36" w14:textId="77777777" w:rsidR="003506F1" w:rsidRDefault="003506F1" w:rsidP="009F51C9">
      <w:pPr>
        <w:spacing w:after="0" w:line="240" w:lineRule="auto"/>
      </w:pPr>
      <w:r>
        <w:separator/>
      </w:r>
    </w:p>
  </w:endnote>
  <w:endnote w:type="continuationSeparator" w:id="0">
    <w:p w14:paraId="5C5A5464" w14:textId="77777777" w:rsidR="003506F1" w:rsidRDefault="003506F1" w:rsidP="009F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03603" w14:textId="77777777" w:rsidR="003506F1" w:rsidRDefault="003506F1" w:rsidP="009F51C9">
      <w:pPr>
        <w:spacing w:after="0" w:line="240" w:lineRule="auto"/>
      </w:pPr>
      <w:r>
        <w:separator/>
      </w:r>
    </w:p>
  </w:footnote>
  <w:footnote w:type="continuationSeparator" w:id="0">
    <w:p w14:paraId="0DDFDDC1" w14:textId="77777777" w:rsidR="003506F1" w:rsidRDefault="003506F1" w:rsidP="009F51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26"/>
    <w:rsid w:val="00051486"/>
    <w:rsid w:val="00061659"/>
    <w:rsid w:val="00206215"/>
    <w:rsid w:val="00213001"/>
    <w:rsid w:val="00324741"/>
    <w:rsid w:val="003506F1"/>
    <w:rsid w:val="006B56AF"/>
    <w:rsid w:val="006B571D"/>
    <w:rsid w:val="007A5433"/>
    <w:rsid w:val="007E3519"/>
    <w:rsid w:val="009F51C9"/>
    <w:rsid w:val="00B8594C"/>
    <w:rsid w:val="00BC0041"/>
    <w:rsid w:val="00C93726"/>
    <w:rsid w:val="00CD5488"/>
    <w:rsid w:val="00D07A65"/>
    <w:rsid w:val="00F11D7A"/>
    <w:rsid w:val="00F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5CFB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61659"/>
    <w:pPr>
      <w:spacing w:after="0" w:line="480" w:lineRule="auto"/>
    </w:pPr>
    <w:rPr>
      <w:rFonts w:ascii="Garamond" w:hAnsi="Garamond"/>
      <w:iCs/>
      <w:kern w:val="0"/>
      <w:sz w:val="24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5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1C9"/>
  </w:style>
  <w:style w:type="paragraph" w:styleId="Footer">
    <w:name w:val="footer"/>
    <w:basedOn w:val="Normal"/>
    <w:link w:val="FooterChar"/>
    <w:uiPriority w:val="99"/>
    <w:unhideWhenUsed/>
    <w:rsid w:val="009F5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301</Characters>
  <Application>Microsoft Office Word</Application>
  <DocSecurity>0</DocSecurity>
  <Lines>6</Lines>
  <Paragraphs>2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2026-03-11T11:15:00Z</dcterms:created>
  <dcterms:modified xsi:type="dcterms:W3CDTF">2026-03-11T11:15:00Z</dcterms:modified>
</cp:coreProperties>
</file>