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1213563"/>
        <w:docPartObj>
          <w:docPartGallery w:val="Table of Contents"/>
          <w:docPartUnique/>
        </w:docPartObj>
      </w:sdtPr>
      <w:sdtEndPr>
        <w:rPr>
          <w:rFonts w:asciiTheme="minorHAnsi" w:eastAsiaTheme="minorEastAsia" w:hAnsiTheme="minorHAnsi" w:cstheme="minorBidi"/>
          <w:noProof/>
          <w:color w:val="auto"/>
          <w:kern w:val="2"/>
          <w:sz w:val="24"/>
          <w:szCs w:val="24"/>
          <w:lang w:val="en-HK" w:eastAsia="zh-TW"/>
          <w14:ligatures w14:val="standardContextual"/>
        </w:rPr>
      </w:sdtEndPr>
      <w:sdtContent>
        <w:p w14:paraId="4C0354CA" w14:textId="51B21064" w:rsidR="00E21504" w:rsidRDefault="00E21504">
          <w:pPr>
            <w:pStyle w:val="TOCHeading"/>
          </w:pPr>
          <w:r>
            <w:t>Table of Contents</w:t>
          </w:r>
        </w:p>
        <w:p w14:paraId="485598C1" w14:textId="3648D048" w:rsidR="0095624C" w:rsidRDefault="00282EE4">
          <w:pPr>
            <w:pStyle w:val="TOC1"/>
            <w:tabs>
              <w:tab w:val="right" w:leader="dot" w:pos="11170"/>
            </w:tabs>
            <w:rPr>
              <w:b w:val="0"/>
              <w:bCs w:val="0"/>
              <w:i w:val="0"/>
              <w:iCs w:val="0"/>
              <w:noProof/>
            </w:rPr>
          </w:pPr>
          <w:r>
            <w:rPr>
              <w:rFonts w:asciiTheme="majorHAnsi" w:hAnsiTheme="majorHAnsi"/>
              <w:b w:val="0"/>
              <w:bCs w:val="0"/>
            </w:rPr>
            <w:fldChar w:fldCharType="begin"/>
          </w:r>
          <w:r>
            <w:rPr>
              <w:rFonts w:asciiTheme="majorHAnsi" w:hAnsiTheme="majorHAnsi"/>
              <w:b w:val="0"/>
              <w:bCs w:val="0"/>
            </w:rPr>
            <w:instrText xml:space="preserve"> TOC \o "1-7" \h \z \u </w:instrText>
          </w:r>
          <w:r>
            <w:rPr>
              <w:rFonts w:asciiTheme="majorHAnsi" w:hAnsiTheme="majorHAnsi"/>
              <w:b w:val="0"/>
              <w:bCs w:val="0"/>
            </w:rPr>
            <w:fldChar w:fldCharType="separate"/>
          </w:r>
          <w:hyperlink w:anchor="_Toc221299391" w:history="1">
            <w:r w:rsidR="0095624C" w:rsidRPr="00A2422F">
              <w:rPr>
                <w:rStyle w:val="Hyperlink"/>
                <w:noProof/>
              </w:rPr>
              <w:t xml:space="preserve">1. </w:t>
            </w:r>
            <w:r w:rsidR="0095624C" w:rsidRPr="00A2422F">
              <w:rPr>
                <w:rStyle w:val="Hyperlink"/>
                <w:rFonts w:hint="eastAsia"/>
                <w:noProof/>
              </w:rPr>
              <w:t>序</w:t>
            </w:r>
            <w:r w:rsidR="0095624C">
              <w:rPr>
                <w:noProof/>
                <w:webHidden/>
              </w:rPr>
              <w:tab/>
            </w:r>
            <w:r w:rsidR="0095624C">
              <w:rPr>
                <w:noProof/>
                <w:webHidden/>
              </w:rPr>
              <w:fldChar w:fldCharType="begin"/>
            </w:r>
            <w:r w:rsidR="0095624C">
              <w:rPr>
                <w:noProof/>
                <w:webHidden/>
              </w:rPr>
              <w:instrText xml:space="preserve"> PAGEREF _Toc221299391 \h </w:instrText>
            </w:r>
            <w:r w:rsidR="0095624C">
              <w:rPr>
                <w:noProof/>
                <w:webHidden/>
              </w:rPr>
            </w:r>
            <w:r w:rsidR="0095624C">
              <w:rPr>
                <w:noProof/>
                <w:webHidden/>
              </w:rPr>
              <w:fldChar w:fldCharType="separate"/>
            </w:r>
            <w:r w:rsidR="0095624C">
              <w:rPr>
                <w:noProof/>
                <w:webHidden/>
              </w:rPr>
              <w:t>5</w:t>
            </w:r>
            <w:r w:rsidR="0095624C">
              <w:rPr>
                <w:noProof/>
                <w:webHidden/>
              </w:rPr>
              <w:fldChar w:fldCharType="end"/>
            </w:r>
          </w:hyperlink>
        </w:p>
        <w:p w14:paraId="16D1FC15" w14:textId="018C1F4B" w:rsidR="0095624C" w:rsidRDefault="0095624C">
          <w:pPr>
            <w:pStyle w:val="TOC2"/>
            <w:tabs>
              <w:tab w:val="right" w:leader="dot" w:pos="11170"/>
            </w:tabs>
            <w:rPr>
              <w:b w:val="0"/>
              <w:bCs w:val="0"/>
              <w:noProof/>
              <w:sz w:val="24"/>
              <w:szCs w:val="24"/>
            </w:rPr>
          </w:pPr>
          <w:hyperlink w:anchor="_Toc221299392" w:history="1">
            <w:r w:rsidRPr="00A2422F">
              <w:rPr>
                <w:rStyle w:val="Hyperlink"/>
                <w:noProof/>
              </w:rPr>
              <w:t xml:space="preserve">1. </w:t>
            </w:r>
            <w:r w:rsidRPr="00A2422F">
              <w:rPr>
                <w:rStyle w:val="Hyperlink"/>
                <w:rFonts w:hint="eastAsia"/>
                <w:noProof/>
              </w:rPr>
              <w:t>研究問題</w:t>
            </w:r>
            <w:r>
              <w:rPr>
                <w:noProof/>
                <w:webHidden/>
              </w:rPr>
              <w:tab/>
            </w:r>
            <w:r>
              <w:rPr>
                <w:noProof/>
                <w:webHidden/>
              </w:rPr>
              <w:fldChar w:fldCharType="begin"/>
            </w:r>
            <w:r>
              <w:rPr>
                <w:noProof/>
                <w:webHidden/>
              </w:rPr>
              <w:instrText xml:space="preserve"> PAGEREF _Toc221299392 \h </w:instrText>
            </w:r>
            <w:r>
              <w:rPr>
                <w:noProof/>
                <w:webHidden/>
              </w:rPr>
            </w:r>
            <w:r>
              <w:rPr>
                <w:noProof/>
                <w:webHidden/>
              </w:rPr>
              <w:fldChar w:fldCharType="separate"/>
            </w:r>
            <w:r>
              <w:rPr>
                <w:noProof/>
                <w:webHidden/>
              </w:rPr>
              <w:t>5</w:t>
            </w:r>
            <w:r>
              <w:rPr>
                <w:noProof/>
                <w:webHidden/>
              </w:rPr>
              <w:fldChar w:fldCharType="end"/>
            </w:r>
          </w:hyperlink>
        </w:p>
        <w:p w14:paraId="10C06E8C" w14:textId="4A793C5B" w:rsidR="0095624C" w:rsidRDefault="0095624C">
          <w:pPr>
            <w:pStyle w:val="TOC2"/>
            <w:tabs>
              <w:tab w:val="right" w:leader="dot" w:pos="11170"/>
            </w:tabs>
            <w:rPr>
              <w:b w:val="0"/>
              <w:bCs w:val="0"/>
              <w:noProof/>
              <w:sz w:val="24"/>
              <w:szCs w:val="24"/>
            </w:rPr>
          </w:pPr>
          <w:hyperlink w:anchor="_Toc221299393" w:history="1">
            <w:r w:rsidRPr="00A2422F">
              <w:rPr>
                <w:rStyle w:val="Hyperlink"/>
                <w:noProof/>
              </w:rPr>
              <w:t xml:space="preserve">2. </w:t>
            </w:r>
            <w:r w:rsidRPr="00A2422F">
              <w:rPr>
                <w:rStyle w:val="Hyperlink"/>
                <w:rFonts w:hint="eastAsia"/>
                <w:noProof/>
              </w:rPr>
              <w:t>學界意見＝軍機處在雍正朝的最後七年，分三階段發展</w:t>
            </w:r>
            <w:r>
              <w:rPr>
                <w:noProof/>
                <w:webHidden/>
              </w:rPr>
              <w:tab/>
            </w:r>
            <w:r>
              <w:rPr>
                <w:noProof/>
                <w:webHidden/>
              </w:rPr>
              <w:fldChar w:fldCharType="begin"/>
            </w:r>
            <w:r>
              <w:rPr>
                <w:noProof/>
                <w:webHidden/>
              </w:rPr>
              <w:instrText xml:space="preserve"> PAGEREF _Toc221299393 \h </w:instrText>
            </w:r>
            <w:r>
              <w:rPr>
                <w:noProof/>
                <w:webHidden/>
              </w:rPr>
            </w:r>
            <w:r>
              <w:rPr>
                <w:noProof/>
                <w:webHidden/>
              </w:rPr>
              <w:fldChar w:fldCharType="separate"/>
            </w:r>
            <w:r>
              <w:rPr>
                <w:noProof/>
                <w:webHidden/>
              </w:rPr>
              <w:t>5</w:t>
            </w:r>
            <w:r>
              <w:rPr>
                <w:noProof/>
                <w:webHidden/>
              </w:rPr>
              <w:fldChar w:fldCharType="end"/>
            </w:r>
          </w:hyperlink>
        </w:p>
        <w:p w14:paraId="415DBE30" w14:textId="20A13201" w:rsidR="0095624C" w:rsidRDefault="0095624C">
          <w:pPr>
            <w:pStyle w:val="TOC3"/>
            <w:tabs>
              <w:tab w:val="right" w:leader="dot" w:pos="11170"/>
            </w:tabs>
            <w:rPr>
              <w:noProof/>
              <w:sz w:val="24"/>
              <w:szCs w:val="24"/>
            </w:rPr>
          </w:pPr>
          <w:hyperlink w:anchor="_Toc221299394" w:history="1">
            <w:r w:rsidRPr="00A2422F">
              <w:rPr>
                <w:rStyle w:val="Hyperlink"/>
                <w:noProof/>
              </w:rPr>
              <w:t xml:space="preserve">1. </w:t>
            </w:r>
            <w:r w:rsidRPr="00A2422F">
              <w:rPr>
                <w:rStyle w:val="Hyperlink"/>
                <w:rFonts w:hint="eastAsia"/>
                <w:noProof/>
              </w:rPr>
              <w:t>「</w:t>
            </w:r>
            <w:r w:rsidRPr="00A2422F">
              <w:rPr>
                <w:rStyle w:val="Hyperlink"/>
                <w:rFonts w:eastAsia="BiauKaiHK Regular" w:hint="eastAsia"/>
                <w:noProof/>
              </w:rPr>
              <w:t>軍需房、軍機房、軍機處</w:t>
            </w:r>
            <w:r w:rsidRPr="00A2422F">
              <w:rPr>
                <w:rStyle w:val="Hyperlink"/>
                <w:rFonts w:hint="eastAsia"/>
                <w:noProof/>
              </w:rPr>
              <w:t>」</w:t>
            </w:r>
            <w:r>
              <w:rPr>
                <w:noProof/>
                <w:webHidden/>
              </w:rPr>
              <w:tab/>
            </w:r>
            <w:r>
              <w:rPr>
                <w:noProof/>
                <w:webHidden/>
              </w:rPr>
              <w:fldChar w:fldCharType="begin"/>
            </w:r>
            <w:r>
              <w:rPr>
                <w:noProof/>
                <w:webHidden/>
              </w:rPr>
              <w:instrText xml:space="preserve"> PAGEREF _Toc221299394 \h </w:instrText>
            </w:r>
            <w:r>
              <w:rPr>
                <w:noProof/>
                <w:webHidden/>
              </w:rPr>
            </w:r>
            <w:r>
              <w:rPr>
                <w:noProof/>
                <w:webHidden/>
              </w:rPr>
              <w:fldChar w:fldCharType="separate"/>
            </w:r>
            <w:r>
              <w:rPr>
                <w:noProof/>
                <w:webHidden/>
              </w:rPr>
              <w:t>5</w:t>
            </w:r>
            <w:r>
              <w:rPr>
                <w:noProof/>
                <w:webHidden/>
              </w:rPr>
              <w:fldChar w:fldCharType="end"/>
            </w:r>
          </w:hyperlink>
        </w:p>
        <w:p w14:paraId="4455FC4C" w14:textId="492B76E0" w:rsidR="0095624C" w:rsidRDefault="0095624C">
          <w:pPr>
            <w:pStyle w:val="TOC3"/>
            <w:tabs>
              <w:tab w:val="right" w:leader="dot" w:pos="11170"/>
            </w:tabs>
            <w:rPr>
              <w:noProof/>
              <w:sz w:val="24"/>
              <w:szCs w:val="24"/>
            </w:rPr>
          </w:pPr>
          <w:hyperlink w:anchor="_Toc221299395" w:history="1">
            <w:r w:rsidRPr="00A2422F">
              <w:rPr>
                <w:rStyle w:val="Hyperlink"/>
                <w:noProof/>
              </w:rPr>
              <w:t xml:space="preserve">2. </w:t>
            </w:r>
            <w:r w:rsidRPr="00A2422F">
              <w:rPr>
                <w:rStyle w:val="Hyperlink"/>
                <w:rFonts w:hint="eastAsia"/>
                <w:noProof/>
              </w:rPr>
              <w:t>質疑</w:t>
            </w:r>
            <w:r>
              <w:rPr>
                <w:noProof/>
                <w:webHidden/>
              </w:rPr>
              <w:tab/>
            </w:r>
            <w:r>
              <w:rPr>
                <w:noProof/>
                <w:webHidden/>
              </w:rPr>
              <w:fldChar w:fldCharType="begin"/>
            </w:r>
            <w:r>
              <w:rPr>
                <w:noProof/>
                <w:webHidden/>
              </w:rPr>
              <w:instrText xml:space="preserve"> PAGEREF _Toc221299395 \h </w:instrText>
            </w:r>
            <w:r>
              <w:rPr>
                <w:noProof/>
                <w:webHidden/>
              </w:rPr>
            </w:r>
            <w:r>
              <w:rPr>
                <w:noProof/>
                <w:webHidden/>
              </w:rPr>
              <w:fldChar w:fldCharType="separate"/>
            </w:r>
            <w:r>
              <w:rPr>
                <w:noProof/>
                <w:webHidden/>
              </w:rPr>
              <w:t>5</w:t>
            </w:r>
            <w:r>
              <w:rPr>
                <w:noProof/>
                <w:webHidden/>
              </w:rPr>
              <w:fldChar w:fldCharType="end"/>
            </w:r>
          </w:hyperlink>
        </w:p>
        <w:p w14:paraId="31BCC6AD" w14:textId="731FC87E" w:rsidR="0095624C" w:rsidRDefault="0095624C">
          <w:pPr>
            <w:pStyle w:val="TOC2"/>
            <w:tabs>
              <w:tab w:val="right" w:leader="dot" w:pos="11170"/>
            </w:tabs>
            <w:rPr>
              <w:b w:val="0"/>
              <w:bCs w:val="0"/>
              <w:noProof/>
              <w:sz w:val="24"/>
              <w:szCs w:val="24"/>
            </w:rPr>
          </w:pPr>
          <w:hyperlink w:anchor="_Toc221299396" w:history="1">
            <w:r w:rsidRPr="00A2422F">
              <w:rPr>
                <w:rStyle w:val="Hyperlink"/>
                <w:noProof/>
              </w:rPr>
              <w:t xml:space="preserve">3. </w:t>
            </w:r>
            <w:r w:rsidRPr="00A2422F">
              <w:rPr>
                <w:rStyle w:val="Hyperlink"/>
                <w:rFonts w:hint="eastAsia"/>
                <w:noProof/>
              </w:rPr>
              <w:t>內廷與外朝</w:t>
            </w:r>
            <w:r>
              <w:rPr>
                <w:noProof/>
                <w:webHidden/>
              </w:rPr>
              <w:tab/>
            </w:r>
            <w:r>
              <w:rPr>
                <w:noProof/>
                <w:webHidden/>
              </w:rPr>
              <w:fldChar w:fldCharType="begin"/>
            </w:r>
            <w:r>
              <w:rPr>
                <w:noProof/>
                <w:webHidden/>
              </w:rPr>
              <w:instrText xml:space="preserve"> PAGEREF _Toc221299396 \h </w:instrText>
            </w:r>
            <w:r>
              <w:rPr>
                <w:noProof/>
                <w:webHidden/>
              </w:rPr>
            </w:r>
            <w:r>
              <w:rPr>
                <w:noProof/>
                <w:webHidden/>
              </w:rPr>
              <w:fldChar w:fldCharType="separate"/>
            </w:r>
            <w:r>
              <w:rPr>
                <w:noProof/>
                <w:webHidden/>
              </w:rPr>
              <w:t>5</w:t>
            </w:r>
            <w:r>
              <w:rPr>
                <w:noProof/>
                <w:webHidden/>
              </w:rPr>
              <w:fldChar w:fldCharType="end"/>
            </w:r>
          </w:hyperlink>
        </w:p>
        <w:p w14:paraId="321EB73C" w14:textId="432814CF" w:rsidR="0095624C" w:rsidRDefault="0095624C">
          <w:pPr>
            <w:pStyle w:val="TOC3"/>
            <w:tabs>
              <w:tab w:val="right" w:leader="dot" w:pos="11170"/>
            </w:tabs>
            <w:rPr>
              <w:noProof/>
              <w:sz w:val="24"/>
              <w:szCs w:val="24"/>
            </w:rPr>
          </w:pPr>
          <w:hyperlink w:anchor="_Toc221299397" w:history="1">
            <w:r w:rsidRPr="00A2422F">
              <w:rPr>
                <w:rStyle w:val="Hyperlink"/>
                <w:noProof/>
              </w:rPr>
              <w:t xml:space="preserve">1. </w:t>
            </w:r>
            <w:r w:rsidRPr="00A2422F">
              <w:rPr>
                <w:rStyle w:val="Hyperlink"/>
                <w:rFonts w:hint="eastAsia"/>
                <w:noProof/>
              </w:rPr>
              <w:t>通信體系</w:t>
            </w:r>
            <w:r>
              <w:rPr>
                <w:noProof/>
                <w:webHidden/>
              </w:rPr>
              <w:tab/>
            </w:r>
            <w:r>
              <w:rPr>
                <w:noProof/>
                <w:webHidden/>
              </w:rPr>
              <w:fldChar w:fldCharType="begin"/>
            </w:r>
            <w:r>
              <w:rPr>
                <w:noProof/>
                <w:webHidden/>
              </w:rPr>
              <w:instrText xml:space="preserve"> PAGEREF _Toc221299397 \h </w:instrText>
            </w:r>
            <w:r>
              <w:rPr>
                <w:noProof/>
                <w:webHidden/>
              </w:rPr>
            </w:r>
            <w:r>
              <w:rPr>
                <w:noProof/>
                <w:webHidden/>
              </w:rPr>
              <w:fldChar w:fldCharType="separate"/>
            </w:r>
            <w:r>
              <w:rPr>
                <w:noProof/>
                <w:webHidden/>
              </w:rPr>
              <w:t>5</w:t>
            </w:r>
            <w:r>
              <w:rPr>
                <w:noProof/>
                <w:webHidden/>
              </w:rPr>
              <w:fldChar w:fldCharType="end"/>
            </w:r>
          </w:hyperlink>
        </w:p>
        <w:p w14:paraId="5F685136" w14:textId="3B651C05" w:rsidR="0095624C" w:rsidRDefault="0095624C">
          <w:pPr>
            <w:pStyle w:val="TOC3"/>
            <w:tabs>
              <w:tab w:val="right" w:leader="dot" w:pos="11170"/>
            </w:tabs>
            <w:rPr>
              <w:noProof/>
              <w:sz w:val="24"/>
              <w:szCs w:val="24"/>
            </w:rPr>
          </w:pPr>
          <w:hyperlink w:anchor="_Toc221299398" w:history="1">
            <w:r w:rsidRPr="00A2422F">
              <w:rPr>
                <w:rStyle w:val="Hyperlink"/>
                <w:noProof/>
              </w:rPr>
              <w:t xml:space="preserve">2. </w:t>
            </w:r>
            <w:r w:rsidRPr="00A2422F">
              <w:rPr>
                <w:rStyle w:val="Hyperlink"/>
                <w:rFonts w:hint="eastAsia"/>
                <w:noProof/>
              </w:rPr>
              <w:t>結構</w:t>
            </w:r>
            <w:r>
              <w:rPr>
                <w:noProof/>
                <w:webHidden/>
              </w:rPr>
              <w:tab/>
            </w:r>
            <w:r>
              <w:rPr>
                <w:noProof/>
                <w:webHidden/>
              </w:rPr>
              <w:fldChar w:fldCharType="begin"/>
            </w:r>
            <w:r>
              <w:rPr>
                <w:noProof/>
                <w:webHidden/>
              </w:rPr>
              <w:instrText xml:space="preserve"> PAGEREF _Toc221299398 \h </w:instrText>
            </w:r>
            <w:r>
              <w:rPr>
                <w:noProof/>
                <w:webHidden/>
              </w:rPr>
            </w:r>
            <w:r>
              <w:rPr>
                <w:noProof/>
                <w:webHidden/>
              </w:rPr>
              <w:fldChar w:fldCharType="separate"/>
            </w:r>
            <w:r>
              <w:rPr>
                <w:noProof/>
                <w:webHidden/>
              </w:rPr>
              <w:t>6</w:t>
            </w:r>
            <w:r>
              <w:rPr>
                <w:noProof/>
                <w:webHidden/>
              </w:rPr>
              <w:fldChar w:fldCharType="end"/>
            </w:r>
          </w:hyperlink>
        </w:p>
        <w:p w14:paraId="40006B58" w14:textId="1E9F5DEE" w:rsidR="0095624C" w:rsidRDefault="0095624C">
          <w:pPr>
            <w:pStyle w:val="TOC3"/>
            <w:tabs>
              <w:tab w:val="right" w:leader="dot" w:pos="11170"/>
            </w:tabs>
            <w:rPr>
              <w:noProof/>
              <w:sz w:val="24"/>
              <w:szCs w:val="24"/>
            </w:rPr>
          </w:pPr>
          <w:hyperlink w:anchor="_Toc221299399" w:history="1">
            <w:r w:rsidRPr="00A2422F">
              <w:rPr>
                <w:rStyle w:val="Hyperlink"/>
                <w:noProof/>
              </w:rPr>
              <w:t xml:space="preserve">3. </w:t>
            </w:r>
            <w:r w:rsidRPr="00A2422F">
              <w:rPr>
                <w:rStyle w:val="Hyperlink"/>
                <w:rFonts w:hint="eastAsia"/>
                <w:noProof/>
              </w:rPr>
              <w:t>官員</w:t>
            </w:r>
            <w:r>
              <w:rPr>
                <w:noProof/>
                <w:webHidden/>
              </w:rPr>
              <w:tab/>
            </w:r>
            <w:r>
              <w:rPr>
                <w:noProof/>
                <w:webHidden/>
              </w:rPr>
              <w:fldChar w:fldCharType="begin"/>
            </w:r>
            <w:r>
              <w:rPr>
                <w:noProof/>
                <w:webHidden/>
              </w:rPr>
              <w:instrText xml:space="preserve"> PAGEREF _Toc221299399 \h </w:instrText>
            </w:r>
            <w:r>
              <w:rPr>
                <w:noProof/>
                <w:webHidden/>
              </w:rPr>
            </w:r>
            <w:r>
              <w:rPr>
                <w:noProof/>
                <w:webHidden/>
              </w:rPr>
              <w:fldChar w:fldCharType="separate"/>
            </w:r>
            <w:r>
              <w:rPr>
                <w:noProof/>
                <w:webHidden/>
              </w:rPr>
              <w:t>6</w:t>
            </w:r>
            <w:r>
              <w:rPr>
                <w:noProof/>
                <w:webHidden/>
              </w:rPr>
              <w:fldChar w:fldCharType="end"/>
            </w:r>
          </w:hyperlink>
        </w:p>
        <w:p w14:paraId="6B22E9EE" w14:textId="43F9E194" w:rsidR="0095624C" w:rsidRDefault="0095624C">
          <w:pPr>
            <w:pStyle w:val="TOC2"/>
            <w:tabs>
              <w:tab w:val="right" w:leader="dot" w:pos="11170"/>
            </w:tabs>
            <w:rPr>
              <w:b w:val="0"/>
              <w:bCs w:val="0"/>
              <w:noProof/>
              <w:sz w:val="24"/>
              <w:szCs w:val="24"/>
            </w:rPr>
          </w:pPr>
          <w:hyperlink w:anchor="_Toc221299400" w:history="1">
            <w:r w:rsidRPr="00A2422F">
              <w:rPr>
                <w:rStyle w:val="Hyperlink"/>
                <w:noProof/>
              </w:rPr>
              <w:t xml:space="preserve">4. </w:t>
            </w:r>
            <w:r w:rsidRPr="00A2422F">
              <w:rPr>
                <w:rStyle w:val="Hyperlink"/>
                <w:rFonts w:hint="eastAsia"/>
                <w:noProof/>
              </w:rPr>
              <w:t>軍機處創設與成長的因素</w:t>
            </w:r>
            <w:r>
              <w:rPr>
                <w:noProof/>
                <w:webHidden/>
              </w:rPr>
              <w:tab/>
            </w:r>
            <w:r>
              <w:rPr>
                <w:noProof/>
                <w:webHidden/>
              </w:rPr>
              <w:fldChar w:fldCharType="begin"/>
            </w:r>
            <w:r>
              <w:rPr>
                <w:noProof/>
                <w:webHidden/>
              </w:rPr>
              <w:instrText xml:space="preserve"> PAGEREF _Toc221299400 \h </w:instrText>
            </w:r>
            <w:r>
              <w:rPr>
                <w:noProof/>
                <w:webHidden/>
              </w:rPr>
            </w:r>
            <w:r>
              <w:rPr>
                <w:noProof/>
                <w:webHidden/>
              </w:rPr>
              <w:fldChar w:fldCharType="separate"/>
            </w:r>
            <w:r>
              <w:rPr>
                <w:noProof/>
                <w:webHidden/>
              </w:rPr>
              <w:t>6</w:t>
            </w:r>
            <w:r>
              <w:rPr>
                <w:noProof/>
                <w:webHidden/>
              </w:rPr>
              <w:fldChar w:fldCharType="end"/>
            </w:r>
          </w:hyperlink>
        </w:p>
        <w:p w14:paraId="35753CEF" w14:textId="61A991D3" w:rsidR="0095624C" w:rsidRDefault="0095624C">
          <w:pPr>
            <w:pStyle w:val="TOC2"/>
            <w:tabs>
              <w:tab w:val="right" w:leader="dot" w:pos="11170"/>
            </w:tabs>
            <w:rPr>
              <w:b w:val="0"/>
              <w:bCs w:val="0"/>
              <w:noProof/>
              <w:sz w:val="24"/>
              <w:szCs w:val="24"/>
            </w:rPr>
          </w:pPr>
          <w:hyperlink w:anchor="_Toc221299401" w:history="1">
            <w:r w:rsidRPr="00A2422F">
              <w:rPr>
                <w:rStyle w:val="Hyperlink"/>
                <w:noProof/>
              </w:rPr>
              <w:t xml:space="preserve">5. </w:t>
            </w:r>
            <w:r w:rsidRPr="00A2422F">
              <w:rPr>
                <w:rStyle w:val="Hyperlink"/>
                <w:rFonts w:hint="eastAsia"/>
                <w:noProof/>
              </w:rPr>
              <w:t>內容綜述</w:t>
            </w:r>
            <w:r>
              <w:rPr>
                <w:noProof/>
                <w:webHidden/>
              </w:rPr>
              <w:tab/>
            </w:r>
            <w:r>
              <w:rPr>
                <w:noProof/>
                <w:webHidden/>
              </w:rPr>
              <w:fldChar w:fldCharType="begin"/>
            </w:r>
            <w:r>
              <w:rPr>
                <w:noProof/>
                <w:webHidden/>
              </w:rPr>
              <w:instrText xml:space="preserve"> PAGEREF _Toc221299401 \h </w:instrText>
            </w:r>
            <w:r>
              <w:rPr>
                <w:noProof/>
                <w:webHidden/>
              </w:rPr>
            </w:r>
            <w:r>
              <w:rPr>
                <w:noProof/>
                <w:webHidden/>
              </w:rPr>
              <w:fldChar w:fldCharType="separate"/>
            </w:r>
            <w:r>
              <w:rPr>
                <w:noProof/>
                <w:webHidden/>
              </w:rPr>
              <w:t>8</w:t>
            </w:r>
            <w:r>
              <w:rPr>
                <w:noProof/>
                <w:webHidden/>
              </w:rPr>
              <w:fldChar w:fldCharType="end"/>
            </w:r>
          </w:hyperlink>
        </w:p>
        <w:p w14:paraId="6DAF5ED5" w14:textId="25F2EEA6" w:rsidR="0095624C" w:rsidRDefault="0095624C">
          <w:pPr>
            <w:pStyle w:val="TOC2"/>
            <w:tabs>
              <w:tab w:val="right" w:leader="dot" w:pos="11170"/>
            </w:tabs>
            <w:rPr>
              <w:b w:val="0"/>
              <w:bCs w:val="0"/>
              <w:noProof/>
              <w:sz w:val="24"/>
              <w:szCs w:val="24"/>
            </w:rPr>
          </w:pPr>
          <w:hyperlink w:anchor="_Toc221299402" w:history="1">
            <w:r w:rsidRPr="00A2422F">
              <w:rPr>
                <w:rStyle w:val="Hyperlink"/>
                <w:noProof/>
              </w:rPr>
              <w:t xml:space="preserve">6. </w:t>
            </w:r>
            <w:r w:rsidRPr="00A2422F">
              <w:rPr>
                <w:rStyle w:val="Hyperlink"/>
                <w:rFonts w:hint="eastAsia"/>
                <w:noProof/>
              </w:rPr>
              <w:t>史料</w:t>
            </w:r>
            <w:r>
              <w:rPr>
                <w:noProof/>
                <w:webHidden/>
              </w:rPr>
              <w:tab/>
            </w:r>
            <w:r>
              <w:rPr>
                <w:noProof/>
                <w:webHidden/>
              </w:rPr>
              <w:fldChar w:fldCharType="begin"/>
            </w:r>
            <w:r>
              <w:rPr>
                <w:noProof/>
                <w:webHidden/>
              </w:rPr>
              <w:instrText xml:space="preserve"> PAGEREF _Toc221299402 \h </w:instrText>
            </w:r>
            <w:r>
              <w:rPr>
                <w:noProof/>
                <w:webHidden/>
              </w:rPr>
            </w:r>
            <w:r>
              <w:rPr>
                <w:noProof/>
                <w:webHidden/>
              </w:rPr>
              <w:fldChar w:fldCharType="separate"/>
            </w:r>
            <w:r>
              <w:rPr>
                <w:noProof/>
                <w:webHidden/>
              </w:rPr>
              <w:t>9</w:t>
            </w:r>
            <w:r>
              <w:rPr>
                <w:noProof/>
                <w:webHidden/>
              </w:rPr>
              <w:fldChar w:fldCharType="end"/>
            </w:r>
          </w:hyperlink>
        </w:p>
        <w:p w14:paraId="7BD6128D" w14:textId="44D0BB69" w:rsidR="0095624C" w:rsidRDefault="0095624C">
          <w:pPr>
            <w:pStyle w:val="TOC1"/>
            <w:tabs>
              <w:tab w:val="right" w:leader="dot" w:pos="11170"/>
            </w:tabs>
            <w:rPr>
              <w:b w:val="0"/>
              <w:bCs w:val="0"/>
              <w:i w:val="0"/>
              <w:iCs w:val="0"/>
              <w:noProof/>
            </w:rPr>
          </w:pPr>
          <w:hyperlink w:anchor="_Toc221299403" w:history="1">
            <w:r w:rsidRPr="00A2422F">
              <w:rPr>
                <w:rStyle w:val="Hyperlink"/>
                <w:noProof/>
              </w:rPr>
              <w:t xml:space="preserve">2. </w:t>
            </w:r>
            <w:r w:rsidRPr="00A2422F">
              <w:rPr>
                <w:rStyle w:val="Hyperlink"/>
                <w:rFonts w:hint="eastAsia"/>
                <w:noProof/>
              </w:rPr>
              <w:t>雍正朝</w:t>
            </w:r>
            <w:r>
              <w:rPr>
                <w:noProof/>
                <w:webHidden/>
              </w:rPr>
              <w:tab/>
            </w:r>
            <w:r>
              <w:rPr>
                <w:noProof/>
                <w:webHidden/>
              </w:rPr>
              <w:fldChar w:fldCharType="begin"/>
            </w:r>
            <w:r>
              <w:rPr>
                <w:noProof/>
                <w:webHidden/>
              </w:rPr>
              <w:instrText xml:space="preserve"> PAGEREF _Toc221299403 \h </w:instrText>
            </w:r>
            <w:r>
              <w:rPr>
                <w:noProof/>
                <w:webHidden/>
              </w:rPr>
            </w:r>
            <w:r>
              <w:rPr>
                <w:noProof/>
                <w:webHidden/>
              </w:rPr>
              <w:fldChar w:fldCharType="separate"/>
            </w:r>
            <w:r>
              <w:rPr>
                <w:noProof/>
                <w:webHidden/>
              </w:rPr>
              <w:t>11</w:t>
            </w:r>
            <w:r>
              <w:rPr>
                <w:noProof/>
                <w:webHidden/>
              </w:rPr>
              <w:fldChar w:fldCharType="end"/>
            </w:r>
          </w:hyperlink>
        </w:p>
        <w:p w14:paraId="5E92B11E" w14:textId="5C33EBBB" w:rsidR="0095624C" w:rsidRDefault="0095624C">
          <w:pPr>
            <w:pStyle w:val="TOC2"/>
            <w:tabs>
              <w:tab w:val="right" w:leader="dot" w:pos="11170"/>
            </w:tabs>
            <w:rPr>
              <w:b w:val="0"/>
              <w:bCs w:val="0"/>
              <w:noProof/>
              <w:sz w:val="24"/>
              <w:szCs w:val="24"/>
            </w:rPr>
          </w:pPr>
          <w:hyperlink w:anchor="_Toc221299404" w:history="1">
            <w:r w:rsidRPr="00A2422F">
              <w:rPr>
                <w:rStyle w:val="Hyperlink"/>
                <w:noProof/>
              </w:rPr>
              <w:t xml:space="preserve">1. </w:t>
            </w:r>
            <w:r w:rsidRPr="00A2422F">
              <w:rPr>
                <w:rStyle w:val="Hyperlink"/>
                <w:rFonts w:hint="eastAsia"/>
                <w:noProof/>
              </w:rPr>
              <w:t>雍正初年的內外朝</w:t>
            </w:r>
            <w:r>
              <w:rPr>
                <w:noProof/>
                <w:webHidden/>
              </w:rPr>
              <w:tab/>
            </w:r>
            <w:r>
              <w:rPr>
                <w:noProof/>
                <w:webHidden/>
              </w:rPr>
              <w:fldChar w:fldCharType="begin"/>
            </w:r>
            <w:r>
              <w:rPr>
                <w:noProof/>
                <w:webHidden/>
              </w:rPr>
              <w:instrText xml:space="preserve"> PAGEREF _Toc221299404 \h </w:instrText>
            </w:r>
            <w:r>
              <w:rPr>
                <w:noProof/>
                <w:webHidden/>
              </w:rPr>
            </w:r>
            <w:r>
              <w:rPr>
                <w:noProof/>
                <w:webHidden/>
              </w:rPr>
              <w:fldChar w:fldCharType="separate"/>
            </w:r>
            <w:r>
              <w:rPr>
                <w:noProof/>
                <w:webHidden/>
              </w:rPr>
              <w:t>11</w:t>
            </w:r>
            <w:r>
              <w:rPr>
                <w:noProof/>
                <w:webHidden/>
              </w:rPr>
              <w:fldChar w:fldCharType="end"/>
            </w:r>
          </w:hyperlink>
        </w:p>
        <w:p w14:paraId="3CA1BC84" w14:textId="1B3A22C1" w:rsidR="0095624C" w:rsidRDefault="0095624C">
          <w:pPr>
            <w:pStyle w:val="TOC3"/>
            <w:tabs>
              <w:tab w:val="right" w:leader="dot" w:pos="11170"/>
            </w:tabs>
            <w:rPr>
              <w:noProof/>
              <w:sz w:val="24"/>
              <w:szCs w:val="24"/>
            </w:rPr>
          </w:pPr>
          <w:hyperlink w:anchor="_Toc221299405" w:history="1">
            <w:r w:rsidRPr="00A2422F">
              <w:rPr>
                <w:rStyle w:val="Hyperlink"/>
                <w:noProof/>
              </w:rPr>
              <w:t xml:space="preserve">1. </w:t>
            </w:r>
            <w:r w:rsidRPr="00A2422F">
              <w:rPr>
                <w:rStyle w:val="Hyperlink"/>
                <w:rFonts w:eastAsia="PMingLiU" w:hint="eastAsia"/>
                <w:noProof/>
              </w:rPr>
              <w:t>外朝</w:t>
            </w:r>
            <w:r>
              <w:rPr>
                <w:noProof/>
                <w:webHidden/>
              </w:rPr>
              <w:tab/>
            </w:r>
            <w:r>
              <w:rPr>
                <w:noProof/>
                <w:webHidden/>
              </w:rPr>
              <w:fldChar w:fldCharType="begin"/>
            </w:r>
            <w:r>
              <w:rPr>
                <w:noProof/>
                <w:webHidden/>
              </w:rPr>
              <w:instrText xml:space="preserve"> PAGEREF _Toc221299405 \h </w:instrText>
            </w:r>
            <w:r>
              <w:rPr>
                <w:noProof/>
                <w:webHidden/>
              </w:rPr>
            </w:r>
            <w:r>
              <w:rPr>
                <w:noProof/>
                <w:webHidden/>
              </w:rPr>
              <w:fldChar w:fldCharType="separate"/>
            </w:r>
            <w:r>
              <w:rPr>
                <w:noProof/>
                <w:webHidden/>
              </w:rPr>
              <w:t>11</w:t>
            </w:r>
            <w:r>
              <w:rPr>
                <w:noProof/>
                <w:webHidden/>
              </w:rPr>
              <w:fldChar w:fldCharType="end"/>
            </w:r>
          </w:hyperlink>
        </w:p>
        <w:p w14:paraId="23C9EE05" w14:textId="54A5B8F8" w:rsidR="0095624C" w:rsidRDefault="0095624C">
          <w:pPr>
            <w:pStyle w:val="TOC3"/>
            <w:tabs>
              <w:tab w:val="right" w:leader="dot" w:pos="11170"/>
            </w:tabs>
            <w:rPr>
              <w:noProof/>
              <w:sz w:val="24"/>
              <w:szCs w:val="24"/>
            </w:rPr>
          </w:pPr>
          <w:hyperlink w:anchor="_Toc221299406" w:history="1">
            <w:r w:rsidRPr="00A2422F">
              <w:rPr>
                <w:rStyle w:val="Hyperlink"/>
                <w:noProof/>
              </w:rPr>
              <w:t xml:space="preserve">2. </w:t>
            </w:r>
            <w:r w:rsidRPr="00A2422F">
              <w:rPr>
                <w:rStyle w:val="Hyperlink"/>
                <w:rFonts w:hint="eastAsia"/>
                <w:noProof/>
              </w:rPr>
              <w:t>內廷</w:t>
            </w:r>
            <w:r>
              <w:rPr>
                <w:noProof/>
                <w:webHidden/>
              </w:rPr>
              <w:tab/>
            </w:r>
            <w:r>
              <w:rPr>
                <w:noProof/>
                <w:webHidden/>
              </w:rPr>
              <w:fldChar w:fldCharType="begin"/>
            </w:r>
            <w:r>
              <w:rPr>
                <w:noProof/>
                <w:webHidden/>
              </w:rPr>
              <w:instrText xml:space="preserve"> PAGEREF _Toc221299406 \h </w:instrText>
            </w:r>
            <w:r>
              <w:rPr>
                <w:noProof/>
                <w:webHidden/>
              </w:rPr>
            </w:r>
            <w:r>
              <w:rPr>
                <w:noProof/>
                <w:webHidden/>
              </w:rPr>
              <w:fldChar w:fldCharType="separate"/>
            </w:r>
            <w:r>
              <w:rPr>
                <w:noProof/>
                <w:webHidden/>
              </w:rPr>
              <w:t>13</w:t>
            </w:r>
            <w:r>
              <w:rPr>
                <w:noProof/>
                <w:webHidden/>
              </w:rPr>
              <w:fldChar w:fldCharType="end"/>
            </w:r>
          </w:hyperlink>
        </w:p>
        <w:p w14:paraId="14BCF608" w14:textId="0194DC8D" w:rsidR="0095624C" w:rsidRDefault="0095624C">
          <w:pPr>
            <w:pStyle w:val="TOC3"/>
            <w:tabs>
              <w:tab w:val="right" w:leader="dot" w:pos="11170"/>
            </w:tabs>
            <w:rPr>
              <w:noProof/>
              <w:sz w:val="24"/>
              <w:szCs w:val="24"/>
            </w:rPr>
          </w:pPr>
          <w:hyperlink w:anchor="_Toc221299407" w:history="1">
            <w:r w:rsidRPr="00A2422F">
              <w:rPr>
                <w:rStyle w:val="Hyperlink"/>
                <w:noProof/>
              </w:rPr>
              <w:t xml:space="preserve">3. </w:t>
            </w:r>
            <w:r w:rsidRPr="00A2422F">
              <w:rPr>
                <w:rStyle w:val="Hyperlink"/>
                <w:rFonts w:hint="eastAsia"/>
                <w:noProof/>
              </w:rPr>
              <w:t>內外朝的距離</w:t>
            </w:r>
            <w:r>
              <w:rPr>
                <w:noProof/>
                <w:webHidden/>
              </w:rPr>
              <w:tab/>
            </w:r>
            <w:r>
              <w:rPr>
                <w:noProof/>
                <w:webHidden/>
              </w:rPr>
              <w:fldChar w:fldCharType="begin"/>
            </w:r>
            <w:r>
              <w:rPr>
                <w:noProof/>
                <w:webHidden/>
              </w:rPr>
              <w:instrText xml:space="preserve"> PAGEREF _Toc221299407 \h </w:instrText>
            </w:r>
            <w:r>
              <w:rPr>
                <w:noProof/>
                <w:webHidden/>
              </w:rPr>
            </w:r>
            <w:r>
              <w:rPr>
                <w:noProof/>
                <w:webHidden/>
              </w:rPr>
              <w:fldChar w:fldCharType="separate"/>
            </w:r>
            <w:r>
              <w:rPr>
                <w:noProof/>
                <w:webHidden/>
              </w:rPr>
              <w:t>13</w:t>
            </w:r>
            <w:r>
              <w:rPr>
                <w:noProof/>
                <w:webHidden/>
              </w:rPr>
              <w:fldChar w:fldCharType="end"/>
            </w:r>
          </w:hyperlink>
        </w:p>
        <w:p w14:paraId="30375DEF" w14:textId="41D5001E" w:rsidR="0095624C" w:rsidRDefault="0095624C">
          <w:pPr>
            <w:pStyle w:val="TOC2"/>
            <w:tabs>
              <w:tab w:val="right" w:leader="dot" w:pos="11170"/>
            </w:tabs>
            <w:rPr>
              <w:b w:val="0"/>
              <w:bCs w:val="0"/>
              <w:noProof/>
              <w:sz w:val="24"/>
              <w:szCs w:val="24"/>
            </w:rPr>
          </w:pPr>
          <w:hyperlink w:anchor="_Toc221299408" w:history="1">
            <w:r w:rsidRPr="00A2422F">
              <w:rPr>
                <w:rStyle w:val="Hyperlink"/>
                <w:noProof/>
              </w:rPr>
              <w:t xml:space="preserve">2. </w:t>
            </w:r>
            <w:r w:rsidRPr="00A2422F">
              <w:rPr>
                <w:rStyle w:val="Hyperlink"/>
                <w:rFonts w:hint="eastAsia"/>
                <w:noProof/>
              </w:rPr>
              <w:t>內外朝的管治問題</w:t>
            </w:r>
            <w:r>
              <w:rPr>
                <w:noProof/>
                <w:webHidden/>
              </w:rPr>
              <w:tab/>
            </w:r>
            <w:r>
              <w:rPr>
                <w:noProof/>
                <w:webHidden/>
              </w:rPr>
              <w:fldChar w:fldCharType="begin"/>
            </w:r>
            <w:r>
              <w:rPr>
                <w:noProof/>
                <w:webHidden/>
              </w:rPr>
              <w:instrText xml:space="preserve"> PAGEREF _Toc221299408 \h </w:instrText>
            </w:r>
            <w:r>
              <w:rPr>
                <w:noProof/>
                <w:webHidden/>
              </w:rPr>
            </w:r>
            <w:r>
              <w:rPr>
                <w:noProof/>
                <w:webHidden/>
              </w:rPr>
              <w:fldChar w:fldCharType="separate"/>
            </w:r>
            <w:r>
              <w:rPr>
                <w:noProof/>
                <w:webHidden/>
              </w:rPr>
              <w:t>14</w:t>
            </w:r>
            <w:r>
              <w:rPr>
                <w:noProof/>
                <w:webHidden/>
              </w:rPr>
              <w:fldChar w:fldCharType="end"/>
            </w:r>
          </w:hyperlink>
        </w:p>
        <w:p w14:paraId="571B692C" w14:textId="751C3852" w:rsidR="0095624C" w:rsidRDefault="0095624C">
          <w:pPr>
            <w:pStyle w:val="TOC3"/>
            <w:tabs>
              <w:tab w:val="right" w:leader="dot" w:pos="11170"/>
            </w:tabs>
            <w:rPr>
              <w:noProof/>
              <w:sz w:val="24"/>
              <w:szCs w:val="24"/>
            </w:rPr>
          </w:pPr>
          <w:hyperlink w:anchor="_Toc221299409" w:history="1">
            <w:r w:rsidRPr="00A2422F">
              <w:rPr>
                <w:rStyle w:val="Hyperlink"/>
                <w:noProof/>
              </w:rPr>
              <w:t xml:space="preserve">1. </w:t>
            </w:r>
            <w:r w:rsidRPr="00A2422F">
              <w:rPr>
                <w:rStyle w:val="Hyperlink"/>
                <w:rFonts w:hint="eastAsia"/>
                <w:noProof/>
              </w:rPr>
              <w:t>滿洲王公勢力龐大</w:t>
            </w:r>
            <w:r>
              <w:rPr>
                <w:noProof/>
                <w:webHidden/>
              </w:rPr>
              <w:tab/>
            </w:r>
            <w:r>
              <w:rPr>
                <w:noProof/>
                <w:webHidden/>
              </w:rPr>
              <w:fldChar w:fldCharType="begin"/>
            </w:r>
            <w:r>
              <w:rPr>
                <w:noProof/>
                <w:webHidden/>
              </w:rPr>
              <w:instrText xml:space="preserve"> PAGEREF _Toc221299409 \h </w:instrText>
            </w:r>
            <w:r>
              <w:rPr>
                <w:noProof/>
                <w:webHidden/>
              </w:rPr>
            </w:r>
            <w:r>
              <w:rPr>
                <w:noProof/>
                <w:webHidden/>
              </w:rPr>
              <w:fldChar w:fldCharType="separate"/>
            </w:r>
            <w:r>
              <w:rPr>
                <w:noProof/>
                <w:webHidden/>
              </w:rPr>
              <w:t>14</w:t>
            </w:r>
            <w:r>
              <w:rPr>
                <w:noProof/>
                <w:webHidden/>
              </w:rPr>
              <w:fldChar w:fldCharType="end"/>
            </w:r>
          </w:hyperlink>
        </w:p>
        <w:p w14:paraId="519EA489" w14:textId="42C15594" w:rsidR="0095624C" w:rsidRDefault="0095624C">
          <w:pPr>
            <w:pStyle w:val="TOC4"/>
            <w:tabs>
              <w:tab w:val="right" w:leader="dot" w:pos="11170"/>
            </w:tabs>
            <w:rPr>
              <w:noProof/>
              <w:sz w:val="24"/>
              <w:szCs w:val="24"/>
            </w:rPr>
          </w:pPr>
          <w:hyperlink w:anchor="_Toc221299410" w:history="1">
            <w:r w:rsidRPr="00A2422F">
              <w:rPr>
                <w:rStyle w:val="Hyperlink"/>
                <w:noProof/>
              </w:rPr>
              <w:t xml:space="preserve">1. </w:t>
            </w:r>
            <w:r w:rsidRPr="00A2422F">
              <w:rPr>
                <w:rStyle w:val="Hyperlink"/>
                <w:rFonts w:hint="eastAsia"/>
                <w:noProof/>
              </w:rPr>
              <w:t>王公掌握的權力大</w:t>
            </w:r>
            <w:r>
              <w:rPr>
                <w:noProof/>
                <w:webHidden/>
              </w:rPr>
              <w:tab/>
            </w:r>
            <w:r>
              <w:rPr>
                <w:noProof/>
                <w:webHidden/>
              </w:rPr>
              <w:fldChar w:fldCharType="begin"/>
            </w:r>
            <w:r>
              <w:rPr>
                <w:noProof/>
                <w:webHidden/>
              </w:rPr>
              <w:instrText xml:space="preserve"> PAGEREF _Toc221299410 \h </w:instrText>
            </w:r>
            <w:r>
              <w:rPr>
                <w:noProof/>
                <w:webHidden/>
              </w:rPr>
            </w:r>
            <w:r>
              <w:rPr>
                <w:noProof/>
                <w:webHidden/>
              </w:rPr>
              <w:fldChar w:fldCharType="separate"/>
            </w:r>
            <w:r>
              <w:rPr>
                <w:noProof/>
                <w:webHidden/>
              </w:rPr>
              <w:t>14</w:t>
            </w:r>
            <w:r>
              <w:rPr>
                <w:noProof/>
                <w:webHidden/>
              </w:rPr>
              <w:fldChar w:fldCharType="end"/>
            </w:r>
          </w:hyperlink>
        </w:p>
        <w:p w14:paraId="4E1AF6A8" w14:textId="393B0214" w:rsidR="0095624C" w:rsidRDefault="0095624C">
          <w:pPr>
            <w:pStyle w:val="TOC4"/>
            <w:tabs>
              <w:tab w:val="right" w:leader="dot" w:pos="11170"/>
            </w:tabs>
            <w:rPr>
              <w:noProof/>
              <w:sz w:val="24"/>
              <w:szCs w:val="24"/>
            </w:rPr>
          </w:pPr>
          <w:hyperlink w:anchor="_Toc221299411" w:history="1">
            <w:r w:rsidRPr="00A2422F">
              <w:rPr>
                <w:rStyle w:val="Hyperlink"/>
                <w:noProof/>
              </w:rPr>
              <w:t xml:space="preserve">2. </w:t>
            </w:r>
            <w:r w:rsidRPr="00A2422F">
              <w:rPr>
                <w:rStyle w:val="Hyperlink"/>
                <w:rFonts w:hint="eastAsia"/>
                <w:noProof/>
              </w:rPr>
              <w:t>滿州權貴參考儲位之爭</w:t>
            </w:r>
            <w:r>
              <w:rPr>
                <w:noProof/>
                <w:webHidden/>
              </w:rPr>
              <w:tab/>
            </w:r>
            <w:r>
              <w:rPr>
                <w:noProof/>
                <w:webHidden/>
              </w:rPr>
              <w:fldChar w:fldCharType="begin"/>
            </w:r>
            <w:r>
              <w:rPr>
                <w:noProof/>
                <w:webHidden/>
              </w:rPr>
              <w:instrText xml:space="preserve"> PAGEREF _Toc221299411 \h </w:instrText>
            </w:r>
            <w:r>
              <w:rPr>
                <w:noProof/>
                <w:webHidden/>
              </w:rPr>
            </w:r>
            <w:r>
              <w:rPr>
                <w:noProof/>
                <w:webHidden/>
              </w:rPr>
              <w:fldChar w:fldCharType="separate"/>
            </w:r>
            <w:r>
              <w:rPr>
                <w:noProof/>
                <w:webHidden/>
              </w:rPr>
              <w:t>14</w:t>
            </w:r>
            <w:r>
              <w:rPr>
                <w:noProof/>
                <w:webHidden/>
              </w:rPr>
              <w:fldChar w:fldCharType="end"/>
            </w:r>
          </w:hyperlink>
        </w:p>
        <w:p w14:paraId="7B757188" w14:textId="4619B887" w:rsidR="0095624C" w:rsidRDefault="0095624C">
          <w:pPr>
            <w:pStyle w:val="TOC4"/>
            <w:tabs>
              <w:tab w:val="right" w:leader="dot" w:pos="11170"/>
            </w:tabs>
            <w:rPr>
              <w:noProof/>
              <w:sz w:val="24"/>
              <w:szCs w:val="24"/>
            </w:rPr>
          </w:pPr>
          <w:hyperlink w:anchor="_Toc221299412" w:history="1">
            <w:r w:rsidRPr="00A2422F">
              <w:rPr>
                <w:rStyle w:val="Hyperlink"/>
                <w:noProof/>
              </w:rPr>
              <w:t xml:space="preserve">3. </w:t>
            </w:r>
            <w:r w:rsidRPr="00A2422F">
              <w:rPr>
                <w:rStyle w:val="Hyperlink"/>
                <w:rFonts w:hint="eastAsia"/>
                <w:noProof/>
              </w:rPr>
              <w:t>與蒙古作戰，由議政王大臣會議作出軍事決策</w:t>
            </w:r>
            <w:r>
              <w:rPr>
                <w:noProof/>
                <w:webHidden/>
              </w:rPr>
              <w:tab/>
            </w:r>
            <w:r>
              <w:rPr>
                <w:noProof/>
                <w:webHidden/>
              </w:rPr>
              <w:fldChar w:fldCharType="begin"/>
            </w:r>
            <w:r>
              <w:rPr>
                <w:noProof/>
                <w:webHidden/>
              </w:rPr>
              <w:instrText xml:space="preserve"> PAGEREF _Toc221299412 \h </w:instrText>
            </w:r>
            <w:r>
              <w:rPr>
                <w:noProof/>
                <w:webHidden/>
              </w:rPr>
            </w:r>
            <w:r>
              <w:rPr>
                <w:noProof/>
                <w:webHidden/>
              </w:rPr>
              <w:fldChar w:fldCharType="separate"/>
            </w:r>
            <w:r>
              <w:rPr>
                <w:noProof/>
                <w:webHidden/>
              </w:rPr>
              <w:t>14</w:t>
            </w:r>
            <w:r>
              <w:rPr>
                <w:noProof/>
                <w:webHidden/>
              </w:rPr>
              <w:fldChar w:fldCharType="end"/>
            </w:r>
          </w:hyperlink>
        </w:p>
        <w:p w14:paraId="63915AD3" w14:textId="2C20A3B3" w:rsidR="0095624C" w:rsidRDefault="0095624C">
          <w:pPr>
            <w:pStyle w:val="TOC3"/>
            <w:tabs>
              <w:tab w:val="right" w:leader="dot" w:pos="11170"/>
            </w:tabs>
            <w:rPr>
              <w:noProof/>
              <w:sz w:val="24"/>
              <w:szCs w:val="24"/>
            </w:rPr>
          </w:pPr>
          <w:hyperlink w:anchor="_Toc221299413" w:history="1">
            <w:r w:rsidRPr="00A2422F">
              <w:rPr>
                <w:rStyle w:val="Hyperlink"/>
                <w:noProof/>
              </w:rPr>
              <w:t xml:space="preserve">2. </w:t>
            </w:r>
            <w:r w:rsidRPr="00A2422F">
              <w:rPr>
                <w:rStyle w:val="Hyperlink"/>
                <w:rFonts w:hint="eastAsia"/>
                <w:noProof/>
              </w:rPr>
              <w:t>外朝存在的問題</w:t>
            </w:r>
            <w:r>
              <w:rPr>
                <w:noProof/>
                <w:webHidden/>
              </w:rPr>
              <w:tab/>
            </w:r>
            <w:r>
              <w:rPr>
                <w:noProof/>
                <w:webHidden/>
              </w:rPr>
              <w:fldChar w:fldCharType="begin"/>
            </w:r>
            <w:r>
              <w:rPr>
                <w:noProof/>
                <w:webHidden/>
              </w:rPr>
              <w:instrText xml:space="preserve"> PAGEREF _Toc221299413 \h </w:instrText>
            </w:r>
            <w:r>
              <w:rPr>
                <w:noProof/>
                <w:webHidden/>
              </w:rPr>
            </w:r>
            <w:r>
              <w:rPr>
                <w:noProof/>
                <w:webHidden/>
              </w:rPr>
              <w:fldChar w:fldCharType="separate"/>
            </w:r>
            <w:r>
              <w:rPr>
                <w:noProof/>
                <w:webHidden/>
              </w:rPr>
              <w:t>16</w:t>
            </w:r>
            <w:r>
              <w:rPr>
                <w:noProof/>
                <w:webHidden/>
              </w:rPr>
              <w:fldChar w:fldCharType="end"/>
            </w:r>
          </w:hyperlink>
        </w:p>
        <w:p w14:paraId="5A564A8F" w14:textId="364A7681" w:rsidR="0095624C" w:rsidRDefault="0095624C">
          <w:pPr>
            <w:pStyle w:val="TOC4"/>
            <w:tabs>
              <w:tab w:val="right" w:leader="dot" w:pos="11170"/>
            </w:tabs>
            <w:rPr>
              <w:noProof/>
              <w:sz w:val="24"/>
              <w:szCs w:val="24"/>
            </w:rPr>
          </w:pPr>
          <w:hyperlink w:anchor="_Toc221299414" w:history="1">
            <w:r w:rsidRPr="00A2422F">
              <w:rPr>
                <w:rStyle w:val="Hyperlink"/>
                <w:noProof/>
              </w:rPr>
              <w:t xml:space="preserve">1. </w:t>
            </w:r>
            <w:r w:rsidRPr="00A2422F">
              <w:rPr>
                <w:rStyle w:val="Hyperlink"/>
                <w:rFonts w:hint="eastAsia"/>
                <w:noProof/>
              </w:rPr>
              <w:t>內閣票擬題本，減少了皇帝決策的機會</w:t>
            </w:r>
            <w:r>
              <w:rPr>
                <w:noProof/>
                <w:webHidden/>
              </w:rPr>
              <w:tab/>
            </w:r>
            <w:r>
              <w:rPr>
                <w:noProof/>
                <w:webHidden/>
              </w:rPr>
              <w:fldChar w:fldCharType="begin"/>
            </w:r>
            <w:r>
              <w:rPr>
                <w:noProof/>
                <w:webHidden/>
              </w:rPr>
              <w:instrText xml:space="preserve"> PAGEREF _Toc221299414 \h </w:instrText>
            </w:r>
            <w:r>
              <w:rPr>
                <w:noProof/>
                <w:webHidden/>
              </w:rPr>
            </w:r>
            <w:r>
              <w:rPr>
                <w:noProof/>
                <w:webHidden/>
              </w:rPr>
              <w:fldChar w:fldCharType="separate"/>
            </w:r>
            <w:r>
              <w:rPr>
                <w:noProof/>
                <w:webHidden/>
              </w:rPr>
              <w:t>16</w:t>
            </w:r>
            <w:r>
              <w:rPr>
                <w:noProof/>
                <w:webHidden/>
              </w:rPr>
              <w:fldChar w:fldCharType="end"/>
            </w:r>
          </w:hyperlink>
        </w:p>
        <w:p w14:paraId="3B773E18" w14:textId="5E0DC069" w:rsidR="0095624C" w:rsidRDefault="0095624C">
          <w:pPr>
            <w:pStyle w:val="TOC4"/>
            <w:tabs>
              <w:tab w:val="right" w:leader="dot" w:pos="11170"/>
            </w:tabs>
            <w:rPr>
              <w:noProof/>
              <w:sz w:val="24"/>
              <w:szCs w:val="24"/>
            </w:rPr>
          </w:pPr>
          <w:hyperlink w:anchor="_Toc221299415" w:history="1">
            <w:r w:rsidRPr="00A2422F">
              <w:rPr>
                <w:rStyle w:val="Hyperlink"/>
                <w:noProof/>
              </w:rPr>
              <w:t xml:space="preserve">2. </w:t>
            </w:r>
            <w:r w:rsidRPr="00A2422F">
              <w:rPr>
                <w:rStyle w:val="Hyperlink"/>
                <w:rFonts w:hint="eastAsia"/>
                <w:noProof/>
              </w:rPr>
              <w:t>皇帝硃批極難駁回內閣的票擬</w:t>
            </w:r>
            <w:r>
              <w:rPr>
                <w:noProof/>
                <w:webHidden/>
              </w:rPr>
              <w:tab/>
            </w:r>
            <w:r>
              <w:rPr>
                <w:noProof/>
                <w:webHidden/>
              </w:rPr>
              <w:fldChar w:fldCharType="begin"/>
            </w:r>
            <w:r>
              <w:rPr>
                <w:noProof/>
                <w:webHidden/>
              </w:rPr>
              <w:instrText xml:space="preserve"> PAGEREF _Toc221299415 \h </w:instrText>
            </w:r>
            <w:r>
              <w:rPr>
                <w:noProof/>
                <w:webHidden/>
              </w:rPr>
            </w:r>
            <w:r>
              <w:rPr>
                <w:noProof/>
                <w:webHidden/>
              </w:rPr>
              <w:fldChar w:fldCharType="separate"/>
            </w:r>
            <w:r>
              <w:rPr>
                <w:noProof/>
                <w:webHidden/>
              </w:rPr>
              <w:t>16</w:t>
            </w:r>
            <w:r>
              <w:rPr>
                <w:noProof/>
                <w:webHidden/>
              </w:rPr>
              <w:fldChar w:fldCharType="end"/>
            </w:r>
          </w:hyperlink>
        </w:p>
        <w:p w14:paraId="6895F901" w14:textId="727DB35F" w:rsidR="0095624C" w:rsidRDefault="0095624C">
          <w:pPr>
            <w:pStyle w:val="TOC4"/>
            <w:tabs>
              <w:tab w:val="right" w:leader="dot" w:pos="11170"/>
            </w:tabs>
            <w:rPr>
              <w:noProof/>
              <w:sz w:val="24"/>
              <w:szCs w:val="24"/>
            </w:rPr>
          </w:pPr>
          <w:hyperlink w:anchor="_Toc221299416" w:history="1">
            <w:r w:rsidRPr="00A2422F">
              <w:rPr>
                <w:rStyle w:val="Hyperlink"/>
                <w:noProof/>
              </w:rPr>
              <w:t xml:space="preserve">3. </w:t>
            </w:r>
            <w:r w:rsidRPr="00A2422F">
              <w:rPr>
                <w:rStyle w:val="Hyperlink"/>
                <w:rFonts w:hint="eastAsia"/>
                <w:noProof/>
              </w:rPr>
              <w:t>處理題本的程序繁瑣</w:t>
            </w:r>
            <w:r>
              <w:rPr>
                <w:noProof/>
                <w:webHidden/>
              </w:rPr>
              <w:tab/>
            </w:r>
            <w:r>
              <w:rPr>
                <w:noProof/>
                <w:webHidden/>
              </w:rPr>
              <w:fldChar w:fldCharType="begin"/>
            </w:r>
            <w:r>
              <w:rPr>
                <w:noProof/>
                <w:webHidden/>
              </w:rPr>
              <w:instrText xml:space="preserve"> PAGEREF _Toc221299416 \h </w:instrText>
            </w:r>
            <w:r>
              <w:rPr>
                <w:noProof/>
                <w:webHidden/>
              </w:rPr>
            </w:r>
            <w:r>
              <w:rPr>
                <w:noProof/>
                <w:webHidden/>
              </w:rPr>
              <w:fldChar w:fldCharType="separate"/>
            </w:r>
            <w:r>
              <w:rPr>
                <w:noProof/>
                <w:webHidden/>
              </w:rPr>
              <w:t>16</w:t>
            </w:r>
            <w:r>
              <w:rPr>
                <w:noProof/>
                <w:webHidden/>
              </w:rPr>
              <w:fldChar w:fldCharType="end"/>
            </w:r>
          </w:hyperlink>
        </w:p>
        <w:p w14:paraId="5C7E96D8" w14:textId="3BA5AE0F" w:rsidR="0095624C" w:rsidRDefault="0095624C">
          <w:pPr>
            <w:pStyle w:val="TOC4"/>
            <w:tabs>
              <w:tab w:val="right" w:leader="dot" w:pos="11170"/>
            </w:tabs>
            <w:rPr>
              <w:noProof/>
              <w:sz w:val="24"/>
              <w:szCs w:val="24"/>
            </w:rPr>
          </w:pPr>
          <w:hyperlink w:anchor="_Toc221299417" w:history="1">
            <w:r w:rsidRPr="00A2422F">
              <w:rPr>
                <w:rStyle w:val="Hyperlink"/>
                <w:noProof/>
              </w:rPr>
              <w:t xml:space="preserve">4. </w:t>
            </w:r>
            <w:r w:rsidRPr="00A2422F">
              <w:rPr>
                <w:rStyle w:val="Hyperlink"/>
                <w:rFonts w:hint="eastAsia"/>
                <w:noProof/>
              </w:rPr>
              <w:t>題本難以保密</w:t>
            </w:r>
            <w:r>
              <w:rPr>
                <w:noProof/>
                <w:webHidden/>
              </w:rPr>
              <w:tab/>
            </w:r>
            <w:r>
              <w:rPr>
                <w:noProof/>
                <w:webHidden/>
              </w:rPr>
              <w:fldChar w:fldCharType="begin"/>
            </w:r>
            <w:r>
              <w:rPr>
                <w:noProof/>
                <w:webHidden/>
              </w:rPr>
              <w:instrText xml:space="preserve"> PAGEREF _Toc221299417 \h </w:instrText>
            </w:r>
            <w:r>
              <w:rPr>
                <w:noProof/>
                <w:webHidden/>
              </w:rPr>
            </w:r>
            <w:r>
              <w:rPr>
                <w:noProof/>
                <w:webHidden/>
              </w:rPr>
              <w:fldChar w:fldCharType="separate"/>
            </w:r>
            <w:r>
              <w:rPr>
                <w:noProof/>
                <w:webHidden/>
              </w:rPr>
              <w:t>16</w:t>
            </w:r>
            <w:r>
              <w:rPr>
                <w:noProof/>
                <w:webHidden/>
              </w:rPr>
              <w:fldChar w:fldCharType="end"/>
            </w:r>
          </w:hyperlink>
        </w:p>
        <w:p w14:paraId="7F6DC37E" w14:textId="24A7C923" w:rsidR="0095624C" w:rsidRDefault="0095624C">
          <w:pPr>
            <w:pStyle w:val="TOC3"/>
            <w:tabs>
              <w:tab w:val="right" w:leader="dot" w:pos="11170"/>
            </w:tabs>
            <w:rPr>
              <w:noProof/>
              <w:sz w:val="24"/>
              <w:szCs w:val="24"/>
            </w:rPr>
          </w:pPr>
          <w:hyperlink w:anchor="_Toc221299418" w:history="1">
            <w:r w:rsidRPr="00A2422F">
              <w:rPr>
                <w:rStyle w:val="Hyperlink"/>
                <w:noProof/>
              </w:rPr>
              <w:t xml:space="preserve">3. </w:t>
            </w:r>
            <w:r w:rsidRPr="00A2422F">
              <w:rPr>
                <w:rStyle w:val="Hyperlink"/>
                <w:rFonts w:hint="eastAsia"/>
                <w:noProof/>
              </w:rPr>
              <w:t>內廷存在的問題</w:t>
            </w:r>
            <w:r>
              <w:rPr>
                <w:noProof/>
                <w:webHidden/>
              </w:rPr>
              <w:tab/>
            </w:r>
            <w:r>
              <w:rPr>
                <w:noProof/>
                <w:webHidden/>
              </w:rPr>
              <w:fldChar w:fldCharType="begin"/>
            </w:r>
            <w:r>
              <w:rPr>
                <w:noProof/>
                <w:webHidden/>
              </w:rPr>
              <w:instrText xml:space="preserve"> PAGEREF _Toc221299418 \h </w:instrText>
            </w:r>
            <w:r>
              <w:rPr>
                <w:noProof/>
                <w:webHidden/>
              </w:rPr>
            </w:r>
            <w:r>
              <w:rPr>
                <w:noProof/>
                <w:webHidden/>
              </w:rPr>
              <w:fldChar w:fldCharType="separate"/>
            </w:r>
            <w:r>
              <w:rPr>
                <w:noProof/>
                <w:webHidden/>
              </w:rPr>
              <w:t>17</w:t>
            </w:r>
            <w:r>
              <w:rPr>
                <w:noProof/>
                <w:webHidden/>
              </w:rPr>
              <w:fldChar w:fldCharType="end"/>
            </w:r>
          </w:hyperlink>
        </w:p>
        <w:p w14:paraId="30F1AF9C" w14:textId="3A30B2C1" w:rsidR="0095624C" w:rsidRDefault="0095624C">
          <w:pPr>
            <w:pStyle w:val="TOC4"/>
            <w:tabs>
              <w:tab w:val="right" w:leader="dot" w:pos="11170"/>
            </w:tabs>
            <w:rPr>
              <w:noProof/>
              <w:sz w:val="24"/>
              <w:szCs w:val="24"/>
            </w:rPr>
          </w:pPr>
          <w:hyperlink w:anchor="_Toc221299419" w:history="1">
            <w:r w:rsidRPr="00A2422F">
              <w:rPr>
                <w:rStyle w:val="Hyperlink"/>
                <w:noProof/>
              </w:rPr>
              <w:t xml:space="preserve">1. </w:t>
            </w:r>
            <w:r w:rsidRPr="00A2422F">
              <w:rPr>
                <w:rStyle w:val="Hyperlink"/>
                <w:rFonts w:hint="eastAsia"/>
                <w:noProof/>
              </w:rPr>
              <w:t>滿洲王公控制議政王大臣會議</w:t>
            </w:r>
            <w:r>
              <w:rPr>
                <w:noProof/>
                <w:webHidden/>
              </w:rPr>
              <w:tab/>
            </w:r>
            <w:r>
              <w:rPr>
                <w:noProof/>
                <w:webHidden/>
              </w:rPr>
              <w:fldChar w:fldCharType="begin"/>
            </w:r>
            <w:r>
              <w:rPr>
                <w:noProof/>
                <w:webHidden/>
              </w:rPr>
              <w:instrText xml:space="preserve"> PAGEREF _Toc221299419 \h </w:instrText>
            </w:r>
            <w:r>
              <w:rPr>
                <w:noProof/>
                <w:webHidden/>
              </w:rPr>
            </w:r>
            <w:r>
              <w:rPr>
                <w:noProof/>
                <w:webHidden/>
              </w:rPr>
              <w:fldChar w:fldCharType="separate"/>
            </w:r>
            <w:r>
              <w:rPr>
                <w:noProof/>
                <w:webHidden/>
              </w:rPr>
              <w:t>17</w:t>
            </w:r>
            <w:r>
              <w:rPr>
                <w:noProof/>
                <w:webHidden/>
              </w:rPr>
              <w:fldChar w:fldCharType="end"/>
            </w:r>
          </w:hyperlink>
        </w:p>
        <w:p w14:paraId="42EAD0A8" w14:textId="1FD14357" w:rsidR="0095624C" w:rsidRDefault="0095624C">
          <w:pPr>
            <w:pStyle w:val="TOC4"/>
            <w:tabs>
              <w:tab w:val="right" w:leader="dot" w:pos="11170"/>
            </w:tabs>
            <w:rPr>
              <w:noProof/>
              <w:sz w:val="24"/>
              <w:szCs w:val="24"/>
            </w:rPr>
          </w:pPr>
          <w:hyperlink w:anchor="_Toc221299420" w:history="1">
            <w:r w:rsidRPr="00A2422F">
              <w:rPr>
                <w:rStyle w:val="Hyperlink"/>
                <w:noProof/>
              </w:rPr>
              <w:t xml:space="preserve">2. </w:t>
            </w:r>
            <w:r w:rsidRPr="00A2422F">
              <w:rPr>
                <w:rStyle w:val="Hyperlink"/>
                <w:rFonts w:hint="eastAsia"/>
                <w:noProof/>
              </w:rPr>
              <w:t>南書房由漢人為主</w:t>
            </w:r>
            <w:r>
              <w:rPr>
                <w:noProof/>
                <w:webHidden/>
              </w:rPr>
              <w:tab/>
            </w:r>
            <w:r>
              <w:rPr>
                <w:noProof/>
                <w:webHidden/>
              </w:rPr>
              <w:fldChar w:fldCharType="begin"/>
            </w:r>
            <w:r>
              <w:rPr>
                <w:noProof/>
                <w:webHidden/>
              </w:rPr>
              <w:instrText xml:space="preserve"> PAGEREF _Toc221299420 \h </w:instrText>
            </w:r>
            <w:r>
              <w:rPr>
                <w:noProof/>
                <w:webHidden/>
              </w:rPr>
            </w:r>
            <w:r>
              <w:rPr>
                <w:noProof/>
                <w:webHidden/>
              </w:rPr>
              <w:fldChar w:fldCharType="separate"/>
            </w:r>
            <w:r>
              <w:rPr>
                <w:noProof/>
                <w:webHidden/>
              </w:rPr>
              <w:t>17</w:t>
            </w:r>
            <w:r>
              <w:rPr>
                <w:noProof/>
                <w:webHidden/>
              </w:rPr>
              <w:fldChar w:fldCharType="end"/>
            </w:r>
          </w:hyperlink>
        </w:p>
        <w:p w14:paraId="4553A6D4" w14:textId="3C92776C" w:rsidR="0095624C" w:rsidRDefault="0095624C">
          <w:pPr>
            <w:pStyle w:val="TOC2"/>
            <w:tabs>
              <w:tab w:val="right" w:leader="dot" w:pos="11170"/>
            </w:tabs>
            <w:rPr>
              <w:b w:val="0"/>
              <w:bCs w:val="0"/>
              <w:noProof/>
              <w:sz w:val="24"/>
              <w:szCs w:val="24"/>
            </w:rPr>
          </w:pPr>
          <w:hyperlink w:anchor="_Toc221299421" w:history="1">
            <w:r w:rsidRPr="00A2422F">
              <w:rPr>
                <w:rStyle w:val="Hyperlink"/>
                <w:noProof/>
              </w:rPr>
              <w:t xml:space="preserve">3. </w:t>
            </w:r>
            <w:r w:rsidRPr="00A2422F">
              <w:rPr>
                <w:rStyle w:val="Hyperlink"/>
                <w:rFonts w:hint="eastAsia"/>
                <w:noProof/>
              </w:rPr>
              <w:t>雍正初年對外朝的控制</w:t>
            </w:r>
            <w:r>
              <w:rPr>
                <w:noProof/>
                <w:webHidden/>
              </w:rPr>
              <w:tab/>
            </w:r>
            <w:r>
              <w:rPr>
                <w:noProof/>
                <w:webHidden/>
              </w:rPr>
              <w:fldChar w:fldCharType="begin"/>
            </w:r>
            <w:r>
              <w:rPr>
                <w:noProof/>
                <w:webHidden/>
              </w:rPr>
              <w:instrText xml:space="preserve"> PAGEREF _Toc221299421 \h </w:instrText>
            </w:r>
            <w:r>
              <w:rPr>
                <w:noProof/>
                <w:webHidden/>
              </w:rPr>
            </w:r>
            <w:r>
              <w:rPr>
                <w:noProof/>
                <w:webHidden/>
              </w:rPr>
              <w:fldChar w:fldCharType="separate"/>
            </w:r>
            <w:r>
              <w:rPr>
                <w:noProof/>
                <w:webHidden/>
              </w:rPr>
              <w:t>18</w:t>
            </w:r>
            <w:r>
              <w:rPr>
                <w:noProof/>
                <w:webHidden/>
              </w:rPr>
              <w:fldChar w:fldCharType="end"/>
            </w:r>
          </w:hyperlink>
        </w:p>
        <w:p w14:paraId="3533FF23" w14:textId="3C736E18" w:rsidR="0095624C" w:rsidRDefault="0095624C">
          <w:pPr>
            <w:pStyle w:val="TOC3"/>
            <w:tabs>
              <w:tab w:val="right" w:leader="dot" w:pos="11170"/>
            </w:tabs>
            <w:rPr>
              <w:noProof/>
              <w:sz w:val="24"/>
              <w:szCs w:val="24"/>
            </w:rPr>
          </w:pPr>
          <w:hyperlink w:anchor="_Toc221299422" w:history="1">
            <w:r w:rsidRPr="00A2422F">
              <w:rPr>
                <w:rStyle w:val="Hyperlink"/>
                <w:noProof/>
              </w:rPr>
              <w:t xml:space="preserve">1. </w:t>
            </w:r>
            <w:r w:rsidRPr="00A2422F">
              <w:rPr>
                <w:rStyle w:val="Hyperlink"/>
                <w:rFonts w:hint="eastAsia"/>
                <w:noProof/>
              </w:rPr>
              <w:t>試圖使用各種的內廷機構控制外朝</w:t>
            </w:r>
            <w:r>
              <w:rPr>
                <w:noProof/>
                <w:webHidden/>
              </w:rPr>
              <w:tab/>
            </w:r>
            <w:r>
              <w:rPr>
                <w:noProof/>
                <w:webHidden/>
              </w:rPr>
              <w:fldChar w:fldCharType="begin"/>
            </w:r>
            <w:r>
              <w:rPr>
                <w:noProof/>
                <w:webHidden/>
              </w:rPr>
              <w:instrText xml:space="preserve"> PAGEREF _Toc221299422 \h </w:instrText>
            </w:r>
            <w:r>
              <w:rPr>
                <w:noProof/>
                <w:webHidden/>
              </w:rPr>
            </w:r>
            <w:r>
              <w:rPr>
                <w:noProof/>
                <w:webHidden/>
              </w:rPr>
              <w:fldChar w:fldCharType="separate"/>
            </w:r>
            <w:r>
              <w:rPr>
                <w:noProof/>
                <w:webHidden/>
              </w:rPr>
              <w:t>18</w:t>
            </w:r>
            <w:r>
              <w:rPr>
                <w:noProof/>
                <w:webHidden/>
              </w:rPr>
              <w:fldChar w:fldCharType="end"/>
            </w:r>
          </w:hyperlink>
        </w:p>
        <w:p w14:paraId="26CFBFAD" w14:textId="212CCFA4" w:rsidR="0095624C" w:rsidRDefault="0095624C">
          <w:pPr>
            <w:pStyle w:val="TOC4"/>
            <w:tabs>
              <w:tab w:val="right" w:leader="dot" w:pos="11170"/>
            </w:tabs>
            <w:rPr>
              <w:noProof/>
              <w:sz w:val="24"/>
              <w:szCs w:val="24"/>
            </w:rPr>
          </w:pPr>
          <w:hyperlink w:anchor="_Toc221299423" w:history="1">
            <w:r w:rsidRPr="00A2422F">
              <w:rPr>
                <w:rStyle w:val="Hyperlink"/>
                <w:noProof/>
              </w:rPr>
              <w:t xml:space="preserve">1. </w:t>
            </w:r>
            <w:r w:rsidRPr="00A2422F">
              <w:rPr>
                <w:rStyle w:val="Hyperlink"/>
                <w:rFonts w:hint="eastAsia"/>
                <w:noProof/>
              </w:rPr>
              <w:t>總理事務王大臣</w:t>
            </w:r>
            <w:r>
              <w:rPr>
                <w:noProof/>
                <w:webHidden/>
              </w:rPr>
              <w:tab/>
            </w:r>
            <w:r>
              <w:rPr>
                <w:noProof/>
                <w:webHidden/>
              </w:rPr>
              <w:fldChar w:fldCharType="begin"/>
            </w:r>
            <w:r>
              <w:rPr>
                <w:noProof/>
                <w:webHidden/>
              </w:rPr>
              <w:instrText xml:space="preserve"> PAGEREF _Toc221299423 \h </w:instrText>
            </w:r>
            <w:r>
              <w:rPr>
                <w:noProof/>
                <w:webHidden/>
              </w:rPr>
            </w:r>
            <w:r>
              <w:rPr>
                <w:noProof/>
                <w:webHidden/>
              </w:rPr>
              <w:fldChar w:fldCharType="separate"/>
            </w:r>
            <w:r>
              <w:rPr>
                <w:noProof/>
                <w:webHidden/>
              </w:rPr>
              <w:t>18</w:t>
            </w:r>
            <w:r>
              <w:rPr>
                <w:noProof/>
                <w:webHidden/>
              </w:rPr>
              <w:fldChar w:fldCharType="end"/>
            </w:r>
          </w:hyperlink>
        </w:p>
        <w:p w14:paraId="0AF92126" w14:textId="15DF91D3" w:rsidR="0095624C" w:rsidRDefault="0095624C">
          <w:pPr>
            <w:pStyle w:val="TOC5"/>
            <w:tabs>
              <w:tab w:val="right" w:leader="dot" w:pos="11170"/>
            </w:tabs>
            <w:rPr>
              <w:noProof/>
              <w:sz w:val="24"/>
              <w:szCs w:val="24"/>
            </w:rPr>
          </w:pPr>
          <w:hyperlink w:anchor="_Toc221299424" w:history="1">
            <w:r w:rsidRPr="00A2422F">
              <w:rPr>
                <w:rStyle w:val="Hyperlink"/>
                <w:noProof/>
              </w:rPr>
              <w:t xml:space="preserve">1. </w:t>
            </w:r>
            <w:r w:rsidRPr="00A2422F">
              <w:rPr>
                <w:rStyle w:val="Hyperlink"/>
                <w:rFonts w:hint="eastAsia"/>
                <w:noProof/>
              </w:rPr>
              <w:t>但不信任高級、正式的內廷組織</w:t>
            </w:r>
            <w:r>
              <w:rPr>
                <w:noProof/>
                <w:webHidden/>
              </w:rPr>
              <w:tab/>
            </w:r>
            <w:r>
              <w:rPr>
                <w:noProof/>
                <w:webHidden/>
              </w:rPr>
              <w:fldChar w:fldCharType="begin"/>
            </w:r>
            <w:r>
              <w:rPr>
                <w:noProof/>
                <w:webHidden/>
              </w:rPr>
              <w:instrText xml:space="preserve"> PAGEREF _Toc221299424 \h </w:instrText>
            </w:r>
            <w:r>
              <w:rPr>
                <w:noProof/>
                <w:webHidden/>
              </w:rPr>
            </w:r>
            <w:r>
              <w:rPr>
                <w:noProof/>
                <w:webHidden/>
              </w:rPr>
              <w:fldChar w:fldCharType="separate"/>
            </w:r>
            <w:r>
              <w:rPr>
                <w:noProof/>
                <w:webHidden/>
              </w:rPr>
              <w:t>18</w:t>
            </w:r>
            <w:r>
              <w:rPr>
                <w:noProof/>
                <w:webHidden/>
              </w:rPr>
              <w:fldChar w:fldCharType="end"/>
            </w:r>
          </w:hyperlink>
        </w:p>
        <w:p w14:paraId="1279655B" w14:textId="79CA9130" w:rsidR="0095624C" w:rsidRDefault="0095624C">
          <w:pPr>
            <w:pStyle w:val="TOC5"/>
            <w:tabs>
              <w:tab w:val="right" w:leader="dot" w:pos="11170"/>
            </w:tabs>
            <w:rPr>
              <w:noProof/>
              <w:sz w:val="24"/>
              <w:szCs w:val="24"/>
            </w:rPr>
          </w:pPr>
          <w:hyperlink w:anchor="_Toc221299425" w:history="1">
            <w:r w:rsidRPr="00A2422F">
              <w:rPr>
                <w:rStyle w:val="Hyperlink"/>
                <w:noProof/>
              </w:rPr>
              <w:t xml:space="preserve">2. </w:t>
            </w:r>
            <w:r w:rsidRPr="00A2422F">
              <w:rPr>
                <w:rStyle w:val="Hyperlink"/>
                <w:rFonts w:hint="eastAsia"/>
                <w:noProof/>
              </w:rPr>
              <w:t>轉用中低層、個人官員＋非正式、分散的內廷組織</w:t>
            </w:r>
            <w:r>
              <w:rPr>
                <w:noProof/>
                <w:webHidden/>
              </w:rPr>
              <w:tab/>
            </w:r>
            <w:r>
              <w:rPr>
                <w:noProof/>
                <w:webHidden/>
              </w:rPr>
              <w:fldChar w:fldCharType="begin"/>
            </w:r>
            <w:r>
              <w:rPr>
                <w:noProof/>
                <w:webHidden/>
              </w:rPr>
              <w:instrText xml:space="preserve"> PAGEREF _Toc221299425 \h </w:instrText>
            </w:r>
            <w:r>
              <w:rPr>
                <w:noProof/>
                <w:webHidden/>
              </w:rPr>
            </w:r>
            <w:r>
              <w:rPr>
                <w:noProof/>
                <w:webHidden/>
              </w:rPr>
              <w:fldChar w:fldCharType="separate"/>
            </w:r>
            <w:r>
              <w:rPr>
                <w:noProof/>
                <w:webHidden/>
              </w:rPr>
              <w:t>18</w:t>
            </w:r>
            <w:r>
              <w:rPr>
                <w:noProof/>
                <w:webHidden/>
              </w:rPr>
              <w:fldChar w:fldCharType="end"/>
            </w:r>
          </w:hyperlink>
        </w:p>
        <w:p w14:paraId="56321086" w14:textId="4DC000FA" w:rsidR="0095624C" w:rsidRDefault="0095624C">
          <w:pPr>
            <w:pStyle w:val="TOC4"/>
            <w:tabs>
              <w:tab w:val="right" w:leader="dot" w:pos="11170"/>
            </w:tabs>
            <w:rPr>
              <w:noProof/>
              <w:sz w:val="24"/>
              <w:szCs w:val="24"/>
            </w:rPr>
          </w:pPr>
          <w:hyperlink w:anchor="_Toc221299426" w:history="1">
            <w:r w:rsidRPr="00A2422F">
              <w:rPr>
                <w:rStyle w:val="Hyperlink"/>
                <w:noProof/>
              </w:rPr>
              <w:t xml:space="preserve">2. </w:t>
            </w:r>
            <w:r w:rsidRPr="00A2422F">
              <w:rPr>
                <w:rStyle w:val="Hyperlink"/>
                <w:rFonts w:hint="eastAsia"/>
                <w:noProof/>
              </w:rPr>
              <w:t>內閣大學士</w:t>
            </w:r>
            <w:r>
              <w:rPr>
                <w:noProof/>
                <w:webHidden/>
              </w:rPr>
              <w:tab/>
            </w:r>
            <w:r>
              <w:rPr>
                <w:noProof/>
                <w:webHidden/>
              </w:rPr>
              <w:fldChar w:fldCharType="begin"/>
            </w:r>
            <w:r>
              <w:rPr>
                <w:noProof/>
                <w:webHidden/>
              </w:rPr>
              <w:instrText xml:space="preserve"> PAGEREF _Toc221299426 \h </w:instrText>
            </w:r>
            <w:r>
              <w:rPr>
                <w:noProof/>
                <w:webHidden/>
              </w:rPr>
            </w:r>
            <w:r>
              <w:rPr>
                <w:noProof/>
                <w:webHidden/>
              </w:rPr>
              <w:fldChar w:fldCharType="separate"/>
            </w:r>
            <w:r>
              <w:rPr>
                <w:noProof/>
                <w:webHidden/>
              </w:rPr>
              <w:t>19</w:t>
            </w:r>
            <w:r>
              <w:rPr>
                <w:noProof/>
                <w:webHidden/>
              </w:rPr>
              <w:fldChar w:fldCharType="end"/>
            </w:r>
          </w:hyperlink>
        </w:p>
        <w:p w14:paraId="59B0D4EC" w14:textId="43600EC9" w:rsidR="0095624C" w:rsidRDefault="0095624C">
          <w:pPr>
            <w:pStyle w:val="TOC5"/>
            <w:tabs>
              <w:tab w:val="right" w:leader="dot" w:pos="11170"/>
            </w:tabs>
            <w:rPr>
              <w:noProof/>
              <w:sz w:val="24"/>
              <w:szCs w:val="24"/>
            </w:rPr>
          </w:pPr>
          <w:hyperlink w:anchor="_Toc221299427" w:history="1">
            <w:r w:rsidRPr="00A2422F">
              <w:rPr>
                <w:rStyle w:val="Hyperlink"/>
                <w:noProof/>
              </w:rPr>
              <w:t xml:space="preserve">1. </w:t>
            </w:r>
            <w:r w:rsidRPr="00A2422F">
              <w:rPr>
                <w:rStyle w:val="Hyperlink"/>
                <w:rFonts w:hint="eastAsia"/>
                <w:noProof/>
              </w:rPr>
              <w:t>任命更多大學士處理題本</w:t>
            </w:r>
            <w:r>
              <w:rPr>
                <w:noProof/>
                <w:webHidden/>
              </w:rPr>
              <w:tab/>
            </w:r>
            <w:r>
              <w:rPr>
                <w:noProof/>
                <w:webHidden/>
              </w:rPr>
              <w:fldChar w:fldCharType="begin"/>
            </w:r>
            <w:r>
              <w:rPr>
                <w:noProof/>
                <w:webHidden/>
              </w:rPr>
              <w:instrText xml:space="preserve"> PAGEREF _Toc221299427 \h </w:instrText>
            </w:r>
            <w:r>
              <w:rPr>
                <w:noProof/>
                <w:webHidden/>
              </w:rPr>
            </w:r>
            <w:r>
              <w:rPr>
                <w:noProof/>
                <w:webHidden/>
              </w:rPr>
              <w:fldChar w:fldCharType="separate"/>
            </w:r>
            <w:r>
              <w:rPr>
                <w:noProof/>
                <w:webHidden/>
              </w:rPr>
              <w:t>19</w:t>
            </w:r>
            <w:r>
              <w:rPr>
                <w:noProof/>
                <w:webHidden/>
              </w:rPr>
              <w:fldChar w:fldCharType="end"/>
            </w:r>
          </w:hyperlink>
        </w:p>
        <w:p w14:paraId="6FE53F51" w14:textId="1E7492EC" w:rsidR="0095624C" w:rsidRDefault="0095624C">
          <w:pPr>
            <w:pStyle w:val="TOC5"/>
            <w:tabs>
              <w:tab w:val="right" w:leader="dot" w:pos="11170"/>
            </w:tabs>
            <w:rPr>
              <w:noProof/>
              <w:sz w:val="24"/>
              <w:szCs w:val="24"/>
            </w:rPr>
          </w:pPr>
          <w:hyperlink w:anchor="_Toc221299428" w:history="1">
            <w:r w:rsidRPr="00A2422F">
              <w:rPr>
                <w:rStyle w:val="Hyperlink"/>
                <w:noProof/>
              </w:rPr>
              <w:t xml:space="preserve">2. </w:t>
            </w:r>
            <w:r w:rsidRPr="00A2422F">
              <w:rPr>
                <w:rStyle w:val="Hyperlink"/>
                <w:rFonts w:hint="eastAsia"/>
                <w:noProof/>
              </w:rPr>
              <w:t>但內閣坐落在外朝，不信任題本的程序</w:t>
            </w:r>
            <w:r>
              <w:rPr>
                <w:noProof/>
                <w:webHidden/>
              </w:rPr>
              <w:tab/>
            </w:r>
            <w:r>
              <w:rPr>
                <w:noProof/>
                <w:webHidden/>
              </w:rPr>
              <w:fldChar w:fldCharType="begin"/>
            </w:r>
            <w:r>
              <w:rPr>
                <w:noProof/>
                <w:webHidden/>
              </w:rPr>
              <w:instrText xml:space="preserve"> PAGEREF _Toc221299428 \h </w:instrText>
            </w:r>
            <w:r>
              <w:rPr>
                <w:noProof/>
                <w:webHidden/>
              </w:rPr>
            </w:r>
            <w:r>
              <w:rPr>
                <w:noProof/>
                <w:webHidden/>
              </w:rPr>
              <w:fldChar w:fldCharType="separate"/>
            </w:r>
            <w:r>
              <w:rPr>
                <w:noProof/>
                <w:webHidden/>
              </w:rPr>
              <w:t>19</w:t>
            </w:r>
            <w:r>
              <w:rPr>
                <w:noProof/>
                <w:webHidden/>
              </w:rPr>
              <w:fldChar w:fldCharType="end"/>
            </w:r>
          </w:hyperlink>
        </w:p>
        <w:p w14:paraId="48BB019C" w14:textId="080819C6" w:rsidR="0095624C" w:rsidRDefault="0095624C">
          <w:pPr>
            <w:pStyle w:val="TOC4"/>
            <w:tabs>
              <w:tab w:val="right" w:leader="dot" w:pos="11170"/>
            </w:tabs>
            <w:rPr>
              <w:noProof/>
              <w:sz w:val="24"/>
              <w:szCs w:val="24"/>
            </w:rPr>
          </w:pPr>
          <w:hyperlink w:anchor="_Toc221299429" w:history="1">
            <w:r w:rsidRPr="00A2422F">
              <w:rPr>
                <w:rStyle w:val="Hyperlink"/>
                <w:noProof/>
              </w:rPr>
              <w:t xml:space="preserve">3. </w:t>
            </w:r>
            <w:r w:rsidRPr="00A2422F">
              <w:rPr>
                <w:rStyle w:val="Hyperlink"/>
                <w:rFonts w:hint="eastAsia"/>
                <w:noProof/>
              </w:rPr>
              <w:t>管理部務大臣</w:t>
            </w:r>
            <w:r>
              <w:rPr>
                <w:noProof/>
                <w:webHidden/>
              </w:rPr>
              <w:tab/>
            </w:r>
            <w:r>
              <w:rPr>
                <w:noProof/>
                <w:webHidden/>
              </w:rPr>
              <w:fldChar w:fldCharType="begin"/>
            </w:r>
            <w:r>
              <w:rPr>
                <w:noProof/>
                <w:webHidden/>
              </w:rPr>
              <w:instrText xml:space="preserve"> PAGEREF _Toc221299429 \h </w:instrText>
            </w:r>
            <w:r>
              <w:rPr>
                <w:noProof/>
                <w:webHidden/>
              </w:rPr>
            </w:r>
            <w:r>
              <w:rPr>
                <w:noProof/>
                <w:webHidden/>
              </w:rPr>
              <w:fldChar w:fldCharType="separate"/>
            </w:r>
            <w:r>
              <w:rPr>
                <w:noProof/>
                <w:webHidden/>
              </w:rPr>
              <w:t>20</w:t>
            </w:r>
            <w:r>
              <w:rPr>
                <w:noProof/>
                <w:webHidden/>
              </w:rPr>
              <w:fldChar w:fldCharType="end"/>
            </w:r>
          </w:hyperlink>
        </w:p>
        <w:p w14:paraId="493988D3" w14:textId="3154E382" w:rsidR="0095624C" w:rsidRDefault="0095624C">
          <w:pPr>
            <w:pStyle w:val="TOC5"/>
            <w:tabs>
              <w:tab w:val="right" w:leader="dot" w:pos="11170"/>
            </w:tabs>
            <w:rPr>
              <w:noProof/>
              <w:sz w:val="24"/>
              <w:szCs w:val="24"/>
            </w:rPr>
          </w:pPr>
          <w:hyperlink w:anchor="_Toc221299430" w:history="1">
            <w:r w:rsidRPr="00A2422F">
              <w:rPr>
                <w:rStyle w:val="Hyperlink"/>
                <w:noProof/>
              </w:rPr>
              <w:t xml:space="preserve">1. </w:t>
            </w:r>
            <w:r w:rsidRPr="00A2422F">
              <w:rPr>
                <w:rStyle w:val="Hyperlink"/>
                <w:rFonts w:hint="eastAsia"/>
                <w:noProof/>
              </w:rPr>
              <w:t>以內廷高層人員任六部尚書</w:t>
            </w:r>
            <w:r>
              <w:rPr>
                <w:noProof/>
                <w:webHidden/>
              </w:rPr>
              <w:tab/>
            </w:r>
            <w:r>
              <w:rPr>
                <w:noProof/>
                <w:webHidden/>
              </w:rPr>
              <w:fldChar w:fldCharType="begin"/>
            </w:r>
            <w:r>
              <w:rPr>
                <w:noProof/>
                <w:webHidden/>
              </w:rPr>
              <w:instrText xml:space="preserve"> PAGEREF _Toc221299430 \h </w:instrText>
            </w:r>
            <w:r>
              <w:rPr>
                <w:noProof/>
                <w:webHidden/>
              </w:rPr>
            </w:r>
            <w:r>
              <w:rPr>
                <w:noProof/>
                <w:webHidden/>
              </w:rPr>
              <w:fldChar w:fldCharType="separate"/>
            </w:r>
            <w:r>
              <w:rPr>
                <w:noProof/>
                <w:webHidden/>
              </w:rPr>
              <w:t>20</w:t>
            </w:r>
            <w:r>
              <w:rPr>
                <w:noProof/>
                <w:webHidden/>
              </w:rPr>
              <w:fldChar w:fldCharType="end"/>
            </w:r>
          </w:hyperlink>
        </w:p>
        <w:p w14:paraId="3F42E79C" w14:textId="067B7BEC" w:rsidR="0095624C" w:rsidRDefault="0095624C">
          <w:pPr>
            <w:pStyle w:val="TOC5"/>
            <w:tabs>
              <w:tab w:val="right" w:leader="dot" w:pos="11170"/>
            </w:tabs>
            <w:rPr>
              <w:noProof/>
              <w:sz w:val="24"/>
              <w:szCs w:val="24"/>
            </w:rPr>
          </w:pPr>
          <w:hyperlink w:anchor="_Toc221299431" w:history="1">
            <w:r w:rsidRPr="00A2422F">
              <w:rPr>
                <w:rStyle w:val="Hyperlink"/>
                <w:noProof/>
              </w:rPr>
              <w:t xml:space="preserve">2. </w:t>
            </w:r>
            <w:r w:rsidRPr="00A2422F">
              <w:rPr>
                <w:rStyle w:val="Hyperlink"/>
                <w:rFonts w:hint="eastAsia"/>
                <w:noProof/>
              </w:rPr>
              <w:t>怡親王、張廷玉、蔣廷錫＝後來軍機處的最高層</w:t>
            </w:r>
            <w:r>
              <w:rPr>
                <w:noProof/>
                <w:webHidden/>
              </w:rPr>
              <w:tab/>
            </w:r>
            <w:r>
              <w:rPr>
                <w:noProof/>
                <w:webHidden/>
              </w:rPr>
              <w:fldChar w:fldCharType="begin"/>
            </w:r>
            <w:r>
              <w:rPr>
                <w:noProof/>
                <w:webHidden/>
              </w:rPr>
              <w:instrText xml:space="preserve"> PAGEREF _Toc221299431 \h </w:instrText>
            </w:r>
            <w:r>
              <w:rPr>
                <w:noProof/>
                <w:webHidden/>
              </w:rPr>
            </w:r>
            <w:r>
              <w:rPr>
                <w:noProof/>
                <w:webHidden/>
              </w:rPr>
              <w:fldChar w:fldCharType="separate"/>
            </w:r>
            <w:r>
              <w:rPr>
                <w:noProof/>
                <w:webHidden/>
              </w:rPr>
              <w:t>20</w:t>
            </w:r>
            <w:r>
              <w:rPr>
                <w:noProof/>
                <w:webHidden/>
              </w:rPr>
              <w:fldChar w:fldCharType="end"/>
            </w:r>
          </w:hyperlink>
        </w:p>
        <w:p w14:paraId="04BC272A" w14:textId="22247CB1" w:rsidR="0095624C" w:rsidRDefault="0095624C">
          <w:pPr>
            <w:pStyle w:val="TOC4"/>
            <w:tabs>
              <w:tab w:val="right" w:leader="dot" w:pos="11170"/>
            </w:tabs>
            <w:rPr>
              <w:noProof/>
              <w:sz w:val="24"/>
              <w:szCs w:val="24"/>
            </w:rPr>
          </w:pPr>
          <w:hyperlink w:anchor="_Toc221299432" w:history="1">
            <w:r w:rsidRPr="00A2422F">
              <w:rPr>
                <w:rStyle w:val="Hyperlink"/>
                <w:noProof/>
              </w:rPr>
              <w:t xml:space="preserve">4. </w:t>
            </w:r>
            <w:r w:rsidRPr="00A2422F">
              <w:rPr>
                <w:rStyle w:val="Hyperlink"/>
                <w:rFonts w:hint="eastAsia"/>
                <w:noProof/>
              </w:rPr>
              <w:t>內廷調查機構＝</w:t>
            </w:r>
            <w:r w:rsidRPr="00A2422F">
              <w:rPr>
                <w:rStyle w:val="Hyperlink"/>
                <w:rFonts w:eastAsia="PMingLiU" w:hint="eastAsia"/>
                <w:noProof/>
              </w:rPr>
              <w:t>會考府</w:t>
            </w:r>
            <w:r>
              <w:rPr>
                <w:noProof/>
                <w:webHidden/>
              </w:rPr>
              <w:tab/>
            </w:r>
            <w:r>
              <w:rPr>
                <w:noProof/>
                <w:webHidden/>
              </w:rPr>
              <w:fldChar w:fldCharType="begin"/>
            </w:r>
            <w:r>
              <w:rPr>
                <w:noProof/>
                <w:webHidden/>
              </w:rPr>
              <w:instrText xml:space="preserve"> PAGEREF _Toc221299432 \h </w:instrText>
            </w:r>
            <w:r>
              <w:rPr>
                <w:noProof/>
                <w:webHidden/>
              </w:rPr>
            </w:r>
            <w:r>
              <w:rPr>
                <w:noProof/>
                <w:webHidden/>
              </w:rPr>
              <w:fldChar w:fldCharType="separate"/>
            </w:r>
            <w:r>
              <w:rPr>
                <w:noProof/>
                <w:webHidden/>
              </w:rPr>
              <w:t>20</w:t>
            </w:r>
            <w:r>
              <w:rPr>
                <w:noProof/>
                <w:webHidden/>
              </w:rPr>
              <w:fldChar w:fldCharType="end"/>
            </w:r>
          </w:hyperlink>
        </w:p>
        <w:p w14:paraId="4137216B" w14:textId="0DA72E3E" w:rsidR="0095624C" w:rsidRDefault="0095624C">
          <w:pPr>
            <w:pStyle w:val="TOC3"/>
            <w:tabs>
              <w:tab w:val="right" w:leader="dot" w:pos="11170"/>
            </w:tabs>
            <w:rPr>
              <w:noProof/>
              <w:sz w:val="24"/>
              <w:szCs w:val="24"/>
            </w:rPr>
          </w:pPr>
          <w:hyperlink w:anchor="_Toc221299433" w:history="1">
            <w:r w:rsidRPr="00A2422F">
              <w:rPr>
                <w:rStyle w:val="Hyperlink"/>
                <w:noProof/>
              </w:rPr>
              <w:t xml:space="preserve">2. </w:t>
            </w:r>
            <w:r w:rsidRPr="00A2422F">
              <w:rPr>
                <w:rStyle w:val="Hyperlink"/>
                <w:rFonts w:hint="eastAsia"/>
                <w:noProof/>
              </w:rPr>
              <w:t>通信體系</w:t>
            </w:r>
            <w:r>
              <w:rPr>
                <w:noProof/>
                <w:webHidden/>
              </w:rPr>
              <w:tab/>
            </w:r>
            <w:r>
              <w:rPr>
                <w:noProof/>
                <w:webHidden/>
              </w:rPr>
              <w:fldChar w:fldCharType="begin"/>
            </w:r>
            <w:r>
              <w:rPr>
                <w:noProof/>
                <w:webHidden/>
              </w:rPr>
              <w:instrText xml:space="preserve"> PAGEREF _Toc221299433 \h </w:instrText>
            </w:r>
            <w:r>
              <w:rPr>
                <w:noProof/>
                <w:webHidden/>
              </w:rPr>
            </w:r>
            <w:r>
              <w:rPr>
                <w:noProof/>
                <w:webHidden/>
              </w:rPr>
              <w:fldChar w:fldCharType="separate"/>
            </w:r>
            <w:r>
              <w:rPr>
                <w:noProof/>
                <w:webHidden/>
              </w:rPr>
              <w:t>21</w:t>
            </w:r>
            <w:r>
              <w:rPr>
                <w:noProof/>
                <w:webHidden/>
              </w:rPr>
              <w:fldChar w:fldCharType="end"/>
            </w:r>
          </w:hyperlink>
        </w:p>
        <w:p w14:paraId="7B09D152" w14:textId="2F475B08" w:rsidR="0095624C" w:rsidRDefault="0095624C">
          <w:pPr>
            <w:pStyle w:val="TOC4"/>
            <w:tabs>
              <w:tab w:val="right" w:leader="dot" w:pos="11170"/>
            </w:tabs>
            <w:rPr>
              <w:noProof/>
              <w:sz w:val="24"/>
              <w:szCs w:val="24"/>
            </w:rPr>
          </w:pPr>
          <w:hyperlink w:anchor="_Toc221299434" w:history="1">
            <w:r w:rsidRPr="00A2422F">
              <w:rPr>
                <w:rStyle w:val="Hyperlink"/>
                <w:noProof/>
              </w:rPr>
              <w:t xml:space="preserve">1. </w:t>
            </w:r>
            <w:r w:rsidRPr="00A2422F">
              <w:rPr>
                <w:rStyle w:val="Hyperlink"/>
                <w:rFonts w:hint="eastAsia"/>
                <w:noProof/>
              </w:rPr>
              <w:t>奏折</w:t>
            </w:r>
            <w:r>
              <w:rPr>
                <w:noProof/>
                <w:webHidden/>
              </w:rPr>
              <w:tab/>
            </w:r>
            <w:r>
              <w:rPr>
                <w:noProof/>
                <w:webHidden/>
              </w:rPr>
              <w:fldChar w:fldCharType="begin"/>
            </w:r>
            <w:r>
              <w:rPr>
                <w:noProof/>
                <w:webHidden/>
              </w:rPr>
              <w:instrText xml:space="preserve"> PAGEREF _Toc221299434 \h </w:instrText>
            </w:r>
            <w:r>
              <w:rPr>
                <w:noProof/>
                <w:webHidden/>
              </w:rPr>
            </w:r>
            <w:r>
              <w:rPr>
                <w:noProof/>
                <w:webHidden/>
              </w:rPr>
              <w:fldChar w:fldCharType="separate"/>
            </w:r>
            <w:r>
              <w:rPr>
                <w:noProof/>
                <w:webHidden/>
              </w:rPr>
              <w:t>21</w:t>
            </w:r>
            <w:r>
              <w:rPr>
                <w:noProof/>
                <w:webHidden/>
              </w:rPr>
              <w:fldChar w:fldCharType="end"/>
            </w:r>
          </w:hyperlink>
        </w:p>
        <w:p w14:paraId="42B0339F" w14:textId="3672495F" w:rsidR="0095624C" w:rsidRDefault="0095624C">
          <w:pPr>
            <w:pStyle w:val="TOC4"/>
            <w:tabs>
              <w:tab w:val="right" w:leader="dot" w:pos="11170"/>
            </w:tabs>
            <w:rPr>
              <w:noProof/>
              <w:sz w:val="24"/>
              <w:szCs w:val="24"/>
            </w:rPr>
          </w:pPr>
          <w:hyperlink w:anchor="_Toc221299435" w:history="1">
            <w:r w:rsidRPr="00A2422F">
              <w:rPr>
                <w:rStyle w:val="Hyperlink"/>
                <w:noProof/>
              </w:rPr>
              <w:t xml:space="preserve">2. </w:t>
            </w:r>
            <w:r w:rsidRPr="00A2422F">
              <w:rPr>
                <w:rStyle w:val="Hyperlink"/>
                <w:rFonts w:hint="eastAsia"/>
                <w:noProof/>
              </w:rPr>
              <w:t>「</w:t>
            </w:r>
            <w:r w:rsidRPr="00A2422F">
              <w:rPr>
                <w:rStyle w:val="Hyperlink"/>
                <w:rFonts w:eastAsia="BiauKaiHK Regular" w:hint="eastAsia"/>
                <w:noProof/>
              </w:rPr>
              <w:t>改簽</w:t>
            </w:r>
            <w:r w:rsidRPr="00A2422F">
              <w:rPr>
                <w:rStyle w:val="Hyperlink"/>
                <w:rFonts w:hint="eastAsia"/>
                <w:noProof/>
              </w:rPr>
              <w:t>」</w:t>
            </w:r>
            <w:r>
              <w:rPr>
                <w:noProof/>
                <w:webHidden/>
              </w:rPr>
              <w:tab/>
            </w:r>
            <w:r>
              <w:rPr>
                <w:noProof/>
                <w:webHidden/>
              </w:rPr>
              <w:fldChar w:fldCharType="begin"/>
            </w:r>
            <w:r>
              <w:rPr>
                <w:noProof/>
                <w:webHidden/>
              </w:rPr>
              <w:instrText xml:space="preserve"> PAGEREF _Toc221299435 \h </w:instrText>
            </w:r>
            <w:r>
              <w:rPr>
                <w:noProof/>
                <w:webHidden/>
              </w:rPr>
            </w:r>
            <w:r>
              <w:rPr>
                <w:noProof/>
                <w:webHidden/>
              </w:rPr>
              <w:fldChar w:fldCharType="separate"/>
            </w:r>
            <w:r>
              <w:rPr>
                <w:noProof/>
                <w:webHidden/>
              </w:rPr>
              <w:t>21</w:t>
            </w:r>
            <w:r>
              <w:rPr>
                <w:noProof/>
                <w:webHidden/>
              </w:rPr>
              <w:fldChar w:fldCharType="end"/>
            </w:r>
          </w:hyperlink>
        </w:p>
        <w:p w14:paraId="7CB925C3" w14:textId="0E3D6FBC" w:rsidR="0095624C" w:rsidRDefault="0095624C">
          <w:pPr>
            <w:pStyle w:val="TOC2"/>
            <w:tabs>
              <w:tab w:val="right" w:leader="dot" w:pos="11170"/>
            </w:tabs>
            <w:rPr>
              <w:b w:val="0"/>
              <w:bCs w:val="0"/>
              <w:noProof/>
              <w:sz w:val="24"/>
              <w:szCs w:val="24"/>
            </w:rPr>
          </w:pPr>
          <w:hyperlink w:anchor="_Toc221299436" w:history="1">
            <w:r w:rsidRPr="00A2422F">
              <w:rPr>
                <w:rStyle w:val="Hyperlink"/>
                <w:noProof/>
              </w:rPr>
              <w:t xml:space="preserve">4. </w:t>
            </w:r>
            <w:r w:rsidRPr="00A2422F">
              <w:rPr>
                <w:rStyle w:val="Hyperlink"/>
                <w:rFonts w:hint="eastAsia"/>
                <w:noProof/>
              </w:rPr>
              <w:t>雍正初年的內廷</w:t>
            </w:r>
            <w:r>
              <w:rPr>
                <w:noProof/>
                <w:webHidden/>
              </w:rPr>
              <w:tab/>
            </w:r>
            <w:r>
              <w:rPr>
                <w:noProof/>
                <w:webHidden/>
              </w:rPr>
              <w:fldChar w:fldCharType="begin"/>
            </w:r>
            <w:r>
              <w:rPr>
                <w:noProof/>
                <w:webHidden/>
              </w:rPr>
              <w:instrText xml:space="preserve"> PAGEREF _Toc221299436 \h </w:instrText>
            </w:r>
            <w:r>
              <w:rPr>
                <w:noProof/>
                <w:webHidden/>
              </w:rPr>
            </w:r>
            <w:r>
              <w:rPr>
                <w:noProof/>
                <w:webHidden/>
              </w:rPr>
              <w:fldChar w:fldCharType="separate"/>
            </w:r>
            <w:r>
              <w:rPr>
                <w:noProof/>
                <w:webHidden/>
              </w:rPr>
              <w:t>22</w:t>
            </w:r>
            <w:r>
              <w:rPr>
                <w:noProof/>
                <w:webHidden/>
              </w:rPr>
              <w:fldChar w:fldCharType="end"/>
            </w:r>
          </w:hyperlink>
        </w:p>
        <w:p w14:paraId="65EAA339" w14:textId="65B11790" w:rsidR="0095624C" w:rsidRDefault="0095624C">
          <w:pPr>
            <w:pStyle w:val="TOC3"/>
            <w:tabs>
              <w:tab w:val="right" w:leader="dot" w:pos="11170"/>
            </w:tabs>
            <w:rPr>
              <w:noProof/>
              <w:sz w:val="24"/>
              <w:szCs w:val="24"/>
            </w:rPr>
          </w:pPr>
          <w:hyperlink w:anchor="_Toc221299437" w:history="1">
            <w:r w:rsidRPr="00A2422F">
              <w:rPr>
                <w:rStyle w:val="Hyperlink"/>
                <w:noProof/>
              </w:rPr>
              <w:t xml:space="preserve">1. </w:t>
            </w:r>
            <w:r w:rsidRPr="00A2422F">
              <w:rPr>
                <w:rStyle w:val="Hyperlink"/>
                <w:rFonts w:hint="eastAsia"/>
                <w:noProof/>
              </w:rPr>
              <w:t>沒有重用南書房</w:t>
            </w:r>
            <w:r>
              <w:rPr>
                <w:noProof/>
                <w:webHidden/>
              </w:rPr>
              <w:tab/>
            </w:r>
            <w:r>
              <w:rPr>
                <w:noProof/>
                <w:webHidden/>
              </w:rPr>
              <w:fldChar w:fldCharType="begin"/>
            </w:r>
            <w:r>
              <w:rPr>
                <w:noProof/>
                <w:webHidden/>
              </w:rPr>
              <w:instrText xml:space="preserve"> PAGEREF _Toc221299437 \h </w:instrText>
            </w:r>
            <w:r>
              <w:rPr>
                <w:noProof/>
                <w:webHidden/>
              </w:rPr>
            </w:r>
            <w:r>
              <w:rPr>
                <w:noProof/>
                <w:webHidden/>
              </w:rPr>
              <w:fldChar w:fldCharType="separate"/>
            </w:r>
            <w:r>
              <w:rPr>
                <w:noProof/>
                <w:webHidden/>
              </w:rPr>
              <w:t>22</w:t>
            </w:r>
            <w:r>
              <w:rPr>
                <w:noProof/>
                <w:webHidden/>
              </w:rPr>
              <w:fldChar w:fldCharType="end"/>
            </w:r>
          </w:hyperlink>
        </w:p>
        <w:p w14:paraId="7584A56F" w14:textId="55C5C29C" w:rsidR="0095624C" w:rsidRDefault="0095624C">
          <w:pPr>
            <w:pStyle w:val="TOC3"/>
            <w:tabs>
              <w:tab w:val="right" w:leader="dot" w:pos="11170"/>
            </w:tabs>
            <w:rPr>
              <w:noProof/>
              <w:sz w:val="24"/>
              <w:szCs w:val="24"/>
            </w:rPr>
          </w:pPr>
          <w:hyperlink w:anchor="_Toc221299438" w:history="1">
            <w:r w:rsidRPr="00A2422F">
              <w:rPr>
                <w:rStyle w:val="Hyperlink"/>
                <w:noProof/>
              </w:rPr>
              <w:t xml:space="preserve">2. </w:t>
            </w:r>
            <w:r w:rsidRPr="00A2422F">
              <w:rPr>
                <w:rStyle w:val="Hyperlink"/>
                <w:rFonts w:hint="eastAsia"/>
                <w:noProof/>
              </w:rPr>
              <w:t>不信任議政王大臣會議</w:t>
            </w:r>
            <w:r>
              <w:rPr>
                <w:noProof/>
                <w:webHidden/>
              </w:rPr>
              <w:tab/>
            </w:r>
            <w:r>
              <w:rPr>
                <w:noProof/>
                <w:webHidden/>
              </w:rPr>
              <w:fldChar w:fldCharType="begin"/>
            </w:r>
            <w:r>
              <w:rPr>
                <w:noProof/>
                <w:webHidden/>
              </w:rPr>
              <w:instrText xml:space="preserve"> PAGEREF _Toc221299438 \h </w:instrText>
            </w:r>
            <w:r>
              <w:rPr>
                <w:noProof/>
                <w:webHidden/>
              </w:rPr>
            </w:r>
            <w:r>
              <w:rPr>
                <w:noProof/>
                <w:webHidden/>
              </w:rPr>
              <w:fldChar w:fldCharType="separate"/>
            </w:r>
            <w:r>
              <w:rPr>
                <w:noProof/>
                <w:webHidden/>
              </w:rPr>
              <w:t>23</w:t>
            </w:r>
            <w:r>
              <w:rPr>
                <w:noProof/>
                <w:webHidden/>
              </w:rPr>
              <w:fldChar w:fldCharType="end"/>
            </w:r>
          </w:hyperlink>
        </w:p>
        <w:p w14:paraId="7CCB8A75" w14:textId="6FD4C6B5" w:rsidR="0095624C" w:rsidRDefault="0095624C">
          <w:pPr>
            <w:pStyle w:val="TOC3"/>
            <w:tabs>
              <w:tab w:val="right" w:leader="dot" w:pos="11170"/>
            </w:tabs>
            <w:rPr>
              <w:noProof/>
              <w:sz w:val="24"/>
              <w:szCs w:val="24"/>
            </w:rPr>
          </w:pPr>
          <w:hyperlink w:anchor="_Toc221299439" w:history="1">
            <w:r w:rsidRPr="00A2422F">
              <w:rPr>
                <w:rStyle w:val="Hyperlink"/>
                <w:noProof/>
              </w:rPr>
              <w:t xml:space="preserve">3. </w:t>
            </w:r>
            <w:r w:rsidRPr="00A2422F">
              <w:rPr>
                <w:rStyle w:val="Hyperlink"/>
                <w:rFonts w:hint="eastAsia"/>
                <w:noProof/>
              </w:rPr>
              <w:t>進一步使用奏摺</w:t>
            </w:r>
            <w:r>
              <w:rPr>
                <w:noProof/>
                <w:webHidden/>
              </w:rPr>
              <w:tab/>
            </w:r>
            <w:r>
              <w:rPr>
                <w:noProof/>
                <w:webHidden/>
              </w:rPr>
              <w:fldChar w:fldCharType="begin"/>
            </w:r>
            <w:r>
              <w:rPr>
                <w:noProof/>
                <w:webHidden/>
              </w:rPr>
              <w:instrText xml:space="preserve"> PAGEREF _Toc221299439 \h </w:instrText>
            </w:r>
            <w:r>
              <w:rPr>
                <w:noProof/>
                <w:webHidden/>
              </w:rPr>
            </w:r>
            <w:r>
              <w:rPr>
                <w:noProof/>
                <w:webHidden/>
              </w:rPr>
              <w:fldChar w:fldCharType="separate"/>
            </w:r>
            <w:r>
              <w:rPr>
                <w:noProof/>
                <w:webHidden/>
              </w:rPr>
              <w:t>23</w:t>
            </w:r>
            <w:r>
              <w:rPr>
                <w:noProof/>
                <w:webHidden/>
              </w:rPr>
              <w:fldChar w:fldCharType="end"/>
            </w:r>
          </w:hyperlink>
        </w:p>
        <w:p w14:paraId="278BA35D" w14:textId="073B3431" w:rsidR="0095624C" w:rsidRDefault="0095624C">
          <w:pPr>
            <w:pStyle w:val="TOC3"/>
            <w:tabs>
              <w:tab w:val="right" w:leader="dot" w:pos="11170"/>
            </w:tabs>
            <w:rPr>
              <w:noProof/>
              <w:sz w:val="24"/>
              <w:szCs w:val="24"/>
            </w:rPr>
          </w:pPr>
          <w:hyperlink w:anchor="_Toc221299440" w:history="1">
            <w:r w:rsidRPr="00A2422F">
              <w:rPr>
                <w:rStyle w:val="Hyperlink"/>
                <w:noProof/>
              </w:rPr>
              <w:t xml:space="preserve">4. </w:t>
            </w:r>
            <w:r w:rsidRPr="00A2422F">
              <w:rPr>
                <w:rStyle w:val="Hyperlink"/>
                <w:rFonts w:hint="eastAsia"/>
                <w:noProof/>
              </w:rPr>
              <w:t>創建新的內廷組織</w:t>
            </w:r>
            <w:r>
              <w:rPr>
                <w:noProof/>
                <w:webHidden/>
              </w:rPr>
              <w:tab/>
            </w:r>
            <w:r>
              <w:rPr>
                <w:noProof/>
                <w:webHidden/>
              </w:rPr>
              <w:fldChar w:fldCharType="begin"/>
            </w:r>
            <w:r>
              <w:rPr>
                <w:noProof/>
                <w:webHidden/>
              </w:rPr>
              <w:instrText xml:space="preserve"> PAGEREF _Toc221299440 \h </w:instrText>
            </w:r>
            <w:r>
              <w:rPr>
                <w:noProof/>
                <w:webHidden/>
              </w:rPr>
            </w:r>
            <w:r>
              <w:rPr>
                <w:noProof/>
                <w:webHidden/>
              </w:rPr>
              <w:fldChar w:fldCharType="separate"/>
            </w:r>
            <w:r>
              <w:rPr>
                <w:noProof/>
                <w:webHidden/>
              </w:rPr>
              <w:t>24</w:t>
            </w:r>
            <w:r>
              <w:rPr>
                <w:noProof/>
                <w:webHidden/>
              </w:rPr>
              <w:fldChar w:fldCharType="end"/>
            </w:r>
          </w:hyperlink>
        </w:p>
        <w:p w14:paraId="3307002D" w14:textId="1A402433" w:rsidR="0095624C" w:rsidRDefault="0095624C">
          <w:pPr>
            <w:pStyle w:val="TOC2"/>
            <w:tabs>
              <w:tab w:val="right" w:leader="dot" w:pos="11170"/>
            </w:tabs>
            <w:rPr>
              <w:b w:val="0"/>
              <w:bCs w:val="0"/>
              <w:noProof/>
              <w:sz w:val="24"/>
              <w:szCs w:val="24"/>
            </w:rPr>
          </w:pPr>
          <w:hyperlink w:anchor="_Toc221299441" w:history="1">
            <w:r w:rsidRPr="00A2422F">
              <w:rPr>
                <w:rStyle w:val="Hyperlink"/>
                <w:noProof/>
              </w:rPr>
              <w:t xml:space="preserve">5. </w:t>
            </w:r>
            <w:r w:rsidRPr="00A2422F">
              <w:rPr>
                <w:rStyle w:val="Hyperlink"/>
                <w:rFonts w:hint="eastAsia"/>
                <w:noProof/>
              </w:rPr>
              <w:t>雍正創建新的內廷組織</w:t>
            </w:r>
            <w:r>
              <w:rPr>
                <w:noProof/>
                <w:webHidden/>
              </w:rPr>
              <w:tab/>
            </w:r>
            <w:r>
              <w:rPr>
                <w:noProof/>
                <w:webHidden/>
              </w:rPr>
              <w:fldChar w:fldCharType="begin"/>
            </w:r>
            <w:r>
              <w:rPr>
                <w:noProof/>
                <w:webHidden/>
              </w:rPr>
              <w:instrText xml:space="preserve"> PAGEREF _Toc221299441 \h </w:instrText>
            </w:r>
            <w:r>
              <w:rPr>
                <w:noProof/>
                <w:webHidden/>
              </w:rPr>
            </w:r>
            <w:r>
              <w:rPr>
                <w:noProof/>
                <w:webHidden/>
              </w:rPr>
              <w:fldChar w:fldCharType="separate"/>
            </w:r>
            <w:r>
              <w:rPr>
                <w:noProof/>
                <w:webHidden/>
              </w:rPr>
              <w:t>25</w:t>
            </w:r>
            <w:r>
              <w:rPr>
                <w:noProof/>
                <w:webHidden/>
              </w:rPr>
              <w:fldChar w:fldCharType="end"/>
            </w:r>
          </w:hyperlink>
        </w:p>
        <w:p w14:paraId="2E9E8C93" w14:textId="4BFDB6AE" w:rsidR="0095624C" w:rsidRDefault="0095624C">
          <w:pPr>
            <w:pStyle w:val="TOC3"/>
            <w:tabs>
              <w:tab w:val="right" w:leader="dot" w:pos="11170"/>
            </w:tabs>
            <w:rPr>
              <w:noProof/>
              <w:sz w:val="24"/>
              <w:szCs w:val="24"/>
            </w:rPr>
          </w:pPr>
          <w:hyperlink w:anchor="_Toc221299442" w:history="1">
            <w:r w:rsidRPr="00A2422F">
              <w:rPr>
                <w:rStyle w:val="Hyperlink"/>
                <w:noProof/>
              </w:rPr>
              <w:t xml:space="preserve">1. </w:t>
            </w:r>
            <w:r w:rsidRPr="00A2422F">
              <w:rPr>
                <w:rStyle w:val="Hyperlink"/>
                <w:rFonts w:hint="eastAsia"/>
                <w:noProof/>
              </w:rPr>
              <w:t>康熙</w:t>
            </w:r>
            <w:r w:rsidRPr="00A2422F">
              <w:rPr>
                <w:rStyle w:val="Hyperlink"/>
                <w:noProof/>
              </w:rPr>
              <w:t>VS</w:t>
            </w:r>
            <w:r w:rsidRPr="00A2422F">
              <w:rPr>
                <w:rStyle w:val="Hyperlink"/>
                <w:rFonts w:hint="eastAsia"/>
                <w:noProof/>
              </w:rPr>
              <w:t>雍正</w:t>
            </w:r>
            <w:r>
              <w:rPr>
                <w:noProof/>
                <w:webHidden/>
              </w:rPr>
              <w:tab/>
            </w:r>
            <w:r>
              <w:rPr>
                <w:noProof/>
                <w:webHidden/>
              </w:rPr>
              <w:fldChar w:fldCharType="begin"/>
            </w:r>
            <w:r>
              <w:rPr>
                <w:noProof/>
                <w:webHidden/>
              </w:rPr>
              <w:instrText xml:space="preserve"> PAGEREF _Toc221299442 \h </w:instrText>
            </w:r>
            <w:r>
              <w:rPr>
                <w:noProof/>
                <w:webHidden/>
              </w:rPr>
            </w:r>
            <w:r>
              <w:rPr>
                <w:noProof/>
                <w:webHidden/>
              </w:rPr>
              <w:fldChar w:fldCharType="separate"/>
            </w:r>
            <w:r>
              <w:rPr>
                <w:noProof/>
                <w:webHidden/>
              </w:rPr>
              <w:t>25</w:t>
            </w:r>
            <w:r>
              <w:rPr>
                <w:noProof/>
                <w:webHidden/>
              </w:rPr>
              <w:fldChar w:fldCharType="end"/>
            </w:r>
          </w:hyperlink>
        </w:p>
        <w:p w14:paraId="1383AF28" w14:textId="00AB3DA7" w:rsidR="0095624C" w:rsidRDefault="0095624C">
          <w:pPr>
            <w:pStyle w:val="TOC4"/>
            <w:tabs>
              <w:tab w:val="right" w:leader="dot" w:pos="11170"/>
            </w:tabs>
            <w:rPr>
              <w:noProof/>
              <w:sz w:val="24"/>
              <w:szCs w:val="24"/>
            </w:rPr>
          </w:pPr>
          <w:hyperlink w:anchor="_Toc221299443" w:history="1">
            <w:r w:rsidRPr="00A2422F">
              <w:rPr>
                <w:rStyle w:val="Hyperlink"/>
                <w:noProof/>
              </w:rPr>
              <w:t xml:space="preserve">1. </w:t>
            </w:r>
            <w:r w:rsidRPr="00A2422F">
              <w:rPr>
                <w:rStyle w:val="Hyperlink"/>
                <w:rFonts w:hint="eastAsia"/>
                <w:noProof/>
              </w:rPr>
              <w:t>康熙</w:t>
            </w:r>
            <w:r>
              <w:rPr>
                <w:noProof/>
                <w:webHidden/>
              </w:rPr>
              <w:tab/>
            </w:r>
            <w:r>
              <w:rPr>
                <w:noProof/>
                <w:webHidden/>
              </w:rPr>
              <w:fldChar w:fldCharType="begin"/>
            </w:r>
            <w:r>
              <w:rPr>
                <w:noProof/>
                <w:webHidden/>
              </w:rPr>
              <w:instrText xml:space="preserve"> PAGEREF _Toc221299443 \h </w:instrText>
            </w:r>
            <w:r>
              <w:rPr>
                <w:noProof/>
                <w:webHidden/>
              </w:rPr>
            </w:r>
            <w:r>
              <w:rPr>
                <w:noProof/>
                <w:webHidden/>
              </w:rPr>
              <w:fldChar w:fldCharType="separate"/>
            </w:r>
            <w:r>
              <w:rPr>
                <w:noProof/>
                <w:webHidden/>
              </w:rPr>
              <w:t>25</w:t>
            </w:r>
            <w:r>
              <w:rPr>
                <w:noProof/>
                <w:webHidden/>
              </w:rPr>
              <w:fldChar w:fldCharType="end"/>
            </w:r>
          </w:hyperlink>
        </w:p>
        <w:p w14:paraId="3DE35D82" w14:textId="05B101B3" w:rsidR="0095624C" w:rsidRDefault="0095624C">
          <w:pPr>
            <w:pStyle w:val="TOC5"/>
            <w:tabs>
              <w:tab w:val="right" w:leader="dot" w:pos="11170"/>
            </w:tabs>
            <w:rPr>
              <w:noProof/>
              <w:sz w:val="24"/>
              <w:szCs w:val="24"/>
            </w:rPr>
          </w:pPr>
          <w:hyperlink w:anchor="_Toc221299444" w:history="1">
            <w:r w:rsidRPr="00A2422F">
              <w:rPr>
                <w:rStyle w:val="Hyperlink"/>
                <w:noProof/>
              </w:rPr>
              <w:t xml:space="preserve">1. </w:t>
            </w:r>
            <w:r w:rsidRPr="00A2422F">
              <w:rPr>
                <w:rStyle w:val="Hyperlink"/>
                <w:rFonts w:hint="eastAsia"/>
                <w:noProof/>
              </w:rPr>
              <w:t>利用多個內廷機構，各機構分工處理不同問題</w:t>
            </w:r>
            <w:r>
              <w:rPr>
                <w:noProof/>
                <w:webHidden/>
              </w:rPr>
              <w:tab/>
            </w:r>
            <w:r>
              <w:rPr>
                <w:noProof/>
                <w:webHidden/>
              </w:rPr>
              <w:fldChar w:fldCharType="begin"/>
            </w:r>
            <w:r>
              <w:rPr>
                <w:noProof/>
                <w:webHidden/>
              </w:rPr>
              <w:instrText xml:space="preserve"> PAGEREF _Toc221299444 \h </w:instrText>
            </w:r>
            <w:r>
              <w:rPr>
                <w:noProof/>
                <w:webHidden/>
              </w:rPr>
            </w:r>
            <w:r>
              <w:rPr>
                <w:noProof/>
                <w:webHidden/>
              </w:rPr>
              <w:fldChar w:fldCharType="separate"/>
            </w:r>
            <w:r>
              <w:rPr>
                <w:noProof/>
                <w:webHidden/>
              </w:rPr>
              <w:t>25</w:t>
            </w:r>
            <w:r>
              <w:rPr>
                <w:noProof/>
                <w:webHidden/>
              </w:rPr>
              <w:fldChar w:fldCharType="end"/>
            </w:r>
          </w:hyperlink>
        </w:p>
        <w:p w14:paraId="5687251C" w14:textId="38987A3F" w:rsidR="0095624C" w:rsidRDefault="0095624C">
          <w:pPr>
            <w:pStyle w:val="TOC5"/>
            <w:tabs>
              <w:tab w:val="right" w:leader="dot" w:pos="11170"/>
            </w:tabs>
            <w:rPr>
              <w:noProof/>
              <w:sz w:val="24"/>
              <w:szCs w:val="24"/>
            </w:rPr>
          </w:pPr>
          <w:hyperlink w:anchor="_Toc221299445" w:history="1">
            <w:r w:rsidRPr="00A2422F">
              <w:rPr>
                <w:rStyle w:val="Hyperlink"/>
                <w:noProof/>
              </w:rPr>
              <w:t xml:space="preserve">2. </w:t>
            </w:r>
            <w:r w:rsidRPr="00A2422F">
              <w:rPr>
                <w:rStyle w:val="Hyperlink"/>
                <w:rFonts w:hint="eastAsia"/>
                <w:noProof/>
              </w:rPr>
              <w:t>內廷機構＝正式＋地位尊貴＋法定權威</w:t>
            </w:r>
            <w:r>
              <w:rPr>
                <w:noProof/>
                <w:webHidden/>
              </w:rPr>
              <w:tab/>
            </w:r>
            <w:r>
              <w:rPr>
                <w:noProof/>
                <w:webHidden/>
              </w:rPr>
              <w:fldChar w:fldCharType="begin"/>
            </w:r>
            <w:r>
              <w:rPr>
                <w:noProof/>
                <w:webHidden/>
              </w:rPr>
              <w:instrText xml:space="preserve"> PAGEREF _Toc221299445 \h </w:instrText>
            </w:r>
            <w:r>
              <w:rPr>
                <w:noProof/>
                <w:webHidden/>
              </w:rPr>
            </w:r>
            <w:r>
              <w:rPr>
                <w:noProof/>
                <w:webHidden/>
              </w:rPr>
              <w:fldChar w:fldCharType="separate"/>
            </w:r>
            <w:r>
              <w:rPr>
                <w:noProof/>
                <w:webHidden/>
              </w:rPr>
              <w:t>25</w:t>
            </w:r>
            <w:r>
              <w:rPr>
                <w:noProof/>
                <w:webHidden/>
              </w:rPr>
              <w:fldChar w:fldCharType="end"/>
            </w:r>
          </w:hyperlink>
        </w:p>
        <w:p w14:paraId="19A777B2" w14:textId="4815E81B" w:rsidR="0095624C" w:rsidRDefault="0095624C">
          <w:pPr>
            <w:pStyle w:val="TOC4"/>
            <w:tabs>
              <w:tab w:val="right" w:leader="dot" w:pos="11170"/>
            </w:tabs>
            <w:rPr>
              <w:noProof/>
              <w:sz w:val="24"/>
              <w:szCs w:val="24"/>
            </w:rPr>
          </w:pPr>
          <w:hyperlink w:anchor="_Toc221299446" w:history="1">
            <w:r w:rsidRPr="00A2422F">
              <w:rPr>
                <w:rStyle w:val="Hyperlink"/>
                <w:noProof/>
              </w:rPr>
              <w:t xml:space="preserve">2. </w:t>
            </w:r>
            <w:r w:rsidRPr="00A2422F">
              <w:rPr>
                <w:rStyle w:val="Hyperlink"/>
                <w:rFonts w:hint="eastAsia"/>
                <w:noProof/>
              </w:rPr>
              <w:t>雍正繼位初年</w:t>
            </w:r>
            <w:r>
              <w:rPr>
                <w:noProof/>
                <w:webHidden/>
              </w:rPr>
              <w:tab/>
            </w:r>
            <w:r>
              <w:rPr>
                <w:noProof/>
                <w:webHidden/>
              </w:rPr>
              <w:fldChar w:fldCharType="begin"/>
            </w:r>
            <w:r>
              <w:rPr>
                <w:noProof/>
                <w:webHidden/>
              </w:rPr>
              <w:instrText xml:space="preserve"> PAGEREF _Toc221299446 \h </w:instrText>
            </w:r>
            <w:r>
              <w:rPr>
                <w:noProof/>
                <w:webHidden/>
              </w:rPr>
            </w:r>
            <w:r>
              <w:rPr>
                <w:noProof/>
                <w:webHidden/>
              </w:rPr>
              <w:fldChar w:fldCharType="separate"/>
            </w:r>
            <w:r>
              <w:rPr>
                <w:noProof/>
                <w:webHidden/>
              </w:rPr>
              <w:t>25</w:t>
            </w:r>
            <w:r>
              <w:rPr>
                <w:noProof/>
                <w:webHidden/>
              </w:rPr>
              <w:fldChar w:fldCharType="end"/>
            </w:r>
          </w:hyperlink>
        </w:p>
        <w:p w14:paraId="48A796F2" w14:textId="4FD34A33" w:rsidR="0095624C" w:rsidRDefault="0095624C">
          <w:pPr>
            <w:pStyle w:val="TOC5"/>
            <w:tabs>
              <w:tab w:val="right" w:leader="dot" w:pos="11170"/>
            </w:tabs>
            <w:rPr>
              <w:noProof/>
              <w:sz w:val="24"/>
              <w:szCs w:val="24"/>
            </w:rPr>
          </w:pPr>
          <w:hyperlink w:anchor="_Toc221299447" w:history="1">
            <w:r w:rsidRPr="00A2422F">
              <w:rPr>
                <w:rStyle w:val="Hyperlink"/>
                <w:noProof/>
              </w:rPr>
              <w:t xml:space="preserve">1. </w:t>
            </w:r>
            <w:r w:rsidRPr="00A2422F">
              <w:rPr>
                <w:rStyle w:val="Hyperlink"/>
                <w:rFonts w:hint="eastAsia"/>
                <w:noProof/>
              </w:rPr>
              <w:t>需要消除政敵，樹立權威</w:t>
            </w:r>
            <w:r>
              <w:rPr>
                <w:noProof/>
                <w:webHidden/>
              </w:rPr>
              <w:tab/>
            </w:r>
            <w:r>
              <w:rPr>
                <w:noProof/>
                <w:webHidden/>
              </w:rPr>
              <w:fldChar w:fldCharType="begin"/>
            </w:r>
            <w:r>
              <w:rPr>
                <w:noProof/>
                <w:webHidden/>
              </w:rPr>
              <w:instrText xml:space="preserve"> PAGEREF _Toc221299447 \h </w:instrText>
            </w:r>
            <w:r>
              <w:rPr>
                <w:noProof/>
                <w:webHidden/>
              </w:rPr>
            </w:r>
            <w:r>
              <w:rPr>
                <w:noProof/>
                <w:webHidden/>
              </w:rPr>
              <w:fldChar w:fldCharType="separate"/>
            </w:r>
            <w:r>
              <w:rPr>
                <w:noProof/>
                <w:webHidden/>
              </w:rPr>
              <w:t>25</w:t>
            </w:r>
            <w:r>
              <w:rPr>
                <w:noProof/>
                <w:webHidden/>
              </w:rPr>
              <w:fldChar w:fldCharType="end"/>
            </w:r>
          </w:hyperlink>
        </w:p>
        <w:p w14:paraId="60568CFE" w14:textId="5EC1B10F" w:rsidR="0095624C" w:rsidRDefault="0095624C">
          <w:pPr>
            <w:pStyle w:val="TOC6"/>
            <w:tabs>
              <w:tab w:val="right" w:leader="dot" w:pos="11170"/>
            </w:tabs>
            <w:rPr>
              <w:noProof/>
              <w:sz w:val="24"/>
              <w:szCs w:val="24"/>
            </w:rPr>
          </w:pPr>
          <w:hyperlink w:anchor="_Toc221299448" w:history="1">
            <w:r w:rsidRPr="00A2422F">
              <w:rPr>
                <w:rStyle w:val="Hyperlink"/>
                <w:noProof/>
              </w:rPr>
              <w:t xml:space="preserve">1. </w:t>
            </w:r>
            <w:r w:rsidRPr="00A2422F">
              <w:rPr>
                <w:rStyle w:val="Hyperlink"/>
                <w:rFonts w:hint="eastAsia"/>
                <w:noProof/>
              </w:rPr>
              <w:t>削弱甚至取消，康熙朝依法組建的內廷機構</w:t>
            </w:r>
            <w:r>
              <w:rPr>
                <w:noProof/>
                <w:webHidden/>
              </w:rPr>
              <w:tab/>
            </w:r>
            <w:r>
              <w:rPr>
                <w:noProof/>
                <w:webHidden/>
              </w:rPr>
              <w:fldChar w:fldCharType="begin"/>
            </w:r>
            <w:r>
              <w:rPr>
                <w:noProof/>
                <w:webHidden/>
              </w:rPr>
              <w:instrText xml:space="preserve"> PAGEREF _Toc221299448 \h </w:instrText>
            </w:r>
            <w:r>
              <w:rPr>
                <w:noProof/>
                <w:webHidden/>
              </w:rPr>
            </w:r>
            <w:r>
              <w:rPr>
                <w:noProof/>
                <w:webHidden/>
              </w:rPr>
              <w:fldChar w:fldCharType="separate"/>
            </w:r>
            <w:r>
              <w:rPr>
                <w:noProof/>
                <w:webHidden/>
              </w:rPr>
              <w:t>25</w:t>
            </w:r>
            <w:r>
              <w:rPr>
                <w:noProof/>
                <w:webHidden/>
              </w:rPr>
              <w:fldChar w:fldCharType="end"/>
            </w:r>
          </w:hyperlink>
        </w:p>
        <w:p w14:paraId="736BC642" w14:textId="2283B120" w:rsidR="0095624C" w:rsidRDefault="0095624C">
          <w:pPr>
            <w:pStyle w:val="TOC6"/>
            <w:tabs>
              <w:tab w:val="right" w:leader="dot" w:pos="11170"/>
            </w:tabs>
            <w:rPr>
              <w:noProof/>
              <w:sz w:val="24"/>
              <w:szCs w:val="24"/>
            </w:rPr>
          </w:pPr>
          <w:hyperlink w:anchor="_Toc221299449" w:history="1">
            <w:r w:rsidRPr="00A2422F">
              <w:rPr>
                <w:rStyle w:val="Hyperlink"/>
                <w:noProof/>
              </w:rPr>
              <w:t xml:space="preserve">2. </w:t>
            </w:r>
            <w:r w:rsidRPr="00A2422F">
              <w:rPr>
                <w:rStyle w:val="Hyperlink"/>
                <w:rFonts w:hint="eastAsia"/>
                <w:noProof/>
              </w:rPr>
              <w:t>競爭性行政，使用種類繁多、不斷變化的特別班子討論問題</w:t>
            </w:r>
            <w:r>
              <w:rPr>
                <w:noProof/>
                <w:webHidden/>
              </w:rPr>
              <w:tab/>
            </w:r>
            <w:r>
              <w:rPr>
                <w:noProof/>
                <w:webHidden/>
              </w:rPr>
              <w:fldChar w:fldCharType="begin"/>
            </w:r>
            <w:r>
              <w:rPr>
                <w:noProof/>
                <w:webHidden/>
              </w:rPr>
              <w:instrText xml:space="preserve"> PAGEREF _Toc221299449 \h </w:instrText>
            </w:r>
            <w:r>
              <w:rPr>
                <w:noProof/>
                <w:webHidden/>
              </w:rPr>
            </w:r>
            <w:r>
              <w:rPr>
                <w:noProof/>
                <w:webHidden/>
              </w:rPr>
              <w:fldChar w:fldCharType="separate"/>
            </w:r>
            <w:r>
              <w:rPr>
                <w:noProof/>
                <w:webHidden/>
              </w:rPr>
              <w:t>25</w:t>
            </w:r>
            <w:r>
              <w:rPr>
                <w:noProof/>
                <w:webHidden/>
              </w:rPr>
              <w:fldChar w:fldCharType="end"/>
            </w:r>
          </w:hyperlink>
        </w:p>
        <w:p w14:paraId="08A1D7F4" w14:textId="6E16338F" w:rsidR="0095624C" w:rsidRDefault="0095624C">
          <w:pPr>
            <w:pStyle w:val="TOC6"/>
            <w:tabs>
              <w:tab w:val="right" w:leader="dot" w:pos="11170"/>
            </w:tabs>
            <w:rPr>
              <w:noProof/>
              <w:sz w:val="24"/>
              <w:szCs w:val="24"/>
            </w:rPr>
          </w:pPr>
          <w:hyperlink w:anchor="_Toc221299450" w:history="1">
            <w:r w:rsidRPr="00A2422F">
              <w:rPr>
                <w:rStyle w:val="Hyperlink"/>
                <w:noProof/>
              </w:rPr>
              <w:t xml:space="preserve">3. </w:t>
            </w:r>
            <w:r w:rsidRPr="00A2422F">
              <w:rPr>
                <w:rStyle w:val="Hyperlink"/>
                <w:rFonts w:hint="eastAsia"/>
                <w:noProof/>
              </w:rPr>
              <w:t>但獨信怡親王</w:t>
            </w:r>
            <w:r>
              <w:rPr>
                <w:noProof/>
                <w:webHidden/>
              </w:rPr>
              <w:tab/>
            </w:r>
            <w:r>
              <w:rPr>
                <w:noProof/>
                <w:webHidden/>
              </w:rPr>
              <w:fldChar w:fldCharType="begin"/>
            </w:r>
            <w:r>
              <w:rPr>
                <w:noProof/>
                <w:webHidden/>
              </w:rPr>
              <w:instrText xml:space="preserve"> PAGEREF _Toc221299450 \h </w:instrText>
            </w:r>
            <w:r>
              <w:rPr>
                <w:noProof/>
                <w:webHidden/>
              </w:rPr>
            </w:r>
            <w:r>
              <w:rPr>
                <w:noProof/>
                <w:webHidden/>
              </w:rPr>
              <w:fldChar w:fldCharType="separate"/>
            </w:r>
            <w:r>
              <w:rPr>
                <w:noProof/>
                <w:webHidden/>
              </w:rPr>
              <w:t>25</w:t>
            </w:r>
            <w:r>
              <w:rPr>
                <w:noProof/>
                <w:webHidden/>
              </w:rPr>
              <w:fldChar w:fldCharType="end"/>
            </w:r>
          </w:hyperlink>
        </w:p>
        <w:p w14:paraId="43E6566D" w14:textId="71B5F9A8" w:rsidR="0095624C" w:rsidRDefault="0095624C">
          <w:pPr>
            <w:pStyle w:val="TOC4"/>
            <w:tabs>
              <w:tab w:val="right" w:leader="dot" w:pos="11170"/>
            </w:tabs>
            <w:rPr>
              <w:noProof/>
              <w:sz w:val="24"/>
              <w:szCs w:val="24"/>
            </w:rPr>
          </w:pPr>
          <w:hyperlink w:anchor="_Toc221299451" w:history="1">
            <w:r w:rsidRPr="00A2422F">
              <w:rPr>
                <w:rStyle w:val="Hyperlink"/>
                <w:noProof/>
              </w:rPr>
              <w:t xml:space="preserve">3. </w:t>
            </w:r>
            <w:r w:rsidRPr="00A2422F">
              <w:rPr>
                <w:rStyle w:val="Hyperlink"/>
                <w:rFonts w:hint="eastAsia"/>
                <w:noProof/>
              </w:rPr>
              <w:t>雍正四年後</w:t>
            </w:r>
            <w:r>
              <w:rPr>
                <w:noProof/>
                <w:webHidden/>
              </w:rPr>
              <w:tab/>
            </w:r>
            <w:r>
              <w:rPr>
                <w:noProof/>
                <w:webHidden/>
              </w:rPr>
              <w:fldChar w:fldCharType="begin"/>
            </w:r>
            <w:r>
              <w:rPr>
                <w:noProof/>
                <w:webHidden/>
              </w:rPr>
              <w:instrText xml:space="preserve"> PAGEREF _Toc221299451 \h </w:instrText>
            </w:r>
            <w:r>
              <w:rPr>
                <w:noProof/>
                <w:webHidden/>
              </w:rPr>
            </w:r>
            <w:r>
              <w:rPr>
                <w:noProof/>
                <w:webHidden/>
              </w:rPr>
              <w:fldChar w:fldCharType="separate"/>
            </w:r>
            <w:r>
              <w:rPr>
                <w:noProof/>
                <w:webHidden/>
              </w:rPr>
              <w:t>25</w:t>
            </w:r>
            <w:r>
              <w:rPr>
                <w:noProof/>
                <w:webHidden/>
              </w:rPr>
              <w:fldChar w:fldCharType="end"/>
            </w:r>
          </w:hyperlink>
        </w:p>
        <w:p w14:paraId="768E6292" w14:textId="06FC3024" w:rsidR="0095624C" w:rsidRDefault="0095624C">
          <w:pPr>
            <w:pStyle w:val="TOC5"/>
            <w:tabs>
              <w:tab w:val="right" w:leader="dot" w:pos="11170"/>
            </w:tabs>
            <w:rPr>
              <w:noProof/>
              <w:sz w:val="24"/>
              <w:szCs w:val="24"/>
            </w:rPr>
          </w:pPr>
          <w:hyperlink w:anchor="_Toc221299452" w:history="1">
            <w:r w:rsidRPr="00A2422F">
              <w:rPr>
                <w:rStyle w:val="Hyperlink"/>
                <w:noProof/>
              </w:rPr>
              <w:t xml:space="preserve">1. </w:t>
            </w:r>
            <w:r w:rsidRPr="00A2422F">
              <w:rPr>
                <w:rStyle w:val="Hyperlink"/>
                <w:rFonts w:hint="eastAsia"/>
                <w:noProof/>
              </w:rPr>
              <w:t>任命兩三個心腹＝內廷代理人（戶部堂官、大學士）</w:t>
            </w:r>
            <w:r>
              <w:rPr>
                <w:noProof/>
                <w:webHidden/>
              </w:rPr>
              <w:tab/>
            </w:r>
            <w:r>
              <w:rPr>
                <w:noProof/>
                <w:webHidden/>
              </w:rPr>
              <w:fldChar w:fldCharType="begin"/>
            </w:r>
            <w:r>
              <w:rPr>
                <w:noProof/>
                <w:webHidden/>
              </w:rPr>
              <w:instrText xml:space="preserve"> PAGEREF _Toc221299452 \h </w:instrText>
            </w:r>
            <w:r>
              <w:rPr>
                <w:noProof/>
                <w:webHidden/>
              </w:rPr>
            </w:r>
            <w:r>
              <w:rPr>
                <w:noProof/>
                <w:webHidden/>
              </w:rPr>
              <w:fldChar w:fldCharType="separate"/>
            </w:r>
            <w:r>
              <w:rPr>
                <w:noProof/>
                <w:webHidden/>
              </w:rPr>
              <w:t>25</w:t>
            </w:r>
            <w:r>
              <w:rPr>
                <w:noProof/>
                <w:webHidden/>
              </w:rPr>
              <w:fldChar w:fldCharType="end"/>
            </w:r>
          </w:hyperlink>
        </w:p>
        <w:p w14:paraId="4F68661C" w14:textId="1C577A05" w:rsidR="0095624C" w:rsidRDefault="0095624C">
          <w:pPr>
            <w:pStyle w:val="TOC4"/>
            <w:tabs>
              <w:tab w:val="right" w:leader="dot" w:pos="11170"/>
            </w:tabs>
            <w:rPr>
              <w:noProof/>
              <w:sz w:val="24"/>
              <w:szCs w:val="24"/>
            </w:rPr>
          </w:pPr>
          <w:hyperlink w:anchor="_Toc221299453" w:history="1">
            <w:r w:rsidRPr="00A2422F">
              <w:rPr>
                <w:rStyle w:val="Hyperlink"/>
                <w:noProof/>
              </w:rPr>
              <w:t xml:space="preserve">4. </w:t>
            </w:r>
            <w:r w:rsidRPr="00A2422F">
              <w:rPr>
                <w:rStyle w:val="Hyperlink"/>
                <w:rFonts w:hint="eastAsia"/>
                <w:noProof/>
              </w:rPr>
              <w:t>雍正七年後</w:t>
            </w:r>
            <w:r>
              <w:rPr>
                <w:noProof/>
                <w:webHidden/>
              </w:rPr>
              <w:tab/>
            </w:r>
            <w:r>
              <w:rPr>
                <w:noProof/>
                <w:webHidden/>
              </w:rPr>
              <w:fldChar w:fldCharType="begin"/>
            </w:r>
            <w:r>
              <w:rPr>
                <w:noProof/>
                <w:webHidden/>
              </w:rPr>
              <w:instrText xml:space="preserve"> PAGEREF _Toc221299453 \h </w:instrText>
            </w:r>
            <w:r>
              <w:rPr>
                <w:noProof/>
                <w:webHidden/>
              </w:rPr>
            </w:r>
            <w:r>
              <w:rPr>
                <w:noProof/>
                <w:webHidden/>
              </w:rPr>
              <w:fldChar w:fldCharType="separate"/>
            </w:r>
            <w:r>
              <w:rPr>
                <w:noProof/>
                <w:webHidden/>
              </w:rPr>
              <w:t>26</w:t>
            </w:r>
            <w:r>
              <w:rPr>
                <w:noProof/>
                <w:webHidden/>
              </w:rPr>
              <w:fldChar w:fldCharType="end"/>
            </w:r>
          </w:hyperlink>
        </w:p>
        <w:p w14:paraId="73222FBD" w14:textId="49A561BA" w:rsidR="0095624C" w:rsidRDefault="0095624C">
          <w:pPr>
            <w:pStyle w:val="TOC5"/>
            <w:tabs>
              <w:tab w:val="right" w:leader="dot" w:pos="11170"/>
            </w:tabs>
            <w:rPr>
              <w:noProof/>
              <w:sz w:val="24"/>
              <w:szCs w:val="24"/>
            </w:rPr>
          </w:pPr>
          <w:hyperlink w:anchor="_Toc221299454" w:history="1">
            <w:r w:rsidRPr="00A2422F">
              <w:rPr>
                <w:rStyle w:val="Hyperlink"/>
                <w:noProof/>
              </w:rPr>
              <w:t xml:space="preserve">1. </w:t>
            </w:r>
            <w:r w:rsidRPr="00A2422F">
              <w:rPr>
                <w:rStyle w:val="Hyperlink"/>
                <w:rFonts w:hint="eastAsia"/>
                <w:noProof/>
              </w:rPr>
              <w:t>怡親王去世</w:t>
            </w:r>
            <w:r>
              <w:rPr>
                <w:noProof/>
                <w:webHidden/>
              </w:rPr>
              <w:tab/>
            </w:r>
            <w:r>
              <w:rPr>
                <w:noProof/>
                <w:webHidden/>
              </w:rPr>
              <w:fldChar w:fldCharType="begin"/>
            </w:r>
            <w:r>
              <w:rPr>
                <w:noProof/>
                <w:webHidden/>
              </w:rPr>
              <w:instrText xml:space="preserve"> PAGEREF _Toc221299454 \h </w:instrText>
            </w:r>
            <w:r>
              <w:rPr>
                <w:noProof/>
                <w:webHidden/>
              </w:rPr>
            </w:r>
            <w:r>
              <w:rPr>
                <w:noProof/>
                <w:webHidden/>
              </w:rPr>
              <w:fldChar w:fldCharType="separate"/>
            </w:r>
            <w:r>
              <w:rPr>
                <w:noProof/>
                <w:webHidden/>
              </w:rPr>
              <w:t>26</w:t>
            </w:r>
            <w:r>
              <w:rPr>
                <w:noProof/>
                <w:webHidden/>
              </w:rPr>
              <w:fldChar w:fldCharType="end"/>
            </w:r>
          </w:hyperlink>
        </w:p>
        <w:p w14:paraId="018E5143" w14:textId="51A84B3A" w:rsidR="0095624C" w:rsidRDefault="0095624C">
          <w:pPr>
            <w:pStyle w:val="TOC5"/>
            <w:tabs>
              <w:tab w:val="right" w:leader="dot" w:pos="11170"/>
            </w:tabs>
            <w:rPr>
              <w:noProof/>
              <w:sz w:val="24"/>
              <w:szCs w:val="24"/>
            </w:rPr>
          </w:pPr>
          <w:hyperlink w:anchor="_Toc221299455" w:history="1">
            <w:r w:rsidRPr="00A2422F">
              <w:rPr>
                <w:rStyle w:val="Hyperlink"/>
                <w:noProof/>
              </w:rPr>
              <w:t xml:space="preserve">2. </w:t>
            </w:r>
            <w:r w:rsidRPr="00A2422F">
              <w:rPr>
                <w:rStyle w:val="Hyperlink"/>
                <w:rFonts w:hint="eastAsia"/>
                <w:noProof/>
              </w:rPr>
              <w:t>征西北，軍務增加，需要秘密處理</w:t>
            </w:r>
            <w:r>
              <w:rPr>
                <w:noProof/>
                <w:webHidden/>
              </w:rPr>
              <w:tab/>
            </w:r>
            <w:r>
              <w:rPr>
                <w:noProof/>
                <w:webHidden/>
              </w:rPr>
              <w:fldChar w:fldCharType="begin"/>
            </w:r>
            <w:r>
              <w:rPr>
                <w:noProof/>
                <w:webHidden/>
              </w:rPr>
              <w:instrText xml:space="preserve"> PAGEREF _Toc221299455 \h </w:instrText>
            </w:r>
            <w:r>
              <w:rPr>
                <w:noProof/>
                <w:webHidden/>
              </w:rPr>
            </w:r>
            <w:r>
              <w:rPr>
                <w:noProof/>
                <w:webHidden/>
              </w:rPr>
              <w:fldChar w:fldCharType="separate"/>
            </w:r>
            <w:r>
              <w:rPr>
                <w:noProof/>
                <w:webHidden/>
              </w:rPr>
              <w:t>26</w:t>
            </w:r>
            <w:r>
              <w:rPr>
                <w:noProof/>
                <w:webHidden/>
              </w:rPr>
              <w:fldChar w:fldCharType="end"/>
            </w:r>
          </w:hyperlink>
        </w:p>
        <w:p w14:paraId="4BD02485" w14:textId="758806BF" w:rsidR="0095624C" w:rsidRDefault="0095624C">
          <w:pPr>
            <w:pStyle w:val="TOC6"/>
            <w:tabs>
              <w:tab w:val="right" w:leader="dot" w:pos="11170"/>
            </w:tabs>
            <w:rPr>
              <w:noProof/>
              <w:sz w:val="24"/>
              <w:szCs w:val="24"/>
            </w:rPr>
          </w:pPr>
          <w:hyperlink w:anchor="_Toc221299456" w:history="1">
            <w:r w:rsidRPr="00A2422F">
              <w:rPr>
                <w:rStyle w:val="Hyperlink"/>
                <w:noProof/>
              </w:rPr>
              <w:t xml:space="preserve">1. </w:t>
            </w:r>
            <w:r w:rsidRPr="00A2422F">
              <w:rPr>
                <w:rStyle w:val="Hyperlink"/>
                <w:rFonts w:hint="eastAsia"/>
                <w:noProof/>
              </w:rPr>
              <w:t>成立另外兩個（共三個）非正式內廷機構</w:t>
            </w:r>
            <w:r>
              <w:rPr>
                <w:noProof/>
                <w:webHidden/>
              </w:rPr>
              <w:tab/>
            </w:r>
            <w:r>
              <w:rPr>
                <w:noProof/>
                <w:webHidden/>
              </w:rPr>
              <w:fldChar w:fldCharType="begin"/>
            </w:r>
            <w:r>
              <w:rPr>
                <w:noProof/>
                <w:webHidden/>
              </w:rPr>
              <w:instrText xml:space="preserve"> PAGEREF _Toc221299456 \h </w:instrText>
            </w:r>
            <w:r>
              <w:rPr>
                <w:noProof/>
                <w:webHidden/>
              </w:rPr>
            </w:r>
            <w:r>
              <w:rPr>
                <w:noProof/>
                <w:webHidden/>
              </w:rPr>
              <w:fldChar w:fldCharType="separate"/>
            </w:r>
            <w:r>
              <w:rPr>
                <w:noProof/>
                <w:webHidden/>
              </w:rPr>
              <w:t>26</w:t>
            </w:r>
            <w:r>
              <w:rPr>
                <w:noProof/>
                <w:webHidden/>
              </w:rPr>
              <w:fldChar w:fldCharType="end"/>
            </w:r>
          </w:hyperlink>
        </w:p>
        <w:p w14:paraId="0B15F077" w14:textId="52370CB5" w:rsidR="0095624C" w:rsidRDefault="0095624C">
          <w:pPr>
            <w:pStyle w:val="TOC6"/>
            <w:tabs>
              <w:tab w:val="right" w:leader="dot" w:pos="11170"/>
            </w:tabs>
            <w:rPr>
              <w:noProof/>
              <w:sz w:val="24"/>
              <w:szCs w:val="24"/>
            </w:rPr>
          </w:pPr>
          <w:hyperlink w:anchor="_Toc221299457" w:history="1">
            <w:r w:rsidRPr="00A2422F">
              <w:rPr>
                <w:rStyle w:val="Hyperlink"/>
                <w:noProof/>
              </w:rPr>
              <w:t xml:space="preserve">2. </w:t>
            </w:r>
            <w:r w:rsidRPr="00A2422F">
              <w:rPr>
                <w:rStyle w:val="Hyperlink"/>
                <w:rFonts w:hint="eastAsia"/>
                <w:noProof/>
              </w:rPr>
              <w:t>內廷機構保持分散＋非正式＋靈活，由雍正乾綱獨攬</w:t>
            </w:r>
            <w:r>
              <w:rPr>
                <w:noProof/>
                <w:webHidden/>
              </w:rPr>
              <w:tab/>
            </w:r>
            <w:r>
              <w:rPr>
                <w:noProof/>
                <w:webHidden/>
              </w:rPr>
              <w:fldChar w:fldCharType="begin"/>
            </w:r>
            <w:r>
              <w:rPr>
                <w:noProof/>
                <w:webHidden/>
              </w:rPr>
              <w:instrText xml:space="preserve"> PAGEREF _Toc221299457 \h </w:instrText>
            </w:r>
            <w:r>
              <w:rPr>
                <w:noProof/>
                <w:webHidden/>
              </w:rPr>
            </w:r>
            <w:r>
              <w:rPr>
                <w:noProof/>
                <w:webHidden/>
              </w:rPr>
              <w:fldChar w:fldCharType="separate"/>
            </w:r>
            <w:r>
              <w:rPr>
                <w:noProof/>
                <w:webHidden/>
              </w:rPr>
              <w:t>26</w:t>
            </w:r>
            <w:r>
              <w:rPr>
                <w:noProof/>
                <w:webHidden/>
              </w:rPr>
              <w:fldChar w:fldCharType="end"/>
            </w:r>
          </w:hyperlink>
        </w:p>
        <w:p w14:paraId="63B6C49E" w14:textId="10904D68" w:rsidR="0095624C" w:rsidRDefault="0095624C">
          <w:pPr>
            <w:pStyle w:val="TOC2"/>
            <w:tabs>
              <w:tab w:val="right" w:leader="dot" w:pos="11170"/>
            </w:tabs>
            <w:rPr>
              <w:b w:val="0"/>
              <w:bCs w:val="0"/>
              <w:noProof/>
              <w:sz w:val="24"/>
              <w:szCs w:val="24"/>
            </w:rPr>
          </w:pPr>
          <w:hyperlink w:anchor="_Toc221299458" w:history="1">
            <w:r w:rsidRPr="00A2422F">
              <w:rPr>
                <w:rStyle w:val="Hyperlink"/>
                <w:noProof/>
              </w:rPr>
              <w:t xml:space="preserve">7. </w:t>
            </w:r>
            <w:r w:rsidRPr="00A2422F">
              <w:rPr>
                <w:rStyle w:val="Hyperlink"/>
                <w:rFonts w:hint="eastAsia"/>
                <w:noProof/>
              </w:rPr>
              <w:t>雍正四年前＝個別親信</w:t>
            </w:r>
            <w:r>
              <w:rPr>
                <w:noProof/>
                <w:webHidden/>
              </w:rPr>
              <w:tab/>
            </w:r>
            <w:r>
              <w:rPr>
                <w:noProof/>
                <w:webHidden/>
              </w:rPr>
              <w:fldChar w:fldCharType="begin"/>
            </w:r>
            <w:r>
              <w:rPr>
                <w:noProof/>
                <w:webHidden/>
              </w:rPr>
              <w:instrText xml:space="preserve"> PAGEREF _Toc221299458 \h </w:instrText>
            </w:r>
            <w:r>
              <w:rPr>
                <w:noProof/>
                <w:webHidden/>
              </w:rPr>
            </w:r>
            <w:r>
              <w:rPr>
                <w:noProof/>
                <w:webHidden/>
              </w:rPr>
              <w:fldChar w:fldCharType="separate"/>
            </w:r>
            <w:r>
              <w:rPr>
                <w:noProof/>
                <w:webHidden/>
              </w:rPr>
              <w:t>27</w:t>
            </w:r>
            <w:r>
              <w:rPr>
                <w:noProof/>
                <w:webHidden/>
              </w:rPr>
              <w:fldChar w:fldCharType="end"/>
            </w:r>
          </w:hyperlink>
        </w:p>
        <w:p w14:paraId="75A1D4DC" w14:textId="248C6D53" w:rsidR="0095624C" w:rsidRDefault="0095624C">
          <w:pPr>
            <w:pStyle w:val="TOC3"/>
            <w:tabs>
              <w:tab w:val="right" w:leader="dot" w:pos="11170"/>
            </w:tabs>
            <w:rPr>
              <w:noProof/>
              <w:sz w:val="24"/>
              <w:szCs w:val="24"/>
            </w:rPr>
          </w:pPr>
          <w:hyperlink w:anchor="_Toc221299459" w:history="1">
            <w:r w:rsidRPr="00A2422F">
              <w:rPr>
                <w:rStyle w:val="Hyperlink"/>
                <w:noProof/>
              </w:rPr>
              <w:t xml:space="preserve">1. </w:t>
            </w:r>
            <w:r w:rsidRPr="00A2422F">
              <w:rPr>
                <w:rStyle w:val="Hyperlink"/>
                <w:rFonts w:hint="eastAsia"/>
                <w:noProof/>
              </w:rPr>
              <w:t>怡親王允祥</w:t>
            </w:r>
            <w:r>
              <w:rPr>
                <w:noProof/>
                <w:webHidden/>
              </w:rPr>
              <w:tab/>
            </w:r>
            <w:r>
              <w:rPr>
                <w:noProof/>
                <w:webHidden/>
              </w:rPr>
              <w:fldChar w:fldCharType="begin"/>
            </w:r>
            <w:r>
              <w:rPr>
                <w:noProof/>
                <w:webHidden/>
              </w:rPr>
              <w:instrText xml:space="preserve"> PAGEREF _Toc221299459 \h </w:instrText>
            </w:r>
            <w:r>
              <w:rPr>
                <w:noProof/>
                <w:webHidden/>
              </w:rPr>
            </w:r>
            <w:r>
              <w:rPr>
                <w:noProof/>
                <w:webHidden/>
              </w:rPr>
              <w:fldChar w:fldCharType="separate"/>
            </w:r>
            <w:r>
              <w:rPr>
                <w:noProof/>
                <w:webHidden/>
              </w:rPr>
              <w:t>28</w:t>
            </w:r>
            <w:r>
              <w:rPr>
                <w:noProof/>
                <w:webHidden/>
              </w:rPr>
              <w:fldChar w:fldCharType="end"/>
            </w:r>
          </w:hyperlink>
        </w:p>
        <w:p w14:paraId="5C6FF89A" w14:textId="6083BA8A" w:rsidR="0095624C" w:rsidRDefault="0095624C">
          <w:pPr>
            <w:pStyle w:val="TOC3"/>
            <w:tabs>
              <w:tab w:val="right" w:leader="dot" w:pos="11170"/>
            </w:tabs>
            <w:rPr>
              <w:noProof/>
              <w:sz w:val="24"/>
              <w:szCs w:val="24"/>
            </w:rPr>
          </w:pPr>
          <w:hyperlink w:anchor="_Toc221299460" w:history="1">
            <w:r w:rsidRPr="00A2422F">
              <w:rPr>
                <w:rStyle w:val="Hyperlink"/>
                <w:noProof/>
              </w:rPr>
              <w:t xml:space="preserve">2. </w:t>
            </w:r>
            <w:r w:rsidRPr="00A2422F">
              <w:rPr>
                <w:rStyle w:val="Hyperlink"/>
                <w:rFonts w:hint="eastAsia"/>
                <w:noProof/>
              </w:rPr>
              <w:t>張廷玉</w:t>
            </w:r>
            <w:r>
              <w:rPr>
                <w:noProof/>
                <w:webHidden/>
              </w:rPr>
              <w:tab/>
            </w:r>
            <w:r>
              <w:rPr>
                <w:noProof/>
                <w:webHidden/>
              </w:rPr>
              <w:fldChar w:fldCharType="begin"/>
            </w:r>
            <w:r>
              <w:rPr>
                <w:noProof/>
                <w:webHidden/>
              </w:rPr>
              <w:instrText xml:space="preserve"> PAGEREF _Toc221299460 \h </w:instrText>
            </w:r>
            <w:r>
              <w:rPr>
                <w:noProof/>
                <w:webHidden/>
              </w:rPr>
            </w:r>
            <w:r>
              <w:rPr>
                <w:noProof/>
                <w:webHidden/>
              </w:rPr>
              <w:fldChar w:fldCharType="separate"/>
            </w:r>
            <w:r>
              <w:rPr>
                <w:noProof/>
                <w:webHidden/>
              </w:rPr>
              <w:t>31</w:t>
            </w:r>
            <w:r>
              <w:rPr>
                <w:noProof/>
                <w:webHidden/>
              </w:rPr>
              <w:fldChar w:fldCharType="end"/>
            </w:r>
          </w:hyperlink>
        </w:p>
        <w:p w14:paraId="4EA10F60" w14:textId="3E0C786C" w:rsidR="0095624C" w:rsidRDefault="0095624C">
          <w:pPr>
            <w:pStyle w:val="TOC2"/>
            <w:tabs>
              <w:tab w:val="right" w:leader="dot" w:pos="11170"/>
            </w:tabs>
            <w:rPr>
              <w:b w:val="0"/>
              <w:bCs w:val="0"/>
              <w:noProof/>
              <w:sz w:val="24"/>
              <w:szCs w:val="24"/>
            </w:rPr>
          </w:pPr>
          <w:hyperlink w:anchor="_Toc221299461" w:history="1">
            <w:r w:rsidRPr="00A2422F">
              <w:rPr>
                <w:rStyle w:val="Hyperlink"/>
                <w:noProof/>
              </w:rPr>
              <w:t xml:space="preserve">6. </w:t>
            </w:r>
            <w:r w:rsidRPr="00A2422F">
              <w:rPr>
                <w:rStyle w:val="Hyperlink"/>
                <w:rFonts w:ascii="Times New Roman" w:eastAsia="PMingLiU" w:hAnsi="Times New Roman" w:cs="Times New Roman" w:hint="eastAsia"/>
                <w:noProof/>
              </w:rPr>
              <w:t>雍正四年後，</w:t>
            </w:r>
            <w:r w:rsidRPr="00A2422F">
              <w:rPr>
                <w:rStyle w:val="Hyperlink"/>
                <w:rFonts w:hint="eastAsia"/>
                <w:noProof/>
              </w:rPr>
              <w:t>內廷代理人</w:t>
            </w:r>
            <w:r>
              <w:rPr>
                <w:noProof/>
                <w:webHidden/>
              </w:rPr>
              <w:tab/>
            </w:r>
            <w:r>
              <w:rPr>
                <w:noProof/>
                <w:webHidden/>
              </w:rPr>
              <w:fldChar w:fldCharType="begin"/>
            </w:r>
            <w:r>
              <w:rPr>
                <w:noProof/>
                <w:webHidden/>
              </w:rPr>
              <w:instrText xml:space="preserve"> PAGEREF _Toc221299461 \h </w:instrText>
            </w:r>
            <w:r>
              <w:rPr>
                <w:noProof/>
                <w:webHidden/>
              </w:rPr>
            </w:r>
            <w:r>
              <w:rPr>
                <w:noProof/>
                <w:webHidden/>
              </w:rPr>
              <w:fldChar w:fldCharType="separate"/>
            </w:r>
            <w:r>
              <w:rPr>
                <w:noProof/>
                <w:webHidden/>
              </w:rPr>
              <w:t>34</w:t>
            </w:r>
            <w:r>
              <w:rPr>
                <w:noProof/>
                <w:webHidden/>
              </w:rPr>
              <w:fldChar w:fldCharType="end"/>
            </w:r>
          </w:hyperlink>
        </w:p>
        <w:p w14:paraId="13D7B124" w14:textId="38B02370" w:rsidR="0095624C" w:rsidRDefault="0095624C">
          <w:pPr>
            <w:pStyle w:val="TOC3"/>
            <w:tabs>
              <w:tab w:val="right" w:leader="dot" w:pos="11170"/>
            </w:tabs>
            <w:rPr>
              <w:noProof/>
              <w:sz w:val="24"/>
              <w:szCs w:val="24"/>
            </w:rPr>
          </w:pPr>
          <w:hyperlink w:anchor="_Toc221299462" w:history="1">
            <w:r w:rsidRPr="00A2422F">
              <w:rPr>
                <w:rStyle w:val="Hyperlink"/>
                <w:noProof/>
              </w:rPr>
              <w:t xml:space="preserve">1. </w:t>
            </w:r>
            <w:r w:rsidRPr="00A2422F">
              <w:rPr>
                <w:rStyle w:val="Hyperlink"/>
                <w:rFonts w:hint="eastAsia"/>
                <w:noProof/>
              </w:rPr>
              <w:t>內廷代理人的發展</w:t>
            </w:r>
            <w:r>
              <w:rPr>
                <w:noProof/>
                <w:webHidden/>
              </w:rPr>
              <w:tab/>
            </w:r>
            <w:r>
              <w:rPr>
                <w:noProof/>
                <w:webHidden/>
              </w:rPr>
              <w:fldChar w:fldCharType="begin"/>
            </w:r>
            <w:r>
              <w:rPr>
                <w:noProof/>
                <w:webHidden/>
              </w:rPr>
              <w:instrText xml:space="preserve"> PAGEREF _Toc221299462 \h </w:instrText>
            </w:r>
            <w:r>
              <w:rPr>
                <w:noProof/>
                <w:webHidden/>
              </w:rPr>
            </w:r>
            <w:r>
              <w:rPr>
                <w:noProof/>
                <w:webHidden/>
              </w:rPr>
              <w:fldChar w:fldCharType="separate"/>
            </w:r>
            <w:r>
              <w:rPr>
                <w:noProof/>
                <w:webHidden/>
              </w:rPr>
              <w:t>35</w:t>
            </w:r>
            <w:r>
              <w:rPr>
                <w:noProof/>
                <w:webHidden/>
              </w:rPr>
              <w:fldChar w:fldCharType="end"/>
            </w:r>
          </w:hyperlink>
        </w:p>
        <w:p w14:paraId="54B36EB2" w14:textId="017E3F77" w:rsidR="0095624C" w:rsidRDefault="0095624C">
          <w:pPr>
            <w:pStyle w:val="TOC4"/>
            <w:tabs>
              <w:tab w:val="right" w:leader="dot" w:pos="11170"/>
            </w:tabs>
            <w:rPr>
              <w:noProof/>
              <w:sz w:val="24"/>
              <w:szCs w:val="24"/>
            </w:rPr>
          </w:pPr>
          <w:hyperlink w:anchor="_Toc221299463" w:history="1">
            <w:r w:rsidRPr="00A2422F">
              <w:rPr>
                <w:rStyle w:val="Hyperlink"/>
                <w:noProof/>
              </w:rPr>
              <w:t xml:space="preserve">1. </w:t>
            </w:r>
            <w:r w:rsidRPr="00A2422F">
              <w:rPr>
                <w:rStyle w:val="Hyperlink"/>
                <w:rFonts w:hint="eastAsia"/>
                <w:noProof/>
              </w:rPr>
              <w:t>戶部堂官</w:t>
            </w:r>
            <w:r>
              <w:rPr>
                <w:noProof/>
                <w:webHidden/>
              </w:rPr>
              <w:tab/>
            </w:r>
            <w:r>
              <w:rPr>
                <w:noProof/>
                <w:webHidden/>
              </w:rPr>
              <w:fldChar w:fldCharType="begin"/>
            </w:r>
            <w:r>
              <w:rPr>
                <w:noProof/>
                <w:webHidden/>
              </w:rPr>
              <w:instrText xml:space="preserve"> PAGEREF _Toc221299463 \h </w:instrText>
            </w:r>
            <w:r>
              <w:rPr>
                <w:noProof/>
                <w:webHidden/>
              </w:rPr>
            </w:r>
            <w:r>
              <w:rPr>
                <w:noProof/>
                <w:webHidden/>
              </w:rPr>
              <w:fldChar w:fldCharType="separate"/>
            </w:r>
            <w:r>
              <w:rPr>
                <w:noProof/>
                <w:webHidden/>
              </w:rPr>
              <w:t>35</w:t>
            </w:r>
            <w:r>
              <w:rPr>
                <w:noProof/>
                <w:webHidden/>
              </w:rPr>
              <w:fldChar w:fldCharType="end"/>
            </w:r>
          </w:hyperlink>
        </w:p>
        <w:p w14:paraId="02AA7A7C" w14:textId="5D51649A" w:rsidR="0095624C" w:rsidRDefault="0095624C">
          <w:pPr>
            <w:pStyle w:val="TOC4"/>
            <w:tabs>
              <w:tab w:val="right" w:leader="dot" w:pos="11170"/>
            </w:tabs>
            <w:rPr>
              <w:noProof/>
              <w:sz w:val="24"/>
              <w:szCs w:val="24"/>
            </w:rPr>
          </w:pPr>
          <w:hyperlink w:anchor="_Toc221299464" w:history="1">
            <w:r w:rsidRPr="00A2422F">
              <w:rPr>
                <w:rStyle w:val="Hyperlink"/>
                <w:noProof/>
              </w:rPr>
              <w:t xml:space="preserve">2. </w:t>
            </w:r>
            <w:r w:rsidRPr="00A2422F">
              <w:rPr>
                <w:rStyle w:val="Hyperlink"/>
                <w:rFonts w:hint="eastAsia"/>
                <w:noProof/>
              </w:rPr>
              <w:t>大學士</w:t>
            </w:r>
            <w:r>
              <w:rPr>
                <w:noProof/>
                <w:webHidden/>
              </w:rPr>
              <w:tab/>
            </w:r>
            <w:r>
              <w:rPr>
                <w:noProof/>
                <w:webHidden/>
              </w:rPr>
              <w:fldChar w:fldCharType="begin"/>
            </w:r>
            <w:r>
              <w:rPr>
                <w:noProof/>
                <w:webHidden/>
              </w:rPr>
              <w:instrText xml:space="preserve"> PAGEREF _Toc221299464 \h </w:instrText>
            </w:r>
            <w:r>
              <w:rPr>
                <w:noProof/>
                <w:webHidden/>
              </w:rPr>
            </w:r>
            <w:r>
              <w:rPr>
                <w:noProof/>
                <w:webHidden/>
              </w:rPr>
              <w:fldChar w:fldCharType="separate"/>
            </w:r>
            <w:r>
              <w:rPr>
                <w:noProof/>
                <w:webHidden/>
              </w:rPr>
              <w:t>35</w:t>
            </w:r>
            <w:r>
              <w:rPr>
                <w:noProof/>
                <w:webHidden/>
              </w:rPr>
              <w:fldChar w:fldCharType="end"/>
            </w:r>
          </w:hyperlink>
        </w:p>
        <w:p w14:paraId="61299606" w14:textId="4463AAB8" w:rsidR="0095624C" w:rsidRDefault="0095624C">
          <w:pPr>
            <w:pStyle w:val="TOC3"/>
            <w:tabs>
              <w:tab w:val="right" w:leader="dot" w:pos="11170"/>
            </w:tabs>
            <w:rPr>
              <w:noProof/>
              <w:sz w:val="24"/>
              <w:szCs w:val="24"/>
            </w:rPr>
          </w:pPr>
          <w:hyperlink w:anchor="_Toc221299465" w:history="1">
            <w:r w:rsidRPr="00A2422F">
              <w:rPr>
                <w:rStyle w:val="Hyperlink"/>
                <w:noProof/>
              </w:rPr>
              <w:t xml:space="preserve">2. </w:t>
            </w:r>
            <w:r w:rsidRPr="00A2422F">
              <w:rPr>
                <w:rStyle w:val="Hyperlink"/>
                <w:rFonts w:hint="eastAsia"/>
                <w:noProof/>
              </w:rPr>
              <w:t>內廷代理人的任務</w:t>
            </w:r>
            <w:r>
              <w:rPr>
                <w:noProof/>
                <w:webHidden/>
              </w:rPr>
              <w:tab/>
            </w:r>
            <w:r>
              <w:rPr>
                <w:noProof/>
                <w:webHidden/>
              </w:rPr>
              <w:fldChar w:fldCharType="begin"/>
            </w:r>
            <w:r>
              <w:rPr>
                <w:noProof/>
                <w:webHidden/>
              </w:rPr>
              <w:instrText xml:space="preserve"> PAGEREF _Toc221299465 \h </w:instrText>
            </w:r>
            <w:r>
              <w:rPr>
                <w:noProof/>
                <w:webHidden/>
              </w:rPr>
            </w:r>
            <w:r>
              <w:rPr>
                <w:noProof/>
                <w:webHidden/>
              </w:rPr>
              <w:fldChar w:fldCharType="separate"/>
            </w:r>
            <w:r>
              <w:rPr>
                <w:noProof/>
                <w:webHidden/>
              </w:rPr>
              <w:t>36</w:t>
            </w:r>
            <w:r>
              <w:rPr>
                <w:noProof/>
                <w:webHidden/>
              </w:rPr>
              <w:fldChar w:fldCharType="end"/>
            </w:r>
          </w:hyperlink>
        </w:p>
        <w:p w14:paraId="136D601E" w14:textId="12DAC131" w:rsidR="0095624C" w:rsidRDefault="0095624C">
          <w:pPr>
            <w:pStyle w:val="TOC4"/>
            <w:tabs>
              <w:tab w:val="right" w:leader="dot" w:pos="11170"/>
            </w:tabs>
            <w:rPr>
              <w:noProof/>
              <w:sz w:val="24"/>
              <w:szCs w:val="24"/>
            </w:rPr>
          </w:pPr>
          <w:hyperlink w:anchor="_Toc221299466" w:history="1">
            <w:r w:rsidRPr="00A2422F">
              <w:rPr>
                <w:rStyle w:val="Hyperlink"/>
                <w:noProof/>
              </w:rPr>
              <w:t xml:space="preserve">1. </w:t>
            </w:r>
            <w:r w:rsidRPr="00A2422F">
              <w:rPr>
                <w:rStyle w:val="Hyperlink"/>
                <w:rFonts w:hint="eastAsia"/>
                <w:noProof/>
              </w:rPr>
              <w:t>書面議覆</w:t>
            </w:r>
            <w:r>
              <w:rPr>
                <w:noProof/>
                <w:webHidden/>
              </w:rPr>
              <w:tab/>
            </w:r>
            <w:r>
              <w:rPr>
                <w:noProof/>
                <w:webHidden/>
              </w:rPr>
              <w:fldChar w:fldCharType="begin"/>
            </w:r>
            <w:r>
              <w:rPr>
                <w:noProof/>
                <w:webHidden/>
              </w:rPr>
              <w:instrText xml:space="preserve"> PAGEREF _Toc221299466 \h </w:instrText>
            </w:r>
            <w:r>
              <w:rPr>
                <w:noProof/>
                <w:webHidden/>
              </w:rPr>
            </w:r>
            <w:r>
              <w:rPr>
                <w:noProof/>
                <w:webHidden/>
              </w:rPr>
              <w:fldChar w:fldCharType="separate"/>
            </w:r>
            <w:r>
              <w:rPr>
                <w:noProof/>
                <w:webHidden/>
              </w:rPr>
              <w:t>36</w:t>
            </w:r>
            <w:r>
              <w:rPr>
                <w:noProof/>
                <w:webHidden/>
              </w:rPr>
              <w:fldChar w:fldCharType="end"/>
            </w:r>
          </w:hyperlink>
        </w:p>
        <w:p w14:paraId="660D13A5" w14:textId="3B3F7AEF" w:rsidR="0095624C" w:rsidRDefault="0095624C">
          <w:pPr>
            <w:pStyle w:val="TOC5"/>
            <w:tabs>
              <w:tab w:val="right" w:leader="dot" w:pos="11170"/>
            </w:tabs>
            <w:rPr>
              <w:noProof/>
              <w:sz w:val="24"/>
              <w:szCs w:val="24"/>
            </w:rPr>
          </w:pPr>
          <w:hyperlink w:anchor="_Toc221299467" w:history="1">
            <w:r w:rsidRPr="00A2422F">
              <w:rPr>
                <w:rStyle w:val="Hyperlink"/>
                <w:noProof/>
              </w:rPr>
              <w:t xml:space="preserve">1. </w:t>
            </w:r>
            <w:r w:rsidRPr="00A2422F">
              <w:rPr>
                <w:rStyle w:val="Hyperlink"/>
                <w:rFonts w:hint="eastAsia"/>
                <w:noProof/>
              </w:rPr>
              <w:t>議片</w:t>
            </w:r>
            <w:r>
              <w:rPr>
                <w:noProof/>
                <w:webHidden/>
              </w:rPr>
              <w:tab/>
            </w:r>
            <w:r>
              <w:rPr>
                <w:noProof/>
                <w:webHidden/>
              </w:rPr>
              <w:fldChar w:fldCharType="begin"/>
            </w:r>
            <w:r>
              <w:rPr>
                <w:noProof/>
                <w:webHidden/>
              </w:rPr>
              <w:instrText xml:space="preserve"> PAGEREF _Toc221299467 \h </w:instrText>
            </w:r>
            <w:r>
              <w:rPr>
                <w:noProof/>
                <w:webHidden/>
              </w:rPr>
            </w:r>
            <w:r>
              <w:rPr>
                <w:noProof/>
                <w:webHidden/>
              </w:rPr>
              <w:fldChar w:fldCharType="separate"/>
            </w:r>
            <w:r>
              <w:rPr>
                <w:noProof/>
                <w:webHidden/>
              </w:rPr>
              <w:t>36</w:t>
            </w:r>
            <w:r>
              <w:rPr>
                <w:noProof/>
                <w:webHidden/>
              </w:rPr>
              <w:fldChar w:fldCharType="end"/>
            </w:r>
          </w:hyperlink>
        </w:p>
        <w:p w14:paraId="1EB79C5A" w14:textId="1EBF0300" w:rsidR="0095624C" w:rsidRDefault="0095624C">
          <w:pPr>
            <w:pStyle w:val="TOC5"/>
            <w:tabs>
              <w:tab w:val="right" w:leader="dot" w:pos="11170"/>
            </w:tabs>
            <w:rPr>
              <w:noProof/>
              <w:sz w:val="24"/>
              <w:szCs w:val="24"/>
            </w:rPr>
          </w:pPr>
          <w:hyperlink w:anchor="_Toc221299468" w:history="1">
            <w:r w:rsidRPr="00A2422F">
              <w:rPr>
                <w:rStyle w:val="Hyperlink"/>
                <w:noProof/>
              </w:rPr>
              <w:t xml:space="preserve">2. </w:t>
            </w:r>
            <w:r w:rsidRPr="00A2422F">
              <w:rPr>
                <w:rStyle w:val="Hyperlink"/>
                <w:rFonts w:hint="eastAsia"/>
                <w:noProof/>
              </w:rPr>
              <w:t>議覆奏摺</w:t>
            </w:r>
            <w:r>
              <w:rPr>
                <w:noProof/>
                <w:webHidden/>
              </w:rPr>
              <w:tab/>
            </w:r>
            <w:r>
              <w:rPr>
                <w:noProof/>
                <w:webHidden/>
              </w:rPr>
              <w:fldChar w:fldCharType="begin"/>
            </w:r>
            <w:r>
              <w:rPr>
                <w:noProof/>
                <w:webHidden/>
              </w:rPr>
              <w:instrText xml:space="preserve"> PAGEREF _Toc221299468 \h </w:instrText>
            </w:r>
            <w:r>
              <w:rPr>
                <w:noProof/>
                <w:webHidden/>
              </w:rPr>
            </w:r>
            <w:r>
              <w:rPr>
                <w:noProof/>
                <w:webHidden/>
              </w:rPr>
              <w:fldChar w:fldCharType="separate"/>
            </w:r>
            <w:r>
              <w:rPr>
                <w:noProof/>
                <w:webHidden/>
              </w:rPr>
              <w:t>37</w:t>
            </w:r>
            <w:r>
              <w:rPr>
                <w:noProof/>
                <w:webHidden/>
              </w:rPr>
              <w:fldChar w:fldCharType="end"/>
            </w:r>
          </w:hyperlink>
        </w:p>
        <w:p w14:paraId="04F5E265" w14:textId="37957AF5" w:rsidR="0095624C" w:rsidRDefault="0095624C">
          <w:pPr>
            <w:pStyle w:val="TOC4"/>
            <w:tabs>
              <w:tab w:val="right" w:leader="dot" w:pos="11170"/>
            </w:tabs>
            <w:rPr>
              <w:noProof/>
              <w:sz w:val="24"/>
              <w:szCs w:val="24"/>
            </w:rPr>
          </w:pPr>
          <w:hyperlink w:anchor="_Toc221299469" w:history="1">
            <w:r w:rsidRPr="00A2422F">
              <w:rPr>
                <w:rStyle w:val="Hyperlink"/>
                <w:noProof/>
              </w:rPr>
              <w:t xml:space="preserve">3. </w:t>
            </w:r>
            <w:r w:rsidRPr="00A2422F">
              <w:rPr>
                <w:rStyle w:val="Hyperlink"/>
                <w:rFonts w:hint="eastAsia"/>
                <w:noProof/>
              </w:rPr>
              <w:t>撰擬諭旨</w:t>
            </w:r>
            <w:r>
              <w:rPr>
                <w:noProof/>
                <w:webHidden/>
              </w:rPr>
              <w:tab/>
            </w:r>
            <w:r>
              <w:rPr>
                <w:noProof/>
                <w:webHidden/>
              </w:rPr>
              <w:fldChar w:fldCharType="begin"/>
            </w:r>
            <w:r>
              <w:rPr>
                <w:noProof/>
                <w:webHidden/>
              </w:rPr>
              <w:instrText xml:space="preserve"> PAGEREF _Toc221299469 \h </w:instrText>
            </w:r>
            <w:r>
              <w:rPr>
                <w:noProof/>
                <w:webHidden/>
              </w:rPr>
            </w:r>
            <w:r>
              <w:rPr>
                <w:noProof/>
                <w:webHidden/>
              </w:rPr>
              <w:fldChar w:fldCharType="separate"/>
            </w:r>
            <w:r>
              <w:rPr>
                <w:noProof/>
                <w:webHidden/>
              </w:rPr>
              <w:t>38</w:t>
            </w:r>
            <w:r>
              <w:rPr>
                <w:noProof/>
                <w:webHidden/>
              </w:rPr>
              <w:fldChar w:fldCharType="end"/>
            </w:r>
          </w:hyperlink>
        </w:p>
        <w:p w14:paraId="67FAEAEC" w14:textId="5DBB019B" w:rsidR="0095624C" w:rsidRDefault="0095624C">
          <w:pPr>
            <w:pStyle w:val="TOC3"/>
            <w:tabs>
              <w:tab w:val="right" w:leader="dot" w:pos="11170"/>
            </w:tabs>
            <w:rPr>
              <w:noProof/>
              <w:sz w:val="24"/>
              <w:szCs w:val="24"/>
            </w:rPr>
          </w:pPr>
          <w:hyperlink w:anchor="_Toc221299470" w:history="1">
            <w:r w:rsidRPr="00A2422F">
              <w:rPr>
                <w:rStyle w:val="Hyperlink"/>
                <w:noProof/>
              </w:rPr>
              <w:t xml:space="preserve">3. </w:t>
            </w:r>
            <w:r w:rsidRPr="00A2422F">
              <w:rPr>
                <w:rStyle w:val="Hyperlink"/>
                <w:rFonts w:hint="eastAsia"/>
                <w:noProof/>
              </w:rPr>
              <w:t>總結</w:t>
            </w:r>
            <w:r>
              <w:rPr>
                <w:noProof/>
                <w:webHidden/>
              </w:rPr>
              <w:tab/>
            </w:r>
            <w:r>
              <w:rPr>
                <w:noProof/>
                <w:webHidden/>
              </w:rPr>
              <w:fldChar w:fldCharType="begin"/>
            </w:r>
            <w:r>
              <w:rPr>
                <w:noProof/>
                <w:webHidden/>
              </w:rPr>
              <w:instrText xml:space="preserve"> PAGEREF _Toc221299470 \h </w:instrText>
            </w:r>
            <w:r>
              <w:rPr>
                <w:noProof/>
                <w:webHidden/>
              </w:rPr>
            </w:r>
            <w:r>
              <w:rPr>
                <w:noProof/>
                <w:webHidden/>
              </w:rPr>
              <w:fldChar w:fldCharType="separate"/>
            </w:r>
            <w:r>
              <w:rPr>
                <w:noProof/>
                <w:webHidden/>
              </w:rPr>
              <w:t>40</w:t>
            </w:r>
            <w:r>
              <w:rPr>
                <w:noProof/>
                <w:webHidden/>
              </w:rPr>
              <w:fldChar w:fldCharType="end"/>
            </w:r>
          </w:hyperlink>
        </w:p>
        <w:p w14:paraId="20133C59" w14:textId="38211734" w:rsidR="0095624C" w:rsidRDefault="0095624C">
          <w:pPr>
            <w:pStyle w:val="TOC4"/>
            <w:tabs>
              <w:tab w:val="right" w:leader="dot" w:pos="11170"/>
            </w:tabs>
            <w:rPr>
              <w:noProof/>
              <w:sz w:val="24"/>
              <w:szCs w:val="24"/>
            </w:rPr>
          </w:pPr>
          <w:hyperlink w:anchor="_Toc221299471" w:history="1">
            <w:r w:rsidRPr="00A2422F">
              <w:rPr>
                <w:rStyle w:val="Hyperlink"/>
                <w:noProof/>
              </w:rPr>
              <w:t xml:space="preserve">1. </w:t>
            </w:r>
            <w:r w:rsidRPr="00A2422F">
              <w:rPr>
                <w:rStyle w:val="Hyperlink"/>
                <w:rFonts w:hint="eastAsia"/>
                <w:noProof/>
              </w:rPr>
              <w:t>康熙＝多個正式、有地位的部門，分工處理不同問題</w:t>
            </w:r>
            <w:r>
              <w:rPr>
                <w:noProof/>
                <w:webHidden/>
              </w:rPr>
              <w:tab/>
            </w:r>
            <w:r>
              <w:rPr>
                <w:noProof/>
                <w:webHidden/>
              </w:rPr>
              <w:fldChar w:fldCharType="begin"/>
            </w:r>
            <w:r>
              <w:rPr>
                <w:noProof/>
                <w:webHidden/>
              </w:rPr>
              <w:instrText xml:space="preserve"> PAGEREF _Toc221299471 \h </w:instrText>
            </w:r>
            <w:r>
              <w:rPr>
                <w:noProof/>
                <w:webHidden/>
              </w:rPr>
            </w:r>
            <w:r>
              <w:rPr>
                <w:noProof/>
                <w:webHidden/>
              </w:rPr>
              <w:fldChar w:fldCharType="separate"/>
            </w:r>
            <w:r>
              <w:rPr>
                <w:noProof/>
                <w:webHidden/>
              </w:rPr>
              <w:t>40</w:t>
            </w:r>
            <w:r>
              <w:rPr>
                <w:noProof/>
                <w:webHidden/>
              </w:rPr>
              <w:fldChar w:fldCharType="end"/>
            </w:r>
          </w:hyperlink>
        </w:p>
        <w:p w14:paraId="1CFEE94B" w14:textId="2883D6CD" w:rsidR="0095624C" w:rsidRDefault="0095624C">
          <w:pPr>
            <w:pStyle w:val="TOC4"/>
            <w:tabs>
              <w:tab w:val="right" w:leader="dot" w:pos="11170"/>
            </w:tabs>
            <w:rPr>
              <w:noProof/>
              <w:sz w:val="24"/>
              <w:szCs w:val="24"/>
            </w:rPr>
          </w:pPr>
          <w:hyperlink w:anchor="_Toc221299472" w:history="1">
            <w:r w:rsidRPr="00A2422F">
              <w:rPr>
                <w:rStyle w:val="Hyperlink"/>
                <w:noProof/>
              </w:rPr>
              <w:t xml:space="preserve">2. </w:t>
            </w:r>
            <w:r w:rsidRPr="00A2422F">
              <w:rPr>
                <w:rStyle w:val="Hyperlink"/>
                <w:rFonts w:hint="eastAsia"/>
                <w:noProof/>
              </w:rPr>
              <w:t>雍正＝放棄分立的內廷部門，只用少數非正式代理人</w:t>
            </w:r>
            <w:r>
              <w:rPr>
                <w:noProof/>
                <w:webHidden/>
              </w:rPr>
              <w:tab/>
            </w:r>
            <w:r>
              <w:rPr>
                <w:noProof/>
                <w:webHidden/>
              </w:rPr>
              <w:fldChar w:fldCharType="begin"/>
            </w:r>
            <w:r>
              <w:rPr>
                <w:noProof/>
                <w:webHidden/>
              </w:rPr>
              <w:instrText xml:space="preserve"> PAGEREF _Toc221299472 \h </w:instrText>
            </w:r>
            <w:r>
              <w:rPr>
                <w:noProof/>
                <w:webHidden/>
              </w:rPr>
            </w:r>
            <w:r>
              <w:rPr>
                <w:noProof/>
                <w:webHidden/>
              </w:rPr>
              <w:fldChar w:fldCharType="separate"/>
            </w:r>
            <w:r>
              <w:rPr>
                <w:noProof/>
                <w:webHidden/>
              </w:rPr>
              <w:t>40</w:t>
            </w:r>
            <w:r>
              <w:rPr>
                <w:noProof/>
                <w:webHidden/>
              </w:rPr>
              <w:fldChar w:fldCharType="end"/>
            </w:r>
          </w:hyperlink>
        </w:p>
        <w:p w14:paraId="7A48963E" w14:textId="3CB0060D" w:rsidR="0095624C" w:rsidRDefault="0095624C">
          <w:pPr>
            <w:pStyle w:val="TOC2"/>
            <w:tabs>
              <w:tab w:val="right" w:leader="dot" w:pos="11170"/>
            </w:tabs>
            <w:rPr>
              <w:b w:val="0"/>
              <w:bCs w:val="0"/>
              <w:noProof/>
              <w:sz w:val="24"/>
              <w:szCs w:val="24"/>
            </w:rPr>
          </w:pPr>
          <w:hyperlink w:anchor="_Toc221299473" w:history="1">
            <w:r w:rsidRPr="00A2422F">
              <w:rPr>
                <w:rStyle w:val="Hyperlink"/>
                <w:noProof/>
              </w:rPr>
              <w:t xml:space="preserve">7. </w:t>
            </w:r>
            <w:r w:rsidRPr="00A2422F">
              <w:rPr>
                <w:rStyle w:val="Hyperlink"/>
                <w:rFonts w:hint="eastAsia"/>
                <w:noProof/>
              </w:rPr>
              <w:t>雍正七年後＝三個分立的內閣機構</w:t>
            </w:r>
            <w:r>
              <w:rPr>
                <w:noProof/>
                <w:webHidden/>
              </w:rPr>
              <w:tab/>
            </w:r>
            <w:r>
              <w:rPr>
                <w:noProof/>
                <w:webHidden/>
              </w:rPr>
              <w:fldChar w:fldCharType="begin"/>
            </w:r>
            <w:r>
              <w:rPr>
                <w:noProof/>
                <w:webHidden/>
              </w:rPr>
              <w:instrText xml:space="preserve"> PAGEREF _Toc221299473 \h </w:instrText>
            </w:r>
            <w:r>
              <w:rPr>
                <w:noProof/>
                <w:webHidden/>
              </w:rPr>
            </w:r>
            <w:r>
              <w:rPr>
                <w:noProof/>
                <w:webHidden/>
              </w:rPr>
              <w:fldChar w:fldCharType="separate"/>
            </w:r>
            <w:r>
              <w:rPr>
                <w:noProof/>
                <w:webHidden/>
              </w:rPr>
              <w:t>41</w:t>
            </w:r>
            <w:r>
              <w:rPr>
                <w:noProof/>
                <w:webHidden/>
              </w:rPr>
              <w:fldChar w:fldCharType="end"/>
            </w:r>
          </w:hyperlink>
        </w:p>
        <w:p w14:paraId="4DB8CAF9" w14:textId="34620F86" w:rsidR="0095624C" w:rsidRDefault="0095624C">
          <w:pPr>
            <w:pStyle w:val="TOC3"/>
            <w:tabs>
              <w:tab w:val="right" w:leader="dot" w:pos="11170"/>
            </w:tabs>
            <w:rPr>
              <w:noProof/>
              <w:sz w:val="24"/>
              <w:szCs w:val="24"/>
            </w:rPr>
          </w:pPr>
          <w:hyperlink w:anchor="_Toc221299474" w:history="1">
            <w:r w:rsidRPr="00A2422F">
              <w:rPr>
                <w:rStyle w:val="Hyperlink"/>
                <w:noProof/>
              </w:rPr>
              <w:t xml:space="preserve">1. </w:t>
            </w:r>
            <w:r w:rsidRPr="00A2422F">
              <w:rPr>
                <w:rStyle w:val="Hyperlink"/>
                <w:rFonts w:hint="eastAsia"/>
                <w:noProof/>
              </w:rPr>
              <w:t>轉折點＝準噶爾之役，需要處理軍需</w:t>
            </w:r>
            <w:r>
              <w:rPr>
                <w:noProof/>
                <w:webHidden/>
              </w:rPr>
              <w:tab/>
            </w:r>
            <w:r>
              <w:rPr>
                <w:noProof/>
                <w:webHidden/>
              </w:rPr>
              <w:fldChar w:fldCharType="begin"/>
            </w:r>
            <w:r>
              <w:rPr>
                <w:noProof/>
                <w:webHidden/>
              </w:rPr>
              <w:instrText xml:space="preserve"> PAGEREF _Toc221299474 \h </w:instrText>
            </w:r>
            <w:r>
              <w:rPr>
                <w:noProof/>
                <w:webHidden/>
              </w:rPr>
            </w:r>
            <w:r>
              <w:rPr>
                <w:noProof/>
                <w:webHidden/>
              </w:rPr>
              <w:fldChar w:fldCharType="separate"/>
            </w:r>
            <w:r>
              <w:rPr>
                <w:noProof/>
                <w:webHidden/>
              </w:rPr>
              <w:t>41</w:t>
            </w:r>
            <w:r>
              <w:rPr>
                <w:noProof/>
                <w:webHidden/>
              </w:rPr>
              <w:fldChar w:fldCharType="end"/>
            </w:r>
          </w:hyperlink>
        </w:p>
        <w:p w14:paraId="454F9570" w14:textId="0DD59B83" w:rsidR="0095624C" w:rsidRDefault="0095624C">
          <w:pPr>
            <w:pStyle w:val="TOC3"/>
            <w:tabs>
              <w:tab w:val="right" w:leader="dot" w:pos="11170"/>
            </w:tabs>
            <w:rPr>
              <w:noProof/>
              <w:sz w:val="24"/>
              <w:szCs w:val="24"/>
            </w:rPr>
          </w:pPr>
          <w:hyperlink w:anchor="_Toc221299475" w:history="1">
            <w:r w:rsidRPr="00A2422F">
              <w:rPr>
                <w:rStyle w:val="Hyperlink"/>
                <w:noProof/>
              </w:rPr>
              <w:t xml:space="preserve">2. </w:t>
            </w:r>
            <w:r w:rsidRPr="00A2422F">
              <w:rPr>
                <w:rStyle w:val="Hyperlink"/>
                <w:rFonts w:hint="eastAsia"/>
                <w:noProof/>
              </w:rPr>
              <w:t>三個內廷集團</w:t>
            </w:r>
            <w:r>
              <w:rPr>
                <w:noProof/>
                <w:webHidden/>
              </w:rPr>
              <w:tab/>
            </w:r>
            <w:r>
              <w:rPr>
                <w:noProof/>
                <w:webHidden/>
              </w:rPr>
              <w:fldChar w:fldCharType="begin"/>
            </w:r>
            <w:r>
              <w:rPr>
                <w:noProof/>
                <w:webHidden/>
              </w:rPr>
              <w:instrText xml:space="preserve"> PAGEREF _Toc221299475 \h </w:instrText>
            </w:r>
            <w:r>
              <w:rPr>
                <w:noProof/>
                <w:webHidden/>
              </w:rPr>
            </w:r>
            <w:r>
              <w:rPr>
                <w:noProof/>
                <w:webHidden/>
              </w:rPr>
              <w:fldChar w:fldCharType="separate"/>
            </w:r>
            <w:r>
              <w:rPr>
                <w:noProof/>
                <w:webHidden/>
              </w:rPr>
              <w:t>44</w:t>
            </w:r>
            <w:r>
              <w:rPr>
                <w:noProof/>
                <w:webHidden/>
              </w:rPr>
              <w:fldChar w:fldCharType="end"/>
            </w:r>
          </w:hyperlink>
        </w:p>
        <w:p w14:paraId="1924C182" w14:textId="79861B57" w:rsidR="0095624C" w:rsidRDefault="0095624C">
          <w:pPr>
            <w:pStyle w:val="TOC4"/>
            <w:tabs>
              <w:tab w:val="right" w:leader="dot" w:pos="11170"/>
            </w:tabs>
            <w:rPr>
              <w:noProof/>
              <w:sz w:val="24"/>
              <w:szCs w:val="24"/>
            </w:rPr>
          </w:pPr>
          <w:hyperlink w:anchor="_Toc221299476" w:history="1">
            <w:r w:rsidRPr="00A2422F">
              <w:rPr>
                <w:rStyle w:val="Hyperlink"/>
                <w:noProof/>
              </w:rPr>
              <w:t xml:space="preserve">1. </w:t>
            </w:r>
            <w:r w:rsidRPr="00A2422F">
              <w:rPr>
                <w:rStyle w:val="Hyperlink"/>
                <w:rFonts w:hint="eastAsia"/>
                <w:noProof/>
              </w:rPr>
              <w:t>內廷代理人</w:t>
            </w:r>
            <w:r>
              <w:rPr>
                <w:noProof/>
                <w:webHidden/>
              </w:rPr>
              <w:tab/>
            </w:r>
            <w:r>
              <w:rPr>
                <w:noProof/>
                <w:webHidden/>
              </w:rPr>
              <w:fldChar w:fldCharType="begin"/>
            </w:r>
            <w:r>
              <w:rPr>
                <w:noProof/>
                <w:webHidden/>
              </w:rPr>
              <w:instrText xml:space="preserve"> PAGEREF _Toc221299476 \h </w:instrText>
            </w:r>
            <w:r>
              <w:rPr>
                <w:noProof/>
                <w:webHidden/>
              </w:rPr>
            </w:r>
            <w:r>
              <w:rPr>
                <w:noProof/>
                <w:webHidden/>
              </w:rPr>
              <w:fldChar w:fldCharType="separate"/>
            </w:r>
            <w:r>
              <w:rPr>
                <w:noProof/>
                <w:webHidden/>
              </w:rPr>
              <w:t>44</w:t>
            </w:r>
            <w:r>
              <w:rPr>
                <w:noProof/>
                <w:webHidden/>
              </w:rPr>
              <w:fldChar w:fldCharType="end"/>
            </w:r>
          </w:hyperlink>
        </w:p>
        <w:p w14:paraId="32204735" w14:textId="63E63B49" w:rsidR="0095624C" w:rsidRDefault="0095624C">
          <w:pPr>
            <w:pStyle w:val="TOC4"/>
            <w:tabs>
              <w:tab w:val="right" w:leader="dot" w:pos="11170"/>
            </w:tabs>
            <w:rPr>
              <w:noProof/>
              <w:sz w:val="24"/>
              <w:szCs w:val="24"/>
            </w:rPr>
          </w:pPr>
          <w:hyperlink w:anchor="_Toc221299477" w:history="1">
            <w:r w:rsidRPr="00A2422F">
              <w:rPr>
                <w:rStyle w:val="Hyperlink"/>
                <w:noProof/>
              </w:rPr>
              <w:t xml:space="preserve">2. </w:t>
            </w:r>
            <w:r w:rsidRPr="00A2422F">
              <w:rPr>
                <w:rStyle w:val="Hyperlink"/>
                <w:rFonts w:hint="eastAsia"/>
                <w:noProof/>
              </w:rPr>
              <w:t>戶部軍需房</w:t>
            </w:r>
            <w:r>
              <w:rPr>
                <w:noProof/>
                <w:webHidden/>
              </w:rPr>
              <w:tab/>
            </w:r>
            <w:r>
              <w:rPr>
                <w:noProof/>
                <w:webHidden/>
              </w:rPr>
              <w:fldChar w:fldCharType="begin"/>
            </w:r>
            <w:r>
              <w:rPr>
                <w:noProof/>
                <w:webHidden/>
              </w:rPr>
              <w:instrText xml:space="preserve"> PAGEREF _Toc221299477 \h </w:instrText>
            </w:r>
            <w:r>
              <w:rPr>
                <w:noProof/>
                <w:webHidden/>
              </w:rPr>
            </w:r>
            <w:r>
              <w:rPr>
                <w:noProof/>
                <w:webHidden/>
              </w:rPr>
              <w:fldChar w:fldCharType="separate"/>
            </w:r>
            <w:r>
              <w:rPr>
                <w:noProof/>
                <w:webHidden/>
              </w:rPr>
              <w:t>44</w:t>
            </w:r>
            <w:r>
              <w:rPr>
                <w:noProof/>
                <w:webHidden/>
              </w:rPr>
              <w:fldChar w:fldCharType="end"/>
            </w:r>
          </w:hyperlink>
        </w:p>
        <w:p w14:paraId="1B5891D3" w14:textId="6DE5385A" w:rsidR="0095624C" w:rsidRDefault="0095624C">
          <w:pPr>
            <w:pStyle w:val="TOC5"/>
            <w:tabs>
              <w:tab w:val="right" w:leader="dot" w:pos="11170"/>
            </w:tabs>
            <w:rPr>
              <w:noProof/>
              <w:sz w:val="24"/>
              <w:szCs w:val="24"/>
            </w:rPr>
          </w:pPr>
          <w:hyperlink w:anchor="_Toc221299478" w:history="1">
            <w:r w:rsidRPr="00A2422F">
              <w:rPr>
                <w:rStyle w:val="Hyperlink"/>
                <w:noProof/>
              </w:rPr>
              <w:t xml:space="preserve">1. </w:t>
            </w:r>
            <w:r w:rsidRPr="00A2422F">
              <w:rPr>
                <w:rStyle w:val="Hyperlink"/>
                <w:rFonts w:hint="eastAsia"/>
                <w:noProof/>
              </w:rPr>
              <w:t>戶部下成立軍需房，歸三位戶部堂官管＝內朝組織</w:t>
            </w:r>
            <w:r>
              <w:rPr>
                <w:noProof/>
                <w:webHidden/>
              </w:rPr>
              <w:tab/>
            </w:r>
            <w:r>
              <w:rPr>
                <w:noProof/>
                <w:webHidden/>
              </w:rPr>
              <w:fldChar w:fldCharType="begin"/>
            </w:r>
            <w:r>
              <w:rPr>
                <w:noProof/>
                <w:webHidden/>
              </w:rPr>
              <w:instrText xml:space="preserve"> PAGEREF _Toc221299478 \h </w:instrText>
            </w:r>
            <w:r>
              <w:rPr>
                <w:noProof/>
                <w:webHidden/>
              </w:rPr>
            </w:r>
            <w:r>
              <w:rPr>
                <w:noProof/>
                <w:webHidden/>
              </w:rPr>
              <w:fldChar w:fldCharType="separate"/>
            </w:r>
            <w:r>
              <w:rPr>
                <w:noProof/>
                <w:webHidden/>
              </w:rPr>
              <w:t>44</w:t>
            </w:r>
            <w:r>
              <w:rPr>
                <w:noProof/>
                <w:webHidden/>
              </w:rPr>
              <w:fldChar w:fldCharType="end"/>
            </w:r>
          </w:hyperlink>
        </w:p>
        <w:p w14:paraId="2FDF0FC3" w14:textId="2BBE41CA" w:rsidR="0095624C" w:rsidRDefault="0095624C">
          <w:pPr>
            <w:pStyle w:val="TOC5"/>
            <w:tabs>
              <w:tab w:val="right" w:leader="dot" w:pos="11170"/>
            </w:tabs>
            <w:rPr>
              <w:noProof/>
              <w:sz w:val="24"/>
              <w:szCs w:val="24"/>
            </w:rPr>
          </w:pPr>
          <w:hyperlink w:anchor="_Toc221299479" w:history="1">
            <w:r w:rsidRPr="00A2422F">
              <w:rPr>
                <w:rStyle w:val="Hyperlink"/>
                <w:noProof/>
              </w:rPr>
              <w:t xml:space="preserve">2. </w:t>
            </w:r>
            <w:r w:rsidRPr="00A2422F">
              <w:rPr>
                <w:rStyle w:val="Hyperlink"/>
                <w:rFonts w:hint="eastAsia"/>
                <w:noProof/>
              </w:rPr>
              <w:t>任務＝處理物價、採買及運輸的報告</w:t>
            </w:r>
            <w:r>
              <w:rPr>
                <w:noProof/>
                <w:webHidden/>
              </w:rPr>
              <w:tab/>
            </w:r>
            <w:r>
              <w:rPr>
                <w:noProof/>
                <w:webHidden/>
              </w:rPr>
              <w:fldChar w:fldCharType="begin"/>
            </w:r>
            <w:r>
              <w:rPr>
                <w:noProof/>
                <w:webHidden/>
              </w:rPr>
              <w:instrText xml:space="preserve"> PAGEREF _Toc221299479 \h </w:instrText>
            </w:r>
            <w:r>
              <w:rPr>
                <w:noProof/>
                <w:webHidden/>
              </w:rPr>
            </w:r>
            <w:r>
              <w:rPr>
                <w:noProof/>
                <w:webHidden/>
              </w:rPr>
              <w:fldChar w:fldCharType="separate"/>
            </w:r>
            <w:r>
              <w:rPr>
                <w:noProof/>
                <w:webHidden/>
              </w:rPr>
              <w:t>44</w:t>
            </w:r>
            <w:r>
              <w:rPr>
                <w:noProof/>
                <w:webHidden/>
              </w:rPr>
              <w:fldChar w:fldCharType="end"/>
            </w:r>
          </w:hyperlink>
        </w:p>
        <w:p w14:paraId="1B6C89F4" w14:textId="2E1C43DB" w:rsidR="0095624C" w:rsidRDefault="0095624C">
          <w:pPr>
            <w:pStyle w:val="TOC5"/>
            <w:tabs>
              <w:tab w:val="right" w:leader="dot" w:pos="11170"/>
            </w:tabs>
            <w:rPr>
              <w:noProof/>
              <w:sz w:val="24"/>
              <w:szCs w:val="24"/>
            </w:rPr>
          </w:pPr>
          <w:hyperlink w:anchor="_Toc221299480" w:history="1">
            <w:r w:rsidRPr="00A2422F">
              <w:rPr>
                <w:rStyle w:val="Hyperlink"/>
                <w:noProof/>
              </w:rPr>
              <w:t xml:space="preserve">3. </w:t>
            </w:r>
            <w:r w:rsidRPr="00A2422F">
              <w:rPr>
                <w:rStyle w:val="Hyperlink"/>
                <w:rFonts w:hint="eastAsia"/>
                <w:noProof/>
              </w:rPr>
              <w:t>內朝組織＝秘密，防外朝貪污</w:t>
            </w:r>
            <w:r>
              <w:rPr>
                <w:noProof/>
                <w:webHidden/>
              </w:rPr>
              <w:tab/>
            </w:r>
            <w:r>
              <w:rPr>
                <w:noProof/>
                <w:webHidden/>
              </w:rPr>
              <w:fldChar w:fldCharType="begin"/>
            </w:r>
            <w:r>
              <w:rPr>
                <w:noProof/>
                <w:webHidden/>
              </w:rPr>
              <w:instrText xml:space="preserve"> PAGEREF _Toc221299480 \h </w:instrText>
            </w:r>
            <w:r>
              <w:rPr>
                <w:noProof/>
                <w:webHidden/>
              </w:rPr>
            </w:r>
            <w:r>
              <w:rPr>
                <w:noProof/>
                <w:webHidden/>
              </w:rPr>
              <w:fldChar w:fldCharType="separate"/>
            </w:r>
            <w:r>
              <w:rPr>
                <w:noProof/>
                <w:webHidden/>
              </w:rPr>
              <w:t>45</w:t>
            </w:r>
            <w:r>
              <w:rPr>
                <w:noProof/>
                <w:webHidden/>
              </w:rPr>
              <w:fldChar w:fldCharType="end"/>
            </w:r>
          </w:hyperlink>
        </w:p>
        <w:p w14:paraId="2DF50E83" w14:textId="4C4D67CF" w:rsidR="0095624C" w:rsidRDefault="0095624C">
          <w:pPr>
            <w:pStyle w:val="TOC4"/>
            <w:tabs>
              <w:tab w:val="right" w:leader="dot" w:pos="11170"/>
            </w:tabs>
            <w:rPr>
              <w:noProof/>
              <w:sz w:val="24"/>
              <w:szCs w:val="24"/>
            </w:rPr>
          </w:pPr>
          <w:hyperlink w:anchor="_Toc221299481" w:history="1">
            <w:r w:rsidRPr="00A2422F">
              <w:rPr>
                <w:rStyle w:val="Hyperlink"/>
                <w:noProof/>
              </w:rPr>
              <w:t xml:space="preserve">3. </w:t>
            </w:r>
            <w:r w:rsidRPr="00A2422F">
              <w:rPr>
                <w:rStyle w:val="Hyperlink"/>
                <w:rFonts w:hint="eastAsia"/>
                <w:noProof/>
              </w:rPr>
              <w:t>辦理軍需（機）大臣</w:t>
            </w:r>
            <w:r>
              <w:rPr>
                <w:noProof/>
                <w:webHidden/>
              </w:rPr>
              <w:tab/>
            </w:r>
            <w:r>
              <w:rPr>
                <w:noProof/>
                <w:webHidden/>
              </w:rPr>
              <w:fldChar w:fldCharType="begin"/>
            </w:r>
            <w:r>
              <w:rPr>
                <w:noProof/>
                <w:webHidden/>
              </w:rPr>
              <w:instrText xml:space="preserve"> PAGEREF _Toc221299481 \h </w:instrText>
            </w:r>
            <w:r>
              <w:rPr>
                <w:noProof/>
                <w:webHidden/>
              </w:rPr>
            </w:r>
            <w:r>
              <w:rPr>
                <w:noProof/>
                <w:webHidden/>
              </w:rPr>
              <w:fldChar w:fldCharType="separate"/>
            </w:r>
            <w:r>
              <w:rPr>
                <w:noProof/>
                <w:webHidden/>
              </w:rPr>
              <w:t>46</w:t>
            </w:r>
            <w:r>
              <w:rPr>
                <w:noProof/>
                <w:webHidden/>
              </w:rPr>
              <w:fldChar w:fldCharType="end"/>
            </w:r>
          </w:hyperlink>
        </w:p>
        <w:p w14:paraId="2D3A8C43" w14:textId="6653377F" w:rsidR="0095624C" w:rsidRDefault="0095624C">
          <w:pPr>
            <w:pStyle w:val="TOC5"/>
            <w:tabs>
              <w:tab w:val="right" w:leader="dot" w:pos="11170"/>
            </w:tabs>
            <w:rPr>
              <w:noProof/>
              <w:sz w:val="24"/>
              <w:szCs w:val="24"/>
            </w:rPr>
          </w:pPr>
          <w:hyperlink w:anchor="_Toc221299482" w:history="1">
            <w:r w:rsidRPr="00A2422F">
              <w:rPr>
                <w:rStyle w:val="Hyperlink"/>
                <w:noProof/>
              </w:rPr>
              <w:t xml:space="preserve">1. </w:t>
            </w:r>
            <w:r w:rsidRPr="00A2422F">
              <w:rPr>
                <w:rStyle w:val="Hyperlink"/>
                <w:rFonts w:hint="eastAsia"/>
                <w:noProof/>
              </w:rPr>
              <w:t>名稱、成員變動不拘非＝正式、靈活</w:t>
            </w:r>
            <w:r>
              <w:rPr>
                <w:noProof/>
                <w:webHidden/>
              </w:rPr>
              <w:tab/>
            </w:r>
            <w:r>
              <w:rPr>
                <w:noProof/>
                <w:webHidden/>
              </w:rPr>
              <w:fldChar w:fldCharType="begin"/>
            </w:r>
            <w:r>
              <w:rPr>
                <w:noProof/>
                <w:webHidden/>
              </w:rPr>
              <w:instrText xml:space="preserve"> PAGEREF _Toc221299482 \h </w:instrText>
            </w:r>
            <w:r>
              <w:rPr>
                <w:noProof/>
                <w:webHidden/>
              </w:rPr>
            </w:r>
            <w:r>
              <w:rPr>
                <w:noProof/>
                <w:webHidden/>
              </w:rPr>
              <w:fldChar w:fldCharType="separate"/>
            </w:r>
            <w:r>
              <w:rPr>
                <w:noProof/>
                <w:webHidden/>
              </w:rPr>
              <w:t>46</w:t>
            </w:r>
            <w:r>
              <w:rPr>
                <w:noProof/>
                <w:webHidden/>
              </w:rPr>
              <w:fldChar w:fldCharType="end"/>
            </w:r>
          </w:hyperlink>
        </w:p>
        <w:p w14:paraId="3A23A38F" w14:textId="063FD965" w:rsidR="0095624C" w:rsidRDefault="0095624C">
          <w:pPr>
            <w:pStyle w:val="TOC6"/>
            <w:tabs>
              <w:tab w:val="right" w:leader="dot" w:pos="11170"/>
            </w:tabs>
            <w:rPr>
              <w:noProof/>
              <w:sz w:val="24"/>
              <w:szCs w:val="24"/>
            </w:rPr>
          </w:pPr>
          <w:hyperlink w:anchor="_Toc221299483" w:history="1">
            <w:r w:rsidRPr="00A2422F">
              <w:rPr>
                <w:rStyle w:val="Hyperlink"/>
                <w:noProof/>
              </w:rPr>
              <w:t xml:space="preserve">1. </w:t>
            </w:r>
            <w:r w:rsidRPr="00A2422F">
              <w:rPr>
                <w:rStyle w:val="Hyperlink"/>
                <w:rFonts w:hint="eastAsia"/>
                <w:noProof/>
              </w:rPr>
              <w:t>內廷代理人（滿人）</w:t>
            </w:r>
            <w:r>
              <w:rPr>
                <w:noProof/>
                <w:webHidden/>
              </w:rPr>
              <w:tab/>
            </w:r>
            <w:r>
              <w:rPr>
                <w:noProof/>
                <w:webHidden/>
              </w:rPr>
              <w:fldChar w:fldCharType="begin"/>
            </w:r>
            <w:r>
              <w:rPr>
                <w:noProof/>
                <w:webHidden/>
              </w:rPr>
              <w:instrText xml:space="preserve"> PAGEREF _Toc221299483 \h </w:instrText>
            </w:r>
            <w:r>
              <w:rPr>
                <w:noProof/>
                <w:webHidden/>
              </w:rPr>
            </w:r>
            <w:r>
              <w:rPr>
                <w:noProof/>
                <w:webHidden/>
              </w:rPr>
              <w:fldChar w:fldCharType="separate"/>
            </w:r>
            <w:r>
              <w:rPr>
                <w:noProof/>
                <w:webHidden/>
              </w:rPr>
              <w:t>46</w:t>
            </w:r>
            <w:r>
              <w:rPr>
                <w:noProof/>
                <w:webHidden/>
              </w:rPr>
              <w:fldChar w:fldCharType="end"/>
            </w:r>
          </w:hyperlink>
        </w:p>
        <w:p w14:paraId="044667CA" w14:textId="07B20927" w:rsidR="0095624C" w:rsidRDefault="0095624C">
          <w:pPr>
            <w:pStyle w:val="TOC6"/>
            <w:tabs>
              <w:tab w:val="right" w:leader="dot" w:pos="11170"/>
            </w:tabs>
            <w:rPr>
              <w:noProof/>
              <w:sz w:val="24"/>
              <w:szCs w:val="24"/>
            </w:rPr>
          </w:pPr>
          <w:hyperlink w:anchor="_Toc221299484" w:history="1">
            <w:r w:rsidRPr="00A2422F">
              <w:rPr>
                <w:rStyle w:val="Hyperlink"/>
                <w:noProof/>
              </w:rPr>
              <w:t xml:space="preserve">2. </w:t>
            </w:r>
            <w:r w:rsidRPr="00A2422F">
              <w:rPr>
                <w:rStyle w:val="Hyperlink"/>
                <w:rFonts w:hint="eastAsia"/>
                <w:noProof/>
              </w:rPr>
              <w:t>「</w:t>
            </w:r>
            <w:r w:rsidRPr="00A2422F">
              <w:rPr>
                <w:rStyle w:val="Hyperlink"/>
                <w:rFonts w:eastAsia="BiauKaiHK Regular" w:hint="eastAsia"/>
                <w:noProof/>
              </w:rPr>
              <w:t>大臣</w:t>
            </w:r>
            <w:r w:rsidRPr="00A2422F">
              <w:rPr>
                <w:rStyle w:val="Hyperlink"/>
                <w:rFonts w:hint="eastAsia"/>
                <w:noProof/>
              </w:rPr>
              <w:t>」＝內廷代理人之外的專家顧問（滿蒙）</w:t>
            </w:r>
            <w:r>
              <w:rPr>
                <w:noProof/>
                <w:webHidden/>
              </w:rPr>
              <w:tab/>
            </w:r>
            <w:r>
              <w:rPr>
                <w:noProof/>
                <w:webHidden/>
              </w:rPr>
              <w:fldChar w:fldCharType="begin"/>
            </w:r>
            <w:r>
              <w:rPr>
                <w:noProof/>
                <w:webHidden/>
              </w:rPr>
              <w:instrText xml:space="preserve"> PAGEREF _Toc221299484 \h </w:instrText>
            </w:r>
            <w:r>
              <w:rPr>
                <w:noProof/>
                <w:webHidden/>
              </w:rPr>
            </w:r>
            <w:r>
              <w:rPr>
                <w:noProof/>
                <w:webHidden/>
              </w:rPr>
              <w:fldChar w:fldCharType="separate"/>
            </w:r>
            <w:r>
              <w:rPr>
                <w:noProof/>
                <w:webHidden/>
              </w:rPr>
              <w:t>46</w:t>
            </w:r>
            <w:r>
              <w:rPr>
                <w:noProof/>
                <w:webHidden/>
              </w:rPr>
              <w:fldChar w:fldCharType="end"/>
            </w:r>
          </w:hyperlink>
        </w:p>
        <w:p w14:paraId="1C0864C3" w14:textId="621D90B1" w:rsidR="0095624C" w:rsidRDefault="0095624C">
          <w:pPr>
            <w:pStyle w:val="TOC6"/>
            <w:tabs>
              <w:tab w:val="right" w:leader="dot" w:pos="11170"/>
            </w:tabs>
            <w:rPr>
              <w:noProof/>
              <w:sz w:val="24"/>
              <w:szCs w:val="24"/>
            </w:rPr>
          </w:pPr>
          <w:hyperlink w:anchor="_Toc221299485" w:history="1">
            <w:r w:rsidRPr="00A2422F">
              <w:rPr>
                <w:rStyle w:val="Hyperlink"/>
                <w:noProof/>
              </w:rPr>
              <w:t xml:space="preserve">3. </w:t>
            </w:r>
            <w:r w:rsidRPr="00A2422F">
              <w:rPr>
                <w:rStyle w:val="Hyperlink"/>
                <w:rFonts w:hint="eastAsia"/>
                <w:noProof/>
              </w:rPr>
              <w:t>書吏、謄錄和校讀人員（滿蒙）</w:t>
            </w:r>
            <w:r>
              <w:rPr>
                <w:noProof/>
                <w:webHidden/>
              </w:rPr>
              <w:tab/>
            </w:r>
            <w:r>
              <w:rPr>
                <w:noProof/>
                <w:webHidden/>
              </w:rPr>
              <w:fldChar w:fldCharType="begin"/>
            </w:r>
            <w:r>
              <w:rPr>
                <w:noProof/>
                <w:webHidden/>
              </w:rPr>
              <w:instrText xml:space="preserve"> PAGEREF _Toc221299485 \h </w:instrText>
            </w:r>
            <w:r>
              <w:rPr>
                <w:noProof/>
                <w:webHidden/>
              </w:rPr>
            </w:r>
            <w:r>
              <w:rPr>
                <w:noProof/>
                <w:webHidden/>
              </w:rPr>
              <w:fldChar w:fldCharType="separate"/>
            </w:r>
            <w:r>
              <w:rPr>
                <w:noProof/>
                <w:webHidden/>
              </w:rPr>
              <w:t>46</w:t>
            </w:r>
            <w:r>
              <w:rPr>
                <w:noProof/>
                <w:webHidden/>
              </w:rPr>
              <w:fldChar w:fldCharType="end"/>
            </w:r>
          </w:hyperlink>
        </w:p>
        <w:p w14:paraId="090E3F0C" w14:textId="200325C6" w:rsidR="0095624C" w:rsidRDefault="0095624C">
          <w:pPr>
            <w:pStyle w:val="TOC5"/>
            <w:tabs>
              <w:tab w:val="right" w:leader="dot" w:pos="11170"/>
            </w:tabs>
            <w:rPr>
              <w:noProof/>
              <w:sz w:val="24"/>
              <w:szCs w:val="24"/>
            </w:rPr>
          </w:pPr>
          <w:hyperlink w:anchor="_Toc221299486" w:history="1">
            <w:r w:rsidRPr="00A2422F">
              <w:rPr>
                <w:rStyle w:val="Hyperlink"/>
                <w:noProof/>
              </w:rPr>
              <w:t xml:space="preserve">2. </w:t>
            </w:r>
            <w:r w:rsidRPr="00A2422F">
              <w:rPr>
                <w:rStyle w:val="Hyperlink"/>
                <w:rFonts w:hint="eastAsia"/>
                <w:noProof/>
              </w:rPr>
              <w:t>「辦理軍需大臣」負責軍需在內的軍務</w:t>
            </w:r>
            <w:r>
              <w:rPr>
                <w:noProof/>
                <w:webHidden/>
              </w:rPr>
              <w:tab/>
            </w:r>
            <w:r>
              <w:rPr>
                <w:noProof/>
                <w:webHidden/>
              </w:rPr>
              <w:fldChar w:fldCharType="begin"/>
            </w:r>
            <w:r>
              <w:rPr>
                <w:noProof/>
                <w:webHidden/>
              </w:rPr>
              <w:instrText xml:space="preserve"> PAGEREF _Toc221299486 \h </w:instrText>
            </w:r>
            <w:r>
              <w:rPr>
                <w:noProof/>
                <w:webHidden/>
              </w:rPr>
            </w:r>
            <w:r>
              <w:rPr>
                <w:noProof/>
                <w:webHidden/>
              </w:rPr>
              <w:fldChar w:fldCharType="separate"/>
            </w:r>
            <w:r>
              <w:rPr>
                <w:noProof/>
                <w:webHidden/>
              </w:rPr>
              <w:t>47</w:t>
            </w:r>
            <w:r>
              <w:rPr>
                <w:noProof/>
                <w:webHidden/>
              </w:rPr>
              <w:fldChar w:fldCharType="end"/>
            </w:r>
          </w:hyperlink>
        </w:p>
        <w:p w14:paraId="0295574D" w14:textId="56D0B002" w:rsidR="0095624C" w:rsidRDefault="0095624C">
          <w:pPr>
            <w:pStyle w:val="TOC4"/>
            <w:tabs>
              <w:tab w:val="right" w:leader="dot" w:pos="11170"/>
            </w:tabs>
            <w:rPr>
              <w:noProof/>
              <w:sz w:val="24"/>
              <w:szCs w:val="24"/>
            </w:rPr>
          </w:pPr>
          <w:hyperlink w:anchor="_Toc221299487" w:history="1">
            <w:r w:rsidRPr="00A2422F">
              <w:rPr>
                <w:rStyle w:val="Hyperlink"/>
                <w:noProof/>
              </w:rPr>
              <w:t xml:space="preserve">3. </w:t>
            </w:r>
            <w:r w:rsidRPr="00A2422F">
              <w:rPr>
                <w:rStyle w:val="Hyperlink"/>
                <w:rFonts w:hint="eastAsia"/>
                <w:noProof/>
              </w:rPr>
              <w:t>總結</w:t>
            </w:r>
            <w:r>
              <w:rPr>
                <w:noProof/>
                <w:webHidden/>
              </w:rPr>
              <w:tab/>
            </w:r>
            <w:r>
              <w:rPr>
                <w:noProof/>
                <w:webHidden/>
              </w:rPr>
              <w:fldChar w:fldCharType="begin"/>
            </w:r>
            <w:r>
              <w:rPr>
                <w:noProof/>
                <w:webHidden/>
              </w:rPr>
              <w:instrText xml:space="preserve"> PAGEREF _Toc221299487 \h </w:instrText>
            </w:r>
            <w:r>
              <w:rPr>
                <w:noProof/>
                <w:webHidden/>
              </w:rPr>
            </w:r>
            <w:r>
              <w:rPr>
                <w:noProof/>
                <w:webHidden/>
              </w:rPr>
              <w:fldChar w:fldCharType="separate"/>
            </w:r>
            <w:r>
              <w:rPr>
                <w:noProof/>
                <w:webHidden/>
              </w:rPr>
              <w:t>48</w:t>
            </w:r>
            <w:r>
              <w:rPr>
                <w:noProof/>
                <w:webHidden/>
              </w:rPr>
              <w:fldChar w:fldCharType="end"/>
            </w:r>
          </w:hyperlink>
        </w:p>
        <w:p w14:paraId="3642D155" w14:textId="6FA21B79" w:rsidR="0095624C" w:rsidRDefault="0095624C">
          <w:pPr>
            <w:pStyle w:val="TOC5"/>
            <w:tabs>
              <w:tab w:val="right" w:leader="dot" w:pos="11170"/>
            </w:tabs>
            <w:rPr>
              <w:noProof/>
              <w:sz w:val="24"/>
              <w:szCs w:val="24"/>
            </w:rPr>
          </w:pPr>
          <w:hyperlink w:anchor="_Toc221299488" w:history="1">
            <w:r w:rsidRPr="00A2422F">
              <w:rPr>
                <w:rStyle w:val="Hyperlink"/>
                <w:noProof/>
              </w:rPr>
              <w:t xml:space="preserve">1. </w:t>
            </w:r>
            <w:r w:rsidRPr="00A2422F">
              <w:rPr>
                <w:rStyle w:val="Hyperlink"/>
                <w:rFonts w:hint="eastAsia"/>
                <w:noProof/>
              </w:rPr>
              <w:t>三個非正式內廷班子，先三戶部，後另加兩個內廷組織</w:t>
            </w:r>
            <w:r>
              <w:rPr>
                <w:noProof/>
                <w:webHidden/>
              </w:rPr>
              <w:tab/>
            </w:r>
            <w:r>
              <w:rPr>
                <w:noProof/>
                <w:webHidden/>
              </w:rPr>
              <w:fldChar w:fldCharType="begin"/>
            </w:r>
            <w:r>
              <w:rPr>
                <w:noProof/>
                <w:webHidden/>
              </w:rPr>
              <w:instrText xml:space="preserve"> PAGEREF _Toc221299488 \h </w:instrText>
            </w:r>
            <w:r>
              <w:rPr>
                <w:noProof/>
                <w:webHidden/>
              </w:rPr>
            </w:r>
            <w:r>
              <w:rPr>
                <w:noProof/>
                <w:webHidden/>
              </w:rPr>
              <w:fldChar w:fldCharType="separate"/>
            </w:r>
            <w:r>
              <w:rPr>
                <w:noProof/>
                <w:webHidden/>
              </w:rPr>
              <w:t>48</w:t>
            </w:r>
            <w:r>
              <w:rPr>
                <w:noProof/>
                <w:webHidden/>
              </w:rPr>
              <w:fldChar w:fldCharType="end"/>
            </w:r>
          </w:hyperlink>
        </w:p>
        <w:p w14:paraId="3C6571BD" w14:textId="0B8AFBC1" w:rsidR="0095624C" w:rsidRDefault="0095624C">
          <w:pPr>
            <w:pStyle w:val="TOC5"/>
            <w:tabs>
              <w:tab w:val="right" w:leader="dot" w:pos="11170"/>
            </w:tabs>
            <w:rPr>
              <w:noProof/>
              <w:sz w:val="24"/>
              <w:szCs w:val="24"/>
            </w:rPr>
          </w:pPr>
          <w:hyperlink w:anchor="_Toc221299489" w:history="1">
            <w:r w:rsidRPr="00A2422F">
              <w:rPr>
                <w:rStyle w:val="Hyperlink"/>
                <w:noProof/>
              </w:rPr>
              <w:t xml:space="preserve">2. </w:t>
            </w:r>
            <w:r w:rsidRPr="00A2422F">
              <w:rPr>
                <w:rStyle w:val="Hyperlink"/>
                <w:rFonts w:hint="eastAsia"/>
                <w:noProof/>
              </w:rPr>
              <w:t>內廷組織保持非正式＋靈活，由雍正乾綱獨攬</w:t>
            </w:r>
            <w:r>
              <w:rPr>
                <w:noProof/>
                <w:webHidden/>
              </w:rPr>
              <w:tab/>
            </w:r>
            <w:r>
              <w:rPr>
                <w:noProof/>
                <w:webHidden/>
              </w:rPr>
              <w:fldChar w:fldCharType="begin"/>
            </w:r>
            <w:r>
              <w:rPr>
                <w:noProof/>
                <w:webHidden/>
              </w:rPr>
              <w:instrText xml:space="preserve"> PAGEREF _Toc221299489 \h </w:instrText>
            </w:r>
            <w:r>
              <w:rPr>
                <w:noProof/>
                <w:webHidden/>
              </w:rPr>
            </w:r>
            <w:r>
              <w:rPr>
                <w:noProof/>
                <w:webHidden/>
              </w:rPr>
              <w:fldChar w:fldCharType="separate"/>
            </w:r>
            <w:r>
              <w:rPr>
                <w:noProof/>
                <w:webHidden/>
              </w:rPr>
              <w:t>48</w:t>
            </w:r>
            <w:r>
              <w:rPr>
                <w:noProof/>
                <w:webHidden/>
              </w:rPr>
              <w:fldChar w:fldCharType="end"/>
            </w:r>
          </w:hyperlink>
        </w:p>
        <w:p w14:paraId="1AC9318F" w14:textId="17BA637D" w:rsidR="0095624C" w:rsidRDefault="0095624C">
          <w:pPr>
            <w:pStyle w:val="TOC1"/>
            <w:tabs>
              <w:tab w:val="right" w:leader="dot" w:pos="11170"/>
            </w:tabs>
            <w:rPr>
              <w:b w:val="0"/>
              <w:bCs w:val="0"/>
              <w:i w:val="0"/>
              <w:iCs w:val="0"/>
              <w:noProof/>
            </w:rPr>
          </w:pPr>
          <w:hyperlink w:anchor="_Toc221299490" w:history="1">
            <w:r w:rsidRPr="00A2422F">
              <w:rPr>
                <w:rStyle w:val="Hyperlink"/>
                <w:noProof/>
              </w:rPr>
              <w:t xml:space="preserve">2. </w:t>
            </w:r>
            <w:r w:rsidRPr="00A2422F">
              <w:rPr>
                <w:rStyle w:val="Hyperlink"/>
                <w:rFonts w:hint="eastAsia"/>
                <w:noProof/>
              </w:rPr>
              <w:t>乾隆朝</w:t>
            </w:r>
            <w:r>
              <w:rPr>
                <w:noProof/>
                <w:webHidden/>
              </w:rPr>
              <w:tab/>
            </w:r>
            <w:r>
              <w:rPr>
                <w:noProof/>
                <w:webHidden/>
              </w:rPr>
              <w:fldChar w:fldCharType="begin"/>
            </w:r>
            <w:r>
              <w:rPr>
                <w:noProof/>
                <w:webHidden/>
              </w:rPr>
              <w:instrText xml:space="preserve"> PAGEREF _Toc221299490 \h </w:instrText>
            </w:r>
            <w:r>
              <w:rPr>
                <w:noProof/>
                <w:webHidden/>
              </w:rPr>
            </w:r>
            <w:r>
              <w:rPr>
                <w:noProof/>
                <w:webHidden/>
              </w:rPr>
              <w:fldChar w:fldCharType="separate"/>
            </w:r>
            <w:r>
              <w:rPr>
                <w:noProof/>
                <w:webHidden/>
              </w:rPr>
              <w:t>49</w:t>
            </w:r>
            <w:r>
              <w:rPr>
                <w:noProof/>
                <w:webHidden/>
              </w:rPr>
              <w:fldChar w:fldCharType="end"/>
            </w:r>
          </w:hyperlink>
        </w:p>
        <w:p w14:paraId="337F02E2" w14:textId="38375454" w:rsidR="0095624C" w:rsidRDefault="0095624C">
          <w:pPr>
            <w:pStyle w:val="TOC2"/>
            <w:tabs>
              <w:tab w:val="right" w:leader="dot" w:pos="11170"/>
            </w:tabs>
            <w:rPr>
              <w:b w:val="0"/>
              <w:bCs w:val="0"/>
              <w:noProof/>
              <w:sz w:val="24"/>
              <w:szCs w:val="24"/>
            </w:rPr>
          </w:pPr>
          <w:hyperlink w:anchor="_Toc221299491" w:history="1">
            <w:r w:rsidRPr="00A2422F">
              <w:rPr>
                <w:rStyle w:val="Hyperlink"/>
                <w:noProof/>
              </w:rPr>
              <w:t xml:space="preserve">1. </w:t>
            </w:r>
            <w:r w:rsidRPr="00A2422F">
              <w:rPr>
                <w:rStyle w:val="Hyperlink"/>
                <w:rFonts w:hint="eastAsia"/>
                <w:noProof/>
              </w:rPr>
              <w:t>總理事務王大臣，整合雍正分散的內廷組織，最終成為軍機處</w:t>
            </w:r>
            <w:r>
              <w:rPr>
                <w:noProof/>
                <w:webHidden/>
              </w:rPr>
              <w:tab/>
            </w:r>
            <w:r>
              <w:rPr>
                <w:noProof/>
                <w:webHidden/>
              </w:rPr>
              <w:fldChar w:fldCharType="begin"/>
            </w:r>
            <w:r>
              <w:rPr>
                <w:noProof/>
                <w:webHidden/>
              </w:rPr>
              <w:instrText xml:space="preserve"> PAGEREF _Toc221299491 \h </w:instrText>
            </w:r>
            <w:r>
              <w:rPr>
                <w:noProof/>
                <w:webHidden/>
              </w:rPr>
            </w:r>
            <w:r>
              <w:rPr>
                <w:noProof/>
                <w:webHidden/>
              </w:rPr>
              <w:fldChar w:fldCharType="separate"/>
            </w:r>
            <w:r>
              <w:rPr>
                <w:noProof/>
                <w:webHidden/>
              </w:rPr>
              <w:t>49</w:t>
            </w:r>
            <w:r>
              <w:rPr>
                <w:noProof/>
                <w:webHidden/>
              </w:rPr>
              <w:fldChar w:fldCharType="end"/>
            </w:r>
          </w:hyperlink>
        </w:p>
        <w:p w14:paraId="2A9E59F7" w14:textId="621C9C5A" w:rsidR="0095624C" w:rsidRDefault="0095624C">
          <w:pPr>
            <w:pStyle w:val="TOC3"/>
            <w:tabs>
              <w:tab w:val="right" w:leader="dot" w:pos="11170"/>
            </w:tabs>
            <w:rPr>
              <w:noProof/>
              <w:sz w:val="24"/>
              <w:szCs w:val="24"/>
            </w:rPr>
          </w:pPr>
          <w:hyperlink w:anchor="_Toc221299492" w:history="1">
            <w:r w:rsidRPr="00A2422F">
              <w:rPr>
                <w:rStyle w:val="Hyperlink"/>
                <w:noProof/>
              </w:rPr>
              <w:t>1.</w:t>
            </w:r>
            <w:r w:rsidRPr="00A2422F">
              <w:rPr>
                <w:rStyle w:val="Hyperlink"/>
                <w:rFonts w:hint="eastAsia"/>
                <w:noProof/>
              </w:rPr>
              <w:t>皇位過渡的傳統</w:t>
            </w:r>
            <w:r>
              <w:rPr>
                <w:noProof/>
                <w:webHidden/>
              </w:rPr>
              <w:tab/>
            </w:r>
            <w:r>
              <w:rPr>
                <w:noProof/>
                <w:webHidden/>
              </w:rPr>
              <w:fldChar w:fldCharType="begin"/>
            </w:r>
            <w:r>
              <w:rPr>
                <w:noProof/>
                <w:webHidden/>
              </w:rPr>
              <w:instrText xml:space="preserve"> PAGEREF _Toc221299492 \h </w:instrText>
            </w:r>
            <w:r>
              <w:rPr>
                <w:noProof/>
                <w:webHidden/>
              </w:rPr>
            </w:r>
            <w:r>
              <w:rPr>
                <w:noProof/>
                <w:webHidden/>
              </w:rPr>
              <w:fldChar w:fldCharType="separate"/>
            </w:r>
            <w:r>
              <w:rPr>
                <w:noProof/>
                <w:webHidden/>
              </w:rPr>
              <w:t>49</w:t>
            </w:r>
            <w:r>
              <w:rPr>
                <w:noProof/>
                <w:webHidden/>
              </w:rPr>
              <w:fldChar w:fldCharType="end"/>
            </w:r>
          </w:hyperlink>
        </w:p>
        <w:p w14:paraId="17EE259C" w14:textId="681353B3" w:rsidR="0095624C" w:rsidRDefault="0095624C">
          <w:pPr>
            <w:pStyle w:val="TOC3"/>
            <w:tabs>
              <w:tab w:val="right" w:leader="dot" w:pos="11170"/>
            </w:tabs>
            <w:rPr>
              <w:noProof/>
              <w:sz w:val="24"/>
              <w:szCs w:val="24"/>
            </w:rPr>
          </w:pPr>
          <w:hyperlink w:anchor="_Toc221299493" w:history="1">
            <w:r w:rsidRPr="00A2422F">
              <w:rPr>
                <w:rStyle w:val="Hyperlink"/>
                <w:noProof/>
              </w:rPr>
              <w:t xml:space="preserve">2. </w:t>
            </w:r>
            <w:r w:rsidRPr="00A2422F">
              <w:rPr>
                <w:rStyle w:val="Hyperlink"/>
                <w:rFonts w:hint="eastAsia"/>
                <w:noProof/>
              </w:rPr>
              <w:t>成員</w:t>
            </w:r>
            <w:r>
              <w:rPr>
                <w:noProof/>
                <w:webHidden/>
              </w:rPr>
              <w:tab/>
            </w:r>
            <w:r>
              <w:rPr>
                <w:noProof/>
                <w:webHidden/>
              </w:rPr>
              <w:fldChar w:fldCharType="begin"/>
            </w:r>
            <w:r>
              <w:rPr>
                <w:noProof/>
                <w:webHidden/>
              </w:rPr>
              <w:instrText xml:space="preserve"> PAGEREF _Toc221299493 \h </w:instrText>
            </w:r>
            <w:r>
              <w:rPr>
                <w:noProof/>
                <w:webHidden/>
              </w:rPr>
            </w:r>
            <w:r>
              <w:rPr>
                <w:noProof/>
                <w:webHidden/>
              </w:rPr>
              <w:fldChar w:fldCharType="separate"/>
            </w:r>
            <w:r>
              <w:rPr>
                <w:noProof/>
                <w:webHidden/>
              </w:rPr>
              <w:t>49</w:t>
            </w:r>
            <w:r>
              <w:rPr>
                <w:noProof/>
                <w:webHidden/>
              </w:rPr>
              <w:fldChar w:fldCharType="end"/>
            </w:r>
          </w:hyperlink>
        </w:p>
        <w:p w14:paraId="26259316" w14:textId="45BDAFDF" w:rsidR="0095624C" w:rsidRDefault="0095624C">
          <w:pPr>
            <w:pStyle w:val="TOC4"/>
            <w:tabs>
              <w:tab w:val="right" w:leader="dot" w:pos="11170"/>
            </w:tabs>
            <w:rPr>
              <w:noProof/>
              <w:sz w:val="24"/>
              <w:szCs w:val="24"/>
            </w:rPr>
          </w:pPr>
          <w:hyperlink w:anchor="_Toc221299494" w:history="1">
            <w:r w:rsidRPr="00A2422F">
              <w:rPr>
                <w:rStyle w:val="Hyperlink"/>
                <w:noProof/>
              </w:rPr>
              <w:t xml:space="preserve">1. </w:t>
            </w:r>
            <w:r w:rsidRPr="00A2422F">
              <w:rPr>
                <w:rStyle w:val="Hyperlink"/>
                <w:rFonts w:hint="eastAsia"/>
                <w:noProof/>
              </w:rPr>
              <w:t>雍正皇帝任命的成員</w:t>
            </w:r>
            <w:r>
              <w:rPr>
                <w:noProof/>
                <w:webHidden/>
              </w:rPr>
              <w:tab/>
            </w:r>
            <w:r>
              <w:rPr>
                <w:noProof/>
                <w:webHidden/>
              </w:rPr>
              <w:fldChar w:fldCharType="begin"/>
            </w:r>
            <w:r>
              <w:rPr>
                <w:noProof/>
                <w:webHidden/>
              </w:rPr>
              <w:instrText xml:space="preserve"> PAGEREF _Toc221299494 \h </w:instrText>
            </w:r>
            <w:r>
              <w:rPr>
                <w:noProof/>
                <w:webHidden/>
              </w:rPr>
            </w:r>
            <w:r>
              <w:rPr>
                <w:noProof/>
                <w:webHidden/>
              </w:rPr>
              <w:fldChar w:fldCharType="separate"/>
            </w:r>
            <w:r>
              <w:rPr>
                <w:noProof/>
                <w:webHidden/>
              </w:rPr>
              <w:t>49</w:t>
            </w:r>
            <w:r>
              <w:rPr>
                <w:noProof/>
                <w:webHidden/>
              </w:rPr>
              <w:fldChar w:fldCharType="end"/>
            </w:r>
          </w:hyperlink>
        </w:p>
        <w:p w14:paraId="0A887C6D" w14:textId="35276406" w:rsidR="0095624C" w:rsidRDefault="0095624C">
          <w:pPr>
            <w:pStyle w:val="TOC5"/>
            <w:tabs>
              <w:tab w:val="right" w:leader="dot" w:pos="11170"/>
            </w:tabs>
            <w:rPr>
              <w:noProof/>
              <w:sz w:val="24"/>
              <w:szCs w:val="24"/>
            </w:rPr>
          </w:pPr>
          <w:hyperlink w:anchor="_Toc221299495" w:history="1">
            <w:r w:rsidRPr="00A2422F">
              <w:rPr>
                <w:rStyle w:val="Hyperlink"/>
                <w:noProof/>
              </w:rPr>
              <w:t xml:space="preserve">1. </w:t>
            </w:r>
            <w:r w:rsidRPr="00A2422F">
              <w:rPr>
                <w:rStyle w:val="Hyperlink"/>
                <w:rFonts w:hint="eastAsia"/>
                <w:noProof/>
              </w:rPr>
              <w:t>宗室王公</w:t>
            </w:r>
            <w:r>
              <w:rPr>
                <w:noProof/>
                <w:webHidden/>
              </w:rPr>
              <w:tab/>
            </w:r>
            <w:r>
              <w:rPr>
                <w:noProof/>
                <w:webHidden/>
              </w:rPr>
              <w:fldChar w:fldCharType="begin"/>
            </w:r>
            <w:r>
              <w:rPr>
                <w:noProof/>
                <w:webHidden/>
              </w:rPr>
              <w:instrText xml:space="preserve"> PAGEREF _Toc221299495 \h </w:instrText>
            </w:r>
            <w:r>
              <w:rPr>
                <w:noProof/>
                <w:webHidden/>
              </w:rPr>
            </w:r>
            <w:r>
              <w:rPr>
                <w:noProof/>
                <w:webHidden/>
              </w:rPr>
              <w:fldChar w:fldCharType="separate"/>
            </w:r>
            <w:r>
              <w:rPr>
                <w:noProof/>
                <w:webHidden/>
              </w:rPr>
              <w:t>49</w:t>
            </w:r>
            <w:r>
              <w:rPr>
                <w:noProof/>
                <w:webHidden/>
              </w:rPr>
              <w:fldChar w:fldCharType="end"/>
            </w:r>
          </w:hyperlink>
        </w:p>
        <w:p w14:paraId="311A1560" w14:textId="66CC4FCC" w:rsidR="0095624C" w:rsidRDefault="0095624C">
          <w:pPr>
            <w:pStyle w:val="TOC5"/>
            <w:tabs>
              <w:tab w:val="right" w:leader="dot" w:pos="11170"/>
            </w:tabs>
            <w:rPr>
              <w:noProof/>
              <w:sz w:val="24"/>
              <w:szCs w:val="24"/>
            </w:rPr>
          </w:pPr>
          <w:hyperlink w:anchor="_Toc221299496" w:history="1">
            <w:r w:rsidRPr="00A2422F">
              <w:rPr>
                <w:rStyle w:val="Hyperlink"/>
                <w:noProof/>
              </w:rPr>
              <w:t xml:space="preserve">2. </w:t>
            </w:r>
            <w:r w:rsidRPr="00A2422F">
              <w:rPr>
                <w:rStyle w:val="Hyperlink"/>
                <w:rFonts w:hint="eastAsia"/>
                <w:noProof/>
              </w:rPr>
              <w:t>滿大學士鄂爾泰</w:t>
            </w:r>
            <w:r>
              <w:rPr>
                <w:noProof/>
                <w:webHidden/>
              </w:rPr>
              <w:tab/>
            </w:r>
            <w:r>
              <w:rPr>
                <w:noProof/>
                <w:webHidden/>
              </w:rPr>
              <w:fldChar w:fldCharType="begin"/>
            </w:r>
            <w:r>
              <w:rPr>
                <w:noProof/>
                <w:webHidden/>
              </w:rPr>
              <w:instrText xml:space="preserve"> PAGEREF _Toc221299496 \h </w:instrText>
            </w:r>
            <w:r>
              <w:rPr>
                <w:noProof/>
                <w:webHidden/>
              </w:rPr>
            </w:r>
            <w:r>
              <w:rPr>
                <w:noProof/>
                <w:webHidden/>
              </w:rPr>
              <w:fldChar w:fldCharType="separate"/>
            </w:r>
            <w:r>
              <w:rPr>
                <w:noProof/>
                <w:webHidden/>
              </w:rPr>
              <w:t>49</w:t>
            </w:r>
            <w:r>
              <w:rPr>
                <w:noProof/>
                <w:webHidden/>
              </w:rPr>
              <w:fldChar w:fldCharType="end"/>
            </w:r>
          </w:hyperlink>
        </w:p>
        <w:p w14:paraId="50B2CB0E" w14:textId="6B17509E" w:rsidR="0095624C" w:rsidRDefault="0095624C">
          <w:pPr>
            <w:pStyle w:val="TOC5"/>
            <w:tabs>
              <w:tab w:val="right" w:leader="dot" w:pos="11170"/>
            </w:tabs>
            <w:rPr>
              <w:noProof/>
              <w:sz w:val="24"/>
              <w:szCs w:val="24"/>
            </w:rPr>
          </w:pPr>
          <w:hyperlink w:anchor="_Toc221299497" w:history="1">
            <w:r w:rsidRPr="00A2422F">
              <w:rPr>
                <w:rStyle w:val="Hyperlink"/>
                <w:noProof/>
              </w:rPr>
              <w:t xml:space="preserve">3. </w:t>
            </w:r>
            <w:r w:rsidRPr="00A2422F">
              <w:rPr>
                <w:rStyle w:val="Hyperlink"/>
                <w:rFonts w:hint="eastAsia"/>
                <w:noProof/>
              </w:rPr>
              <w:t>漢大學士張廷玉</w:t>
            </w:r>
            <w:r>
              <w:rPr>
                <w:noProof/>
                <w:webHidden/>
              </w:rPr>
              <w:tab/>
            </w:r>
            <w:r>
              <w:rPr>
                <w:noProof/>
                <w:webHidden/>
              </w:rPr>
              <w:fldChar w:fldCharType="begin"/>
            </w:r>
            <w:r>
              <w:rPr>
                <w:noProof/>
                <w:webHidden/>
              </w:rPr>
              <w:instrText xml:space="preserve"> PAGEREF _Toc221299497 \h </w:instrText>
            </w:r>
            <w:r>
              <w:rPr>
                <w:noProof/>
                <w:webHidden/>
              </w:rPr>
            </w:r>
            <w:r>
              <w:rPr>
                <w:noProof/>
                <w:webHidden/>
              </w:rPr>
              <w:fldChar w:fldCharType="separate"/>
            </w:r>
            <w:r>
              <w:rPr>
                <w:noProof/>
                <w:webHidden/>
              </w:rPr>
              <w:t>49</w:t>
            </w:r>
            <w:r>
              <w:rPr>
                <w:noProof/>
                <w:webHidden/>
              </w:rPr>
              <w:fldChar w:fldCharType="end"/>
            </w:r>
          </w:hyperlink>
        </w:p>
        <w:p w14:paraId="7624C75A" w14:textId="622CA997" w:rsidR="0095624C" w:rsidRDefault="0095624C">
          <w:pPr>
            <w:pStyle w:val="TOC4"/>
            <w:tabs>
              <w:tab w:val="right" w:leader="dot" w:pos="11170"/>
            </w:tabs>
            <w:rPr>
              <w:noProof/>
              <w:sz w:val="24"/>
              <w:szCs w:val="24"/>
            </w:rPr>
          </w:pPr>
          <w:hyperlink w:anchor="_Toc221299498" w:history="1">
            <w:r w:rsidRPr="00A2422F">
              <w:rPr>
                <w:rStyle w:val="Hyperlink"/>
                <w:noProof/>
              </w:rPr>
              <w:t xml:space="preserve">2. </w:t>
            </w:r>
            <w:r w:rsidRPr="00A2422F">
              <w:rPr>
                <w:rStyle w:val="Hyperlink"/>
                <w:rFonts w:hint="eastAsia"/>
                <w:noProof/>
              </w:rPr>
              <w:t>雍正去世後，新加入的成員＝統一雍正內廷機構</w:t>
            </w:r>
            <w:r>
              <w:rPr>
                <w:noProof/>
                <w:webHidden/>
              </w:rPr>
              <w:tab/>
            </w:r>
            <w:r>
              <w:rPr>
                <w:noProof/>
                <w:webHidden/>
              </w:rPr>
              <w:fldChar w:fldCharType="begin"/>
            </w:r>
            <w:r>
              <w:rPr>
                <w:noProof/>
                <w:webHidden/>
              </w:rPr>
              <w:instrText xml:space="preserve"> PAGEREF _Toc221299498 \h </w:instrText>
            </w:r>
            <w:r>
              <w:rPr>
                <w:noProof/>
                <w:webHidden/>
              </w:rPr>
            </w:r>
            <w:r>
              <w:rPr>
                <w:noProof/>
                <w:webHidden/>
              </w:rPr>
              <w:fldChar w:fldCharType="separate"/>
            </w:r>
            <w:r>
              <w:rPr>
                <w:noProof/>
                <w:webHidden/>
              </w:rPr>
              <w:t>50</w:t>
            </w:r>
            <w:r>
              <w:rPr>
                <w:noProof/>
                <w:webHidden/>
              </w:rPr>
              <w:fldChar w:fldCharType="end"/>
            </w:r>
          </w:hyperlink>
        </w:p>
        <w:p w14:paraId="7C00BDC7" w14:textId="62F35F31" w:rsidR="0095624C" w:rsidRDefault="0095624C">
          <w:pPr>
            <w:pStyle w:val="TOC5"/>
            <w:tabs>
              <w:tab w:val="right" w:leader="dot" w:pos="11170"/>
            </w:tabs>
            <w:rPr>
              <w:noProof/>
              <w:sz w:val="24"/>
              <w:szCs w:val="24"/>
            </w:rPr>
          </w:pPr>
          <w:hyperlink w:anchor="_Toc221299499" w:history="1">
            <w:r w:rsidRPr="00A2422F">
              <w:rPr>
                <w:rStyle w:val="Hyperlink"/>
                <w:noProof/>
              </w:rPr>
              <w:t xml:space="preserve">1. </w:t>
            </w:r>
            <w:r w:rsidRPr="00A2422F">
              <w:rPr>
                <w:rStyle w:val="Hyperlink"/>
                <w:rFonts w:hint="eastAsia"/>
                <w:noProof/>
              </w:rPr>
              <w:t>兩位辦理軍機大臣加入</w:t>
            </w:r>
            <w:r>
              <w:rPr>
                <w:noProof/>
                <w:webHidden/>
              </w:rPr>
              <w:tab/>
            </w:r>
            <w:r>
              <w:rPr>
                <w:noProof/>
                <w:webHidden/>
              </w:rPr>
              <w:fldChar w:fldCharType="begin"/>
            </w:r>
            <w:r>
              <w:rPr>
                <w:noProof/>
                <w:webHidden/>
              </w:rPr>
              <w:instrText xml:space="preserve"> PAGEREF _Toc221299499 \h </w:instrText>
            </w:r>
            <w:r>
              <w:rPr>
                <w:noProof/>
                <w:webHidden/>
              </w:rPr>
            </w:r>
            <w:r>
              <w:rPr>
                <w:noProof/>
                <w:webHidden/>
              </w:rPr>
              <w:fldChar w:fldCharType="separate"/>
            </w:r>
            <w:r>
              <w:rPr>
                <w:noProof/>
                <w:webHidden/>
              </w:rPr>
              <w:t>50</w:t>
            </w:r>
            <w:r>
              <w:rPr>
                <w:noProof/>
                <w:webHidden/>
              </w:rPr>
              <w:fldChar w:fldCharType="end"/>
            </w:r>
          </w:hyperlink>
        </w:p>
        <w:p w14:paraId="437D85B0" w14:textId="33975F9C" w:rsidR="0095624C" w:rsidRDefault="0095624C">
          <w:pPr>
            <w:pStyle w:val="TOC5"/>
            <w:tabs>
              <w:tab w:val="right" w:leader="dot" w:pos="11170"/>
            </w:tabs>
            <w:rPr>
              <w:noProof/>
              <w:sz w:val="24"/>
              <w:szCs w:val="24"/>
            </w:rPr>
          </w:pPr>
          <w:hyperlink w:anchor="_Toc221299500" w:history="1">
            <w:r w:rsidRPr="00A2422F">
              <w:rPr>
                <w:rStyle w:val="Hyperlink"/>
                <w:noProof/>
              </w:rPr>
              <w:t xml:space="preserve">2. </w:t>
            </w:r>
            <w:r w:rsidRPr="00A2422F">
              <w:rPr>
                <w:rStyle w:val="Hyperlink"/>
                <w:rFonts w:hint="eastAsia"/>
                <w:noProof/>
              </w:rPr>
              <w:t>解散、吸納</w:t>
            </w:r>
            <w:r w:rsidRPr="00A2422F">
              <w:rPr>
                <w:rStyle w:val="Hyperlink"/>
                <w:rFonts w:eastAsia="PMingLiU" w:hint="eastAsia"/>
                <w:noProof/>
              </w:rPr>
              <w:t>戶部軍需房</w:t>
            </w:r>
            <w:r>
              <w:rPr>
                <w:noProof/>
                <w:webHidden/>
              </w:rPr>
              <w:tab/>
            </w:r>
            <w:r>
              <w:rPr>
                <w:noProof/>
                <w:webHidden/>
              </w:rPr>
              <w:fldChar w:fldCharType="begin"/>
            </w:r>
            <w:r>
              <w:rPr>
                <w:noProof/>
                <w:webHidden/>
              </w:rPr>
              <w:instrText xml:space="preserve"> PAGEREF _Toc221299500 \h </w:instrText>
            </w:r>
            <w:r>
              <w:rPr>
                <w:noProof/>
                <w:webHidden/>
              </w:rPr>
            </w:r>
            <w:r>
              <w:rPr>
                <w:noProof/>
                <w:webHidden/>
              </w:rPr>
              <w:fldChar w:fldCharType="separate"/>
            </w:r>
            <w:r>
              <w:rPr>
                <w:noProof/>
                <w:webHidden/>
              </w:rPr>
              <w:t>50</w:t>
            </w:r>
            <w:r>
              <w:rPr>
                <w:noProof/>
                <w:webHidden/>
              </w:rPr>
              <w:fldChar w:fldCharType="end"/>
            </w:r>
          </w:hyperlink>
        </w:p>
        <w:p w14:paraId="417E774C" w14:textId="786CC417" w:rsidR="0095624C" w:rsidRDefault="0095624C">
          <w:pPr>
            <w:pStyle w:val="TOC5"/>
            <w:tabs>
              <w:tab w:val="right" w:leader="dot" w:pos="11170"/>
            </w:tabs>
            <w:rPr>
              <w:noProof/>
              <w:sz w:val="24"/>
              <w:szCs w:val="24"/>
            </w:rPr>
          </w:pPr>
          <w:hyperlink w:anchor="_Toc221299501" w:history="1">
            <w:r w:rsidRPr="00A2422F">
              <w:rPr>
                <w:rStyle w:val="Hyperlink"/>
                <w:noProof/>
              </w:rPr>
              <w:t xml:space="preserve">3. </w:t>
            </w:r>
            <w:r w:rsidRPr="00A2422F">
              <w:rPr>
                <w:rStyle w:val="Hyperlink"/>
                <w:rFonts w:hint="eastAsia"/>
                <w:noProof/>
              </w:rPr>
              <w:t>解散、吸納辦理軍機大臣</w:t>
            </w:r>
            <w:r>
              <w:rPr>
                <w:noProof/>
                <w:webHidden/>
              </w:rPr>
              <w:tab/>
            </w:r>
            <w:r>
              <w:rPr>
                <w:noProof/>
                <w:webHidden/>
              </w:rPr>
              <w:fldChar w:fldCharType="begin"/>
            </w:r>
            <w:r>
              <w:rPr>
                <w:noProof/>
                <w:webHidden/>
              </w:rPr>
              <w:instrText xml:space="preserve"> PAGEREF _Toc221299501 \h </w:instrText>
            </w:r>
            <w:r>
              <w:rPr>
                <w:noProof/>
                <w:webHidden/>
              </w:rPr>
            </w:r>
            <w:r>
              <w:rPr>
                <w:noProof/>
                <w:webHidden/>
              </w:rPr>
              <w:fldChar w:fldCharType="separate"/>
            </w:r>
            <w:r>
              <w:rPr>
                <w:noProof/>
                <w:webHidden/>
              </w:rPr>
              <w:t>50</w:t>
            </w:r>
            <w:r>
              <w:rPr>
                <w:noProof/>
                <w:webHidden/>
              </w:rPr>
              <w:fldChar w:fldCharType="end"/>
            </w:r>
          </w:hyperlink>
        </w:p>
        <w:p w14:paraId="2BB36797" w14:textId="778EC8C7" w:rsidR="0095624C" w:rsidRDefault="0095624C">
          <w:pPr>
            <w:pStyle w:val="TOC5"/>
            <w:tabs>
              <w:tab w:val="right" w:leader="dot" w:pos="11170"/>
            </w:tabs>
            <w:rPr>
              <w:noProof/>
              <w:sz w:val="24"/>
              <w:szCs w:val="24"/>
            </w:rPr>
          </w:pPr>
          <w:hyperlink w:anchor="_Toc221299502" w:history="1">
            <w:r w:rsidRPr="00A2422F">
              <w:rPr>
                <w:rStyle w:val="Hyperlink"/>
                <w:noProof/>
              </w:rPr>
              <w:t xml:space="preserve">4. </w:t>
            </w:r>
            <w:r w:rsidRPr="00A2422F">
              <w:rPr>
                <w:rStyle w:val="Hyperlink"/>
                <w:rFonts w:hint="eastAsia"/>
                <w:noProof/>
              </w:rPr>
              <w:t>撤銷、吸納辦理苗疆事務王大臣</w:t>
            </w:r>
            <w:r>
              <w:rPr>
                <w:noProof/>
                <w:webHidden/>
              </w:rPr>
              <w:tab/>
            </w:r>
            <w:r>
              <w:rPr>
                <w:noProof/>
                <w:webHidden/>
              </w:rPr>
              <w:fldChar w:fldCharType="begin"/>
            </w:r>
            <w:r>
              <w:rPr>
                <w:noProof/>
                <w:webHidden/>
              </w:rPr>
              <w:instrText xml:space="preserve"> PAGEREF _Toc221299502 \h </w:instrText>
            </w:r>
            <w:r>
              <w:rPr>
                <w:noProof/>
                <w:webHidden/>
              </w:rPr>
            </w:r>
            <w:r>
              <w:rPr>
                <w:noProof/>
                <w:webHidden/>
              </w:rPr>
              <w:fldChar w:fldCharType="separate"/>
            </w:r>
            <w:r>
              <w:rPr>
                <w:noProof/>
                <w:webHidden/>
              </w:rPr>
              <w:t>50</w:t>
            </w:r>
            <w:r>
              <w:rPr>
                <w:noProof/>
                <w:webHidden/>
              </w:rPr>
              <w:fldChar w:fldCharType="end"/>
            </w:r>
          </w:hyperlink>
        </w:p>
        <w:p w14:paraId="1C99E28D" w14:textId="562165EF" w:rsidR="0095624C" w:rsidRDefault="0095624C">
          <w:pPr>
            <w:pStyle w:val="TOC5"/>
            <w:tabs>
              <w:tab w:val="right" w:leader="dot" w:pos="11170"/>
            </w:tabs>
            <w:rPr>
              <w:noProof/>
              <w:sz w:val="24"/>
              <w:szCs w:val="24"/>
            </w:rPr>
          </w:pPr>
          <w:hyperlink w:anchor="_Toc221299503" w:history="1">
            <w:r w:rsidRPr="00A2422F">
              <w:rPr>
                <w:rStyle w:val="Hyperlink"/>
                <w:noProof/>
              </w:rPr>
              <w:t xml:space="preserve">5. </w:t>
            </w:r>
            <w:r w:rsidRPr="00A2422F">
              <w:rPr>
                <w:rStyle w:val="Hyperlink"/>
                <w:rFonts w:hint="eastAsia"/>
                <w:noProof/>
              </w:rPr>
              <w:t>其他王公</w:t>
            </w:r>
            <w:r>
              <w:rPr>
                <w:noProof/>
                <w:webHidden/>
              </w:rPr>
              <w:tab/>
            </w:r>
            <w:r>
              <w:rPr>
                <w:noProof/>
                <w:webHidden/>
              </w:rPr>
              <w:fldChar w:fldCharType="begin"/>
            </w:r>
            <w:r>
              <w:rPr>
                <w:noProof/>
                <w:webHidden/>
              </w:rPr>
              <w:instrText xml:space="preserve"> PAGEREF _Toc221299503 \h </w:instrText>
            </w:r>
            <w:r>
              <w:rPr>
                <w:noProof/>
                <w:webHidden/>
              </w:rPr>
            </w:r>
            <w:r>
              <w:rPr>
                <w:noProof/>
                <w:webHidden/>
              </w:rPr>
              <w:fldChar w:fldCharType="separate"/>
            </w:r>
            <w:r>
              <w:rPr>
                <w:noProof/>
                <w:webHidden/>
              </w:rPr>
              <w:t>50</w:t>
            </w:r>
            <w:r>
              <w:rPr>
                <w:noProof/>
                <w:webHidden/>
              </w:rPr>
              <w:fldChar w:fldCharType="end"/>
            </w:r>
          </w:hyperlink>
        </w:p>
        <w:p w14:paraId="5694F4C4" w14:textId="5929AB4C" w:rsidR="0095624C" w:rsidRDefault="0095624C">
          <w:pPr>
            <w:pStyle w:val="TOC4"/>
            <w:tabs>
              <w:tab w:val="right" w:leader="dot" w:pos="11170"/>
            </w:tabs>
            <w:rPr>
              <w:noProof/>
              <w:sz w:val="24"/>
              <w:szCs w:val="24"/>
            </w:rPr>
          </w:pPr>
          <w:hyperlink w:anchor="_Toc221299504" w:history="1">
            <w:r w:rsidRPr="00A2422F">
              <w:rPr>
                <w:rStyle w:val="Hyperlink"/>
                <w:noProof/>
              </w:rPr>
              <w:t xml:space="preserve">3. </w:t>
            </w:r>
            <w:r w:rsidRPr="00A2422F">
              <w:rPr>
                <w:rStyle w:val="Hyperlink"/>
                <w:rFonts w:hint="eastAsia"/>
                <w:noProof/>
              </w:rPr>
              <w:t>四個非正式梯隊</w:t>
            </w:r>
            <w:r>
              <w:rPr>
                <w:noProof/>
                <w:webHidden/>
              </w:rPr>
              <w:tab/>
            </w:r>
            <w:r>
              <w:rPr>
                <w:noProof/>
                <w:webHidden/>
              </w:rPr>
              <w:fldChar w:fldCharType="begin"/>
            </w:r>
            <w:r>
              <w:rPr>
                <w:noProof/>
                <w:webHidden/>
              </w:rPr>
              <w:instrText xml:space="preserve"> PAGEREF _Toc221299504 \h </w:instrText>
            </w:r>
            <w:r>
              <w:rPr>
                <w:noProof/>
                <w:webHidden/>
              </w:rPr>
            </w:r>
            <w:r>
              <w:rPr>
                <w:noProof/>
                <w:webHidden/>
              </w:rPr>
              <w:fldChar w:fldCharType="separate"/>
            </w:r>
            <w:r>
              <w:rPr>
                <w:noProof/>
                <w:webHidden/>
              </w:rPr>
              <w:t>50</w:t>
            </w:r>
            <w:r>
              <w:rPr>
                <w:noProof/>
                <w:webHidden/>
              </w:rPr>
              <w:fldChar w:fldCharType="end"/>
            </w:r>
          </w:hyperlink>
        </w:p>
        <w:p w14:paraId="2B7EF03A" w14:textId="685A7DA4" w:rsidR="0095624C" w:rsidRDefault="0095624C">
          <w:pPr>
            <w:pStyle w:val="TOC3"/>
            <w:tabs>
              <w:tab w:val="right" w:leader="dot" w:pos="11170"/>
            </w:tabs>
            <w:rPr>
              <w:noProof/>
              <w:sz w:val="24"/>
              <w:szCs w:val="24"/>
            </w:rPr>
          </w:pPr>
          <w:hyperlink w:anchor="_Toc221299505" w:history="1">
            <w:r w:rsidRPr="00A2422F">
              <w:rPr>
                <w:rStyle w:val="Hyperlink"/>
                <w:noProof/>
              </w:rPr>
              <w:t xml:space="preserve">3. </w:t>
            </w:r>
            <w:r w:rsidRPr="00A2422F">
              <w:rPr>
                <w:rStyle w:val="Hyperlink"/>
                <w:rFonts w:hint="eastAsia"/>
                <w:noProof/>
              </w:rPr>
              <w:t>總理事務王大臣，任管理部務大臣，控制外朝</w:t>
            </w:r>
            <w:r>
              <w:rPr>
                <w:noProof/>
                <w:webHidden/>
              </w:rPr>
              <w:tab/>
            </w:r>
            <w:r>
              <w:rPr>
                <w:noProof/>
                <w:webHidden/>
              </w:rPr>
              <w:fldChar w:fldCharType="begin"/>
            </w:r>
            <w:r>
              <w:rPr>
                <w:noProof/>
                <w:webHidden/>
              </w:rPr>
              <w:instrText xml:space="preserve"> PAGEREF _Toc221299505 \h </w:instrText>
            </w:r>
            <w:r>
              <w:rPr>
                <w:noProof/>
                <w:webHidden/>
              </w:rPr>
            </w:r>
            <w:r>
              <w:rPr>
                <w:noProof/>
                <w:webHidden/>
              </w:rPr>
              <w:fldChar w:fldCharType="separate"/>
            </w:r>
            <w:r>
              <w:rPr>
                <w:noProof/>
                <w:webHidden/>
              </w:rPr>
              <w:t>52</w:t>
            </w:r>
            <w:r>
              <w:rPr>
                <w:noProof/>
                <w:webHidden/>
              </w:rPr>
              <w:fldChar w:fldCharType="end"/>
            </w:r>
          </w:hyperlink>
        </w:p>
        <w:p w14:paraId="3FD29F90" w14:textId="0B5A3D72" w:rsidR="0095624C" w:rsidRDefault="0095624C">
          <w:pPr>
            <w:pStyle w:val="TOC4"/>
            <w:tabs>
              <w:tab w:val="right" w:leader="dot" w:pos="11170"/>
            </w:tabs>
            <w:rPr>
              <w:noProof/>
              <w:sz w:val="24"/>
              <w:szCs w:val="24"/>
            </w:rPr>
          </w:pPr>
          <w:hyperlink w:anchor="_Toc221299506" w:history="1">
            <w:r w:rsidRPr="00A2422F">
              <w:rPr>
                <w:rStyle w:val="Hyperlink"/>
                <w:noProof/>
              </w:rPr>
              <w:t xml:space="preserve">1. </w:t>
            </w:r>
            <w:r w:rsidRPr="00A2422F">
              <w:rPr>
                <w:rStyle w:val="Hyperlink"/>
                <w:rFonts w:hint="eastAsia"/>
                <w:noProof/>
              </w:rPr>
              <w:t>王公任六部尚書，後被解除</w:t>
            </w:r>
            <w:r>
              <w:rPr>
                <w:noProof/>
                <w:webHidden/>
              </w:rPr>
              <w:tab/>
            </w:r>
            <w:r>
              <w:rPr>
                <w:noProof/>
                <w:webHidden/>
              </w:rPr>
              <w:fldChar w:fldCharType="begin"/>
            </w:r>
            <w:r>
              <w:rPr>
                <w:noProof/>
                <w:webHidden/>
              </w:rPr>
              <w:instrText xml:space="preserve"> PAGEREF _Toc221299506 \h </w:instrText>
            </w:r>
            <w:r>
              <w:rPr>
                <w:noProof/>
                <w:webHidden/>
              </w:rPr>
            </w:r>
            <w:r>
              <w:rPr>
                <w:noProof/>
                <w:webHidden/>
              </w:rPr>
              <w:fldChar w:fldCharType="separate"/>
            </w:r>
            <w:r>
              <w:rPr>
                <w:noProof/>
                <w:webHidden/>
              </w:rPr>
              <w:t>52</w:t>
            </w:r>
            <w:r>
              <w:rPr>
                <w:noProof/>
                <w:webHidden/>
              </w:rPr>
              <w:fldChar w:fldCharType="end"/>
            </w:r>
          </w:hyperlink>
        </w:p>
        <w:p w14:paraId="0E401D86" w14:textId="6BFE1039" w:rsidR="0095624C" w:rsidRDefault="0095624C">
          <w:pPr>
            <w:pStyle w:val="TOC4"/>
            <w:tabs>
              <w:tab w:val="right" w:leader="dot" w:pos="11170"/>
            </w:tabs>
            <w:rPr>
              <w:noProof/>
              <w:sz w:val="24"/>
              <w:szCs w:val="24"/>
            </w:rPr>
          </w:pPr>
          <w:hyperlink w:anchor="_Toc221299507" w:history="1">
            <w:r w:rsidRPr="00A2422F">
              <w:rPr>
                <w:rStyle w:val="Hyperlink"/>
                <w:noProof/>
              </w:rPr>
              <w:t xml:space="preserve">3. </w:t>
            </w:r>
            <w:r w:rsidRPr="00A2422F">
              <w:rPr>
                <w:rStyle w:val="Hyperlink"/>
                <w:rFonts w:hint="eastAsia"/>
                <w:noProof/>
              </w:rPr>
              <w:t>不具王公身份的管理部務大臣留任（鄂爾泰、張廷玉）</w:t>
            </w:r>
            <w:r>
              <w:rPr>
                <w:noProof/>
                <w:webHidden/>
              </w:rPr>
              <w:tab/>
            </w:r>
            <w:r>
              <w:rPr>
                <w:noProof/>
                <w:webHidden/>
              </w:rPr>
              <w:fldChar w:fldCharType="begin"/>
            </w:r>
            <w:r>
              <w:rPr>
                <w:noProof/>
                <w:webHidden/>
              </w:rPr>
              <w:instrText xml:space="preserve"> PAGEREF _Toc221299507 \h </w:instrText>
            </w:r>
            <w:r>
              <w:rPr>
                <w:noProof/>
                <w:webHidden/>
              </w:rPr>
            </w:r>
            <w:r>
              <w:rPr>
                <w:noProof/>
                <w:webHidden/>
              </w:rPr>
              <w:fldChar w:fldCharType="separate"/>
            </w:r>
            <w:r>
              <w:rPr>
                <w:noProof/>
                <w:webHidden/>
              </w:rPr>
              <w:t>52</w:t>
            </w:r>
            <w:r>
              <w:rPr>
                <w:noProof/>
                <w:webHidden/>
              </w:rPr>
              <w:fldChar w:fldCharType="end"/>
            </w:r>
          </w:hyperlink>
        </w:p>
        <w:p w14:paraId="4CB958B9" w14:textId="6E56CA95" w:rsidR="0095624C" w:rsidRDefault="0095624C">
          <w:pPr>
            <w:pStyle w:val="TOC3"/>
            <w:tabs>
              <w:tab w:val="right" w:leader="dot" w:pos="11170"/>
            </w:tabs>
            <w:rPr>
              <w:noProof/>
              <w:sz w:val="24"/>
              <w:szCs w:val="24"/>
            </w:rPr>
          </w:pPr>
          <w:hyperlink w:anchor="_Toc221299508" w:history="1">
            <w:r w:rsidRPr="00A2422F">
              <w:rPr>
                <w:rStyle w:val="Hyperlink"/>
                <w:noProof/>
              </w:rPr>
              <w:t xml:space="preserve">4. </w:t>
            </w:r>
            <w:r w:rsidRPr="00A2422F">
              <w:rPr>
                <w:rStyle w:val="Hyperlink"/>
                <w:rFonts w:eastAsia="PMingLiU" w:hint="eastAsia"/>
                <w:noProof/>
              </w:rPr>
              <w:t>職責</w:t>
            </w:r>
            <w:r>
              <w:rPr>
                <w:noProof/>
                <w:webHidden/>
              </w:rPr>
              <w:tab/>
            </w:r>
            <w:r>
              <w:rPr>
                <w:noProof/>
                <w:webHidden/>
              </w:rPr>
              <w:fldChar w:fldCharType="begin"/>
            </w:r>
            <w:r>
              <w:rPr>
                <w:noProof/>
                <w:webHidden/>
              </w:rPr>
              <w:instrText xml:space="preserve"> PAGEREF _Toc221299508 \h </w:instrText>
            </w:r>
            <w:r>
              <w:rPr>
                <w:noProof/>
                <w:webHidden/>
              </w:rPr>
            </w:r>
            <w:r>
              <w:rPr>
                <w:noProof/>
                <w:webHidden/>
              </w:rPr>
              <w:fldChar w:fldCharType="separate"/>
            </w:r>
            <w:r>
              <w:rPr>
                <w:noProof/>
                <w:webHidden/>
              </w:rPr>
              <w:t>54</w:t>
            </w:r>
            <w:r>
              <w:rPr>
                <w:noProof/>
                <w:webHidden/>
              </w:rPr>
              <w:fldChar w:fldCharType="end"/>
            </w:r>
          </w:hyperlink>
        </w:p>
        <w:p w14:paraId="7D8D9023" w14:textId="1E4F27D7" w:rsidR="0095624C" w:rsidRDefault="0095624C">
          <w:pPr>
            <w:pStyle w:val="TOC4"/>
            <w:tabs>
              <w:tab w:val="right" w:leader="dot" w:pos="11170"/>
            </w:tabs>
            <w:rPr>
              <w:noProof/>
              <w:sz w:val="24"/>
              <w:szCs w:val="24"/>
            </w:rPr>
          </w:pPr>
          <w:hyperlink w:anchor="_Toc221299509" w:history="1">
            <w:r w:rsidRPr="00A2422F">
              <w:rPr>
                <w:rStyle w:val="Hyperlink"/>
                <w:noProof/>
              </w:rPr>
              <w:t xml:space="preserve">1. </w:t>
            </w:r>
            <w:r w:rsidRPr="00A2422F">
              <w:rPr>
                <w:rStyle w:val="Hyperlink"/>
                <w:rFonts w:hint="eastAsia"/>
                <w:noProof/>
              </w:rPr>
              <w:t>管「一切事務」</w:t>
            </w:r>
            <w:r>
              <w:rPr>
                <w:noProof/>
                <w:webHidden/>
              </w:rPr>
              <w:tab/>
            </w:r>
            <w:r>
              <w:rPr>
                <w:noProof/>
                <w:webHidden/>
              </w:rPr>
              <w:fldChar w:fldCharType="begin"/>
            </w:r>
            <w:r>
              <w:rPr>
                <w:noProof/>
                <w:webHidden/>
              </w:rPr>
              <w:instrText xml:space="preserve"> PAGEREF _Toc221299509 \h </w:instrText>
            </w:r>
            <w:r>
              <w:rPr>
                <w:noProof/>
                <w:webHidden/>
              </w:rPr>
            </w:r>
            <w:r>
              <w:rPr>
                <w:noProof/>
                <w:webHidden/>
              </w:rPr>
              <w:fldChar w:fldCharType="separate"/>
            </w:r>
            <w:r>
              <w:rPr>
                <w:noProof/>
                <w:webHidden/>
              </w:rPr>
              <w:t>54</w:t>
            </w:r>
            <w:r>
              <w:rPr>
                <w:noProof/>
                <w:webHidden/>
              </w:rPr>
              <w:fldChar w:fldCharType="end"/>
            </w:r>
          </w:hyperlink>
        </w:p>
        <w:p w14:paraId="3ADF943D" w14:textId="7E0A1879" w:rsidR="0095624C" w:rsidRDefault="0095624C">
          <w:pPr>
            <w:pStyle w:val="TOC4"/>
            <w:tabs>
              <w:tab w:val="right" w:leader="dot" w:pos="11170"/>
            </w:tabs>
            <w:rPr>
              <w:noProof/>
              <w:sz w:val="24"/>
              <w:szCs w:val="24"/>
            </w:rPr>
          </w:pPr>
          <w:hyperlink w:anchor="_Toc221299510" w:history="1">
            <w:r w:rsidRPr="00A2422F">
              <w:rPr>
                <w:rStyle w:val="Hyperlink"/>
                <w:noProof/>
              </w:rPr>
              <w:t xml:space="preserve">2. </w:t>
            </w:r>
            <w:r w:rsidRPr="00A2422F">
              <w:rPr>
                <w:rStyle w:val="Hyperlink"/>
                <w:rFonts w:hint="eastAsia"/>
                <w:noProof/>
              </w:rPr>
              <w:t>組織統一，行政能力加強，政務增加，建議更深入詳細</w:t>
            </w:r>
            <w:r>
              <w:rPr>
                <w:noProof/>
                <w:webHidden/>
              </w:rPr>
              <w:tab/>
            </w:r>
            <w:r>
              <w:rPr>
                <w:noProof/>
                <w:webHidden/>
              </w:rPr>
              <w:fldChar w:fldCharType="begin"/>
            </w:r>
            <w:r>
              <w:rPr>
                <w:noProof/>
                <w:webHidden/>
              </w:rPr>
              <w:instrText xml:space="preserve"> PAGEREF _Toc221299510 \h </w:instrText>
            </w:r>
            <w:r>
              <w:rPr>
                <w:noProof/>
                <w:webHidden/>
              </w:rPr>
            </w:r>
            <w:r>
              <w:rPr>
                <w:noProof/>
                <w:webHidden/>
              </w:rPr>
              <w:fldChar w:fldCharType="separate"/>
            </w:r>
            <w:r>
              <w:rPr>
                <w:noProof/>
                <w:webHidden/>
              </w:rPr>
              <w:t>54</w:t>
            </w:r>
            <w:r>
              <w:rPr>
                <w:noProof/>
                <w:webHidden/>
              </w:rPr>
              <w:fldChar w:fldCharType="end"/>
            </w:r>
          </w:hyperlink>
        </w:p>
        <w:p w14:paraId="2E46B5DD" w14:textId="6616086F" w:rsidR="0095624C" w:rsidRDefault="0095624C">
          <w:pPr>
            <w:pStyle w:val="TOC3"/>
            <w:tabs>
              <w:tab w:val="right" w:leader="dot" w:pos="11170"/>
            </w:tabs>
            <w:rPr>
              <w:noProof/>
              <w:sz w:val="24"/>
              <w:szCs w:val="24"/>
            </w:rPr>
          </w:pPr>
          <w:hyperlink w:anchor="_Toc221299511" w:history="1">
            <w:r w:rsidRPr="00A2422F">
              <w:rPr>
                <w:rStyle w:val="Hyperlink"/>
                <w:noProof/>
              </w:rPr>
              <w:t xml:space="preserve">5. </w:t>
            </w:r>
            <w:r w:rsidRPr="00A2422F">
              <w:rPr>
                <w:rStyle w:val="Hyperlink"/>
                <w:rFonts w:hint="eastAsia"/>
                <w:noProof/>
              </w:rPr>
              <w:t>總理事務王大臣時期的變化</w:t>
            </w:r>
            <w:r>
              <w:rPr>
                <w:noProof/>
                <w:webHidden/>
              </w:rPr>
              <w:tab/>
            </w:r>
            <w:r>
              <w:rPr>
                <w:noProof/>
                <w:webHidden/>
              </w:rPr>
              <w:fldChar w:fldCharType="begin"/>
            </w:r>
            <w:r>
              <w:rPr>
                <w:noProof/>
                <w:webHidden/>
              </w:rPr>
              <w:instrText xml:space="preserve"> PAGEREF _Toc221299511 \h </w:instrText>
            </w:r>
            <w:r>
              <w:rPr>
                <w:noProof/>
                <w:webHidden/>
              </w:rPr>
            </w:r>
            <w:r>
              <w:rPr>
                <w:noProof/>
                <w:webHidden/>
              </w:rPr>
              <w:fldChar w:fldCharType="separate"/>
            </w:r>
            <w:r>
              <w:rPr>
                <w:noProof/>
                <w:webHidden/>
              </w:rPr>
              <w:t>56</w:t>
            </w:r>
            <w:r>
              <w:rPr>
                <w:noProof/>
                <w:webHidden/>
              </w:rPr>
              <w:fldChar w:fldCharType="end"/>
            </w:r>
          </w:hyperlink>
        </w:p>
        <w:p w14:paraId="69BBA09F" w14:textId="3D75D69B" w:rsidR="0095624C" w:rsidRDefault="0095624C">
          <w:pPr>
            <w:pStyle w:val="TOC4"/>
            <w:tabs>
              <w:tab w:val="right" w:leader="dot" w:pos="11170"/>
            </w:tabs>
            <w:rPr>
              <w:noProof/>
              <w:sz w:val="24"/>
              <w:szCs w:val="24"/>
            </w:rPr>
          </w:pPr>
          <w:hyperlink w:anchor="_Toc221299512" w:history="1">
            <w:r w:rsidRPr="00A2422F">
              <w:rPr>
                <w:rStyle w:val="Hyperlink"/>
                <w:noProof/>
              </w:rPr>
              <w:t xml:space="preserve">1. </w:t>
            </w:r>
            <w:r w:rsidRPr="00A2422F">
              <w:rPr>
                <w:rStyle w:val="Hyperlink"/>
                <w:rFonts w:hint="eastAsia"/>
                <w:noProof/>
              </w:rPr>
              <w:t>奏摺數目增加，處理的問題擴大</w:t>
            </w:r>
            <w:r>
              <w:rPr>
                <w:noProof/>
                <w:webHidden/>
              </w:rPr>
              <w:tab/>
            </w:r>
            <w:r>
              <w:rPr>
                <w:noProof/>
                <w:webHidden/>
              </w:rPr>
              <w:fldChar w:fldCharType="begin"/>
            </w:r>
            <w:r>
              <w:rPr>
                <w:noProof/>
                <w:webHidden/>
              </w:rPr>
              <w:instrText xml:space="preserve"> PAGEREF _Toc221299512 \h </w:instrText>
            </w:r>
            <w:r>
              <w:rPr>
                <w:noProof/>
                <w:webHidden/>
              </w:rPr>
            </w:r>
            <w:r>
              <w:rPr>
                <w:noProof/>
                <w:webHidden/>
              </w:rPr>
              <w:fldChar w:fldCharType="separate"/>
            </w:r>
            <w:r>
              <w:rPr>
                <w:noProof/>
                <w:webHidden/>
              </w:rPr>
              <w:t>56</w:t>
            </w:r>
            <w:r>
              <w:rPr>
                <w:noProof/>
                <w:webHidden/>
              </w:rPr>
              <w:fldChar w:fldCharType="end"/>
            </w:r>
          </w:hyperlink>
        </w:p>
        <w:p w14:paraId="5E0DDC96" w14:textId="3A082BBD" w:rsidR="0095624C" w:rsidRDefault="0095624C">
          <w:pPr>
            <w:pStyle w:val="TOC4"/>
            <w:tabs>
              <w:tab w:val="right" w:leader="dot" w:pos="11170"/>
            </w:tabs>
            <w:rPr>
              <w:noProof/>
              <w:sz w:val="24"/>
              <w:szCs w:val="24"/>
            </w:rPr>
          </w:pPr>
          <w:hyperlink w:anchor="_Toc221299513" w:history="1">
            <w:r w:rsidRPr="00A2422F">
              <w:rPr>
                <w:rStyle w:val="Hyperlink"/>
                <w:noProof/>
              </w:rPr>
              <w:t xml:space="preserve">2. </w:t>
            </w:r>
            <w:r w:rsidRPr="00A2422F">
              <w:rPr>
                <w:rStyle w:val="Hyperlink"/>
                <w:rFonts w:hint="eastAsia"/>
                <w:noProof/>
              </w:rPr>
              <w:t>把奏摺交給外朝時，不再重新具題，效率提升</w:t>
            </w:r>
            <w:r>
              <w:rPr>
                <w:noProof/>
                <w:webHidden/>
              </w:rPr>
              <w:tab/>
            </w:r>
            <w:r>
              <w:rPr>
                <w:noProof/>
                <w:webHidden/>
              </w:rPr>
              <w:fldChar w:fldCharType="begin"/>
            </w:r>
            <w:r>
              <w:rPr>
                <w:noProof/>
                <w:webHidden/>
              </w:rPr>
              <w:instrText xml:space="preserve"> PAGEREF _Toc221299513 \h </w:instrText>
            </w:r>
            <w:r>
              <w:rPr>
                <w:noProof/>
                <w:webHidden/>
              </w:rPr>
            </w:r>
            <w:r>
              <w:rPr>
                <w:noProof/>
                <w:webHidden/>
              </w:rPr>
              <w:fldChar w:fldCharType="separate"/>
            </w:r>
            <w:r>
              <w:rPr>
                <w:noProof/>
                <w:webHidden/>
              </w:rPr>
              <w:t>56</w:t>
            </w:r>
            <w:r>
              <w:rPr>
                <w:noProof/>
                <w:webHidden/>
              </w:rPr>
              <w:fldChar w:fldCharType="end"/>
            </w:r>
          </w:hyperlink>
        </w:p>
        <w:p w14:paraId="54D444C0" w14:textId="437DB6E5" w:rsidR="0095624C" w:rsidRDefault="0095624C">
          <w:pPr>
            <w:pStyle w:val="TOC4"/>
            <w:tabs>
              <w:tab w:val="right" w:leader="dot" w:pos="11170"/>
            </w:tabs>
            <w:rPr>
              <w:noProof/>
              <w:sz w:val="24"/>
              <w:szCs w:val="24"/>
            </w:rPr>
          </w:pPr>
          <w:hyperlink w:anchor="_Toc221299514" w:history="1">
            <w:r w:rsidRPr="00A2422F">
              <w:rPr>
                <w:rStyle w:val="Hyperlink"/>
                <w:noProof/>
              </w:rPr>
              <w:t xml:space="preserve">3. </w:t>
            </w:r>
            <w:r w:rsidRPr="00A2422F">
              <w:rPr>
                <w:rStyle w:val="Hyperlink"/>
                <w:rFonts w:hint="eastAsia"/>
                <w:noProof/>
              </w:rPr>
              <w:t>出版大量增加，出版由總理事務王大臣主持</w:t>
            </w:r>
            <w:r>
              <w:rPr>
                <w:noProof/>
                <w:webHidden/>
              </w:rPr>
              <w:tab/>
            </w:r>
            <w:r>
              <w:rPr>
                <w:noProof/>
                <w:webHidden/>
              </w:rPr>
              <w:fldChar w:fldCharType="begin"/>
            </w:r>
            <w:r>
              <w:rPr>
                <w:noProof/>
                <w:webHidden/>
              </w:rPr>
              <w:instrText xml:space="preserve"> PAGEREF _Toc221299514 \h </w:instrText>
            </w:r>
            <w:r>
              <w:rPr>
                <w:noProof/>
                <w:webHidden/>
              </w:rPr>
            </w:r>
            <w:r>
              <w:rPr>
                <w:noProof/>
                <w:webHidden/>
              </w:rPr>
              <w:fldChar w:fldCharType="separate"/>
            </w:r>
            <w:r>
              <w:rPr>
                <w:noProof/>
                <w:webHidden/>
              </w:rPr>
              <w:t>56</w:t>
            </w:r>
            <w:r>
              <w:rPr>
                <w:noProof/>
                <w:webHidden/>
              </w:rPr>
              <w:fldChar w:fldCharType="end"/>
            </w:r>
          </w:hyperlink>
        </w:p>
        <w:p w14:paraId="6E5E66EB" w14:textId="134B4215" w:rsidR="0095624C" w:rsidRDefault="0095624C">
          <w:pPr>
            <w:pStyle w:val="TOC3"/>
            <w:tabs>
              <w:tab w:val="right" w:leader="dot" w:pos="11170"/>
            </w:tabs>
            <w:rPr>
              <w:noProof/>
              <w:sz w:val="24"/>
              <w:szCs w:val="24"/>
            </w:rPr>
          </w:pPr>
          <w:hyperlink w:anchor="_Toc221299515" w:history="1">
            <w:r w:rsidRPr="00A2422F">
              <w:rPr>
                <w:rStyle w:val="Hyperlink"/>
                <w:noProof/>
              </w:rPr>
              <w:t xml:space="preserve">6. </w:t>
            </w:r>
            <w:r w:rsidRPr="00A2422F">
              <w:rPr>
                <w:rStyle w:val="Hyperlink"/>
                <w:rFonts w:hint="eastAsia"/>
                <w:noProof/>
              </w:rPr>
              <w:t>總理事務王大臣過渡至軍機處</w:t>
            </w:r>
            <w:r>
              <w:rPr>
                <w:noProof/>
                <w:webHidden/>
              </w:rPr>
              <w:tab/>
            </w:r>
            <w:r>
              <w:rPr>
                <w:noProof/>
                <w:webHidden/>
              </w:rPr>
              <w:fldChar w:fldCharType="begin"/>
            </w:r>
            <w:r>
              <w:rPr>
                <w:noProof/>
                <w:webHidden/>
              </w:rPr>
              <w:instrText xml:space="preserve"> PAGEREF _Toc221299515 \h </w:instrText>
            </w:r>
            <w:r>
              <w:rPr>
                <w:noProof/>
                <w:webHidden/>
              </w:rPr>
            </w:r>
            <w:r>
              <w:rPr>
                <w:noProof/>
                <w:webHidden/>
              </w:rPr>
              <w:fldChar w:fldCharType="separate"/>
            </w:r>
            <w:r>
              <w:rPr>
                <w:noProof/>
                <w:webHidden/>
              </w:rPr>
              <w:t>58</w:t>
            </w:r>
            <w:r>
              <w:rPr>
                <w:noProof/>
                <w:webHidden/>
              </w:rPr>
              <w:fldChar w:fldCharType="end"/>
            </w:r>
          </w:hyperlink>
        </w:p>
        <w:p w14:paraId="369F382A" w14:textId="3C751484" w:rsidR="0095624C" w:rsidRDefault="0095624C">
          <w:pPr>
            <w:pStyle w:val="TOC4"/>
            <w:tabs>
              <w:tab w:val="right" w:leader="dot" w:pos="11170"/>
            </w:tabs>
            <w:rPr>
              <w:noProof/>
              <w:sz w:val="24"/>
              <w:szCs w:val="24"/>
            </w:rPr>
          </w:pPr>
          <w:hyperlink w:anchor="_Toc221299516" w:history="1">
            <w:r w:rsidRPr="00A2422F">
              <w:rPr>
                <w:rStyle w:val="Hyperlink"/>
                <w:noProof/>
              </w:rPr>
              <w:t xml:space="preserve">1. </w:t>
            </w:r>
            <w:r w:rsidRPr="00A2422F">
              <w:rPr>
                <w:rStyle w:val="Hyperlink"/>
                <w:rFonts w:hint="eastAsia"/>
                <w:noProof/>
              </w:rPr>
              <w:t>乾隆拒絕解散總理事務王大臣，改名為軍機處</w:t>
            </w:r>
            <w:r>
              <w:rPr>
                <w:noProof/>
                <w:webHidden/>
              </w:rPr>
              <w:tab/>
            </w:r>
            <w:r>
              <w:rPr>
                <w:noProof/>
                <w:webHidden/>
              </w:rPr>
              <w:fldChar w:fldCharType="begin"/>
            </w:r>
            <w:r>
              <w:rPr>
                <w:noProof/>
                <w:webHidden/>
              </w:rPr>
              <w:instrText xml:space="preserve"> PAGEREF _Toc221299516 \h </w:instrText>
            </w:r>
            <w:r>
              <w:rPr>
                <w:noProof/>
                <w:webHidden/>
              </w:rPr>
            </w:r>
            <w:r>
              <w:rPr>
                <w:noProof/>
                <w:webHidden/>
              </w:rPr>
              <w:fldChar w:fldCharType="separate"/>
            </w:r>
            <w:r>
              <w:rPr>
                <w:noProof/>
                <w:webHidden/>
              </w:rPr>
              <w:t>58</w:t>
            </w:r>
            <w:r>
              <w:rPr>
                <w:noProof/>
                <w:webHidden/>
              </w:rPr>
              <w:fldChar w:fldCharType="end"/>
            </w:r>
          </w:hyperlink>
        </w:p>
        <w:p w14:paraId="153A613A" w14:textId="236299FD" w:rsidR="0095624C" w:rsidRDefault="0095624C">
          <w:pPr>
            <w:pStyle w:val="TOC4"/>
            <w:tabs>
              <w:tab w:val="right" w:leader="dot" w:pos="11170"/>
            </w:tabs>
            <w:rPr>
              <w:noProof/>
              <w:sz w:val="24"/>
              <w:szCs w:val="24"/>
            </w:rPr>
          </w:pPr>
          <w:hyperlink w:anchor="_Toc221299517" w:history="1">
            <w:r w:rsidRPr="00A2422F">
              <w:rPr>
                <w:rStyle w:val="Hyperlink"/>
                <w:noProof/>
              </w:rPr>
              <w:t xml:space="preserve">2. </w:t>
            </w:r>
            <w:r w:rsidRPr="00A2422F">
              <w:rPr>
                <w:rStyle w:val="Hyperlink"/>
                <w:rFonts w:hint="eastAsia"/>
                <w:noProof/>
              </w:rPr>
              <w:t>六位總理事務王大臣的成員留任為軍機大臣</w:t>
            </w:r>
            <w:r>
              <w:rPr>
                <w:noProof/>
                <w:webHidden/>
              </w:rPr>
              <w:tab/>
            </w:r>
            <w:r>
              <w:rPr>
                <w:noProof/>
                <w:webHidden/>
              </w:rPr>
              <w:fldChar w:fldCharType="begin"/>
            </w:r>
            <w:r>
              <w:rPr>
                <w:noProof/>
                <w:webHidden/>
              </w:rPr>
              <w:instrText xml:space="preserve"> PAGEREF _Toc221299517 \h </w:instrText>
            </w:r>
            <w:r>
              <w:rPr>
                <w:noProof/>
                <w:webHidden/>
              </w:rPr>
            </w:r>
            <w:r>
              <w:rPr>
                <w:noProof/>
                <w:webHidden/>
              </w:rPr>
              <w:fldChar w:fldCharType="separate"/>
            </w:r>
            <w:r>
              <w:rPr>
                <w:noProof/>
                <w:webHidden/>
              </w:rPr>
              <w:t>58</w:t>
            </w:r>
            <w:r>
              <w:rPr>
                <w:noProof/>
                <w:webHidden/>
              </w:rPr>
              <w:fldChar w:fldCharType="end"/>
            </w:r>
          </w:hyperlink>
        </w:p>
        <w:p w14:paraId="7BB0A9DC" w14:textId="3A42D09A" w:rsidR="0095624C" w:rsidRDefault="0095624C">
          <w:pPr>
            <w:pStyle w:val="TOC3"/>
            <w:tabs>
              <w:tab w:val="right" w:leader="dot" w:pos="11170"/>
            </w:tabs>
            <w:rPr>
              <w:noProof/>
              <w:sz w:val="24"/>
              <w:szCs w:val="24"/>
            </w:rPr>
          </w:pPr>
          <w:hyperlink w:anchor="_Toc221299518" w:history="1">
            <w:r w:rsidRPr="00A2422F">
              <w:rPr>
                <w:rStyle w:val="Hyperlink"/>
                <w:noProof/>
              </w:rPr>
              <w:t xml:space="preserve">7. </w:t>
            </w:r>
            <w:r w:rsidRPr="00A2422F">
              <w:rPr>
                <w:rStyle w:val="Hyperlink"/>
                <w:rFonts w:hint="eastAsia"/>
                <w:noProof/>
              </w:rPr>
              <w:t>總理事務王大臣的革新之處</w:t>
            </w:r>
            <w:r>
              <w:rPr>
                <w:noProof/>
                <w:webHidden/>
              </w:rPr>
              <w:tab/>
            </w:r>
            <w:r>
              <w:rPr>
                <w:noProof/>
                <w:webHidden/>
              </w:rPr>
              <w:fldChar w:fldCharType="begin"/>
            </w:r>
            <w:r>
              <w:rPr>
                <w:noProof/>
                <w:webHidden/>
              </w:rPr>
              <w:instrText xml:space="preserve"> PAGEREF _Toc221299518 \h </w:instrText>
            </w:r>
            <w:r>
              <w:rPr>
                <w:noProof/>
                <w:webHidden/>
              </w:rPr>
            </w:r>
            <w:r>
              <w:rPr>
                <w:noProof/>
                <w:webHidden/>
              </w:rPr>
              <w:fldChar w:fldCharType="separate"/>
            </w:r>
            <w:r>
              <w:rPr>
                <w:noProof/>
                <w:webHidden/>
              </w:rPr>
              <w:t>59</w:t>
            </w:r>
            <w:r>
              <w:rPr>
                <w:noProof/>
                <w:webHidden/>
              </w:rPr>
              <w:fldChar w:fldCharType="end"/>
            </w:r>
          </w:hyperlink>
        </w:p>
        <w:p w14:paraId="43715B2D" w14:textId="0F291129" w:rsidR="0095624C" w:rsidRDefault="0095624C">
          <w:pPr>
            <w:pStyle w:val="TOC4"/>
            <w:tabs>
              <w:tab w:val="right" w:leader="dot" w:pos="11170"/>
            </w:tabs>
            <w:rPr>
              <w:noProof/>
              <w:sz w:val="24"/>
              <w:szCs w:val="24"/>
            </w:rPr>
          </w:pPr>
          <w:hyperlink w:anchor="_Toc221299519" w:history="1">
            <w:r w:rsidRPr="00A2422F">
              <w:rPr>
                <w:rStyle w:val="Hyperlink"/>
                <w:noProof/>
              </w:rPr>
              <w:t xml:space="preserve">1. </w:t>
            </w:r>
            <w:r w:rsidRPr="00A2422F">
              <w:rPr>
                <w:rStyle w:val="Hyperlink"/>
                <w:rFonts w:hint="eastAsia"/>
                <w:noProof/>
              </w:rPr>
              <w:t>合併內廷機構，決策能力加強</w:t>
            </w:r>
            <w:r>
              <w:rPr>
                <w:noProof/>
                <w:webHidden/>
              </w:rPr>
              <w:tab/>
            </w:r>
            <w:r>
              <w:rPr>
                <w:noProof/>
                <w:webHidden/>
              </w:rPr>
              <w:fldChar w:fldCharType="begin"/>
            </w:r>
            <w:r>
              <w:rPr>
                <w:noProof/>
                <w:webHidden/>
              </w:rPr>
              <w:instrText xml:space="preserve"> PAGEREF _Toc221299519 \h </w:instrText>
            </w:r>
            <w:r>
              <w:rPr>
                <w:noProof/>
                <w:webHidden/>
              </w:rPr>
            </w:r>
            <w:r>
              <w:rPr>
                <w:noProof/>
                <w:webHidden/>
              </w:rPr>
              <w:fldChar w:fldCharType="separate"/>
            </w:r>
            <w:r>
              <w:rPr>
                <w:noProof/>
                <w:webHidden/>
              </w:rPr>
              <w:t>59</w:t>
            </w:r>
            <w:r>
              <w:rPr>
                <w:noProof/>
                <w:webHidden/>
              </w:rPr>
              <w:fldChar w:fldCharType="end"/>
            </w:r>
          </w:hyperlink>
        </w:p>
        <w:p w14:paraId="6EC3A9BB" w14:textId="243965E9" w:rsidR="0095624C" w:rsidRDefault="0095624C">
          <w:pPr>
            <w:pStyle w:val="TOC4"/>
            <w:tabs>
              <w:tab w:val="right" w:leader="dot" w:pos="11170"/>
            </w:tabs>
            <w:rPr>
              <w:noProof/>
              <w:sz w:val="24"/>
              <w:szCs w:val="24"/>
            </w:rPr>
          </w:pPr>
          <w:hyperlink w:anchor="_Toc221299520" w:history="1">
            <w:r w:rsidRPr="00A2422F">
              <w:rPr>
                <w:rStyle w:val="Hyperlink"/>
                <w:noProof/>
              </w:rPr>
              <w:t xml:space="preserve">2. </w:t>
            </w:r>
            <w:r w:rsidRPr="00A2422F">
              <w:rPr>
                <w:rStyle w:val="Hyperlink"/>
                <w:rFonts w:hint="eastAsia"/>
                <w:noProof/>
              </w:rPr>
              <w:t>總理事務王大臣，由過渡班子，變爲永久性實體</w:t>
            </w:r>
            <w:r>
              <w:rPr>
                <w:noProof/>
                <w:webHidden/>
              </w:rPr>
              <w:tab/>
            </w:r>
            <w:r>
              <w:rPr>
                <w:noProof/>
                <w:webHidden/>
              </w:rPr>
              <w:fldChar w:fldCharType="begin"/>
            </w:r>
            <w:r>
              <w:rPr>
                <w:noProof/>
                <w:webHidden/>
              </w:rPr>
              <w:instrText xml:space="preserve"> PAGEREF _Toc221299520 \h </w:instrText>
            </w:r>
            <w:r>
              <w:rPr>
                <w:noProof/>
                <w:webHidden/>
              </w:rPr>
            </w:r>
            <w:r>
              <w:rPr>
                <w:noProof/>
                <w:webHidden/>
              </w:rPr>
              <w:fldChar w:fldCharType="separate"/>
            </w:r>
            <w:r>
              <w:rPr>
                <w:noProof/>
                <w:webHidden/>
              </w:rPr>
              <w:t>59</w:t>
            </w:r>
            <w:r>
              <w:rPr>
                <w:noProof/>
                <w:webHidden/>
              </w:rPr>
              <w:fldChar w:fldCharType="end"/>
            </w:r>
          </w:hyperlink>
        </w:p>
        <w:p w14:paraId="635369B6" w14:textId="3BC043EA" w:rsidR="0095624C" w:rsidRDefault="0095624C">
          <w:pPr>
            <w:pStyle w:val="TOC4"/>
            <w:tabs>
              <w:tab w:val="right" w:leader="dot" w:pos="11170"/>
            </w:tabs>
            <w:rPr>
              <w:noProof/>
              <w:sz w:val="24"/>
              <w:szCs w:val="24"/>
            </w:rPr>
          </w:pPr>
          <w:hyperlink w:anchor="_Toc221299521" w:history="1">
            <w:r w:rsidRPr="00A2422F">
              <w:rPr>
                <w:rStyle w:val="Hyperlink"/>
                <w:noProof/>
              </w:rPr>
              <w:t xml:space="preserve">3. </w:t>
            </w:r>
            <w:r w:rsidRPr="00A2422F">
              <w:rPr>
                <w:rStyle w:val="Hyperlink"/>
                <w:rFonts w:hint="eastAsia"/>
                <w:noProof/>
              </w:rPr>
              <w:t>行政、通信、檔案的庋藏和出版的變化</w:t>
            </w:r>
            <w:r>
              <w:rPr>
                <w:noProof/>
                <w:webHidden/>
              </w:rPr>
              <w:tab/>
            </w:r>
            <w:r>
              <w:rPr>
                <w:noProof/>
                <w:webHidden/>
              </w:rPr>
              <w:fldChar w:fldCharType="begin"/>
            </w:r>
            <w:r>
              <w:rPr>
                <w:noProof/>
                <w:webHidden/>
              </w:rPr>
              <w:instrText xml:space="preserve"> PAGEREF _Toc221299521 \h </w:instrText>
            </w:r>
            <w:r>
              <w:rPr>
                <w:noProof/>
                <w:webHidden/>
              </w:rPr>
            </w:r>
            <w:r>
              <w:rPr>
                <w:noProof/>
                <w:webHidden/>
              </w:rPr>
              <w:fldChar w:fldCharType="separate"/>
            </w:r>
            <w:r>
              <w:rPr>
                <w:noProof/>
                <w:webHidden/>
              </w:rPr>
              <w:t>59</w:t>
            </w:r>
            <w:r>
              <w:rPr>
                <w:noProof/>
                <w:webHidden/>
              </w:rPr>
              <w:fldChar w:fldCharType="end"/>
            </w:r>
          </w:hyperlink>
        </w:p>
        <w:p w14:paraId="120B51D9" w14:textId="6D531AD1" w:rsidR="0095624C" w:rsidRDefault="0095624C">
          <w:pPr>
            <w:pStyle w:val="TOC2"/>
            <w:tabs>
              <w:tab w:val="right" w:leader="dot" w:pos="11170"/>
            </w:tabs>
            <w:rPr>
              <w:b w:val="0"/>
              <w:bCs w:val="0"/>
              <w:noProof/>
              <w:sz w:val="24"/>
              <w:szCs w:val="24"/>
            </w:rPr>
          </w:pPr>
          <w:hyperlink w:anchor="_Toc221299522" w:history="1">
            <w:r w:rsidRPr="00A2422F">
              <w:rPr>
                <w:rStyle w:val="Hyperlink"/>
                <w:noProof/>
              </w:rPr>
              <w:t xml:space="preserve">2. </w:t>
            </w:r>
            <w:r w:rsidRPr="00A2422F">
              <w:rPr>
                <w:rStyle w:val="Hyperlink"/>
                <w:rFonts w:hint="eastAsia"/>
                <w:noProof/>
              </w:rPr>
              <w:t>軍機處</w:t>
            </w:r>
            <w:r>
              <w:rPr>
                <w:noProof/>
                <w:webHidden/>
              </w:rPr>
              <w:tab/>
            </w:r>
            <w:r>
              <w:rPr>
                <w:noProof/>
                <w:webHidden/>
              </w:rPr>
              <w:fldChar w:fldCharType="begin"/>
            </w:r>
            <w:r>
              <w:rPr>
                <w:noProof/>
                <w:webHidden/>
              </w:rPr>
              <w:instrText xml:space="preserve"> PAGEREF _Toc221299522 \h </w:instrText>
            </w:r>
            <w:r>
              <w:rPr>
                <w:noProof/>
                <w:webHidden/>
              </w:rPr>
            </w:r>
            <w:r>
              <w:rPr>
                <w:noProof/>
                <w:webHidden/>
              </w:rPr>
              <w:fldChar w:fldCharType="separate"/>
            </w:r>
            <w:r>
              <w:rPr>
                <w:noProof/>
                <w:webHidden/>
              </w:rPr>
              <w:t>60</w:t>
            </w:r>
            <w:r>
              <w:rPr>
                <w:noProof/>
                <w:webHidden/>
              </w:rPr>
              <w:fldChar w:fldCharType="end"/>
            </w:r>
          </w:hyperlink>
        </w:p>
        <w:p w14:paraId="574FA66E" w14:textId="22BDCF46" w:rsidR="0095624C" w:rsidRDefault="0095624C">
          <w:pPr>
            <w:pStyle w:val="TOC3"/>
            <w:tabs>
              <w:tab w:val="right" w:leader="dot" w:pos="11170"/>
            </w:tabs>
            <w:rPr>
              <w:noProof/>
              <w:sz w:val="24"/>
              <w:szCs w:val="24"/>
            </w:rPr>
          </w:pPr>
          <w:hyperlink w:anchor="_Toc221299523" w:history="1">
            <w:r w:rsidRPr="00A2422F">
              <w:rPr>
                <w:rStyle w:val="Hyperlink"/>
                <w:noProof/>
              </w:rPr>
              <w:t xml:space="preserve">1. </w:t>
            </w:r>
            <w:r w:rsidRPr="00A2422F">
              <w:rPr>
                <w:rStyle w:val="Hyperlink"/>
                <w:rFonts w:hint="eastAsia"/>
                <w:noProof/>
              </w:rPr>
              <w:t>意義＝軍機處由分散的內廷機構，變成永久性、統一的機構</w:t>
            </w:r>
            <w:r>
              <w:rPr>
                <w:noProof/>
                <w:webHidden/>
              </w:rPr>
              <w:tab/>
            </w:r>
            <w:r>
              <w:rPr>
                <w:noProof/>
                <w:webHidden/>
              </w:rPr>
              <w:fldChar w:fldCharType="begin"/>
            </w:r>
            <w:r>
              <w:rPr>
                <w:noProof/>
                <w:webHidden/>
              </w:rPr>
              <w:instrText xml:space="preserve"> PAGEREF _Toc221299523 \h </w:instrText>
            </w:r>
            <w:r>
              <w:rPr>
                <w:noProof/>
                <w:webHidden/>
              </w:rPr>
            </w:r>
            <w:r>
              <w:rPr>
                <w:noProof/>
                <w:webHidden/>
              </w:rPr>
              <w:fldChar w:fldCharType="separate"/>
            </w:r>
            <w:r>
              <w:rPr>
                <w:noProof/>
                <w:webHidden/>
              </w:rPr>
              <w:t>60</w:t>
            </w:r>
            <w:r>
              <w:rPr>
                <w:noProof/>
                <w:webHidden/>
              </w:rPr>
              <w:fldChar w:fldCharType="end"/>
            </w:r>
          </w:hyperlink>
        </w:p>
        <w:p w14:paraId="25B0B76F" w14:textId="41BB3D3B" w:rsidR="0095624C" w:rsidRDefault="0095624C">
          <w:pPr>
            <w:pStyle w:val="TOC3"/>
            <w:tabs>
              <w:tab w:val="right" w:leader="dot" w:pos="11170"/>
            </w:tabs>
            <w:rPr>
              <w:noProof/>
              <w:sz w:val="24"/>
              <w:szCs w:val="24"/>
            </w:rPr>
          </w:pPr>
          <w:hyperlink w:anchor="_Toc221299524" w:history="1">
            <w:r w:rsidRPr="00A2422F">
              <w:rPr>
                <w:rStyle w:val="Hyperlink"/>
                <w:noProof/>
              </w:rPr>
              <w:t xml:space="preserve">2. </w:t>
            </w:r>
            <w:r w:rsidRPr="00A2422F">
              <w:rPr>
                <w:rStyle w:val="Hyperlink"/>
                <w:rFonts w:hint="eastAsia"/>
                <w:noProof/>
              </w:rPr>
              <w:t>「軍機」意思＝軍務＋政務</w:t>
            </w:r>
            <w:r>
              <w:rPr>
                <w:noProof/>
                <w:webHidden/>
              </w:rPr>
              <w:tab/>
            </w:r>
            <w:r>
              <w:rPr>
                <w:noProof/>
                <w:webHidden/>
              </w:rPr>
              <w:fldChar w:fldCharType="begin"/>
            </w:r>
            <w:r>
              <w:rPr>
                <w:noProof/>
                <w:webHidden/>
              </w:rPr>
              <w:instrText xml:space="preserve"> PAGEREF _Toc221299524 \h </w:instrText>
            </w:r>
            <w:r>
              <w:rPr>
                <w:noProof/>
                <w:webHidden/>
              </w:rPr>
            </w:r>
            <w:r>
              <w:rPr>
                <w:noProof/>
                <w:webHidden/>
              </w:rPr>
              <w:fldChar w:fldCharType="separate"/>
            </w:r>
            <w:r>
              <w:rPr>
                <w:noProof/>
                <w:webHidden/>
              </w:rPr>
              <w:t>60</w:t>
            </w:r>
            <w:r>
              <w:rPr>
                <w:noProof/>
                <w:webHidden/>
              </w:rPr>
              <w:fldChar w:fldCharType="end"/>
            </w:r>
          </w:hyperlink>
        </w:p>
        <w:p w14:paraId="0779DF44" w14:textId="074D09F5" w:rsidR="0095624C" w:rsidRDefault="0095624C">
          <w:pPr>
            <w:pStyle w:val="TOC3"/>
            <w:tabs>
              <w:tab w:val="right" w:leader="dot" w:pos="11170"/>
            </w:tabs>
            <w:rPr>
              <w:noProof/>
              <w:sz w:val="24"/>
              <w:szCs w:val="24"/>
            </w:rPr>
          </w:pPr>
          <w:hyperlink w:anchor="_Toc221299525" w:history="1">
            <w:r w:rsidRPr="00A2422F">
              <w:rPr>
                <w:rStyle w:val="Hyperlink"/>
                <w:noProof/>
              </w:rPr>
              <w:t xml:space="preserve">1. </w:t>
            </w:r>
            <w:r w:rsidRPr="00A2422F">
              <w:rPr>
                <w:rStyle w:val="Hyperlink"/>
                <w:rFonts w:hint="eastAsia"/>
                <w:noProof/>
              </w:rPr>
              <w:t>軍機大臣</w:t>
            </w:r>
            <w:r>
              <w:rPr>
                <w:noProof/>
                <w:webHidden/>
              </w:rPr>
              <w:tab/>
            </w:r>
            <w:r>
              <w:rPr>
                <w:noProof/>
                <w:webHidden/>
              </w:rPr>
              <w:fldChar w:fldCharType="begin"/>
            </w:r>
            <w:r>
              <w:rPr>
                <w:noProof/>
                <w:webHidden/>
              </w:rPr>
              <w:instrText xml:space="preserve"> PAGEREF _Toc221299525 \h </w:instrText>
            </w:r>
            <w:r>
              <w:rPr>
                <w:noProof/>
                <w:webHidden/>
              </w:rPr>
            </w:r>
            <w:r>
              <w:rPr>
                <w:noProof/>
                <w:webHidden/>
              </w:rPr>
              <w:fldChar w:fldCharType="separate"/>
            </w:r>
            <w:r>
              <w:rPr>
                <w:noProof/>
                <w:webHidden/>
              </w:rPr>
              <w:t>61</w:t>
            </w:r>
            <w:r>
              <w:rPr>
                <w:noProof/>
                <w:webHidden/>
              </w:rPr>
              <w:fldChar w:fldCharType="end"/>
            </w:r>
          </w:hyperlink>
        </w:p>
        <w:p w14:paraId="6976E12F" w14:textId="228E4344" w:rsidR="0095624C" w:rsidRDefault="0095624C">
          <w:pPr>
            <w:pStyle w:val="TOC4"/>
            <w:tabs>
              <w:tab w:val="right" w:leader="dot" w:pos="11170"/>
            </w:tabs>
            <w:rPr>
              <w:noProof/>
              <w:sz w:val="24"/>
              <w:szCs w:val="24"/>
            </w:rPr>
          </w:pPr>
          <w:hyperlink w:anchor="_Toc221299526" w:history="1">
            <w:r w:rsidRPr="00A2422F">
              <w:rPr>
                <w:rStyle w:val="Hyperlink"/>
                <w:noProof/>
              </w:rPr>
              <w:t xml:space="preserve">1. </w:t>
            </w:r>
            <w:r w:rsidRPr="00A2422F">
              <w:rPr>
                <w:rStyle w:val="Hyperlink"/>
                <w:rFonts w:hint="eastAsia"/>
                <w:noProof/>
              </w:rPr>
              <w:t>「大學士」、「大臣」</w:t>
            </w:r>
            <w:r>
              <w:rPr>
                <w:noProof/>
                <w:webHidden/>
              </w:rPr>
              <w:tab/>
            </w:r>
            <w:r>
              <w:rPr>
                <w:noProof/>
                <w:webHidden/>
              </w:rPr>
              <w:fldChar w:fldCharType="begin"/>
            </w:r>
            <w:r>
              <w:rPr>
                <w:noProof/>
                <w:webHidden/>
              </w:rPr>
              <w:instrText xml:space="preserve"> PAGEREF _Toc221299526 \h </w:instrText>
            </w:r>
            <w:r>
              <w:rPr>
                <w:noProof/>
                <w:webHidden/>
              </w:rPr>
            </w:r>
            <w:r>
              <w:rPr>
                <w:noProof/>
                <w:webHidden/>
              </w:rPr>
              <w:fldChar w:fldCharType="separate"/>
            </w:r>
            <w:r>
              <w:rPr>
                <w:noProof/>
                <w:webHidden/>
              </w:rPr>
              <w:t>61</w:t>
            </w:r>
            <w:r>
              <w:rPr>
                <w:noProof/>
                <w:webHidden/>
              </w:rPr>
              <w:fldChar w:fldCharType="end"/>
            </w:r>
          </w:hyperlink>
        </w:p>
        <w:p w14:paraId="10A9ABBB" w14:textId="7F8E380F" w:rsidR="0095624C" w:rsidRDefault="0095624C">
          <w:pPr>
            <w:pStyle w:val="TOC4"/>
            <w:tabs>
              <w:tab w:val="right" w:leader="dot" w:pos="11170"/>
            </w:tabs>
            <w:rPr>
              <w:noProof/>
              <w:sz w:val="24"/>
              <w:szCs w:val="24"/>
            </w:rPr>
          </w:pPr>
          <w:hyperlink w:anchor="_Toc221299527" w:history="1">
            <w:r w:rsidRPr="00A2422F">
              <w:rPr>
                <w:rStyle w:val="Hyperlink"/>
                <w:noProof/>
              </w:rPr>
              <w:t xml:space="preserve">2. </w:t>
            </w:r>
            <w:r w:rsidRPr="00A2422F">
              <w:rPr>
                <w:rStyle w:val="Hyperlink"/>
                <w:rFonts w:hint="eastAsia"/>
                <w:noProof/>
              </w:rPr>
              <w:t>領班軍機大臣＝地位最高的軍機大臣</w:t>
            </w:r>
            <w:r>
              <w:rPr>
                <w:noProof/>
                <w:webHidden/>
              </w:rPr>
              <w:tab/>
            </w:r>
            <w:r>
              <w:rPr>
                <w:noProof/>
                <w:webHidden/>
              </w:rPr>
              <w:fldChar w:fldCharType="begin"/>
            </w:r>
            <w:r>
              <w:rPr>
                <w:noProof/>
                <w:webHidden/>
              </w:rPr>
              <w:instrText xml:space="preserve"> PAGEREF _Toc221299527 \h </w:instrText>
            </w:r>
            <w:r>
              <w:rPr>
                <w:noProof/>
                <w:webHidden/>
              </w:rPr>
            </w:r>
            <w:r>
              <w:rPr>
                <w:noProof/>
                <w:webHidden/>
              </w:rPr>
              <w:fldChar w:fldCharType="separate"/>
            </w:r>
            <w:r>
              <w:rPr>
                <w:noProof/>
                <w:webHidden/>
              </w:rPr>
              <w:t>61</w:t>
            </w:r>
            <w:r>
              <w:rPr>
                <w:noProof/>
                <w:webHidden/>
              </w:rPr>
              <w:fldChar w:fldCharType="end"/>
            </w:r>
          </w:hyperlink>
        </w:p>
        <w:p w14:paraId="582DEEBD" w14:textId="209B9863" w:rsidR="0095624C" w:rsidRDefault="0095624C">
          <w:pPr>
            <w:pStyle w:val="TOC3"/>
            <w:tabs>
              <w:tab w:val="right" w:leader="dot" w:pos="11170"/>
            </w:tabs>
            <w:rPr>
              <w:noProof/>
              <w:sz w:val="24"/>
              <w:szCs w:val="24"/>
            </w:rPr>
          </w:pPr>
          <w:hyperlink w:anchor="_Toc221299528" w:history="1">
            <w:r w:rsidRPr="00A2422F">
              <w:rPr>
                <w:rStyle w:val="Hyperlink"/>
                <w:noProof/>
              </w:rPr>
              <w:t xml:space="preserve">3. </w:t>
            </w:r>
            <w:r w:rsidRPr="00A2422F">
              <w:rPr>
                <w:rStyle w:val="Hyperlink"/>
                <w:rFonts w:eastAsia="PMingLiU" w:hint="eastAsia"/>
                <w:noProof/>
              </w:rPr>
              <w:t>軍機章京</w:t>
            </w:r>
            <w:r>
              <w:rPr>
                <w:noProof/>
                <w:webHidden/>
              </w:rPr>
              <w:tab/>
            </w:r>
            <w:r>
              <w:rPr>
                <w:noProof/>
                <w:webHidden/>
              </w:rPr>
              <w:fldChar w:fldCharType="begin"/>
            </w:r>
            <w:r>
              <w:rPr>
                <w:noProof/>
                <w:webHidden/>
              </w:rPr>
              <w:instrText xml:space="preserve"> PAGEREF _Toc221299528 \h </w:instrText>
            </w:r>
            <w:r>
              <w:rPr>
                <w:noProof/>
                <w:webHidden/>
              </w:rPr>
            </w:r>
            <w:r>
              <w:rPr>
                <w:noProof/>
                <w:webHidden/>
              </w:rPr>
              <w:fldChar w:fldCharType="separate"/>
            </w:r>
            <w:r>
              <w:rPr>
                <w:noProof/>
                <w:webHidden/>
              </w:rPr>
              <w:t>66</w:t>
            </w:r>
            <w:r>
              <w:rPr>
                <w:noProof/>
                <w:webHidden/>
              </w:rPr>
              <w:fldChar w:fldCharType="end"/>
            </w:r>
          </w:hyperlink>
        </w:p>
        <w:p w14:paraId="752C9F46" w14:textId="6CDC71F4" w:rsidR="0095624C" w:rsidRDefault="0095624C">
          <w:pPr>
            <w:pStyle w:val="TOC4"/>
            <w:tabs>
              <w:tab w:val="right" w:leader="dot" w:pos="11170"/>
            </w:tabs>
            <w:rPr>
              <w:noProof/>
              <w:sz w:val="24"/>
              <w:szCs w:val="24"/>
            </w:rPr>
          </w:pPr>
          <w:hyperlink w:anchor="_Toc221299529" w:history="1">
            <w:r w:rsidRPr="00A2422F">
              <w:rPr>
                <w:rStyle w:val="Hyperlink"/>
                <w:noProof/>
              </w:rPr>
              <w:t xml:space="preserve">1. </w:t>
            </w:r>
            <w:r w:rsidRPr="00A2422F">
              <w:rPr>
                <w:rStyle w:val="Hyperlink"/>
                <w:rFonts w:hint="eastAsia"/>
                <w:noProof/>
              </w:rPr>
              <w:t>閱覽奏摺、撰寫摘要、抄錄文件、撰擬諭旨</w:t>
            </w:r>
            <w:r>
              <w:rPr>
                <w:noProof/>
                <w:webHidden/>
              </w:rPr>
              <w:tab/>
            </w:r>
            <w:r>
              <w:rPr>
                <w:noProof/>
                <w:webHidden/>
              </w:rPr>
              <w:fldChar w:fldCharType="begin"/>
            </w:r>
            <w:r>
              <w:rPr>
                <w:noProof/>
                <w:webHidden/>
              </w:rPr>
              <w:instrText xml:space="preserve"> PAGEREF _Toc221299529 \h </w:instrText>
            </w:r>
            <w:r>
              <w:rPr>
                <w:noProof/>
                <w:webHidden/>
              </w:rPr>
            </w:r>
            <w:r>
              <w:rPr>
                <w:noProof/>
                <w:webHidden/>
              </w:rPr>
              <w:fldChar w:fldCharType="separate"/>
            </w:r>
            <w:r>
              <w:rPr>
                <w:noProof/>
                <w:webHidden/>
              </w:rPr>
              <w:t>68</w:t>
            </w:r>
            <w:r>
              <w:rPr>
                <w:noProof/>
                <w:webHidden/>
              </w:rPr>
              <w:fldChar w:fldCharType="end"/>
            </w:r>
          </w:hyperlink>
        </w:p>
        <w:p w14:paraId="4BE73FBC" w14:textId="5A89CD42" w:rsidR="0095624C" w:rsidRDefault="0095624C">
          <w:pPr>
            <w:pStyle w:val="TOC4"/>
            <w:tabs>
              <w:tab w:val="right" w:leader="dot" w:pos="11170"/>
            </w:tabs>
            <w:rPr>
              <w:noProof/>
              <w:sz w:val="24"/>
              <w:szCs w:val="24"/>
            </w:rPr>
          </w:pPr>
          <w:hyperlink w:anchor="_Toc221299530" w:history="1">
            <w:r w:rsidRPr="00A2422F">
              <w:rPr>
                <w:rStyle w:val="Hyperlink"/>
                <w:noProof/>
              </w:rPr>
              <w:t xml:space="preserve">2. </w:t>
            </w:r>
            <w:r w:rsidRPr="00A2422F">
              <w:rPr>
                <w:rStyle w:val="Hyperlink"/>
                <w:rFonts w:hint="eastAsia"/>
                <w:noProof/>
              </w:rPr>
              <w:t>登記、整理檔案</w:t>
            </w:r>
            <w:r>
              <w:rPr>
                <w:noProof/>
                <w:webHidden/>
              </w:rPr>
              <w:tab/>
            </w:r>
            <w:r>
              <w:rPr>
                <w:noProof/>
                <w:webHidden/>
              </w:rPr>
              <w:fldChar w:fldCharType="begin"/>
            </w:r>
            <w:r>
              <w:rPr>
                <w:noProof/>
                <w:webHidden/>
              </w:rPr>
              <w:instrText xml:space="preserve"> PAGEREF _Toc221299530 \h </w:instrText>
            </w:r>
            <w:r>
              <w:rPr>
                <w:noProof/>
                <w:webHidden/>
              </w:rPr>
            </w:r>
            <w:r>
              <w:rPr>
                <w:noProof/>
                <w:webHidden/>
              </w:rPr>
              <w:fldChar w:fldCharType="separate"/>
            </w:r>
            <w:r>
              <w:rPr>
                <w:noProof/>
                <w:webHidden/>
              </w:rPr>
              <w:t>69</w:t>
            </w:r>
            <w:r>
              <w:rPr>
                <w:noProof/>
                <w:webHidden/>
              </w:rPr>
              <w:fldChar w:fldCharType="end"/>
            </w:r>
          </w:hyperlink>
        </w:p>
        <w:p w14:paraId="0184DA28" w14:textId="19A2CF1B" w:rsidR="0095624C" w:rsidRDefault="0095624C">
          <w:pPr>
            <w:pStyle w:val="TOC4"/>
            <w:tabs>
              <w:tab w:val="right" w:leader="dot" w:pos="11170"/>
            </w:tabs>
            <w:rPr>
              <w:noProof/>
              <w:sz w:val="24"/>
              <w:szCs w:val="24"/>
            </w:rPr>
          </w:pPr>
          <w:hyperlink w:anchor="_Toc221299531" w:history="1">
            <w:r w:rsidRPr="00A2422F">
              <w:rPr>
                <w:rStyle w:val="Hyperlink"/>
                <w:noProof/>
              </w:rPr>
              <w:t xml:space="preserve">3. </w:t>
            </w:r>
            <w:r w:rsidRPr="00A2422F">
              <w:rPr>
                <w:rStyle w:val="Hyperlink"/>
                <w:rFonts w:hint="eastAsia"/>
                <w:noProof/>
              </w:rPr>
              <w:t>校對和監督出版</w:t>
            </w:r>
            <w:r>
              <w:rPr>
                <w:noProof/>
                <w:webHidden/>
              </w:rPr>
              <w:tab/>
            </w:r>
            <w:r>
              <w:rPr>
                <w:noProof/>
                <w:webHidden/>
              </w:rPr>
              <w:fldChar w:fldCharType="begin"/>
            </w:r>
            <w:r>
              <w:rPr>
                <w:noProof/>
                <w:webHidden/>
              </w:rPr>
              <w:instrText xml:space="preserve"> PAGEREF _Toc221299531 \h </w:instrText>
            </w:r>
            <w:r>
              <w:rPr>
                <w:noProof/>
                <w:webHidden/>
              </w:rPr>
            </w:r>
            <w:r>
              <w:rPr>
                <w:noProof/>
                <w:webHidden/>
              </w:rPr>
              <w:fldChar w:fldCharType="separate"/>
            </w:r>
            <w:r>
              <w:rPr>
                <w:noProof/>
                <w:webHidden/>
              </w:rPr>
              <w:t>70</w:t>
            </w:r>
            <w:r>
              <w:rPr>
                <w:noProof/>
                <w:webHidden/>
              </w:rPr>
              <w:fldChar w:fldCharType="end"/>
            </w:r>
          </w:hyperlink>
        </w:p>
        <w:p w14:paraId="60B1CF40" w14:textId="34CC428D" w:rsidR="0095624C" w:rsidRDefault="0095624C">
          <w:pPr>
            <w:pStyle w:val="TOC4"/>
            <w:tabs>
              <w:tab w:val="right" w:leader="dot" w:pos="11170"/>
            </w:tabs>
            <w:rPr>
              <w:noProof/>
              <w:sz w:val="24"/>
              <w:szCs w:val="24"/>
            </w:rPr>
          </w:pPr>
          <w:hyperlink w:anchor="_Toc221299532" w:history="1">
            <w:r w:rsidRPr="00A2422F">
              <w:rPr>
                <w:rStyle w:val="Hyperlink"/>
                <w:noProof/>
              </w:rPr>
              <w:t xml:space="preserve">4. </w:t>
            </w:r>
            <w:r w:rsidRPr="00A2422F">
              <w:rPr>
                <w:rStyle w:val="Hyperlink"/>
                <w:rFonts w:hint="eastAsia"/>
                <w:noProof/>
              </w:rPr>
              <w:t>外派</w:t>
            </w:r>
            <w:r>
              <w:rPr>
                <w:noProof/>
                <w:webHidden/>
              </w:rPr>
              <w:tab/>
            </w:r>
            <w:r>
              <w:rPr>
                <w:noProof/>
                <w:webHidden/>
              </w:rPr>
              <w:fldChar w:fldCharType="begin"/>
            </w:r>
            <w:r>
              <w:rPr>
                <w:noProof/>
                <w:webHidden/>
              </w:rPr>
              <w:instrText xml:space="preserve"> PAGEREF _Toc221299532 \h </w:instrText>
            </w:r>
            <w:r>
              <w:rPr>
                <w:noProof/>
                <w:webHidden/>
              </w:rPr>
            </w:r>
            <w:r>
              <w:rPr>
                <w:noProof/>
                <w:webHidden/>
              </w:rPr>
              <w:fldChar w:fldCharType="separate"/>
            </w:r>
            <w:r>
              <w:rPr>
                <w:noProof/>
                <w:webHidden/>
              </w:rPr>
              <w:t>70</w:t>
            </w:r>
            <w:r>
              <w:rPr>
                <w:noProof/>
                <w:webHidden/>
              </w:rPr>
              <w:fldChar w:fldCharType="end"/>
            </w:r>
          </w:hyperlink>
        </w:p>
        <w:p w14:paraId="2068B63A" w14:textId="7D4DE050" w:rsidR="0095624C" w:rsidRDefault="0095624C">
          <w:pPr>
            <w:pStyle w:val="TOC2"/>
            <w:tabs>
              <w:tab w:val="right" w:leader="dot" w:pos="11170"/>
            </w:tabs>
            <w:rPr>
              <w:b w:val="0"/>
              <w:bCs w:val="0"/>
              <w:noProof/>
              <w:sz w:val="24"/>
              <w:szCs w:val="24"/>
            </w:rPr>
          </w:pPr>
          <w:hyperlink w:anchor="_Toc221299533" w:history="1">
            <w:r w:rsidRPr="00A2422F">
              <w:rPr>
                <w:rStyle w:val="Hyperlink"/>
                <w:noProof/>
              </w:rPr>
              <w:t xml:space="preserve">3. </w:t>
            </w:r>
            <w:r w:rsidRPr="00A2422F">
              <w:rPr>
                <w:rStyle w:val="Hyperlink"/>
                <w:rFonts w:hint="eastAsia"/>
                <w:noProof/>
              </w:rPr>
              <w:t>軍機處的行政職責</w:t>
            </w:r>
            <w:r>
              <w:rPr>
                <w:noProof/>
                <w:webHidden/>
              </w:rPr>
              <w:tab/>
            </w:r>
            <w:r>
              <w:rPr>
                <w:noProof/>
                <w:webHidden/>
              </w:rPr>
              <w:fldChar w:fldCharType="begin"/>
            </w:r>
            <w:r>
              <w:rPr>
                <w:noProof/>
                <w:webHidden/>
              </w:rPr>
              <w:instrText xml:space="preserve"> PAGEREF _Toc221299533 \h </w:instrText>
            </w:r>
            <w:r>
              <w:rPr>
                <w:noProof/>
                <w:webHidden/>
              </w:rPr>
            </w:r>
            <w:r>
              <w:rPr>
                <w:noProof/>
                <w:webHidden/>
              </w:rPr>
              <w:fldChar w:fldCharType="separate"/>
            </w:r>
            <w:r>
              <w:rPr>
                <w:noProof/>
                <w:webHidden/>
              </w:rPr>
              <w:t>71</w:t>
            </w:r>
            <w:r>
              <w:rPr>
                <w:noProof/>
                <w:webHidden/>
              </w:rPr>
              <w:fldChar w:fldCharType="end"/>
            </w:r>
          </w:hyperlink>
        </w:p>
        <w:p w14:paraId="6C238431" w14:textId="29AB068A" w:rsidR="0095624C" w:rsidRDefault="0095624C">
          <w:pPr>
            <w:pStyle w:val="TOC3"/>
            <w:tabs>
              <w:tab w:val="right" w:leader="dot" w:pos="11170"/>
            </w:tabs>
            <w:rPr>
              <w:noProof/>
              <w:sz w:val="24"/>
              <w:szCs w:val="24"/>
            </w:rPr>
          </w:pPr>
          <w:hyperlink w:anchor="_Toc221299534" w:history="1">
            <w:r w:rsidRPr="00A2422F">
              <w:rPr>
                <w:rStyle w:val="Hyperlink"/>
                <w:noProof/>
              </w:rPr>
              <w:t xml:space="preserve">1. </w:t>
            </w:r>
            <w:r w:rsidRPr="00A2422F">
              <w:rPr>
                <w:rStyle w:val="Hyperlink"/>
                <w:rFonts w:hint="eastAsia"/>
                <w:noProof/>
              </w:rPr>
              <w:t>閱覽、處理、研究或提出文件，處理政事</w:t>
            </w:r>
            <w:r>
              <w:rPr>
                <w:noProof/>
                <w:webHidden/>
              </w:rPr>
              <w:tab/>
            </w:r>
            <w:r>
              <w:rPr>
                <w:noProof/>
                <w:webHidden/>
              </w:rPr>
              <w:fldChar w:fldCharType="begin"/>
            </w:r>
            <w:r>
              <w:rPr>
                <w:noProof/>
                <w:webHidden/>
              </w:rPr>
              <w:instrText xml:space="preserve"> PAGEREF _Toc221299534 \h </w:instrText>
            </w:r>
            <w:r>
              <w:rPr>
                <w:noProof/>
                <w:webHidden/>
              </w:rPr>
            </w:r>
            <w:r>
              <w:rPr>
                <w:noProof/>
                <w:webHidden/>
              </w:rPr>
              <w:fldChar w:fldCharType="separate"/>
            </w:r>
            <w:r>
              <w:rPr>
                <w:noProof/>
                <w:webHidden/>
              </w:rPr>
              <w:t>71</w:t>
            </w:r>
            <w:r>
              <w:rPr>
                <w:noProof/>
                <w:webHidden/>
              </w:rPr>
              <w:fldChar w:fldCharType="end"/>
            </w:r>
          </w:hyperlink>
        </w:p>
        <w:p w14:paraId="299343B0" w14:textId="5FE17F86" w:rsidR="0095624C" w:rsidRDefault="0095624C">
          <w:pPr>
            <w:pStyle w:val="TOC3"/>
            <w:tabs>
              <w:tab w:val="right" w:leader="dot" w:pos="11170"/>
            </w:tabs>
            <w:rPr>
              <w:noProof/>
              <w:sz w:val="24"/>
              <w:szCs w:val="24"/>
            </w:rPr>
          </w:pPr>
          <w:hyperlink w:anchor="_Toc221299535" w:history="1">
            <w:r w:rsidRPr="00A2422F">
              <w:rPr>
                <w:rStyle w:val="Hyperlink"/>
                <w:noProof/>
              </w:rPr>
              <w:t xml:space="preserve">2. </w:t>
            </w:r>
            <w:r w:rsidRPr="00A2422F">
              <w:rPr>
                <w:rStyle w:val="Hyperlink"/>
                <w:rFonts w:hint="eastAsia"/>
                <w:noProof/>
              </w:rPr>
              <w:t>管理內廷檔件</w:t>
            </w:r>
            <w:r>
              <w:rPr>
                <w:noProof/>
                <w:webHidden/>
              </w:rPr>
              <w:tab/>
            </w:r>
            <w:r>
              <w:rPr>
                <w:noProof/>
                <w:webHidden/>
              </w:rPr>
              <w:fldChar w:fldCharType="begin"/>
            </w:r>
            <w:r>
              <w:rPr>
                <w:noProof/>
                <w:webHidden/>
              </w:rPr>
              <w:instrText xml:space="preserve"> PAGEREF _Toc221299535 \h </w:instrText>
            </w:r>
            <w:r>
              <w:rPr>
                <w:noProof/>
                <w:webHidden/>
              </w:rPr>
            </w:r>
            <w:r>
              <w:rPr>
                <w:noProof/>
                <w:webHidden/>
              </w:rPr>
              <w:fldChar w:fldCharType="separate"/>
            </w:r>
            <w:r>
              <w:rPr>
                <w:noProof/>
                <w:webHidden/>
              </w:rPr>
              <w:t>71</w:t>
            </w:r>
            <w:r>
              <w:rPr>
                <w:noProof/>
                <w:webHidden/>
              </w:rPr>
              <w:fldChar w:fldCharType="end"/>
            </w:r>
          </w:hyperlink>
        </w:p>
        <w:p w14:paraId="11988265" w14:textId="5E1E02C5" w:rsidR="0095624C" w:rsidRDefault="0095624C">
          <w:pPr>
            <w:pStyle w:val="TOC3"/>
            <w:tabs>
              <w:tab w:val="right" w:leader="dot" w:pos="11170"/>
            </w:tabs>
            <w:rPr>
              <w:noProof/>
              <w:sz w:val="24"/>
              <w:szCs w:val="24"/>
            </w:rPr>
          </w:pPr>
          <w:hyperlink w:anchor="_Toc221299536" w:history="1">
            <w:r w:rsidRPr="00A2422F">
              <w:rPr>
                <w:rStyle w:val="Hyperlink"/>
                <w:noProof/>
              </w:rPr>
              <w:t xml:space="preserve">3. </w:t>
            </w:r>
            <w:r w:rsidRPr="00A2422F">
              <w:rPr>
                <w:rStyle w:val="Hyperlink"/>
                <w:rFonts w:hint="eastAsia"/>
                <w:noProof/>
              </w:rPr>
              <w:t>跟蹤文件與問題</w:t>
            </w:r>
            <w:r>
              <w:rPr>
                <w:noProof/>
                <w:webHidden/>
              </w:rPr>
              <w:tab/>
            </w:r>
            <w:r>
              <w:rPr>
                <w:noProof/>
                <w:webHidden/>
              </w:rPr>
              <w:fldChar w:fldCharType="begin"/>
            </w:r>
            <w:r>
              <w:rPr>
                <w:noProof/>
                <w:webHidden/>
              </w:rPr>
              <w:instrText xml:space="preserve"> PAGEREF _Toc221299536 \h </w:instrText>
            </w:r>
            <w:r>
              <w:rPr>
                <w:noProof/>
                <w:webHidden/>
              </w:rPr>
            </w:r>
            <w:r>
              <w:rPr>
                <w:noProof/>
                <w:webHidden/>
              </w:rPr>
              <w:fldChar w:fldCharType="separate"/>
            </w:r>
            <w:r>
              <w:rPr>
                <w:noProof/>
                <w:webHidden/>
              </w:rPr>
              <w:t>71</w:t>
            </w:r>
            <w:r>
              <w:rPr>
                <w:noProof/>
                <w:webHidden/>
              </w:rPr>
              <w:fldChar w:fldCharType="end"/>
            </w:r>
          </w:hyperlink>
        </w:p>
        <w:p w14:paraId="22CF0CCC" w14:textId="51873B37" w:rsidR="0095624C" w:rsidRDefault="0095624C">
          <w:pPr>
            <w:pStyle w:val="TOC3"/>
            <w:tabs>
              <w:tab w:val="right" w:leader="dot" w:pos="11170"/>
            </w:tabs>
            <w:rPr>
              <w:noProof/>
              <w:sz w:val="24"/>
              <w:szCs w:val="24"/>
            </w:rPr>
          </w:pPr>
          <w:hyperlink w:anchor="_Toc221299537" w:history="1">
            <w:r w:rsidRPr="00A2422F">
              <w:rPr>
                <w:rStyle w:val="Hyperlink"/>
                <w:noProof/>
              </w:rPr>
              <w:t xml:space="preserve">4. </w:t>
            </w:r>
            <w:r w:rsidRPr="00A2422F">
              <w:rPr>
                <w:rStyle w:val="Hyperlink"/>
                <w:rFonts w:hint="eastAsia"/>
                <w:noProof/>
              </w:rPr>
              <w:t>對君主的建議與糾偏</w:t>
            </w:r>
            <w:r>
              <w:rPr>
                <w:noProof/>
                <w:webHidden/>
              </w:rPr>
              <w:tab/>
            </w:r>
            <w:r>
              <w:rPr>
                <w:noProof/>
                <w:webHidden/>
              </w:rPr>
              <w:fldChar w:fldCharType="begin"/>
            </w:r>
            <w:r>
              <w:rPr>
                <w:noProof/>
                <w:webHidden/>
              </w:rPr>
              <w:instrText xml:space="preserve"> PAGEREF _Toc221299537 \h </w:instrText>
            </w:r>
            <w:r>
              <w:rPr>
                <w:noProof/>
                <w:webHidden/>
              </w:rPr>
            </w:r>
            <w:r>
              <w:rPr>
                <w:noProof/>
                <w:webHidden/>
              </w:rPr>
              <w:fldChar w:fldCharType="separate"/>
            </w:r>
            <w:r>
              <w:rPr>
                <w:noProof/>
                <w:webHidden/>
              </w:rPr>
              <w:t>71</w:t>
            </w:r>
            <w:r>
              <w:rPr>
                <w:noProof/>
                <w:webHidden/>
              </w:rPr>
              <w:fldChar w:fldCharType="end"/>
            </w:r>
          </w:hyperlink>
        </w:p>
        <w:p w14:paraId="7C2AB91C" w14:textId="742C7EBD" w:rsidR="0095624C" w:rsidRDefault="0095624C">
          <w:pPr>
            <w:pStyle w:val="TOC3"/>
            <w:tabs>
              <w:tab w:val="right" w:leader="dot" w:pos="11170"/>
            </w:tabs>
            <w:rPr>
              <w:noProof/>
              <w:sz w:val="24"/>
              <w:szCs w:val="24"/>
            </w:rPr>
          </w:pPr>
          <w:hyperlink w:anchor="_Toc221299538" w:history="1">
            <w:r w:rsidRPr="00A2422F">
              <w:rPr>
                <w:rStyle w:val="Hyperlink"/>
                <w:noProof/>
              </w:rPr>
              <w:t xml:space="preserve">5. </w:t>
            </w:r>
            <w:r w:rsidRPr="00A2422F">
              <w:rPr>
                <w:rStyle w:val="Hyperlink"/>
                <w:rFonts w:hint="eastAsia"/>
                <w:noProof/>
              </w:rPr>
              <w:t>計劃和安排行程、活動</w:t>
            </w:r>
            <w:r>
              <w:rPr>
                <w:noProof/>
                <w:webHidden/>
              </w:rPr>
              <w:tab/>
            </w:r>
            <w:r>
              <w:rPr>
                <w:noProof/>
                <w:webHidden/>
              </w:rPr>
              <w:fldChar w:fldCharType="begin"/>
            </w:r>
            <w:r>
              <w:rPr>
                <w:noProof/>
                <w:webHidden/>
              </w:rPr>
              <w:instrText xml:space="preserve"> PAGEREF _Toc221299538 \h </w:instrText>
            </w:r>
            <w:r>
              <w:rPr>
                <w:noProof/>
                <w:webHidden/>
              </w:rPr>
            </w:r>
            <w:r>
              <w:rPr>
                <w:noProof/>
                <w:webHidden/>
              </w:rPr>
              <w:fldChar w:fldCharType="separate"/>
            </w:r>
            <w:r>
              <w:rPr>
                <w:noProof/>
                <w:webHidden/>
              </w:rPr>
              <w:t>72</w:t>
            </w:r>
            <w:r>
              <w:rPr>
                <w:noProof/>
                <w:webHidden/>
              </w:rPr>
              <w:fldChar w:fldCharType="end"/>
            </w:r>
          </w:hyperlink>
        </w:p>
        <w:p w14:paraId="0E0C608F" w14:textId="2D8E053E" w:rsidR="0095624C" w:rsidRDefault="0095624C">
          <w:pPr>
            <w:pStyle w:val="TOC3"/>
            <w:tabs>
              <w:tab w:val="right" w:leader="dot" w:pos="11170"/>
            </w:tabs>
            <w:rPr>
              <w:noProof/>
              <w:sz w:val="24"/>
              <w:szCs w:val="24"/>
            </w:rPr>
          </w:pPr>
          <w:hyperlink w:anchor="_Toc221299539" w:history="1">
            <w:r w:rsidRPr="00A2422F">
              <w:rPr>
                <w:rStyle w:val="Hyperlink"/>
                <w:noProof/>
              </w:rPr>
              <w:t>6.</w:t>
            </w:r>
            <w:r w:rsidRPr="00A2422F">
              <w:rPr>
                <w:rStyle w:val="Hyperlink"/>
                <w:rFonts w:hint="eastAsia"/>
                <w:noProof/>
              </w:rPr>
              <w:t>軍機處記名名單＝人員任命</w:t>
            </w:r>
            <w:r>
              <w:rPr>
                <w:noProof/>
                <w:webHidden/>
              </w:rPr>
              <w:tab/>
            </w:r>
            <w:r>
              <w:rPr>
                <w:noProof/>
                <w:webHidden/>
              </w:rPr>
              <w:fldChar w:fldCharType="begin"/>
            </w:r>
            <w:r>
              <w:rPr>
                <w:noProof/>
                <w:webHidden/>
              </w:rPr>
              <w:instrText xml:space="preserve"> PAGEREF _Toc221299539 \h </w:instrText>
            </w:r>
            <w:r>
              <w:rPr>
                <w:noProof/>
                <w:webHidden/>
              </w:rPr>
            </w:r>
            <w:r>
              <w:rPr>
                <w:noProof/>
                <w:webHidden/>
              </w:rPr>
              <w:fldChar w:fldCharType="separate"/>
            </w:r>
            <w:r>
              <w:rPr>
                <w:noProof/>
                <w:webHidden/>
              </w:rPr>
              <w:t>72</w:t>
            </w:r>
            <w:r>
              <w:rPr>
                <w:noProof/>
                <w:webHidden/>
              </w:rPr>
              <w:fldChar w:fldCharType="end"/>
            </w:r>
          </w:hyperlink>
        </w:p>
        <w:p w14:paraId="0BE10B52" w14:textId="1326F42D" w:rsidR="0095624C" w:rsidRDefault="0095624C">
          <w:pPr>
            <w:pStyle w:val="TOC2"/>
            <w:tabs>
              <w:tab w:val="right" w:leader="dot" w:pos="11170"/>
            </w:tabs>
            <w:rPr>
              <w:b w:val="0"/>
              <w:bCs w:val="0"/>
              <w:noProof/>
              <w:sz w:val="24"/>
              <w:szCs w:val="24"/>
            </w:rPr>
          </w:pPr>
          <w:hyperlink w:anchor="_Toc221299540" w:history="1">
            <w:r w:rsidRPr="00A2422F">
              <w:rPr>
                <w:rStyle w:val="Hyperlink"/>
                <w:noProof/>
              </w:rPr>
              <w:t xml:space="preserve">4. </w:t>
            </w:r>
            <w:r w:rsidRPr="00A2422F">
              <w:rPr>
                <w:rStyle w:val="Hyperlink"/>
                <w:rFonts w:hint="eastAsia"/>
                <w:noProof/>
              </w:rPr>
              <w:t>軍機處滿伴</w:t>
            </w:r>
            <w:r>
              <w:rPr>
                <w:noProof/>
                <w:webHidden/>
              </w:rPr>
              <w:tab/>
            </w:r>
            <w:r>
              <w:rPr>
                <w:noProof/>
                <w:webHidden/>
              </w:rPr>
              <w:fldChar w:fldCharType="begin"/>
            </w:r>
            <w:r>
              <w:rPr>
                <w:noProof/>
                <w:webHidden/>
              </w:rPr>
              <w:instrText xml:space="preserve"> PAGEREF _Toc221299540 \h </w:instrText>
            </w:r>
            <w:r>
              <w:rPr>
                <w:noProof/>
                <w:webHidden/>
              </w:rPr>
            </w:r>
            <w:r>
              <w:rPr>
                <w:noProof/>
                <w:webHidden/>
              </w:rPr>
              <w:fldChar w:fldCharType="separate"/>
            </w:r>
            <w:r>
              <w:rPr>
                <w:noProof/>
                <w:webHidden/>
              </w:rPr>
              <w:t>74</w:t>
            </w:r>
            <w:r>
              <w:rPr>
                <w:noProof/>
                <w:webHidden/>
              </w:rPr>
              <w:fldChar w:fldCharType="end"/>
            </w:r>
          </w:hyperlink>
        </w:p>
        <w:p w14:paraId="537BF333" w14:textId="2FC9C2A4" w:rsidR="0095624C" w:rsidRDefault="0095624C">
          <w:pPr>
            <w:pStyle w:val="TOC2"/>
            <w:tabs>
              <w:tab w:val="right" w:leader="dot" w:pos="11170"/>
            </w:tabs>
            <w:rPr>
              <w:b w:val="0"/>
              <w:bCs w:val="0"/>
              <w:noProof/>
              <w:sz w:val="24"/>
              <w:szCs w:val="24"/>
            </w:rPr>
          </w:pPr>
          <w:hyperlink w:anchor="_Toc221299541" w:history="1">
            <w:r w:rsidRPr="00A2422F">
              <w:rPr>
                <w:rStyle w:val="Hyperlink"/>
                <w:noProof/>
              </w:rPr>
              <w:t xml:space="preserve">5. </w:t>
            </w:r>
            <w:r w:rsidRPr="00A2422F">
              <w:rPr>
                <w:rStyle w:val="Hyperlink"/>
                <w:rFonts w:hint="eastAsia"/>
                <w:noProof/>
              </w:rPr>
              <w:t>方略館</w:t>
            </w:r>
            <w:r>
              <w:rPr>
                <w:noProof/>
                <w:webHidden/>
              </w:rPr>
              <w:tab/>
            </w:r>
            <w:r>
              <w:rPr>
                <w:noProof/>
                <w:webHidden/>
              </w:rPr>
              <w:fldChar w:fldCharType="begin"/>
            </w:r>
            <w:r>
              <w:rPr>
                <w:noProof/>
                <w:webHidden/>
              </w:rPr>
              <w:instrText xml:space="preserve"> PAGEREF _Toc221299541 \h </w:instrText>
            </w:r>
            <w:r>
              <w:rPr>
                <w:noProof/>
                <w:webHidden/>
              </w:rPr>
            </w:r>
            <w:r>
              <w:rPr>
                <w:noProof/>
                <w:webHidden/>
              </w:rPr>
              <w:fldChar w:fldCharType="separate"/>
            </w:r>
            <w:r>
              <w:rPr>
                <w:noProof/>
                <w:webHidden/>
              </w:rPr>
              <w:t>76</w:t>
            </w:r>
            <w:r>
              <w:rPr>
                <w:noProof/>
                <w:webHidden/>
              </w:rPr>
              <w:fldChar w:fldCharType="end"/>
            </w:r>
          </w:hyperlink>
        </w:p>
        <w:p w14:paraId="552DBE06" w14:textId="38FA99EC" w:rsidR="0095624C" w:rsidRDefault="0095624C">
          <w:pPr>
            <w:pStyle w:val="TOC1"/>
            <w:tabs>
              <w:tab w:val="right" w:leader="dot" w:pos="11170"/>
            </w:tabs>
            <w:rPr>
              <w:b w:val="0"/>
              <w:bCs w:val="0"/>
              <w:i w:val="0"/>
              <w:iCs w:val="0"/>
              <w:noProof/>
            </w:rPr>
          </w:pPr>
          <w:hyperlink w:anchor="_Toc221299542" w:history="1">
            <w:r w:rsidRPr="00A2422F">
              <w:rPr>
                <w:rStyle w:val="Hyperlink"/>
                <w:noProof/>
              </w:rPr>
              <w:t xml:space="preserve">3. </w:t>
            </w:r>
            <w:r w:rsidRPr="00A2422F">
              <w:rPr>
                <w:rStyle w:val="Hyperlink"/>
                <w:rFonts w:hint="eastAsia"/>
                <w:noProof/>
              </w:rPr>
              <w:t>嘉慶朝</w:t>
            </w:r>
            <w:r>
              <w:rPr>
                <w:noProof/>
                <w:webHidden/>
              </w:rPr>
              <w:tab/>
            </w:r>
            <w:r>
              <w:rPr>
                <w:noProof/>
                <w:webHidden/>
              </w:rPr>
              <w:fldChar w:fldCharType="begin"/>
            </w:r>
            <w:r>
              <w:rPr>
                <w:noProof/>
                <w:webHidden/>
              </w:rPr>
              <w:instrText xml:space="preserve"> PAGEREF _Toc221299542 \h </w:instrText>
            </w:r>
            <w:r>
              <w:rPr>
                <w:noProof/>
                <w:webHidden/>
              </w:rPr>
            </w:r>
            <w:r>
              <w:rPr>
                <w:noProof/>
                <w:webHidden/>
              </w:rPr>
              <w:fldChar w:fldCharType="separate"/>
            </w:r>
            <w:r>
              <w:rPr>
                <w:noProof/>
                <w:webHidden/>
              </w:rPr>
              <w:t>78</w:t>
            </w:r>
            <w:r>
              <w:rPr>
                <w:noProof/>
                <w:webHidden/>
              </w:rPr>
              <w:fldChar w:fldCharType="end"/>
            </w:r>
          </w:hyperlink>
        </w:p>
        <w:p w14:paraId="56DFC57E" w14:textId="079F7693" w:rsidR="0095624C" w:rsidRDefault="0095624C">
          <w:pPr>
            <w:pStyle w:val="TOC1"/>
            <w:tabs>
              <w:tab w:val="right" w:leader="dot" w:pos="11170"/>
            </w:tabs>
            <w:rPr>
              <w:b w:val="0"/>
              <w:bCs w:val="0"/>
              <w:i w:val="0"/>
              <w:iCs w:val="0"/>
              <w:noProof/>
            </w:rPr>
          </w:pPr>
          <w:hyperlink w:anchor="_Toc221299543" w:history="1">
            <w:r w:rsidRPr="00A2422F">
              <w:rPr>
                <w:rStyle w:val="Hyperlink"/>
                <w:noProof/>
              </w:rPr>
              <w:t xml:space="preserve">4. </w:t>
            </w:r>
            <w:r w:rsidRPr="00A2422F">
              <w:rPr>
                <w:rStyle w:val="Hyperlink"/>
                <w:rFonts w:hint="eastAsia"/>
                <w:noProof/>
              </w:rPr>
              <w:t>總結</w:t>
            </w:r>
            <w:r>
              <w:rPr>
                <w:noProof/>
                <w:webHidden/>
              </w:rPr>
              <w:tab/>
            </w:r>
            <w:r>
              <w:rPr>
                <w:noProof/>
                <w:webHidden/>
              </w:rPr>
              <w:fldChar w:fldCharType="begin"/>
            </w:r>
            <w:r>
              <w:rPr>
                <w:noProof/>
                <w:webHidden/>
              </w:rPr>
              <w:instrText xml:space="preserve"> PAGEREF _Toc221299543 \h </w:instrText>
            </w:r>
            <w:r>
              <w:rPr>
                <w:noProof/>
                <w:webHidden/>
              </w:rPr>
            </w:r>
            <w:r>
              <w:rPr>
                <w:noProof/>
                <w:webHidden/>
              </w:rPr>
              <w:fldChar w:fldCharType="separate"/>
            </w:r>
            <w:r>
              <w:rPr>
                <w:noProof/>
                <w:webHidden/>
              </w:rPr>
              <w:t>95</w:t>
            </w:r>
            <w:r>
              <w:rPr>
                <w:noProof/>
                <w:webHidden/>
              </w:rPr>
              <w:fldChar w:fldCharType="end"/>
            </w:r>
          </w:hyperlink>
        </w:p>
        <w:p w14:paraId="36D8AEC3" w14:textId="61A86064" w:rsidR="00E21504" w:rsidRDefault="00282EE4">
          <w:r>
            <w:rPr>
              <w:rFonts w:asciiTheme="majorHAnsi" w:hAnsiTheme="majorHAnsi"/>
              <w:b/>
              <w:bCs/>
            </w:rPr>
            <w:fldChar w:fldCharType="end"/>
          </w:r>
        </w:p>
      </w:sdtContent>
    </w:sdt>
    <w:p w14:paraId="21B281CD" w14:textId="77777777" w:rsidR="00FA02BD" w:rsidRPr="0025746A" w:rsidRDefault="00FA02BD" w:rsidP="009E3A90">
      <w:pPr>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br w:type="page"/>
      </w:r>
    </w:p>
    <w:p w14:paraId="6581169C" w14:textId="4F343A6F" w:rsidR="00EC6EEE" w:rsidRPr="0025746A" w:rsidRDefault="00EC6EEE" w:rsidP="009E3A90">
      <w:pPr>
        <w:pStyle w:val="Heading1"/>
        <w:jc w:val="both"/>
        <w:rPr>
          <w:szCs w:val="22"/>
        </w:rPr>
      </w:pPr>
      <w:r w:rsidRPr="0025746A">
        <w:rPr>
          <w:szCs w:val="22"/>
        </w:rPr>
        <w:lastRenderedPageBreak/>
        <w:tab/>
      </w:r>
      <w:bookmarkStart w:id="0" w:name="_Toc221299391"/>
      <w:r w:rsidRPr="0025746A">
        <w:rPr>
          <w:rFonts w:hint="eastAsia"/>
          <w:szCs w:val="22"/>
        </w:rPr>
        <w:t>1. 序</w:t>
      </w:r>
      <w:bookmarkEnd w:id="0"/>
    </w:p>
    <w:p w14:paraId="244D422E"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42F09A94" w14:textId="77777777" w:rsidR="00EC6EEE" w:rsidRPr="0025746A" w:rsidRDefault="00EC6EEE" w:rsidP="009E3A90">
      <w:pPr>
        <w:pStyle w:val="Heading2"/>
        <w:jc w:val="both"/>
        <w:rPr>
          <w:szCs w:val="22"/>
        </w:rPr>
      </w:pPr>
      <w:r w:rsidRPr="0025746A">
        <w:rPr>
          <w:szCs w:val="22"/>
        </w:rPr>
        <w:tab/>
      </w:r>
      <w:r w:rsidRPr="0025746A">
        <w:rPr>
          <w:szCs w:val="22"/>
        </w:rPr>
        <w:tab/>
      </w:r>
      <w:bookmarkStart w:id="1" w:name="_Toc221299392"/>
      <w:r w:rsidRPr="0025746A">
        <w:rPr>
          <w:rFonts w:hint="eastAsia"/>
          <w:szCs w:val="22"/>
        </w:rPr>
        <w:t>1. 研究問題</w:t>
      </w:r>
      <w:bookmarkEnd w:id="1"/>
    </w:p>
    <w:p w14:paraId="2366FEA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本書主要是探求</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世紀這一轉型如何發生，何以發生；是什麼導致軍機處的形成並令其崛起，能夠在這麼短的時間內就凌駕於中華帝國的幾乎整個中央政府</w:t>
      </w:r>
    </w:p>
    <w:p w14:paraId="41431851"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608AD3F"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55EB3136" w14:textId="77777777" w:rsidR="00EC6EEE" w:rsidRPr="0025746A" w:rsidRDefault="00EC6EEE" w:rsidP="009E3A90">
      <w:pPr>
        <w:pStyle w:val="Heading2"/>
        <w:jc w:val="both"/>
        <w:rPr>
          <w:szCs w:val="22"/>
        </w:rPr>
      </w:pPr>
      <w:r w:rsidRPr="0025746A">
        <w:rPr>
          <w:szCs w:val="22"/>
        </w:rPr>
        <w:tab/>
      </w:r>
      <w:r w:rsidRPr="0025746A">
        <w:rPr>
          <w:szCs w:val="22"/>
        </w:rPr>
        <w:tab/>
      </w:r>
      <w:bookmarkStart w:id="2" w:name="_Toc221299393"/>
      <w:r w:rsidRPr="0025746A">
        <w:rPr>
          <w:rFonts w:hint="eastAsia"/>
          <w:szCs w:val="22"/>
        </w:rPr>
        <w:t>2. 學界意見＝軍機處在雍正朝的最後七年，分三階段發展</w:t>
      </w:r>
      <w:bookmarkEnd w:id="2"/>
    </w:p>
    <w:p w14:paraId="3ACBD0F7"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381C603C" w14:textId="77777777" w:rsidR="00EC6EEE" w:rsidRPr="0025746A" w:rsidRDefault="00EC6EEE" w:rsidP="009E3A90">
      <w:pPr>
        <w:pStyle w:val="Heading3"/>
        <w:jc w:val="both"/>
        <w:rPr>
          <w:szCs w:val="22"/>
        </w:rPr>
      </w:pPr>
      <w:r w:rsidRPr="0025746A">
        <w:rPr>
          <w:szCs w:val="22"/>
        </w:rPr>
        <w:tab/>
      </w:r>
      <w:r w:rsidRPr="0025746A">
        <w:rPr>
          <w:szCs w:val="22"/>
        </w:rPr>
        <w:tab/>
      </w:r>
      <w:r w:rsidRPr="0025746A">
        <w:rPr>
          <w:szCs w:val="22"/>
        </w:rPr>
        <w:tab/>
      </w:r>
      <w:bookmarkStart w:id="3" w:name="_Toc221299394"/>
      <w:r w:rsidRPr="0025746A">
        <w:rPr>
          <w:rFonts w:hint="eastAsia"/>
          <w:szCs w:val="22"/>
        </w:rPr>
        <w:t>1. 「</w:t>
      </w:r>
      <w:r w:rsidRPr="00962D07">
        <w:rPr>
          <w:rFonts w:eastAsia="BiauKaiHK Regular" w:hint="eastAsia"/>
          <w:szCs w:val="22"/>
        </w:rPr>
        <w:t>軍需房、軍機房、軍機處</w:t>
      </w:r>
      <w:r w:rsidRPr="0025746A">
        <w:rPr>
          <w:rFonts w:hint="eastAsia"/>
          <w:szCs w:val="22"/>
        </w:rPr>
        <w:t>」</w:t>
      </w:r>
      <w:bookmarkEnd w:id="3"/>
    </w:p>
    <w:p w14:paraId="33A4A2B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通常的看法是，早期的軍機處——其源起被認爲是內閣的一個分支——有三個明確的發展步驟。起初是雍正七年（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）的「</w:t>
      </w:r>
      <w:r w:rsidRPr="00962D07">
        <w:rPr>
          <w:rFonts w:ascii="Times New Roman" w:eastAsia="BiauKaiHK Regular" w:hAnsi="Times New Roman" w:cs="Times New Roman" w:hint="eastAsia"/>
          <w:sz w:val="22"/>
          <w:szCs w:val="22"/>
        </w:rPr>
        <w:t>軍需房</w:t>
      </w:r>
      <w:r w:rsidRPr="0025746A">
        <w:rPr>
          <w:rFonts w:ascii="Times New Roman" w:eastAsia="PMingLiU" w:hAnsi="Times New Roman" w:cs="Times New Roman" w:hint="eastAsia"/>
          <w:sz w:val="22"/>
          <w:szCs w:val="22"/>
        </w:rPr>
        <w:t>」，它在內廷建立，接近皇帝以辦理針對西北準噶爾蒙古的戰爭。接着它變爲中間階段的「</w:t>
      </w:r>
      <w:r w:rsidRPr="00962D07">
        <w:rPr>
          <w:rFonts w:ascii="Times New Roman" w:eastAsia="BiauKaiHK Regular" w:hAnsi="Times New Roman" w:cs="Times New Roman" w:hint="eastAsia"/>
          <w:sz w:val="22"/>
          <w:szCs w:val="22"/>
        </w:rPr>
        <w:t>軍機房</w:t>
      </w:r>
      <w:r w:rsidRPr="0025746A">
        <w:rPr>
          <w:rFonts w:ascii="Times New Roman" w:eastAsia="PMingLiU" w:hAnsi="Times New Roman" w:cs="Times New Roman" w:hint="eastAsia"/>
          <w:sz w:val="22"/>
          <w:szCs w:val="22"/>
        </w:rPr>
        <w:t>」。最後成爲強大的「</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」。所有這三階段被認爲是在雍正皇帝統治期間的最後七年內完成的。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4E03BDF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09BAB5D" w14:textId="77777777" w:rsidR="00EC6EEE" w:rsidRPr="0025746A" w:rsidRDefault="00EC6EEE" w:rsidP="009E3A90">
      <w:pPr>
        <w:spacing w:after="0" w:line="240" w:lineRule="auto"/>
        <w:jc w:val="both"/>
        <w:rPr>
          <w:rFonts w:ascii="Times New Roman" w:hAnsi="Times New Roman" w:cs="Times New Roman"/>
          <w:sz w:val="22"/>
          <w:szCs w:val="22"/>
        </w:rPr>
      </w:pPr>
    </w:p>
    <w:p w14:paraId="6F09C136" w14:textId="77777777" w:rsidR="00EC6EEE" w:rsidRPr="0025746A" w:rsidRDefault="00EC6EEE" w:rsidP="009E3A90">
      <w:pPr>
        <w:pStyle w:val="Heading3"/>
        <w:jc w:val="both"/>
        <w:rPr>
          <w:szCs w:val="22"/>
        </w:rPr>
      </w:pPr>
      <w:r w:rsidRPr="0025746A">
        <w:rPr>
          <w:szCs w:val="22"/>
        </w:rPr>
        <w:tab/>
      </w:r>
      <w:r w:rsidRPr="0025746A">
        <w:rPr>
          <w:szCs w:val="22"/>
        </w:rPr>
        <w:tab/>
      </w:r>
      <w:r w:rsidRPr="0025746A">
        <w:rPr>
          <w:szCs w:val="22"/>
        </w:rPr>
        <w:tab/>
      </w:r>
      <w:bookmarkStart w:id="4" w:name="_Toc221299395"/>
      <w:r w:rsidRPr="0025746A">
        <w:rPr>
          <w:rFonts w:hint="eastAsia"/>
          <w:szCs w:val="22"/>
        </w:rPr>
        <w:t>2. 質疑</w:t>
      </w:r>
      <w:bookmarkEnd w:id="4"/>
    </w:p>
    <w:p w14:paraId="644617D2" w14:textId="77777777" w:rsidR="00EC6EEE" w:rsidRPr="0025746A" w:rsidRDefault="00EC6EEE" w:rsidP="009E3A90">
      <w:pPr>
        <w:spacing w:after="0" w:line="240" w:lineRule="auto"/>
        <w:jc w:val="both"/>
        <w:rPr>
          <w:rFonts w:ascii="Times New Roman" w:hAnsi="Times New Roman" w:cs="Times New Roman"/>
          <w:sz w:val="22"/>
          <w:szCs w:val="22"/>
        </w:rPr>
      </w:pPr>
    </w:p>
    <w:p w14:paraId="700CCB8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1. </w:t>
      </w:r>
      <w:r w:rsidRPr="0025746A">
        <w:rPr>
          <w:rFonts w:ascii="Times New Roman" w:hAnsi="Times New Roman" w:cs="Times New Roman" w:hint="eastAsia"/>
          <w:sz w:val="22"/>
          <w:szCs w:val="22"/>
        </w:rPr>
        <w:t>雍正時期不存在「</w:t>
      </w:r>
      <w:r w:rsidRPr="00962D07">
        <w:rPr>
          <w:rFonts w:ascii="Times New Roman" w:eastAsia="BiauKaiHK Regular" w:hAnsi="Times New Roman" w:cs="Times New Roman" w:hint="eastAsia"/>
          <w:sz w:val="22"/>
          <w:szCs w:val="22"/>
        </w:rPr>
        <w:t>軍機房</w:t>
      </w:r>
      <w:r w:rsidRPr="0025746A">
        <w:rPr>
          <w:rFonts w:ascii="Times New Roman" w:hAnsi="Times New Roman" w:cs="Times New Roman" w:hint="eastAsia"/>
          <w:sz w:val="22"/>
          <w:szCs w:val="22"/>
        </w:rPr>
        <w:t>」一詞</w:t>
      </w:r>
    </w:p>
    <w:p w14:paraId="35E9A82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一個機構日益壯大並多次改名，這種描述存在着解釋上的困難。臺灣故宮博物院莊吉發已經指出，「</w:t>
      </w:r>
      <w:r w:rsidRPr="00962D07">
        <w:rPr>
          <w:rFonts w:ascii="Times New Roman" w:eastAsia="BiauKaiHK Regular" w:hAnsi="Times New Roman" w:cs="Times New Roman" w:hint="eastAsia"/>
          <w:sz w:val="22"/>
          <w:szCs w:val="22"/>
        </w:rPr>
        <w:t>軍機房</w:t>
      </w:r>
      <w:r w:rsidRPr="0025746A">
        <w:rPr>
          <w:rFonts w:ascii="Times New Roman" w:eastAsia="PMingLiU" w:hAnsi="Times New Roman" w:cs="Times New Roman" w:hint="eastAsia"/>
          <w:sz w:val="22"/>
          <w:szCs w:val="22"/>
        </w:rPr>
        <w:t>」一詞在雍正時期的文件中根本不存在。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5FE4C86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E89791" w14:textId="77777777" w:rsidR="00EC6EEE" w:rsidRPr="0025746A" w:rsidRDefault="00EC6EEE" w:rsidP="009E3A90">
      <w:pPr>
        <w:spacing w:after="0" w:line="240" w:lineRule="auto"/>
        <w:jc w:val="both"/>
        <w:rPr>
          <w:rFonts w:ascii="Times New Roman" w:hAnsi="Times New Roman" w:cs="Times New Roman"/>
          <w:sz w:val="22"/>
          <w:szCs w:val="22"/>
        </w:rPr>
      </w:pPr>
    </w:p>
    <w:p w14:paraId="040B7D7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2. </w:t>
      </w:r>
      <w:r w:rsidRPr="0025746A">
        <w:rPr>
          <w:rFonts w:ascii="Times New Roman" w:hAnsi="Times New Roman" w:cs="Times New Roman" w:hint="eastAsia"/>
          <w:sz w:val="22"/>
          <w:szCs w:val="22"/>
        </w:rPr>
        <w:t>雍正時期維持用「</w:t>
      </w:r>
      <w:r w:rsidRPr="00962D07">
        <w:rPr>
          <w:rFonts w:ascii="Times New Roman" w:eastAsia="BiauKaiHK Regular" w:hAnsi="Times New Roman" w:cs="Times New Roman" w:hint="eastAsia"/>
          <w:sz w:val="22"/>
          <w:szCs w:val="22"/>
        </w:rPr>
        <w:t>軍需房</w:t>
      </w:r>
      <w:r w:rsidRPr="0025746A">
        <w:rPr>
          <w:rFonts w:ascii="Times New Roman" w:hAnsi="Times New Roman" w:cs="Times New Roman" w:hint="eastAsia"/>
          <w:sz w:val="22"/>
          <w:szCs w:val="22"/>
        </w:rPr>
        <w:t>」</w:t>
      </w:r>
    </w:p>
    <w:p w14:paraId="47D894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吳秀良在</w:t>
      </w:r>
      <w:r w:rsidRPr="0025746A">
        <w:rPr>
          <w:rFonts w:ascii="Times New Roman" w:eastAsia="PMingLiU" w:hAnsi="Times New Roman" w:cs="Times New Roman"/>
          <w:sz w:val="22"/>
          <w:szCs w:val="22"/>
        </w:rPr>
        <w:t>1970</w:t>
      </w:r>
      <w:r w:rsidRPr="0025746A">
        <w:rPr>
          <w:rFonts w:ascii="Times New Roman" w:eastAsia="PMingLiU" w:hAnsi="Times New Roman" w:cs="Times New Roman" w:hint="eastAsia"/>
          <w:sz w:val="22"/>
          <w:szCs w:val="22"/>
        </w:rPr>
        <w:t>年出版的《通信與帝國控制：奏摺制度的發展（</w:t>
      </w:r>
      <w:r w:rsidRPr="0025746A">
        <w:rPr>
          <w:rFonts w:ascii="Times New Roman" w:eastAsia="PMingLiU" w:hAnsi="Times New Roman" w:cs="Times New Roman"/>
          <w:sz w:val="22"/>
          <w:szCs w:val="22"/>
        </w:rPr>
        <w:t>1693—1735</w:t>
      </w:r>
      <w:r w:rsidRPr="0025746A">
        <w:rPr>
          <w:rFonts w:ascii="Times New Roman" w:eastAsia="PMingLiU" w:hAnsi="Times New Roman" w:cs="Times New Roman" w:hint="eastAsia"/>
          <w:sz w:val="22"/>
          <w:szCs w:val="22"/>
        </w:rPr>
        <w:t>）》一書中，也質疑了這種通行觀點。他在描述一個輔佐皇帝的小規模、緊密結合的集團時，發現這些人並不是應付西北戰事的這一不斷變化的機構的成員，他們確是在履行後來的軍機大臣的特有職責。這些輔佐皇帝的內廷人員，有時稱作「</w:t>
      </w:r>
      <w:r w:rsidRPr="00962D07">
        <w:rPr>
          <w:rFonts w:ascii="Times New Roman" w:eastAsia="BiauKaiHK Regular" w:hAnsi="Times New Roman" w:cs="Times New Roman" w:hint="eastAsia"/>
          <w:sz w:val="22"/>
          <w:szCs w:val="22"/>
        </w:rPr>
        <w:t>內中堂</w:t>
      </w:r>
      <w:r w:rsidRPr="0025746A">
        <w:rPr>
          <w:rFonts w:ascii="Times New Roman" w:eastAsia="PMingLiU" w:hAnsi="Times New Roman" w:cs="Times New Roman" w:hint="eastAsia"/>
          <w:sz w:val="22"/>
          <w:szCs w:val="22"/>
        </w:rPr>
        <w:t>」，是皇帝的高級心腹，執行皇帝指派的一切任務。他們關切其他的內廷行政機構，但不是作爲全職的成員，而是兼職的監管者。</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p>
    <w:p w14:paraId="5AC87F2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C3CEE4" w14:textId="77777777" w:rsidR="00EC6EEE" w:rsidRPr="0025746A" w:rsidRDefault="00EC6EEE" w:rsidP="009E3A90">
      <w:pPr>
        <w:spacing w:after="0" w:line="240" w:lineRule="auto"/>
        <w:jc w:val="both"/>
        <w:rPr>
          <w:rFonts w:ascii="Times New Roman" w:hAnsi="Times New Roman" w:cs="Times New Roman"/>
          <w:sz w:val="22"/>
          <w:szCs w:val="22"/>
        </w:rPr>
      </w:pPr>
    </w:p>
    <w:p w14:paraId="6AE4F01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這份文件顯示，軍需房作爲戶部堂官下屬部門創設之後，從未變更過名字，也未有任何形式上的變化，它以雍正七年時所被賦予的權限和名字運作，直至雍正皇帝統治結束。</w:t>
      </w:r>
    </w:p>
    <w:p w14:paraId="6BDBBEC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833C8DD" w14:textId="77777777" w:rsidR="00EC6EEE" w:rsidRPr="0025746A" w:rsidRDefault="00EC6EEE" w:rsidP="009E3A90">
      <w:pPr>
        <w:spacing w:after="0" w:line="240" w:lineRule="auto"/>
        <w:jc w:val="both"/>
        <w:rPr>
          <w:rFonts w:ascii="Times New Roman" w:hAnsi="Times New Roman" w:cs="Times New Roman"/>
          <w:sz w:val="22"/>
          <w:szCs w:val="22"/>
        </w:rPr>
      </w:pPr>
    </w:p>
    <w:p w14:paraId="25ADB30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3. </w:t>
      </w:r>
      <w:r w:rsidRPr="0025746A">
        <w:rPr>
          <w:rFonts w:ascii="Times New Roman" w:hAnsi="Times New Roman" w:cs="Times New Roman" w:hint="eastAsia"/>
          <w:sz w:val="22"/>
          <w:szCs w:val="22"/>
        </w:rPr>
        <w:t>乾隆朝才確立統一的軍機處</w:t>
      </w:r>
    </w:p>
    <w:p w14:paraId="13B91CB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1980—1981</w:t>
      </w:r>
      <w:r w:rsidRPr="0025746A">
        <w:rPr>
          <w:rFonts w:ascii="Times New Roman" w:eastAsia="PMingLiU" w:hAnsi="Times New Roman" w:cs="Times New Roman" w:hint="eastAsia"/>
          <w:sz w:val="22"/>
          <w:szCs w:val="22"/>
        </w:rPr>
        <w:t>年，我在利用中國第一歷史檔案館所藏的漢文材料時，發現反覆提到另一內廷機構「</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」，它創建於雍正八年末（</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年初），後來改名爲「</w:t>
      </w:r>
      <w:r w:rsidRPr="00962D07">
        <w:rPr>
          <w:rFonts w:ascii="Times New Roman" w:eastAsia="BiauKaiHK Regular" w:hAnsi="Times New Roman" w:cs="Times New Roman" w:hint="eastAsia"/>
          <w:sz w:val="22"/>
          <w:szCs w:val="22"/>
        </w:rPr>
        <w:t>辦理軍機大臣</w:t>
      </w:r>
      <w:r w:rsidRPr="0025746A">
        <w:rPr>
          <w:rFonts w:ascii="Times New Roman" w:eastAsia="PMingLiU" w:hAnsi="Times New Roman" w:cs="Times New Roman" w:hint="eastAsia"/>
          <w:sz w:val="22"/>
          <w:szCs w:val="22"/>
        </w:rPr>
        <w:t>」（有時也稱「</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」，滿文是</w:t>
      </w:r>
      <w:proofErr w:type="spellStart"/>
      <w:r w:rsidRPr="0025746A">
        <w:rPr>
          <w:rFonts w:ascii="Times New Roman" w:eastAsia="PMingLiU" w:hAnsi="Times New Roman" w:cs="Times New Roman"/>
          <w:sz w:val="22"/>
          <w:szCs w:val="22"/>
        </w:rPr>
        <w:t>Cooha</w:t>
      </w:r>
      <w:proofErr w:type="spellEnd"/>
      <w:r w:rsidRPr="0025746A">
        <w:rPr>
          <w:rFonts w:ascii="Times New Roman" w:eastAsia="PMingLiU" w:hAnsi="Times New Roman" w:cs="Times New Roman"/>
          <w:sz w:val="22"/>
          <w:szCs w:val="22"/>
        </w:rPr>
        <w:t>－</w:t>
      </w:r>
      <w:proofErr w:type="spellStart"/>
      <w:r w:rsidRPr="0025746A">
        <w:rPr>
          <w:rFonts w:ascii="Times New Roman" w:eastAsia="PMingLiU" w:hAnsi="Times New Roman" w:cs="Times New Roman"/>
          <w:sz w:val="22"/>
          <w:szCs w:val="22"/>
        </w:rPr>
        <w:t>inashūn</w:t>
      </w:r>
      <w:proofErr w:type="spellEnd"/>
      <w:r w:rsidRPr="0025746A">
        <w:rPr>
          <w:rFonts w:ascii="Times New Roman" w:eastAsia="PMingLiU" w:hAnsi="Times New Roman" w:cs="Times New Roman"/>
          <w:sz w:val="22"/>
          <w:szCs w:val="22"/>
        </w:rPr>
        <w:t>－</w:t>
      </w:r>
      <w:proofErr w:type="spellStart"/>
      <w:r w:rsidRPr="0025746A">
        <w:rPr>
          <w:rFonts w:ascii="Times New Roman" w:eastAsia="PMingLiU" w:hAnsi="Times New Roman" w:cs="Times New Roman"/>
          <w:sz w:val="22"/>
          <w:szCs w:val="22"/>
        </w:rPr>
        <w:t>iba</w:t>
      </w:r>
      <w:proofErr w:type="spellEnd"/>
      <w:r w:rsidRPr="0025746A">
        <w:rPr>
          <w:rFonts w:ascii="Times New Roman" w:eastAsia="PMingLiU" w:hAnsi="Times New Roman" w:cs="Times New Roman" w:hint="eastAsia"/>
          <w:sz w:val="22"/>
          <w:szCs w:val="22"/>
        </w:rPr>
        <w:t>）。這證明當時還存在着一個機構——遠不及後來的軍機處強大，卻有着相同的名字。</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像另兩個機構一樣，這個機構也是獨立存在，直到雍正皇帝統治結束。</w:t>
      </w:r>
    </w:p>
    <w:p w14:paraId="3F8F227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1294F52" w14:textId="77777777" w:rsidR="00EC6EEE" w:rsidRPr="0025746A" w:rsidRDefault="00EC6EEE" w:rsidP="009E3A90">
      <w:pPr>
        <w:spacing w:after="0" w:line="240" w:lineRule="auto"/>
        <w:jc w:val="both"/>
        <w:rPr>
          <w:rFonts w:ascii="Times New Roman" w:hAnsi="Times New Roman" w:cs="Times New Roman"/>
          <w:sz w:val="22"/>
          <w:szCs w:val="22"/>
        </w:rPr>
      </w:pPr>
    </w:p>
    <w:p w14:paraId="58D4E9C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雍正的內廷行政部門繼承了康熙內廷分立模式。雍正的內廷由分立的個人及小規模的機構組成，而不是一個統一的軍機處。內廷從分立到統一的關鍵轉型還要等到乾隆皇帝統治（</w:t>
      </w:r>
      <w:r w:rsidRPr="0025746A">
        <w:rPr>
          <w:rFonts w:ascii="Times New Roman" w:eastAsia="PMingLiU" w:hAnsi="Times New Roman" w:cs="Times New Roman"/>
          <w:sz w:val="22"/>
          <w:szCs w:val="22"/>
        </w:rPr>
        <w:t>1735</w:t>
      </w:r>
      <w:r w:rsidRPr="0025746A">
        <w:rPr>
          <w:rFonts w:ascii="Times New Roman" w:eastAsia="PMingLiU" w:hAnsi="Times New Roman" w:cs="Times New Roman" w:hint="eastAsia"/>
          <w:sz w:val="22"/>
          <w:szCs w:val="22"/>
        </w:rPr>
        <w:t>年末—</w:t>
      </w:r>
      <w:r w:rsidRPr="0025746A">
        <w:rPr>
          <w:rFonts w:ascii="Times New Roman" w:eastAsia="PMingLiU" w:hAnsi="Times New Roman" w:cs="Times New Roman"/>
          <w:sz w:val="22"/>
          <w:szCs w:val="22"/>
        </w:rPr>
        <w:t>1795</w:t>
      </w:r>
      <w:r w:rsidRPr="0025746A">
        <w:rPr>
          <w:rFonts w:ascii="Times New Roman" w:eastAsia="PMingLiU" w:hAnsi="Times New Roman" w:cs="Times New Roman" w:hint="eastAsia"/>
          <w:sz w:val="22"/>
          <w:szCs w:val="22"/>
        </w:rPr>
        <w:t>年）初年，</w:t>
      </w:r>
    </w:p>
    <w:p w14:paraId="7B1A8F2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4F1B22A" w14:textId="77777777" w:rsidR="00EC6EEE" w:rsidRPr="0025746A" w:rsidRDefault="00EC6EEE" w:rsidP="009E3A90">
      <w:pPr>
        <w:spacing w:after="0" w:line="240" w:lineRule="auto"/>
        <w:jc w:val="both"/>
        <w:rPr>
          <w:rFonts w:ascii="Times New Roman" w:hAnsi="Times New Roman" w:cs="Times New Roman"/>
          <w:sz w:val="22"/>
          <w:szCs w:val="22"/>
        </w:rPr>
      </w:pPr>
    </w:p>
    <w:p w14:paraId="074CD28C" w14:textId="77777777" w:rsidR="00EC6EEE" w:rsidRPr="0025746A" w:rsidRDefault="00EC6EEE" w:rsidP="009E3A90">
      <w:pPr>
        <w:pStyle w:val="Heading2"/>
        <w:jc w:val="both"/>
        <w:rPr>
          <w:rFonts w:eastAsiaTheme="minorEastAsia"/>
          <w:szCs w:val="22"/>
        </w:rPr>
      </w:pPr>
      <w:r w:rsidRPr="0025746A">
        <w:rPr>
          <w:szCs w:val="22"/>
        </w:rPr>
        <w:tab/>
      </w:r>
      <w:r w:rsidRPr="0025746A">
        <w:rPr>
          <w:szCs w:val="22"/>
        </w:rPr>
        <w:tab/>
      </w:r>
      <w:bookmarkStart w:id="5" w:name="_Toc221299396"/>
      <w:r w:rsidRPr="0025746A">
        <w:rPr>
          <w:rFonts w:hint="eastAsia"/>
          <w:szCs w:val="22"/>
        </w:rPr>
        <w:t>3. 內廷與外朝</w:t>
      </w:r>
      <w:bookmarkEnd w:id="5"/>
    </w:p>
    <w:p w14:paraId="2935FDC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內廷與外朝的劃分確實存在於清廷中樞。而且，這密切關乎軍機處的發展。</w:t>
      </w:r>
    </w:p>
    <w:p w14:paraId="1756A37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1CA386A" w14:textId="77777777" w:rsidR="00EC6EEE" w:rsidRPr="0025746A" w:rsidRDefault="00EC6EEE" w:rsidP="009E3A90">
      <w:pPr>
        <w:spacing w:after="0" w:line="240" w:lineRule="auto"/>
        <w:jc w:val="both"/>
        <w:rPr>
          <w:rFonts w:ascii="Times New Roman" w:hAnsi="Times New Roman" w:cs="Times New Roman"/>
          <w:sz w:val="22"/>
          <w:szCs w:val="22"/>
        </w:rPr>
      </w:pPr>
    </w:p>
    <w:p w14:paraId="75E32414" w14:textId="77777777" w:rsidR="00EC6EEE" w:rsidRPr="0025746A" w:rsidRDefault="00EC6EEE" w:rsidP="009E3A90">
      <w:pPr>
        <w:pStyle w:val="Heading3"/>
        <w:jc w:val="both"/>
        <w:rPr>
          <w:szCs w:val="22"/>
        </w:rPr>
      </w:pPr>
      <w:r w:rsidRPr="0025746A">
        <w:rPr>
          <w:szCs w:val="22"/>
        </w:rPr>
        <w:tab/>
      </w:r>
      <w:r w:rsidRPr="0025746A">
        <w:rPr>
          <w:szCs w:val="22"/>
        </w:rPr>
        <w:tab/>
      </w:r>
      <w:r w:rsidRPr="0025746A">
        <w:rPr>
          <w:szCs w:val="22"/>
        </w:rPr>
        <w:tab/>
      </w:r>
      <w:bookmarkStart w:id="6" w:name="_Toc221299397"/>
      <w:r w:rsidRPr="0025746A">
        <w:rPr>
          <w:rFonts w:hint="eastAsia"/>
          <w:szCs w:val="22"/>
        </w:rPr>
        <w:t>1. 通信體系</w:t>
      </w:r>
      <w:bookmarkEnd w:id="6"/>
    </w:p>
    <w:p w14:paraId="25EC10EC"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清朝大多數時期通行的兩種通信體系。承襲明朝而來的本章制度在外朝盛行。這是一種公開、透明、有章可循的官僚政治渠道，它的許多文件——報告以及對之批答的諭旨——最終會在邸抄上刊行。爲了支持和進一步使用本章，外朝擁有自己的檔案庋藏部門，並利用這些檔案編纂實錄、國史等官書。</w:t>
      </w:r>
    </w:p>
    <w:p w14:paraId="6C51F8B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w:t>
      </w:r>
    </w:p>
    <w:p w14:paraId="1FC03DAF" w14:textId="77777777" w:rsidR="00EC6EEE" w:rsidRPr="0025746A" w:rsidRDefault="00EC6EEE" w:rsidP="009E3A90">
      <w:pPr>
        <w:spacing w:after="0" w:line="240" w:lineRule="auto"/>
        <w:jc w:val="both"/>
        <w:rPr>
          <w:rFonts w:ascii="Times New Roman" w:hAnsi="Times New Roman" w:cs="Times New Roman"/>
          <w:sz w:val="22"/>
          <w:szCs w:val="22"/>
        </w:rPr>
      </w:pPr>
    </w:p>
    <w:p w14:paraId="2D0B1FF1"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與本章制度不同，奏摺制度始於康熙朝，是皇帝的私人通信渠道，文件需要保密，並僅在內廷和外省通信者間流通。對於奏摺的兩種主要正式批示，一是硃批，用皇帝專用的硃紅色書寫意味着這些批示出自皇帝之手；二是廷寄上諭。這些批示完全在內廷的圈子內書寫、交付、處理。</w:t>
      </w:r>
    </w:p>
    <w:p w14:paraId="1ED5315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3D20FA5"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5CAF2C9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在雍正朝，內廷也開始發展出自己的檔案庋藏之地，最初只是奏摺，後來有了其他類別的文件。在接下來的乾隆朝，授權軍機處可以自己編書，最有名的是方略，是利用內廷檔案編纂的。</w:t>
      </w:r>
    </w:p>
    <w:p w14:paraId="474F970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616AB0" w14:textId="77777777" w:rsidR="00EC6EEE" w:rsidRPr="0025746A" w:rsidRDefault="00EC6EEE" w:rsidP="009E3A90">
      <w:pPr>
        <w:spacing w:after="0" w:line="240" w:lineRule="auto"/>
        <w:jc w:val="both"/>
        <w:rPr>
          <w:rFonts w:ascii="Times New Roman" w:hAnsi="Times New Roman" w:cs="Times New Roman"/>
          <w:sz w:val="22"/>
          <w:szCs w:val="22"/>
        </w:rPr>
      </w:pPr>
    </w:p>
    <w:p w14:paraId="5B46D3E7" w14:textId="77777777" w:rsidR="00EC6EEE" w:rsidRPr="0025746A" w:rsidRDefault="00EC6EEE" w:rsidP="009E3A90">
      <w:pPr>
        <w:pStyle w:val="Heading3"/>
        <w:jc w:val="both"/>
        <w:rPr>
          <w:szCs w:val="22"/>
        </w:rPr>
      </w:pPr>
      <w:r w:rsidRPr="0025746A">
        <w:rPr>
          <w:szCs w:val="22"/>
        </w:rPr>
        <w:tab/>
      </w:r>
      <w:r w:rsidRPr="0025746A">
        <w:rPr>
          <w:szCs w:val="22"/>
        </w:rPr>
        <w:tab/>
      </w:r>
      <w:r w:rsidRPr="0025746A">
        <w:rPr>
          <w:szCs w:val="22"/>
        </w:rPr>
        <w:tab/>
      </w:r>
      <w:bookmarkStart w:id="7" w:name="_Toc221299398"/>
      <w:r w:rsidRPr="0025746A">
        <w:rPr>
          <w:rFonts w:hint="eastAsia"/>
          <w:szCs w:val="22"/>
        </w:rPr>
        <w:t>2. 結構</w:t>
      </w:r>
      <w:bookmarkEnd w:id="7"/>
    </w:p>
    <w:p w14:paraId="473C295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與外朝的種種差別同樣也表現在中央政府管理結構上。外朝官僚體系由主要的行政機構組成，大部分承襲明及以前諸朝。這些機構的主要任務是處理本章——這些文件來自全國各地，幾乎囊括了政務的所有重要方面。外朝依法運作，也就是說，行政法規支配着管理帝國的外朝人員</w:t>
      </w:r>
    </w:p>
    <w:p w14:paraId="6A0A17E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443FC8" w14:textId="77777777" w:rsidR="00EC6EEE" w:rsidRPr="0025746A" w:rsidRDefault="00EC6EEE" w:rsidP="009E3A90">
      <w:pPr>
        <w:spacing w:after="0" w:line="240" w:lineRule="auto"/>
        <w:jc w:val="both"/>
        <w:rPr>
          <w:rFonts w:ascii="Times New Roman" w:hAnsi="Times New Roman" w:cs="Times New Roman"/>
          <w:sz w:val="22"/>
          <w:szCs w:val="22"/>
        </w:rPr>
      </w:pPr>
    </w:p>
    <w:p w14:paraId="754F91F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與承襲而來、基本沒有變化且依法行事的外朝機構不同，清初的內廷是皇帝特許的產物，而且每朝都有變化。例如，儘管雍正皇帝允許乃父的議政王大臣和南書房繼續存在，但很少使用它們，它們也就漸漸式微。取而代之的是他爲自己的內廷設計的一個新方案，任命最高層親信一至四人組成高級輔佐大臣，以及兩個新的中層機構——戶部軍需房和辦理軍需大臣</w:t>
      </w:r>
    </w:p>
    <w:p w14:paraId="08A0181D"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0C9C06B" w14:textId="77777777" w:rsidR="00EC6EEE" w:rsidRPr="0025746A" w:rsidRDefault="00EC6EEE" w:rsidP="009E3A90">
      <w:pPr>
        <w:spacing w:after="0" w:line="240" w:lineRule="auto"/>
        <w:jc w:val="both"/>
        <w:rPr>
          <w:rFonts w:ascii="Times New Roman" w:hAnsi="Times New Roman" w:cs="Times New Roman"/>
          <w:sz w:val="22"/>
          <w:szCs w:val="22"/>
        </w:rPr>
      </w:pPr>
    </w:p>
    <w:p w14:paraId="56E77EF8"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乾隆皇帝繼位，發生了另一重大的變化，雍正的三個內廷實體合而爲一。辦理軍機處，即這一機構的舊有名字，被再次啓用，作爲新合併機構的名稱（現在英語可以恰當地將它譯作「</w:t>
      </w:r>
      <w:proofErr w:type="spellStart"/>
      <w:r w:rsidRPr="00962D07">
        <w:rPr>
          <w:rFonts w:ascii="Times New Roman" w:eastAsia="BiauKaiHK Regular" w:hAnsi="Times New Roman" w:cs="Times New Roman"/>
          <w:sz w:val="22"/>
          <w:szCs w:val="22"/>
        </w:rPr>
        <w:t>GrandCouncil</w:t>
      </w:r>
      <w:proofErr w:type="spellEnd"/>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），成爲主要的行政機構，直至清朝覆亡。</w:t>
      </w:r>
    </w:p>
    <w:p w14:paraId="09FECF7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F6A6965"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0059F4A7" w14:textId="77777777" w:rsidR="00EC6EEE" w:rsidRPr="0025746A" w:rsidRDefault="00EC6EEE" w:rsidP="009E3A90">
      <w:pPr>
        <w:pStyle w:val="Heading3"/>
        <w:jc w:val="both"/>
        <w:rPr>
          <w:szCs w:val="22"/>
        </w:rPr>
      </w:pPr>
      <w:r w:rsidRPr="0025746A">
        <w:rPr>
          <w:szCs w:val="22"/>
        </w:rPr>
        <w:tab/>
      </w:r>
      <w:r w:rsidRPr="0025746A">
        <w:rPr>
          <w:szCs w:val="22"/>
        </w:rPr>
        <w:tab/>
      </w:r>
      <w:r w:rsidRPr="0025746A">
        <w:rPr>
          <w:szCs w:val="22"/>
        </w:rPr>
        <w:tab/>
      </w:r>
      <w:bookmarkStart w:id="8" w:name="_Toc221299399"/>
      <w:r w:rsidRPr="0025746A">
        <w:rPr>
          <w:rFonts w:hint="eastAsia"/>
          <w:szCs w:val="22"/>
        </w:rPr>
        <w:t>3. 官員</w:t>
      </w:r>
      <w:bookmarkEnd w:id="8"/>
    </w:p>
    <w:p w14:paraId="160B5D8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在本書中，我使用英文「</w:t>
      </w:r>
      <w:r w:rsidRPr="00962D07">
        <w:rPr>
          <w:rFonts w:ascii="Times New Roman" w:eastAsia="BiauKaiHK Regular" w:hAnsi="Times New Roman" w:cs="Times New Roman"/>
          <w:sz w:val="22"/>
          <w:szCs w:val="22"/>
        </w:rPr>
        <w:t>bureaucrat</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（官僚）、「</w:t>
      </w:r>
      <w:r w:rsidRPr="00962D07">
        <w:rPr>
          <w:rFonts w:ascii="Times New Roman" w:eastAsia="BiauKaiHK Regular" w:hAnsi="Times New Roman" w:cs="Times New Roman"/>
          <w:sz w:val="22"/>
          <w:szCs w:val="22"/>
        </w:rPr>
        <w:t>bureaucracy</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（官僚機構）——幾如雍正皇帝自己看待這些人一樣——來指稱龐大的外朝人員。而內廷上層官員，我稱爲「</w:t>
      </w:r>
      <w:r w:rsidRPr="00962D07">
        <w:rPr>
          <w:rFonts w:ascii="Times New Roman" w:eastAsia="BiauKaiHK Regular" w:hAnsi="Times New Roman" w:cs="Times New Roman"/>
          <w:sz w:val="22"/>
          <w:szCs w:val="22"/>
        </w:rPr>
        <w:t>ministers</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大臣，指某些大學士、尚書、侍郎，他們是皇帝籠絡的重點），這些人由皇帝特簡，差不多每天與皇帝接觸。儘管他們已變成了內廷侍臣，但雍正皇帝通過他們在外朝的兼職，指派他們管理外朝官僚機構。在雍正皇帝和乾隆皇帝看來，這些人不是普通的外朝官僚，因此我也避免使用外朝的術語來描述他們。</w:t>
      </w:r>
    </w:p>
    <w:p w14:paraId="4D10842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DAA882C" w14:textId="77777777" w:rsidR="00EC6EEE" w:rsidRPr="0025746A" w:rsidRDefault="00EC6EEE" w:rsidP="009E3A90">
      <w:pPr>
        <w:spacing w:after="0" w:line="240" w:lineRule="auto"/>
        <w:jc w:val="both"/>
        <w:rPr>
          <w:rFonts w:ascii="Times New Roman" w:hAnsi="Times New Roman" w:cs="Times New Roman"/>
          <w:sz w:val="22"/>
          <w:szCs w:val="22"/>
        </w:rPr>
      </w:pPr>
    </w:p>
    <w:p w14:paraId="6236A7EB" w14:textId="77777777" w:rsidR="00EC6EEE" w:rsidRPr="0025746A" w:rsidRDefault="00EC6EEE" w:rsidP="009E3A90">
      <w:pPr>
        <w:pStyle w:val="Heading2"/>
        <w:jc w:val="both"/>
        <w:rPr>
          <w:szCs w:val="22"/>
        </w:rPr>
      </w:pPr>
      <w:r w:rsidRPr="0025746A">
        <w:rPr>
          <w:szCs w:val="22"/>
        </w:rPr>
        <w:tab/>
      </w:r>
      <w:r w:rsidRPr="0025746A">
        <w:rPr>
          <w:szCs w:val="22"/>
        </w:rPr>
        <w:tab/>
      </w:r>
      <w:bookmarkStart w:id="9" w:name="_Toc221299400"/>
      <w:r w:rsidRPr="0025746A">
        <w:rPr>
          <w:rFonts w:hint="eastAsia"/>
          <w:szCs w:val="22"/>
        </w:rPr>
        <w:t>4. 軍機處創設與成長的因素</w:t>
      </w:r>
      <w:bookmarkEnd w:id="9"/>
    </w:p>
    <w:p w14:paraId="65D4DB74" w14:textId="77777777" w:rsidR="00EC6EEE" w:rsidRPr="0025746A" w:rsidRDefault="00EC6EEE" w:rsidP="009E3A90">
      <w:pPr>
        <w:spacing w:after="0" w:line="240" w:lineRule="auto"/>
        <w:jc w:val="both"/>
        <w:rPr>
          <w:rFonts w:ascii="Times New Roman" w:hAnsi="Times New Roman" w:cs="Times New Roman"/>
          <w:sz w:val="22"/>
          <w:szCs w:val="22"/>
        </w:rPr>
      </w:pPr>
    </w:p>
    <w:p w14:paraId="31F3DF5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1. </w:t>
      </w:r>
      <w:r w:rsidRPr="0025746A">
        <w:rPr>
          <w:rFonts w:ascii="Times New Roman" w:hAnsi="Times New Roman" w:cs="Times New Roman" w:hint="eastAsia"/>
          <w:sz w:val="22"/>
          <w:szCs w:val="22"/>
        </w:rPr>
        <w:t>皇帝長期謀劃發展內廷</w:t>
      </w:r>
    </w:p>
    <w:p w14:paraId="73CCADAD"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如果我們將軍機處創設與成長的原因僅僅視作皇帝長期謀劃發展內廷以及由此加強專制者統治能力的結果的話，那將是錯誤的。</w:t>
      </w:r>
    </w:p>
    <w:p w14:paraId="0E2FBD3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7A81BB"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6ECFB6DA"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ab/>
      </w:r>
      <w:r w:rsidRPr="0025746A">
        <w:rPr>
          <w:rFonts w:ascii="Times New Roman" w:eastAsia="PMingLiU" w:hAnsi="Times New Roman" w:cs="Times New Roman"/>
          <w:sz w:val="22"/>
          <w:szCs w:val="22"/>
        </w:rPr>
        <w:tab/>
      </w:r>
      <w:r w:rsidRPr="0025746A">
        <w:rPr>
          <w:rFonts w:ascii="Times New Roman" w:eastAsia="PMingLiU" w:hAnsi="Times New Roman" w:cs="Times New Roman"/>
          <w:sz w:val="22"/>
          <w:szCs w:val="22"/>
        </w:rPr>
        <w:tab/>
      </w:r>
      <w:r w:rsidRPr="0025746A">
        <w:rPr>
          <w:rFonts w:ascii="Times New Roman" w:eastAsia="PMingLiU" w:hAnsi="Times New Roman" w:cs="Times New Roman" w:hint="eastAsia"/>
          <w:sz w:val="22"/>
          <w:szCs w:val="22"/>
        </w:rPr>
        <w:t xml:space="preserve">2. </w:t>
      </w:r>
      <w:r w:rsidRPr="0025746A">
        <w:rPr>
          <w:rFonts w:ascii="Times New Roman" w:eastAsia="PMingLiU" w:hAnsi="Times New Roman" w:cs="Times New Roman" w:hint="eastAsia"/>
          <w:sz w:val="22"/>
          <w:szCs w:val="22"/>
        </w:rPr>
        <w:t>其他因素</w:t>
      </w:r>
    </w:p>
    <w:p w14:paraId="31A6B3D2"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其他因素也促成了軍機處發展成爲擁有兩百多人、指揮着帝國政府的一個大規模內廷組織。</w:t>
      </w:r>
    </w:p>
    <w:p w14:paraId="634D450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65EBB52"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1B450A17"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對於一種全面完備的通信渠道的壟斷，在它的成長中起着重要作用，這同將內廷活動與軍機處擴張隱藏起來以避免外朝嫉妒和報復的保密性所起的作用一樣。時代的特殊情勢——雍正皇帝對外朝易於瀆職的擔心、軍事行動的需求，乾隆皇帝對巡幸的熱衷——也要求一個由大臣掌握的小規模、緊密團結的班子，而這些大臣是皇帝熟悉和信任的。大臣們的野心儘管難以測算，但也必須算作軍機處地位崛起的一個因素。</w:t>
      </w:r>
    </w:p>
    <w:p w14:paraId="42A0CAE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D94E2C0" w14:textId="77777777" w:rsidR="00EC6EEE" w:rsidRPr="0025746A" w:rsidRDefault="00EC6EEE" w:rsidP="009E3A90">
      <w:pPr>
        <w:spacing w:after="0" w:line="240" w:lineRule="auto"/>
        <w:jc w:val="both"/>
        <w:rPr>
          <w:rFonts w:ascii="Times New Roman" w:hAnsi="Times New Roman" w:cs="Times New Roman"/>
          <w:sz w:val="22"/>
          <w:szCs w:val="22"/>
        </w:rPr>
      </w:pPr>
    </w:p>
    <w:p w14:paraId="43CBA9A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3. </w:t>
      </w:r>
      <w:r w:rsidRPr="0025746A">
        <w:rPr>
          <w:rFonts w:ascii="Times New Roman" w:hAnsi="Times New Roman" w:cs="Times New Roman" w:hint="eastAsia"/>
          <w:sz w:val="22"/>
          <w:szCs w:val="22"/>
        </w:rPr>
        <w:t>內廷的非正式性</w:t>
      </w:r>
    </w:p>
    <w:p w14:paraId="77376312"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最後一點，內廷的非正式性——雍正的內廷尤其明顯——是軍機處成長的又一重要因素。雍正的新內廷機構，法條無明文規定，也無正式機構應有的名分。相反，他的三個內廷機構所起的作用超出了行政法規的規定，擁有我稱之爲「</w:t>
      </w:r>
      <w:r w:rsidRPr="00962D07">
        <w:rPr>
          <w:rFonts w:ascii="Times New Roman" w:eastAsia="BiauKaiHK Regular" w:hAnsi="Times New Roman" w:cs="Times New Roman" w:hint="eastAsia"/>
          <w:sz w:val="22"/>
          <w:szCs w:val="22"/>
        </w:rPr>
        <w:t>法外活力</w:t>
      </w:r>
      <w:r w:rsidRPr="0025746A">
        <w:rPr>
          <w:rFonts w:ascii="Times New Roman" w:eastAsia="PMingLiU" w:hAnsi="Times New Roman" w:cs="Times New Roman" w:hint="eastAsia"/>
          <w:sz w:val="22"/>
          <w:szCs w:val="22"/>
        </w:rPr>
        <w:t>」（</w:t>
      </w:r>
      <w:proofErr w:type="spellStart"/>
      <w:r w:rsidRPr="0025746A">
        <w:rPr>
          <w:rFonts w:ascii="Times New Roman" w:eastAsia="PMingLiU" w:hAnsi="Times New Roman" w:cs="Times New Roman"/>
          <w:sz w:val="22"/>
          <w:szCs w:val="22"/>
        </w:rPr>
        <w:t>theextralegaldynamic</w:t>
      </w:r>
      <w:proofErr w:type="spellEnd"/>
      <w:r w:rsidRPr="0025746A">
        <w:rPr>
          <w:rFonts w:ascii="Times New Roman" w:eastAsia="PMingLiU" w:hAnsi="Times New Roman" w:cs="Times New Roman" w:hint="eastAsia"/>
          <w:sz w:val="22"/>
          <w:szCs w:val="22"/>
        </w:rPr>
        <w:t>）的優勢條件。在乾隆朝，當這些機構結合起來挑戰存在已久的外朝機構時，</w:t>
      </w:r>
      <w:r w:rsidRPr="0025746A">
        <w:rPr>
          <w:rFonts w:ascii="Times New Roman" w:eastAsia="PMingLiU" w:hAnsi="Times New Roman" w:cs="Times New Roman" w:hint="eastAsia"/>
          <w:sz w:val="22"/>
          <w:szCs w:val="22"/>
        </w:rPr>
        <w:lastRenderedPageBreak/>
        <w:t>這種不受法律羈絆的自由促進了它們的成長。軍機處的法外地位允許它採取新的行動，進行種種擴張，而行政法規禁止它的對手外朝機構如此行事。這種優勢條件的一個例證出現在第六章結尾處，那裏敘述的是軍機大臣兼職問題——這是由於軍機處自身沒有專任職位造成的。這些兼職大臣所承擔的一些外朝職責被轉移到了軍機處的轄下，從而擴大了它的職掌。兼職使得軍機處人員與整個京城官僚系統有了非正式的接觸，也使他們能接觸到廣泛、分散的信息來源。由此帶來了耐人尋味之處：雍正皇帝發展內廷，但堅持使之弱勢、分立，不具有正式地位，屈從於他的意志，這反倒成爲在接下來的乾隆朝軍機處如日中天的一個重要原因。</w:t>
      </w:r>
    </w:p>
    <w:p w14:paraId="22E0A4B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1C185D" w14:textId="77777777" w:rsidR="00EC6EEE" w:rsidRPr="0025746A" w:rsidRDefault="00EC6EEE" w:rsidP="009E3A90">
      <w:pPr>
        <w:spacing w:after="0" w:line="240" w:lineRule="auto"/>
        <w:jc w:val="both"/>
        <w:rPr>
          <w:rFonts w:ascii="Times New Roman" w:hAnsi="Times New Roman" w:cs="Times New Roman"/>
          <w:sz w:val="22"/>
          <w:szCs w:val="22"/>
        </w:rPr>
      </w:pPr>
    </w:p>
    <w:p w14:paraId="13DF6262"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對此，讀者可能會問，在公認朕即法的專制情形下，怎麼會賦予法外活力的特權？</w:t>
      </w:r>
    </w:p>
    <w:p w14:paraId="7BCDFEB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8B1F718" w14:textId="77777777" w:rsidR="00EC6EEE" w:rsidRPr="0025746A" w:rsidRDefault="00EC6EEE" w:rsidP="009E3A90">
      <w:pPr>
        <w:spacing w:after="0" w:line="240" w:lineRule="auto"/>
        <w:jc w:val="both"/>
        <w:rPr>
          <w:rFonts w:ascii="Times New Roman" w:hAnsi="Times New Roman" w:cs="Times New Roman"/>
          <w:sz w:val="22"/>
          <w:szCs w:val="22"/>
        </w:rPr>
      </w:pPr>
    </w:p>
    <w:p w14:paraId="4E611F2C"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關鍵在於內廷和外朝相異的法律地位。政府的外朝機構是依行政法規建置的，一般來說要依照會典及會典事例行事。儘管君主可能隨意改變這些制度（的確有一些這樣的例子），但大多數情況下，皇帝還是尊重先例並聽從臣下的建言。可以說，外朝更多的是依法律和多數人的意見運作，而不是被迫接受皇帝粗暴的權力</w:t>
      </w:r>
    </w:p>
    <w:p w14:paraId="7EF5B17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A57A25" w14:textId="77777777" w:rsidR="00EC6EEE" w:rsidRPr="0025746A" w:rsidRDefault="00EC6EEE" w:rsidP="009E3A90">
      <w:pPr>
        <w:spacing w:after="0" w:line="240" w:lineRule="auto"/>
        <w:jc w:val="both"/>
        <w:rPr>
          <w:rFonts w:ascii="Times New Roman" w:hAnsi="Times New Roman" w:cs="Times New Roman"/>
          <w:sz w:val="22"/>
          <w:szCs w:val="22"/>
        </w:rPr>
      </w:pPr>
    </w:p>
    <w:p w14:paraId="114BB08A"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相形之下，在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初——也就是我們研究的起點——法律沒有對內廷做出限定。當時輔助皇帝的大小官員被認爲是皇帝自己的人：由他任命，聽他指揮。在內廷沒有會典可以援引以挫敗君主的意願。君主的意志就是法律。內廷不受法律約束，享有可以對抗外朝對手的靈活性。</w:t>
      </w:r>
    </w:p>
    <w:p w14:paraId="1FC0627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8E623F" w14:textId="77777777" w:rsidR="00EC6EEE" w:rsidRPr="0025746A" w:rsidRDefault="00EC6EEE" w:rsidP="009E3A90">
      <w:pPr>
        <w:spacing w:after="0" w:line="240" w:lineRule="auto"/>
        <w:jc w:val="both"/>
        <w:rPr>
          <w:rFonts w:ascii="Times New Roman" w:hAnsi="Times New Roman" w:cs="Times New Roman"/>
          <w:sz w:val="22"/>
          <w:szCs w:val="22"/>
        </w:rPr>
      </w:pPr>
    </w:p>
    <w:p w14:paraId="1B5BDDC3"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第二部分所討論的是，成熟的軍機處在什麼地方符合內廷—外朝這一框架。它是一個效忠於清中晚期皇帝並促成他們專制計劃的私屬班子嗎？抑或它最終發展出了自己的利益所在，成爲一個指揮官僚的外朝行政機構呢？換言之，進入</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世紀，軍機處是皇帝的爪牙還是官僚機構的領袖？</w:t>
      </w:r>
    </w:p>
    <w:p w14:paraId="2E57314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09FD14"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343EE060"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我的研究認爲，在鬥爭中軍機處並未偏袒一方，而是抓住了雙方所提供的機會。它依然忠誠於皇帝，而同時又發展到可以指揮外朝的大多數機構。</w:t>
      </w:r>
    </w:p>
    <w:p w14:paraId="6B32A33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ACFEE7" w14:textId="77777777" w:rsidR="00EC6EEE" w:rsidRPr="0025746A" w:rsidRDefault="00EC6EEE" w:rsidP="009E3A90">
      <w:pPr>
        <w:spacing w:after="0" w:line="240" w:lineRule="auto"/>
        <w:jc w:val="both"/>
        <w:rPr>
          <w:rFonts w:ascii="Times New Roman" w:eastAsia="PMingLiU" w:hAnsi="Times New Roman" w:cs="Times New Roman"/>
          <w:sz w:val="22"/>
          <w:szCs w:val="22"/>
        </w:rPr>
      </w:pPr>
    </w:p>
    <w:p w14:paraId="57BBB01E"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結果，內廷的優勢極大擴展，但這是大臣和君主二者都強大的優勢局面。專制統治的框架依然存在，但作爲實現專制統治不可或缺條件的內廷業務及大臣技能的膨脹，削弱了君主全面管理和指揮政府的能力。結果，中央政府（內廷和外朝）以及外省多聽命於內廷這一新合併的機構。</w:t>
      </w:r>
    </w:p>
    <w:p w14:paraId="566064A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037C18" w14:textId="77777777" w:rsidR="00EC6EEE" w:rsidRPr="0025746A" w:rsidRDefault="00EC6EEE" w:rsidP="009E3A90">
      <w:pPr>
        <w:spacing w:after="0" w:line="240" w:lineRule="auto"/>
        <w:jc w:val="both"/>
        <w:rPr>
          <w:rFonts w:ascii="Times New Roman" w:hAnsi="Times New Roman" w:cs="Times New Roman"/>
          <w:sz w:val="22"/>
          <w:szCs w:val="22"/>
        </w:rPr>
      </w:pPr>
    </w:p>
    <w:p w14:paraId="5FBC7B7C" w14:textId="77777777" w:rsidR="00EC6EEE" w:rsidRPr="0025746A" w:rsidRDefault="00EC6EEE" w:rsidP="009E3A90">
      <w:pPr>
        <w:jc w:val="both"/>
        <w:rPr>
          <w:rFonts w:ascii="Times New Roman" w:hAnsi="Times New Roman" w:cs="Times New Roman"/>
          <w:sz w:val="22"/>
          <w:szCs w:val="22"/>
        </w:rPr>
      </w:pPr>
      <w:r w:rsidRPr="0025746A">
        <w:rPr>
          <w:rFonts w:ascii="Times New Roman" w:hAnsi="Times New Roman" w:cs="Times New Roman"/>
          <w:sz w:val="22"/>
          <w:szCs w:val="22"/>
        </w:rPr>
        <w:br w:type="page"/>
      </w:r>
    </w:p>
    <w:p w14:paraId="5CDA2AEC" w14:textId="77777777" w:rsidR="00EC6EEE" w:rsidRPr="0025746A" w:rsidRDefault="00EC6EEE" w:rsidP="009E3A90">
      <w:pPr>
        <w:pStyle w:val="Heading2"/>
        <w:jc w:val="both"/>
        <w:rPr>
          <w:szCs w:val="22"/>
        </w:rPr>
      </w:pPr>
      <w:r w:rsidRPr="0025746A">
        <w:rPr>
          <w:szCs w:val="22"/>
        </w:rPr>
        <w:lastRenderedPageBreak/>
        <w:tab/>
      </w:r>
      <w:r w:rsidRPr="0025746A">
        <w:rPr>
          <w:szCs w:val="22"/>
        </w:rPr>
        <w:tab/>
      </w:r>
      <w:bookmarkStart w:id="10" w:name="_Toc221299401"/>
      <w:r w:rsidRPr="0025746A">
        <w:rPr>
          <w:rFonts w:hint="eastAsia"/>
          <w:szCs w:val="22"/>
        </w:rPr>
        <w:t>5. 內容綜述</w:t>
      </w:r>
      <w:bookmarkEnd w:id="10"/>
    </w:p>
    <w:p w14:paraId="38AD88A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本書分爲兩大部分。第一部分考察了雍正時期軍機處的起源，這時處於一位不信任擁有全權的組織的君主統治之下。這幾章（第一章至第四章）描述了雍正皇帝對於可能成爲自己對手的替代權力中心存有猜忌，追求分而治之的政策，更願意直接與簡任的個人和小規模、非正式集團打交道，決不希望它們聯合，在內廷的心臟地區成爲單一、強大的私人樞密班子。</w:t>
      </w:r>
    </w:p>
    <w:p w14:paraId="745F941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1C0AC51" w14:textId="77777777" w:rsidR="00EC6EEE" w:rsidRPr="0025746A" w:rsidRDefault="00EC6EEE" w:rsidP="009E3A90">
      <w:pPr>
        <w:spacing w:after="0" w:line="240" w:lineRule="auto"/>
        <w:jc w:val="both"/>
        <w:rPr>
          <w:rFonts w:ascii="Times New Roman" w:hAnsi="Times New Roman" w:cs="Times New Roman"/>
          <w:sz w:val="22"/>
          <w:szCs w:val="22"/>
        </w:rPr>
      </w:pPr>
    </w:p>
    <w:p w14:paraId="279F6C3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一章，我描述了雍正皇帝繼位時所面對的內廷—外朝形勢，決意強化內廷顯然是爲應對他所面臨的困難。第二章展現瞭如何逐漸使用兩位內廷親信來處理一系列高端任務。第三章，我解釋了他們二人是如何成爲一個極小規模、無名的內廷高層管理梯隊——我稱之爲「</w:t>
      </w:r>
      <w:r w:rsidRPr="00962D07">
        <w:rPr>
          <w:rFonts w:ascii="Times New Roman" w:eastAsia="BiauKaiHK Regular" w:hAnsi="Times New Roman" w:cs="Times New Roman" w:hint="eastAsia"/>
          <w:sz w:val="22"/>
          <w:szCs w:val="22"/>
        </w:rPr>
        <w:t>內廷代理人</w:t>
      </w:r>
      <w:r w:rsidRPr="0025746A">
        <w:rPr>
          <w:rFonts w:ascii="Times New Roman" w:eastAsia="PMingLiU" w:hAnsi="Times New Roman" w:cs="Times New Roman" w:hint="eastAsia"/>
          <w:sz w:val="22"/>
          <w:szCs w:val="22"/>
        </w:rPr>
        <w:t>」（</w:t>
      </w:r>
      <w:proofErr w:type="spellStart"/>
      <w:r w:rsidRPr="0025746A">
        <w:rPr>
          <w:rFonts w:ascii="Times New Roman" w:eastAsia="PMingLiU" w:hAnsi="Times New Roman" w:cs="Times New Roman"/>
          <w:sz w:val="22"/>
          <w:szCs w:val="22"/>
        </w:rPr>
        <w:t>innerdeputies</w:t>
      </w:r>
      <w:proofErr w:type="spellEnd"/>
      <w:r w:rsidRPr="0025746A">
        <w:rPr>
          <w:rFonts w:ascii="Times New Roman" w:eastAsia="PMingLiU" w:hAnsi="Times New Roman" w:cs="Times New Roman" w:hint="eastAsia"/>
          <w:sz w:val="22"/>
          <w:szCs w:val="22"/>
        </w:rPr>
        <w:t>）——的核心的。第四章是雍正朝研究的最後一章，描述了雍正時期爲應付軍事行動而建立兩個下屬機構的過程。可以說，儘管雍正皇帝建立了作爲軍機處前身的衆多內廷組織，但他總是令它們分立，並極力避免產生一個配得上譯作「</w:t>
      </w:r>
      <w:proofErr w:type="spellStart"/>
      <w:r w:rsidRPr="00962D07">
        <w:rPr>
          <w:rFonts w:ascii="Times New Roman" w:eastAsia="BiauKaiHK Regular" w:hAnsi="Times New Roman" w:cs="Times New Roman"/>
          <w:sz w:val="22"/>
          <w:szCs w:val="22"/>
        </w:rPr>
        <w:t>GrandCouncil</w:t>
      </w:r>
      <w:proofErr w:type="spellEnd"/>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（軍機處）的單一、強大的組織。</w:t>
      </w:r>
    </w:p>
    <w:p w14:paraId="2A07CDE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71FE4B" w14:textId="77777777" w:rsidR="00EC6EEE" w:rsidRPr="0025746A" w:rsidRDefault="00EC6EEE" w:rsidP="009E3A90">
      <w:pPr>
        <w:spacing w:after="0" w:line="240" w:lineRule="auto"/>
        <w:jc w:val="both"/>
        <w:rPr>
          <w:rFonts w:ascii="Times New Roman" w:hAnsi="Times New Roman" w:cs="Times New Roman"/>
          <w:sz w:val="22"/>
          <w:szCs w:val="22"/>
        </w:rPr>
      </w:pPr>
    </w:p>
    <w:p w14:paraId="183536A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並非所有的讀者都會對第一部分的細節感興趣，許多人會直接翻到第二部分，這部分描述的是</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世紀成熟的軍機處。與第一部分集中論述短暫的十三年不同，第二部分包括乾隆皇帝在位的六十年，另加禪位後的三年，因此不能刻畫太細。</w:t>
      </w:r>
    </w:p>
    <w:p w14:paraId="4C7E490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C3AF3D" w14:textId="77777777" w:rsidR="00EC6EEE" w:rsidRPr="0025746A" w:rsidRDefault="00EC6EEE" w:rsidP="009E3A90">
      <w:pPr>
        <w:spacing w:after="0" w:line="240" w:lineRule="auto"/>
        <w:jc w:val="both"/>
        <w:rPr>
          <w:rFonts w:ascii="Times New Roman" w:hAnsi="Times New Roman" w:cs="Times New Roman"/>
          <w:sz w:val="22"/>
          <w:szCs w:val="22"/>
        </w:rPr>
      </w:pPr>
    </w:p>
    <w:p w14:paraId="2526850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作爲導言性質的第五章，敘述了雍正時期三個非正式內廷機構在服喪期合併爲過渡性的「</w:t>
      </w:r>
      <w:r w:rsidRPr="00962D07">
        <w:rPr>
          <w:rFonts w:ascii="Times New Roman" w:eastAsia="BiauKaiHK Regular" w:hAnsi="Times New Roman" w:cs="Times New Roman" w:hint="eastAsia"/>
          <w:sz w:val="22"/>
          <w:szCs w:val="22"/>
        </w:rPr>
        <w:t>總理事務王大臣</w:t>
      </w:r>
      <w:r w:rsidRPr="0025746A">
        <w:rPr>
          <w:rFonts w:ascii="Times New Roman" w:eastAsia="PMingLiU" w:hAnsi="Times New Roman" w:cs="Times New Roman" w:hint="eastAsia"/>
          <w:sz w:val="22"/>
          <w:szCs w:val="22"/>
        </w:rPr>
        <w:t>」，並解釋了雍正時期的一個內廷機構的名稱「</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」如何在乾隆初年再次被使用，作爲新的擴大了的內廷機構的名稱，之後這一機構被譯作「</w:t>
      </w:r>
      <w:proofErr w:type="spellStart"/>
      <w:r w:rsidRPr="00962D07">
        <w:rPr>
          <w:rFonts w:ascii="Times New Roman" w:eastAsia="BiauKaiHK Regular" w:hAnsi="Times New Roman" w:cs="Times New Roman"/>
          <w:sz w:val="22"/>
          <w:szCs w:val="22"/>
        </w:rPr>
        <w:t>GrandCouncil</w:t>
      </w:r>
      <w:proofErr w:type="spellEnd"/>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是合適的。</w:t>
      </w:r>
    </w:p>
    <w:p w14:paraId="51C9935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27375E" w14:textId="77777777" w:rsidR="00EC6EEE" w:rsidRPr="0025746A" w:rsidRDefault="00EC6EEE" w:rsidP="009E3A90">
      <w:pPr>
        <w:spacing w:after="0" w:line="240" w:lineRule="auto"/>
        <w:jc w:val="both"/>
        <w:rPr>
          <w:rFonts w:ascii="Times New Roman" w:hAnsi="Times New Roman" w:cs="Times New Roman"/>
          <w:sz w:val="22"/>
          <w:szCs w:val="22"/>
        </w:rPr>
      </w:pPr>
    </w:p>
    <w:p w14:paraId="2483F02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接下來的第六章和第七章，探討的是乾隆皇帝統治六十多年間的軍機處。這裏對軍機處的發展做了一些敘述，但對於它成長過程中的迂迴曲折則少有細節描述。這幾章主要用力之處是要表明中央政府文牘事宜劇增，以及由此帶來的乾隆時期軍機處職責的極度膨脹。</w:t>
      </w:r>
    </w:p>
    <w:p w14:paraId="74A114A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A260F9" w14:textId="77777777" w:rsidR="00EC6EEE" w:rsidRPr="0025746A" w:rsidRDefault="00EC6EEE" w:rsidP="009E3A90">
      <w:pPr>
        <w:spacing w:after="0" w:line="240" w:lineRule="auto"/>
        <w:jc w:val="both"/>
        <w:rPr>
          <w:rFonts w:ascii="Times New Roman" w:hAnsi="Times New Roman" w:cs="Times New Roman"/>
          <w:sz w:val="22"/>
          <w:szCs w:val="22"/>
        </w:rPr>
      </w:pPr>
    </w:p>
    <w:p w14:paraId="0A6F188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最後是第八章，描述的是軍機處權力達到巔峯之後和珅的專擅以及</w:t>
      </w:r>
      <w:r w:rsidRPr="0025746A">
        <w:rPr>
          <w:rFonts w:ascii="Times New Roman" w:eastAsia="PMingLiU" w:hAnsi="Times New Roman" w:cs="Times New Roman"/>
          <w:sz w:val="22"/>
          <w:szCs w:val="22"/>
        </w:rPr>
        <w:t>1799—1820</w:t>
      </w:r>
      <w:r w:rsidRPr="0025746A">
        <w:rPr>
          <w:rFonts w:ascii="Times New Roman" w:eastAsia="PMingLiU" w:hAnsi="Times New Roman" w:cs="Times New Roman" w:hint="eastAsia"/>
          <w:sz w:val="22"/>
          <w:szCs w:val="22"/>
        </w:rPr>
        <w:t>年嘉慶改革。軍機處的一些方面得以改革，但進程受限，嘉慶朝以降軍機處基本上沒有變化。關於軍機處這一新的行政與決策的議事機構對中央政府的政策制定的影響，我本想做詳細考察，但這裏只能是概述。需要另一本書來描述</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世紀的軍機處，揭示在</w:t>
      </w:r>
      <w:r w:rsidRPr="0025746A">
        <w:rPr>
          <w:rFonts w:ascii="Times New Roman" w:eastAsia="PMingLiU" w:hAnsi="Times New Roman" w:cs="Times New Roman"/>
          <w:sz w:val="22"/>
          <w:szCs w:val="22"/>
        </w:rPr>
        <w:t>1911</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月它被撤銷前所發揮的作用。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將來的研究可能揭示特別班子的傳統（</w:t>
      </w:r>
      <w:proofErr w:type="spellStart"/>
      <w:r w:rsidRPr="0025746A">
        <w:rPr>
          <w:rFonts w:ascii="Times New Roman" w:eastAsia="PMingLiU" w:hAnsi="Times New Roman" w:cs="Times New Roman"/>
          <w:sz w:val="22"/>
          <w:szCs w:val="22"/>
        </w:rPr>
        <w:t>counciltraditions</w:t>
      </w:r>
      <w:proofErr w:type="spellEnd"/>
      <w:r w:rsidRPr="0025746A">
        <w:rPr>
          <w:rFonts w:ascii="Times New Roman" w:eastAsia="PMingLiU" w:hAnsi="Times New Roman" w:cs="Times New Roman" w:hint="eastAsia"/>
          <w:sz w:val="22"/>
          <w:szCs w:val="22"/>
        </w:rPr>
        <w:t>）通過什麼方式塑造了現今中國的政府和官僚。</w:t>
      </w:r>
    </w:p>
    <w:p w14:paraId="630CFEB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49455C7" w14:textId="77777777" w:rsidR="00EC6EEE" w:rsidRPr="0025746A" w:rsidRDefault="00EC6EEE" w:rsidP="009E3A90">
      <w:pPr>
        <w:spacing w:after="0" w:line="240" w:lineRule="auto"/>
        <w:jc w:val="both"/>
        <w:rPr>
          <w:rFonts w:ascii="Times New Roman" w:hAnsi="Times New Roman" w:cs="Times New Roman"/>
          <w:sz w:val="22"/>
          <w:szCs w:val="22"/>
        </w:rPr>
      </w:pPr>
    </w:p>
    <w:p w14:paraId="49AB559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br w:type="page"/>
      </w:r>
    </w:p>
    <w:p w14:paraId="4D0022DA" w14:textId="0A15F071" w:rsidR="00EC6EEE" w:rsidRPr="0025746A" w:rsidRDefault="0025746A" w:rsidP="001720DA">
      <w:pPr>
        <w:pStyle w:val="Heading2"/>
      </w:pPr>
      <w:r w:rsidRPr="0025746A">
        <w:lastRenderedPageBreak/>
        <w:tab/>
      </w:r>
      <w:bookmarkStart w:id="11" w:name="_Toc221299402"/>
      <w:r w:rsidR="001720DA">
        <w:rPr>
          <w:rFonts w:hint="eastAsia"/>
        </w:rPr>
        <w:t>6</w:t>
      </w:r>
      <w:r w:rsidRPr="0025746A">
        <w:rPr>
          <w:rFonts w:hint="eastAsia"/>
        </w:rPr>
        <w:t>. 史料</w:t>
      </w:r>
      <w:bookmarkEnd w:id="11"/>
    </w:p>
    <w:p w14:paraId="7AB40616" w14:textId="77777777" w:rsidR="0025746A" w:rsidRPr="0025746A" w:rsidRDefault="0025746A" w:rsidP="009E3A90">
      <w:pPr>
        <w:spacing w:after="0" w:line="240" w:lineRule="auto"/>
        <w:jc w:val="both"/>
        <w:rPr>
          <w:rFonts w:ascii="Times New Roman" w:hAnsi="Times New Roman" w:cs="Times New Roman"/>
          <w:sz w:val="22"/>
          <w:szCs w:val="22"/>
        </w:rPr>
      </w:pPr>
    </w:p>
    <w:p w14:paraId="7988E38C" w14:textId="766F1FD9" w:rsidR="0025746A" w:rsidRPr="0025746A" w:rsidRDefault="0025746A"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1. </w:t>
      </w:r>
      <w:r w:rsidRPr="0025746A">
        <w:rPr>
          <w:rFonts w:ascii="Times New Roman" w:hAnsi="Times New Roman" w:cs="Times New Roman" w:hint="eastAsia"/>
          <w:sz w:val="22"/>
          <w:szCs w:val="22"/>
        </w:rPr>
        <w:t>清代對軍機處公開的記述少</w:t>
      </w:r>
    </w:p>
    <w:p w14:paraId="20DEF931" w14:textId="0E4A7BF0"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保密的做法在</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世紀還很盛行。作爲一個正式條目，軍機處最終收入了</w:t>
      </w:r>
      <w:r w:rsidRPr="0025746A">
        <w:rPr>
          <w:rFonts w:ascii="Times New Roman" w:eastAsia="PMingLiU" w:hAnsi="Times New Roman" w:cs="Times New Roman"/>
          <w:sz w:val="22"/>
          <w:szCs w:val="22"/>
        </w:rPr>
        <w:t>1818</w:t>
      </w:r>
      <w:r w:rsidRPr="0025746A">
        <w:rPr>
          <w:rFonts w:ascii="Times New Roman" w:eastAsia="PMingLiU" w:hAnsi="Times New Roman" w:cs="Times New Roman" w:hint="eastAsia"/>
          <w:sz w:val="22"/>
          <w:szCs w:val="22"/>
        </w:rPr>
        <w:t>年的《嘉慶會典》和《嘉慶會典事例》，《嘉慶會典》對軍機處有簡短的描述，而《嘉慶會典事例》則幾乎付諸闕如</w:t>
      </w:r>
    </w:p>
    <w:p w14:paraId="1F97A9E6" w14:textId="518EAC0A"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0A81C7" w14:textId="77777777" w:rsidR="00EC6EEE" w:rsidRPr="0025746A" w:rsidRDefault="00EC6EEE" w:rsidP="009E3A90">
      <w:pPr>
        <w:spacing w:after="0" w:line="240" w:lineRule="auto"/>
        <w:jc w:val="both"/>
        <w:rPr>
          <w:rFonts w:ascii="Times New Roman" w:hAnsi="Times New Roman" w:cs="Times New Roman"/>
          <w:sz w:val="22"/>
          <w:szCs w:val="22"/>
        </w:rPr>
      </w:pPr>
    </w:p>
    <w:p w14:paraId="1DFF833D" w14:textId="77777777" w:rsidR="006C2A1B"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軍機大臣也保守着軍機處的祕密。已出版的軍機大臣自傳性質的著述和奏疏彙編，比如張廷玉（</w:t>
      </w:r>
      <w:r w:rsidRPr="0025746A">
        <w:rPr>
          <w:rFonts w:ascii="Times New Roman" w:eastAsia="PMingLiU" w:hAnsi="Times New Roman" w:cs="Times New Roman"/>
          <w:sz w:val="22"/>
          <w:szCs w:val="22"/>
        </w:rPr>
        <w:t>1672—1755</w:t>
      </w:r>
      <w:r w:rsidRPr="0025746A">
        <w:rPr>
          <w:rFonts w:ascii="Times New Roman" w:eastAsia="PMingLiU" w:hAnsi="Times New Roman" w:cs="Times New Roman" w:hint="eastAsia"/>
          <w:sz w:val="22"/>
          <w:szCs w:val="22"/>
        </w:rPr>
        <w:t>）、阿桂（</w:t>
      </w:r>
      <w:r w:rsidRPr="0025746A">
        <w:rPr>
          <w:rFonts w:ascii="Times New Roman" w:eastAsia="PMingLiU" w:hAnsi="Times New Roman" w:cs="Times New Roman"/>
          <w:sz w:val="22"/>
          <w:szCs w:val="22"/>
        </w:rPr>
        <w:t>1717—1797</w:t>
      </w:r>
      <w:r w:rsidRPr="0025746A">
        <w:rPr>
          <w:rFonts w:ascii="Times New Roman" w:eastAsia="PMingLiU" w:hAnsi="Times New Roman" w:cs="Times New Roman" w:hint="eastAsia"/>
          <w:sz w:val="22"/>
          <w:szCs w:val="22"/>
        </w:rPr>
        <w:t>）的著作都對軍機處重要活動信息略而不載，從而保守了機密。以張廷玉的自訂年譜爲例，直到雍正十一年（</w:t>
      </w:r>
      <w:r w:rsidRPr="0025746A">
        <w:rPr>
          <w:rFonts w:ascii="Times New Roman" w:eastAsia="PMingLiU" w:hAnsi="Times New Roman" w:cs="Times New Roman"/>
          <w:sz w:val="22"/>
          <w:szCs w:val="22"/>
        </w:rPr>
        <w:t>1733</w:t>
      </w:r>
      <w:r w:rsidRPr="0025746A">
        <w:rPr>
          <w:rFonts w:ascii="Times New Roman" w:eastAsia="PMingLiU" w:hAnsi="Times New Roman" w:cs="Times New Roman" w:hint="eastAsia"/>
          <w:sz w:val="22"/>
          <w:szCs w:val="22"/>
        </w:rPr>
        <w:t>）才提到這一由大臣所組成的集團，而這已是它建立兩年多之後了，儘管這一時期張廷玉一直密切地參與其中業務。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p>
    <w:p w14:paraId="6E5A87CF"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CE300EA" w14:textId="77777777" w:rsidR="006C2A1B" w:rsidRPr="0025746A" w:rsidRDefault="006C2A1B" w:rsidP="009E3A90">
      <w:pPr>
        <w:spacing w:after="0" w:line="240" w:lineRule="auto"/>
        <w:jc w:val="both"/>
        <w:rPr>
          <w:rFonts w:ascii="Times New Roman" w:eastAsia="PMingLiU" w:hAnsi="Times New Roman" w:cs="Times New Roman"/>
          <w:sz w:val="22"/>
          <w:szCs w:val="22"/>
        </w:rPr>
      </w:pPr>
    </w:p>
    <w:p w14:paraId="0C55E679" w14:textId="77777777" w:rsidR="006C2A1B"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而且，</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世紀的一些軍機章京（如王昶，尤其是趙翼）留下了關於軍機處業務流程有價值的記述，但他們很顯然也自我審查，避開敏感的信息。</w:t>
      </w:r>
    </w:p>
    <w:p w14:paraId="56777A0F"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B48201" w14:textId="77777777" w:rsidR="006C2A1B" w:rsidRPr="0025746A" w:rsidRDefault="006C2A1B" w:rsidP="009E3A90">
      <w:pPr>
        <w:spacing w:after="0" w:line="240" w:lineRule="auto"/>
        <w:jc w:val="both"/>
        <w:rPr>
          <w:rFonts w:ascii="Times New Roman" w:eastAsia="PMingLiU" w:hAnsi="Times New Roman" w:cs="Times New Roman"/>
          <w:sz w:val="22"/>
          <w:szCs w:val="22"/>
        </w:rPr>
      </w:pPr>
    </w:p>
    <w:p w14:paraId="43FD7483" w14:textId="77777777" w:rsidR="006C2A1B"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軍機章京梁章鉅（</w:t>
      </w:r>
      <w:r w:rsidRPr="0025746A">
        <w:rPr>
          <w:rFonts w:ascii="Times New Roman" w:eastAsia="PMingLiU" w:hAnsi="Times New Roman" w:cs="Times New Roman"/>
          <w:sz w:val="22"/>
          <w:szCs w:val="22"/>
        </w:rPr>
        <w:t>1775—1849</w:t>
      </w:r>
      <w:r w:rsidRPr="0025746A">
        <w:rPr>
          <w:rFonts w:ascii="Times New Roman" w:eastAsia="PMingLiU" w:hAnsi="Times New Roman" w:cs="Times New Roman" w:hint="eastAsia"/>
          <w:sz w:val="22"/>
          <w:szCs w:val="22"/>
        </w:rPr>
        <w:t>）廣泛收集已有資料，於</w:t>
      </w:r>
      <w:r w:rsidRPr="0025746A">
        <w:rPr>
          <w:rFonts w:ascii="Times New Roman" w:eastAsia="PMingLiU" w:hAnsi="Times New Roman" w:cs="Times New Roman"/>
          <w:sz w:val="22"/>
          <w:szCs w:val="22"/>
        </w:rPr>
        <w:t>1882</w:t>
      </w:r>
      <w:r w:rsidRPr="0025746A">
        <w:rPr>
          <w:rFonts w:ascii="Times New Roman" w:eastAsia="PMingLiU" w:hAnsi="Times New Roman" w:cs="Times New Roman" w:hint="eastAsia"/>
          <w:sz w:val="22"/>
          <w:szCs w:val="22"/>
        </w:rPr>
        <w:t>年纂成了關於軍機處歷史和業務流程的著作《樞垣記略》，但可能也存在類似問題。梁章鉅接觸到了軍機處大量的檔案，然而他的整個資料具有高度選擇性。</w:t>
      </w:r>
    </w:p>
    <w:p w14:paraId="6D6B9CBB"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6C40173" w14:textId="77777777" w:rsidR="006C2A1B" w:rsidRPr="0025746A" w:rsidRDefault="006C2A1B" w:rsidP="009E3A90">
      <w:pPr>
        <w:spacing w:after="0" w:line="240" w:lineRule="auto"/>
        <w:jc w:val="both"/>
        <w:rPr>
          <w:rFonts w:ascii="Times New Roman" w:eastAsia="PMingLiU" w:hAnsi="Times New Roman" w:cs="Times New Roman"/>
          <w:sz w:val="22"/>
          <w:szCs w:val="22"/>
        </w:rPr>
      </w:pPr>
    </w:p>
    <w:p w14:paraId="4F75ED35" w14:textId="77777777" w:rsidR="006C2A1B"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近年來，一些學者利用了邊緣人物如席吳鏊、葉鳳毛的片斷回憶材料，此二人曾對軍機處前身的一些活動做了有限的觀察，並在多年後記述了軍機處的起源。但是，經與檔案證據比對，可以證實這些回憶只有部分是準確的，而有的甚至完全令人走入歧途。</w:t>
      </w:r>
    </w:p>
    <w:p w14:paraId="7A19F46D"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1A5BC45" w14:textId="77777777" w:rsidR="006C2A1B" w:rsidRPr="0025746A" w:rsidRDefault="006C2A1B" w:rsidP="009E3A90">
      <w:pPr>
        <w:spacing w:after="0" w:line="240" w:lineRule="auto"/>
        <w:jc w:val="both"/>
        <w:rPr>
          <w:rFonts w:ascii="Times New Roman" w:eastAsia="PMingLiU" w:hAnsi="Times New Roman" w:cs="Times New Roman"/>
          <w:sz w:val="22"/>
          <w:szCs w:val="22"/>
        </w:rPr>
      </w:pPr>
    </w:p>
    <w:p w14:paraId="1F2172E1" w14:textId="2E3494B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的研究重點放在雍正皇帝忠誠的弟弟怡親王允祥和戶部大臣所起的作用上，他們是雍正朝內廷重要的促成因素，這一點是從檔案資料中得出的，而這些檔案資料要比那些模糊回憶的作者刊行他們觀察所得的時間早許多。</w:t>
      </w:r>
    </w:p>
    <w:p w14:paraId="323AB8D4"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ED24D09" w14:textId="62B76730" w:rsidR="00EC6EEE" w:rsidRPr="0025746A" w:rsidRDefault="0025746A"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p>
    <w:p w14:paraId="54E218DA" w14:textId="020240EF" w:rsidR="00EC6EEE" w:rsidRPr="0025746A" w:rsidRDefault="0025746A"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2. </w:t>
      </w:r>
      <w:r w:rsidRPr="0025746A">
        <w:rPr>
          <w:rFonts w:ascii="Times New Roman" w:hAnsi="Times New Roman" w:cs="Times New Roman" w:hint="eastAsia"/>
          <w:sz w:val="22"/>
          <w:szCs w:val="22"/>
        </w:rPr>
        <w:t>皇帝硃批</w:t>
      </w:r>
    </w:p>
    <w:p w14:paraId="00E04C96" w14:textId="77777777" w:rsidR="00EC6EEE"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朝有一種極不尋常的文獻保留至今：皇帝親筆批示的大量奏摺，批示用皇帝專屬的顏色——硃紅色書寫。雍正皇帝在批示時，常常心理不設防，將他的想法自然吐露給他最信任的一些人。有些批示長達數頁，等於是「</w:t>
      </w:r>
      <w:r w:rsidRPr="00962D07">
        <w:rPr>
          <w:rFonts w:ascii="Times New Roman" w:eastAsia="BiauKaiHK Regular" w:hAnsi="Times New Roman" w:cs="Times New Roman" w:hint="eastAsia"/>
          <w:sz w:val="22"/>
          <w:szCs w:val="22"/>
        </w:rPr>
        <w:t>意識流</w:t>
      </w:r>
      <w:r w:rsidRPr="0025746A">
        <w:rPr>
          <w:rFonts w:ascii="Times New Roman" w:eastAsia="PMingLiU" w:hAnsi="Times New Roman" w:cs="Times New Roman" w:hint="eastAsia"/>
          <w:sz w:val="22"/>
          <w:szCs w:val="22"/>
        </w:rPr>
        <w:t>」信件。我們今天讀到這些，彷彿雍正皇帝正在對我們直接說話，沒有敷衍之詞。而我們還沒有看到帝制中國的任何其他統治者有如此大量的自我表露的東西。</w:t>
      </w:r>
    </w:p>
    <w:p w14:paraId="60C3A892"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F930D8E" w14:textId="77777777" w:rsidR="00EC6EEE" w:rsidRPr="0025746A" w:rsidRDefault="00EC6EEE" w:rsidP="009E3A90">
      <w:pPr>
        <w:spacing w:after="0" w:line="240" w:lineRule="auto"/>
        <w:jc w:val="both"/>
        <w:rPr>
          <w:rFonts w:ascii="Times New Roman" w:hAnsi="Times New Roman" w:cs="Times New Roman"/>
          <w:sz w:val="22"/>
          <w:szCs w:val="22"/>
        </w:rPr>
      </w:pPr>
    </w:p>
    <w:p w14:paraId="001AD84D" w14:textId="77777777" w:rsidR="006C2A1B"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雍正皇帝的材料常常揭示他的所思所想，但這些證據也有使用上的困難。雍正皇帝的行事風格時常混亂無序——爲此，我設立了一種卡片，名爲「</w:t>
      </w:r>
      <w:r w:rsidRPr="00962D07">
        <w:rPr>
          <w:rFonts w:ascii="Times New Roman" w:eastAsia="BiauKaiHK Regular" w:hAnsi="Times New Roman" w:cs="Times New Roman" w:hint="eastAsia"/>
          <w:sz w:val="22"/>
          <w:szCs w:val="22"/>
        </w:rPr>
        <w:t>雍正混亂無序</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Yung</w:t>
      </w:r>
      <w:r w:rsidRPr="0025746A">
        <w:rPr>
          <w:rFonts w:ascii="Times New Roman" w:eastAsia="PMingLiU" w:hAnsi="Times New Roman" w:cs="Times New Roman"/>
          <w:sz w:val="22"/>
          <w:szCs w:val="22"/>
        </w:rPr>
        <w:t>－</w:t>
      </w:r>
      <w:proofErr w:type="spellStart"/>
      <w:r w:rsidRPr="0025746A">
        <w:rPr>
          <w:rFonts w:ascii="Times New Roman" w:eastAsia="PMingLiU" w:hAnsi="Times New Roman" w:cs="Times New Roman"/>
          <w:sz w:val="22"/>
          <w:szCs w:val="22"/>
        </w:rPr>
        <w:t>chengchaos</w:t>
      </w:r>
      <w:proofErr w:type="spellEnd"/>
      <w:r w:rsidRPr="0025746A">
        <w:rPr>
          <w:rFonts w:ascii="Times New Roman" w:eastAsia="PMingLiU" w:hAnsi="Times New Roman" w:cs="Times New Roman" w:hint="eastAsia"/>
          <w:sz w:val="22"/>
          <w:szCs w:val="22"/>
        </w:rPr>
        <w:t>）。此類文件所抄錄的內容，顯示出雍正皇帝對統治認真、狂熱關注的背後，處處是偏愛獨立處理政務，時常隨意甚或任性。</w:t>
      </w:r>
    </w:p>
    <w:p w14:paraId="20E8BA05"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AAEB6E" w14:textId="77777777" w:rsidR="00EC6EEE" w:rsidRPr="0025746A" w:rsidRDefault="00EC6EEE" w:rsidP="009E3A90">
      <w:pPr>
        <w:spacing w:after="0" w:line="240" w:lineRule="auto"/>
        <w:jc w:val="both"/>
        <w:rPr>
          <w:rFonts w:ascii="Times New Roman" w:hAnsi="Times New Roman" w:cs="Times New Roman"/>
          <w:sz w:val="22"/>
          <w:szCs w:val="22"/>
        </w:rPr>
      </w:pPr>
    </w:p>
    <w:p w14:paraId="4616C7D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和嘉慶朝的檔案材料發生了變化。儘管比雍正朝更爲完整，檔冊更多，但這兩個時期的材料缺少了雍正材料中皇帝許多自然流露的心底話。因此，與雍正皇帝長篇累牘一吐肺腑、開誠佈公不同，乾隆皇帝的批語通常精練且格式化，這一事實反映出新的乾隆朝一開始就正規化了。結果，研究者再不能看到雍正皇帝硃批所揭示信息的那種引人入勝，聊以寬慰的是，這時信息總量在增多。</w:t>
      </w:r>
    </w:p>
    <w:p w14:paraId="463EFEFF" w14:textId="77777777" w:rsidR="006C2A1B" w:rsidRPr="0025746A" w:rsidRDefault="006C2A1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D1574C" w14:textId="77777777" w:rsidR="006C2A1B" w:rsidRPr="0025746A" w:rsidRDefault="006C2A1B" w:rsidP="009E3A90">
      <w:pPr>
        <w:spacing w:after="0" w:line="240" w:lineRule="auto"/>
        <w:jc w:val="both"/>
        <w:rPr>
          <w:rFonts w:ascii="Times New Roman" w:hAnsi="Times New Roman" w:cs="Times New Roman"/>
          <w:sz w:val="22"/>
          <w:szCs w:val="22"/>
        </w:rPr>
      </w:pPr>
    </w:p>
    <w:p w14:paraId="2AF2FF8E" w14:textId="7235DF0D" w:rsidR="0025746A" w:rsidRPr="0025746A" w:rsidRDefault="0025746A"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tab/>
      </w:r>
      <w:r w:rsidRPr="0025746A">
        <w:rPr>
          <w:rFonts w:ascii="Times New Roman" w:hAnsi="Times New Roman" w:cs="Times New Roman"/>
          <w:sz w:val="22"/>
          <w:szCs w:val="22"/>
        </w:rPr>
        <w:tab/>
      </w:r>
      <w:r w:rsidRPr="0025746A">
        <w:rPr>
          <w:rFonts w:ascii="Times New Roman" w:hAnsi="Times New Roman" w:cs="Times New Roman" w:hint="eastAsia"/>
          <w:sz w:val="22"/>
          <w:szCs w:val="22"/>
        </w:rPr>
        <w:t xml:space="preserve">3. </w:t>
      </w:r>
      <w:r w:rsidRPr="0025746A">
        <w:rPr>
          <w:rFonts w:ascii="Times New Roman" w:hAnsi="Times New Roman" w:cs="Times New Roman" w:hint="eastAsia"/>
          <w:sz w:val="22"/>
          <w:szCs w:val="22"/>
        </w:rPr>
        <w:t>方略</w:t>
      </w:r>
    </w:p>
    <w:p w14:paraId="54DB23D3" w14:textId="77777777" w:rsidR="0025746A" w:rsidRPr="002574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時期的另一個現象是軍機處活動範圍不斷擴大，這可以從方略館的檔案數量窺得一二。這些檔案展現了由軍機處直接管理的檔案和史書編纂機構的運作及發展。方略館這一新出版機構在刊行許多方略之前，能夠審查（同意、修飾或查禁）原始檔案，在乾隆時期刊印了數目特別巨大的方略，以歌頌清朝的開疆拓土。</w:t>
      </w:r>
    </w:p>
    <w:p w14:paraId="75FA3B8D" w14:textId="77777777" w:rsidR="0025746A" w:rsidRPr="0025746A" w:rsidRDefault="0025746A"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05E994" w14:textId="77777777" w:rsidR="0025746A" w:rsidRPr="0025746A" w:rsidRDefault="0025746A" w:rsidP="009E3A90">
      <w:pPr>
        <w:spacing w:after="0" w:line="240" w:lineRule="auto"/>
        <w:jc w:val="both"/>
        <w:rPr>
          <w:rFonts w:ascii="Times New Roman" w:eastAsia="PMingLiU" w:hAnsi="Times New Roman" w:cs="Times New Roman"/>
          <w:sz w:val="22"/>
          <w:szCs w:val="22"/>
        </w:rPr>
      </w:pPr>
    </w:p>
    <w:p w14:paraId="3960C68F" w14:textId="77777777" w:rsidR="00EC6EEE" w:rsidRPr="0025746A" w:rsidRDefault="00EC6EEE" w:rsidP="009E3A90">
      <w:pPr>
        <w:spacing w:after="0" w:line="240" w:lineRule="auto"/>
        <w:jc w:val="both"/>
        <w:rPr>
          <w:rFonts w:ascii="Times New Roman" w:hAnsi="Times New Roman" w:cs="Times New Roman"/>
          <w:sz w:val="22"/>
          <w:szCs w:val="22"/>
        </w:rPr>
      </w:pPr>
    </w:p>
    <w:p w14:paraId="50AE1D49" w14:textId="77777777" w:rsidR="00EC6EEE" w:rsidRPr="0025746A" w:rsidRDefault="00EC6EEE" w:rsidP="009E3A90">
      <w:pPr>
        <w:spacing w:after="0" w:line="240" w:lineRule="auto"/>
        <w:jc w:val="both"/>
        <w:rPr>
          <w:rFonts w:ascii="Times New Roman" w:hAnsi="Times New Roman" w:cs="Times New Roman"/>
          <w:sz w:val="22"/>
          <w:szCs w:val="22"/>
        </w:rPr>
      </w:pPr>
    </w:p>
    <w:p w14:paraId="6D36FAC9"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的保密性是它的緩衝，與遙遠的外朝官僚活動相分離。爲強化權力，雍正皇帝將他的內廷打造成祕密的、與外界隔絕的地方——一處與其他地方相區隔的皇帝的自留地。內廷要成爲自己的專屬領域，他居中統治，旨意就是法律。雍正皇帝達此目的的途徑之一，是創建新的內廷班子，侍奉左右。但他一直保持這些機構的小規模、分立和非正式地位，如此他就可以完全掌控它們。由於強化了內廷，雍正皇帝就能夠總攬大權，包括以前不直接聽命於他的事務。政務儘可能納入內廷，在內廷是君主與他的親近輔佐大臣而不是外朝的官僚說了算。</w:t>
      </w:r>
    </w:p>
    <w:p w14:paraId="713FD01A"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81F798B" w14:textId="77777777" w:rsidR="00B2211F" w:rsidRPr="0025746A" w:rsidRDefault="00B2211F" w:rsidP="009E3A90">
      <w:pPr>
        <w:spacing w:after="0" w:line="240" w:lineRule="auto"/>
        <w:jc w:val="both"/>
        <w:rPr>
          <w:rFonts w:ascii="Times New Roman" w:hAnsi="Times New Roman" w:cs="Times New Roman"/>
          <w:sz w:val="22"/>
          <w:szCs w:val="22"/>
        </w:rPr>
      </w:pPr>
    </w:p>
    <w:p w14:paraId="2A86AC54" w14:textId="77777777" w:rsidR="00B2211F" w:rsidRDefault="00B2211F"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這些重組，爲</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世紀清朝中央政府重大轉型奠定了基石，轉型的標誌是下一朝即乾隆朝初年軍機處的出現。</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p>
    <w:p w14:paraId="0B8DDC66"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C4CEC47" w14:textId="77777777" w:rsidR="00B2211F" w:rsidRDefault="00B2211F" w:rsidP="009E3A90">
      <w:pPr>
        <w:spacing w:after="0" w:line="240" w:lineRule="auto"/>
        <w:jc w:val="both"/>
        <w:rPr>
          <w:rFonts w:ascii="Times New Roman" w:eastAsia="PMingLiU" w:hAnsi="Times New Roman" w:cs="Times New Roman"/>
          <w:sz w:val="22"/>
          <w:szCs w:val="22"/>
        </w:rPr>
      </w:pPr>
    </w:p>
    <w:p w14:paraId="0E11349D" w14:textId="77777777" w:rsidR="00B2211F" w:rsidRDefault="00B2211F"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與雍正朝分立的內廷不同，乾隆皇帝（</w:t>
      </w:r>
      <w:r w:rsidRPr="0025746A">
        <w:rPr>
          <w:rFonts w:ascii="Times New Roman" w:eastAsia="PMingLiU" w:hAnsi="Times New Roman" w:cs="Times New Roman"/>
          <w:sz w:val="22"/>
          <w:szCs w:val="22"/>
        </w:rPr>
        <w:t>1736—1795</w:t>
      </w:r>
      <w:r w:rsidRPr="0025746A">
        <w:rPr>
          <w:rFonts w:ascii="Times New Roman" w:eastAsia="PMingLiU" w:hAnsi="Times New Roman" w:cs="Times New Roman" w:hint="eastAsia"/>
          <w:sz w:val="22"/>
          <w:szCs w:val="22"/>
        </w:rPr>
        <w:t>年在位，外加三年［</w:t>
      </w:r>
      <w:r w:rsidRPr="0025746A">
        <w:rPr>
          <w:rFonts w:ascii="Times New Roman" w:eastAsia="PMingLiU" w:hAnsi="Times New Roman" w:cs="Times New Roman"/>
          <w:sz w:val="22"/>
          <w:szCs w:val="22"/>
        </w:rPr>
        <w:t>1796—1798</w:t>
      </w:r>
      <w:r w:rsidRPr="0025746A">
        <w:rPr>
          <w:rFonts w:ascii="Times New Roman" w:eastAsia="PMingLiU" w:hAnsi="Times New Roman" w:cs="Times New Roman" w:hint="eastAsia"/>
          <w:sz w:val="22"/>
          <w:szCs w:val="22"/>
        </w:rPr>
        <w:t>］太上皇的統治）時，這一樞密班子統一了內廷的行政部門，將雍正朝分立的各機構合併爲一個強權組織。此後主導着清朝政府的軍機處，既承襲了雍正皇帝所設計機構的非正式、非法定、分立特點，又有着乾隆時的強權統一體的特色。</w:t>
      </w:r>
    </w:p>
    <w:p w14:paraId="451C3630"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57B065" w14:textId="77777777" w:rsidR="00B2211F" w:rsidRPr="0025746A" w:rsidRDefault="00B2211F" w:rsidP="009E3A90">
      <w:pPr>
        <w:spacing w:after="0" w:line="240" w:lineRule="auto"/>
        <w:jc w:val="both"/>
        <w:rPr>
          <w:rFonts w:ascii="Times New Roman" w:hAnsi="Times New Roman" w:cs="Times New Roman"/>
          <w:sz w:val="22"/>
          <w:szCs w:val="22"/>
        </w:rPr>
      </w:pPr>
    </w:p>
    <w:p w14:paraId="4D16EE2E" w14:textId="77777777" w:rsidR="00B2211F" w:rsidRDefault="00B2211F"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在行政改革之前，負責中央政務的衙署遠離皇帝起居區域，它們位於紫禁城南部和紫禁城外的「</w:t>
      </w:r>
      <w:r w:rsidRPr="00962D07">
        <w:rPr>
          <w:rFonts w:ascii="Times New Roman" w:eastAsia="BiauKaiHK Regular" w:hAnsi="Times New Roman" w:cs="Times New Roman" w:hint="eastAsia"/>
          <w:sz w:val="22"/>
          <w:szCs w:val="22"/>
        </w:rPr>
        <w:t>外朝</w:t>
      </w:r>
      <w:r w:rsidRPr="0025746A">
        <w:rPr>
          <w:rFonts w:ascii="Times New Roman" w:eastAsia="PMingLiU" w:hAnsi="Times New Roman" w:cs="Times New Roman" w:hint="eastAsia"/>
          <w:sz w:val="22"/>
          <w:szCs w:val="22"/>
        </w:rPr>
        <w:t>」，鮮有例外。</w:t>
      </w:r>
    </w:p>
    <w:p w14:paraId="03BC2C3D"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F9C53F" w14:textId="77777777" w:rsidR="00B2211F" w:rsidRDefault="00B2211F" w:rsidP="009E3A90">
      <w:pPr>
        <w:spacing w:after="0" w:line="240" w:lineRule="auto"/>
        <w:jc w:val="both"/>
        <w:rPr>
          <w:rFonts w:ascii="Times New Roman" w:eastAsia="PMingLiU" w:hAnsi="Times New Roman" w:cs="Times New Roman"/>
          <w:sz w:val="22"/>
          <w:szCs w:val="22"/>
        </w:rPr>
      </w:pPr>
    </w:p>
    <w:p w14:paraId="5D10FEB7"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而到乾隆末，在內廷建立了數個辦公場所，位於紫禁城北部的皇帝私人生活區的邊緣。</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世紀伊始，在這些新辦公場所的人員可能多達</w:t>
      </w:r>
      <w:r w:rsidRPr="0025746A">
        <w:rPr>
          <w:rFonts w:ascii="Times New Roman" w:eastAsia="PMingLiU" w:hAnsi="Times New Roman" w:cs="Times New Roman"/>
          <w:sz w:val="22"/>
          <w:szCs w:val="22"/>
        </w:rPr>
        <w:t>250</w:t>
      </w:r>
      <w:r w:rsidRPr="0025746A">
        <w:rPr>
          <w:rFonts w:ascii="Times New Roman" w:eastAsia="PMingLiU" w:hAnsi="Times New Roman" w:cs="Times New Roman" w:hint="eastAsia"/>
          <w:sz w:val="22"/>
          <w:szCs w:val="22"/>
        </w:rPr>
        <w:t>人，負責帝國的許多管理事務。</w:t>
      </w:r>
    </w:p>
    <w:p w14:paraId="7008A3D8"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48E652" w14:textId="093B246C" w:rsidR="00B2211F" w:rsidRDefault="00B2211F" w:rsidP="009E3A90">
      <w:pPr>
        <w:jc w:val="both"/>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3CF10A58" w14:textId="5100CE31" w:rsidR="00753A59" w:rsidRDefault="001720DA" w:rsidP="001720DA">
      <w:pPr>
        <w:pStyle w:val="Heading1"/>
      </w:pPr>
      <w:bookmarkStart w:id="12" w:name="_Toc221299403"/>
      <w:r>
        <w:rPr>
          <w:rFonts w:hint="eastAsia"/>
        </w:rPr>
        <w:lastRenderedPageBreak/>
        <w:t xml:space="preserve">2. </w:t>
      </w:r>
      <w:r w:rsidRPr="001720DA">
        <w:rPr>
          <w:rFonts w:hint="eastAsia"/>
        </w:rPr>
        <w:t>雍正</w:t>
      </w:r>
      <w:r>
        <w:rPr>
          <w:rFonts w:hint="eastAsia"/>
        </w:rPr>
        <w:t>朝</w:t>
      </w:r>
      <w:bookmarkEnd w:id="12"/>
    </w:p>
    <w:p w14:paraId="55E04015" w14:textId="77777777" w:rsidR="001720DA" w:rsidRPr="001720DA" w:rsidRDefault="001720DA" w:rsidP="001720DA">
      <w:pPr>
        <w:rPr>
          <w:rFonts w:hint="eastAsia"/>
        </w:rPr>
      </w:pPr>
    </w:p>
    <w:p w14:paraId="0AD0E6C2" w14:textId="0F53AB27" w:rsidR="00EC6EEE" w:rsidRDefault="008A1B38" w:rsidP="001720DA">
      <w:pPr>
        <w:pStyle w:val="Heading2"/>
      </w:pPr>
      <w:r>
        <w:tab/>
      </w:r>
      <w:bookmarkStart w:id="13" w:name="_Toc221299404"/>
      <w:r w:rsidR="001720DA">
        <w:rPr>
          <w:rFonts w:hint="eastAsia"/>
        </w:rPr>
        <w:t>1</w:t>
      </w:r>
      <w:r>
        <w:rPr>
          <w:rFonts w:hint="eastAsia"/>
        </w:rPr>
        <w:t xml:space="preserve">. </w:t>
      </w:r>
      <w:r w:rsidR="00EC6EEE" w:rsidRPr="0025746A">
        <w:rPr>
          <w:rFonts w:hint="eastAsia"/>
        </w:rPr>
        <w:t>雍正</w:t>
      </w:r>
      <w:r w:rsidR="00B2211F" w:rsidRPr="0025746A">
        <w:rPr>
          <w:rFonts w:hint="eastAsia"/>
        </w:rPr>
        <w:t>初年</w:t>
      </w:r>
      <w:r>
        <w:rPr>
          <w:rFonts w:hint="eastAsia"/>
        </w:rPr>
        <w:t>的內外朝</w:t>
      </w:r>
      <w:bookmarkEnd w:id="13"/>
    </w:p>
    <w:p w14:paraId="76E9D36E" w14:textId="77777777" w:rsidR="00EC6EEE" w:rsidRDefault="00EC6EEE" w:rsidP="009E3A90">
      <w:pPr>
        <w:spacing w:after="0" w:line="240" w:lineRule="auto"/>
        <w:jc w:val="both"/>
        <w:rPr>
          <w:rFonts w:ascii="Times New Roman" w:hAnsi="Times New Roman" w:cs="Times New Roman"/>
          <w:sz w:val="22"/>
          <w:szCs w:val="22"/>
        </w:rPr>
      </w:pPr>
    </w:p>
    <w:p w14:paraId="0DD17330" w14:textId="60E786E2" w:rsidR="00EC6EEE" w:rsidRPr="0025746A" w:rsidRDefault="00B2211F" w:rsidP="00BB5C82">
      <w:pPr>
        <w:pStyle w:val="Heading3"/>
      </w:pPr>
      <w:r>
        <w:tab/>
      </w:r>
      <w:r>
        <w:tab/>
      </w:r>
      <w:bookmarkStart w:id="14" w:name="_Toc221299405"/>
      <w:r>
        <w:rPr>
          <w:rFonts w:hint="eastAsia"/>
        </w:rPr>
        <w:t xml:space="preserve">1. </w:t>
      </w:r>
      <w:r w:rsidR="00EC6EEE" w:rsidRPr="0025746A">
        <w:rPr>
          <w:rFonts w:eastAsia="PMingLiU" w:hint="eastAsia"/>
        </w:rPr>
        <w:t>外朝</w:t>
      </w:r>
      <w:bookmarkEnd w:id="14"/>
    </w:p>
    <w:p w14:paraId="5F803963" w14:textId="77777777" w:rsidR="00C458D2" w:rsidRDefault="00C458D2" w:rsidP="009E3A90">
      <w:pPr>
        <w:spacing w:after="0" w:line="240" w:lineRule="auto"/>
        <w:jc w:val="both"/>
        <w:rPr>
          <w:rFonts w:ascii="Times New Roman" w:eastAsia="PMingLiU" w:hAnsi="Times New Roman" w:cs="Times New Roman"/>
          <w:sz w:val="22"/>
          <w:szCs w:val="22"/>
        </w:rPr>
      </w:pPr>
    </w:p>
    <w:p w14:paraId="6C81ACC0" w14:textId="233EA312" w:rsidR="00B2211F" w:rsidRDefault="00B2211F"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Pr>
          <w:rFonts w:ascii="Times New Roman" w:eastAsia="PMingLiU" w:hAnsi="Times New Roman" w:cs="Times New Roman" w:hint="eastAsia"/>
          <w:sz w:val="22"/>
          <w:szCs w:val="22"/>
        </w:rPr>
        <w:t>位置</w:t>
      </w:r>
    </w:p>
    <w:p w14:paraId="41A51B8D" w14:textId="77777777" w:rsid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清朝時，外朝一詞常常指位居紫禁城中樞線上的三大殿及附近成片的辦事衙署。</w:t>
      </w:r>
    </w:p>
    <w:p w14:paraId="761EC26B"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D6BB93B" w14:textId="77777777" w:rsidR="00C458D2" w:rsidRDefault="00C458D2" w:rsidP="009E3A90">
      <w:pPr>
        <w:spacing w:after="0" w:line="240" w:lineRule="auto"/>
        <w:jc w:val="both"/>
        <w:rPr>
          <w:rFonts w:ascii="Times New Roman" w:eastAsia="PMingLiU" w:hAnsi="Times New Roman" w:cs="Times New Roman"/>
          <w:sz w:val="22"/>
          <w:szCs w:val="22"/>
        </w:rPr>
      </w:pPr>
    </w:p>
    <w:p w14:paraId="414E489D" w14:textId="32AA4891" w:rsidR="00B2211F" w:rsidRDefault="00B2211F"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B2211F">
        <w:rPr>
          <w:rFonts w:ascii="Times New Roman" w:eastAsia="PMingLiU" w:hAnsi="Times New Roman" w:cs="Times New Roman" w:hint="eastAsia"/>
          <w:sz w:val="22"/>
          <w:szCs w:val="22"/>
        </w:rPr>
        <w:t>三大殿</w:t>
      </w:r>
    </w:p>
    <w:p w14:paraId="2E14BC40" w14:textId="7110D29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清朝在三大殿舉行一些最莊重的儀式：冬至、元旦和皇帝萬壽節時的朝會。在此進行科舉考試最高等級的殿試，接見外國使節，許多商定國是的大規模正式朝會也在此舉行。最精心安排的儀式之一是，在每朝實錄編纂完成後，修纂人員隆重慶賀，行三跪九叩禮。有時在其中一座大殿舉行擢升官員的正式考試。冬天時還特別安設炭盆，確保應試人員的墨汁不結冰。</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6C86A90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AB243D" w14:textId="77777777" w:rsidR="00EC6EEE" w:rsidRDefault="00EC6EEE" w:rsidP="009E3A90">
      <w:pPr>
        <w:spacing w:after="0" w:line="240" w:lineRule="auto"/>
        <w:jc w:val="both"/>
        <w:rPr>
          <w:rFonts w:ascii="Times New Roman" w:hAnsi="Times New Roman" w:cs="Times New Roman"/>
          <w:sz w:val="22"/>
          <w:szCs w:val="22"/>
        </w:rPr>
      </w:pPr>
    </w:p>
    <w:p w14:paraId="508599FC" w14:textId="51875237" w:rsidR="00B2211F" w:rsidRPr="0025746A" w:rsidRDefault="00B2211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B2211F">
        <w:rPr>
          <w:rFonts w:ascii="Times New Roman" w:hAnsi="Times New Roman" w:cs="Times New Roman" w:hint="eastAsia"/>
          <w:sz w:val="22"/>
          <w:szCs w:val="22"/>
        </w:rPr>
        <w:t>衙署</w:t>
      </w:r>
    </w:p>
    <w:p w14:paraId="638BBBE7" w14:textId="77777777" w:rsid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衙署是外朝的另一個主要內容，坐落在紫禁城的不起眼處——建築物的過道或是厚重宮牆侷促的空間內，還有的位於特別的房間與建築內——散佈在紫禁城的南部和東部，以及紫禁城的南門外。</w:t>
      </w:r>
    </w:p>
    <w:p w14:paraId="02B47D8A"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802209" w14:textId="77777777" w:rsidR="00C458D2" w:rsidRDefault="00C458D2" w:rsidP="009E3A90">
      <w:pPr>
        <w:spacing w:after="0" w:line="240" w:lineRule="auto"/>
        <w:jc w:val="both"/>
        <w:rPr>
          <w:rFonts w:ascii="Times New Roman" w:eastAsia="PMingLiU" w:hAnsi="Times New Roman" w:cs="Times New Roman"/>
          <w:sz w:val="22"/>
          <w:szCs w:val="22"/>
        </w:rPr>
      </w:pPr>
    </w:p>
    <w:p w14:paraId="3299EEB6" w14:textId="0DB233F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雍正初期，這些機構負責外朝的四大類事務：管理政務，負責所有活動的通信聯繫，保存公文，出版清朝的史書。</w:t>
      </w:r>
    </w:p>
    <w:p w14:paraId="5667789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A89DC5F" w14:textId="77777777" w:rsidR="00EC6EEE" w:rsidRDefault="00EC6EEE" w:rsidP="009E3A90">
      <w:pPr>
        <w:spacing w:after="0" w:line="240" w:lineRule="auto"/>
        <w:jc w:val="both"/>
        <w:rPr>
          <w:rFonts w:ascii="Times New Roman" w:hAnsi="Times New Roman" w:cs="Times New Roman"/>
          <w:sz w:val="22"/>
          <w:szCs w:val="22"/>
        </w:rPr>
      </w:pPr>
    </w:p>
    <w:p w14:paraId="75D80618" w14:textId="22C98FE4" w:rsidR="00EC6EEE" w:rsidRPr="0025746A" w:rsidRDefault="00B2211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外朝的行政</w:t>
      </w:r>
    </w:p>
    <w:p w14:paraId="00B4EE0D"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到雍正初，這些外朝機構人員可能有數千人，人員與職責都有極細緻的規定。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外朝機構通常負責政府所有具有連續性的例行事宜。</w:t>
      </w:r>
    </w:p>
    <w:p w14:paraId="381D13CF" w14:textId="77777777" w:rsidR="00B2211F" w:rsidRPr="0025746A" w:rsidRDefault="00B2211F"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B6EC1E6" w14:textId="77777777" w:rsidR="00EC6EEE" w:rsidRDefault="00EC6EEE" w:rsidP="009E3A90">
      <w:pPr>
        <w:spacing w:after="0" w:line="240" w:lineRule="auto"/>
        <w:jc w:val="both"/>
        <w:rPr>
          <w:rFonts w:ascii="Times New Roman" w:hAnsi="Times New Roman" w:cs="Times New Roman"/>
          <w:sz w:val="22"/>
          <w:szCs w:val="22"/>
        </w:rPr>
      </w:pPr>
    </w:p>
    <w:p w14:paraId="66776C60" w14:textId="478A8DCF" w:rsidR="00B2211F" w:rsidRPr="0025746A" w:rsidRDefault="00B2211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B2211F">
        <w:rPr>
          <w:rFonts w:ascii="Times New Roman" w:hAnsi="Times New Roman" w:cs="Times New Roman" w:hint="eastAsia"/>
          <w:sz w:val="22"/>
          <w:szCs w:val="22"/>
        </w:rPr>
        <w:t>內閣和六部</w:t>
      </w:r>
    </w:p>
    <w:p w14:paraId="2B91FE99" w14:textId="77777777" w:rsid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行政主要由內閣和六部負責，六部是吏、戶、禮、兵、刑、工六個部。外朝還包括許多其他機構，比如都察院、翰林院、理藩院、三法司及負責祭祀的機構，還有一些編撰史書等的部門。</w:t>
      </w:r>
    </w:p>
    <w:p w14:paraId="1AE10E66"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24D607E" w14:textId="77777777" w:rsidR="00EC6EEE" w:rsidRPr="0025746A" w:rsidRDefault="00EC6EEE" w:rsidP="009E3A90">
      <w:pPr>
        <w:spacing w:after="0" w:line="240" w:lineRule="auto"/>
        <w:jc w:val="both"/>
        <w:rPr>
          <w:rFonts w:ascii="Times New Roman" w:hAnsi="Times New Roman" w:cs="Times New Roman"/>
          <w:sz w:val="22"/>
          <w:szCs w:val="22"/>
        </w:rPr>
      </w:pPr>
    </w:p>
    <w:p w14:paraId="1D7BB58A" w14:textId="77777777" w:rsidR="00EC6EEE" w:rsidRPr="0025746A" w:rsidRDefault="00EC6EEE" w:rsidP="009E3A90">
      <w:pPr>
        <w:spacing w:after="0" w:line="240" w:lineRule="auto"/>
        <w:jc w:val="both"/>
        <w:rPr>
          <w:rFonts w:ascii="Times New Roman" w:hAnsi="Times New Roman" w:cs="Times New Roman"/>
          <w:sz w:val="22"/>
          <w:szCs w:val="22"/>
        </w:rPr>
      </w:pPr>
    </w:p>
    <w:p w14:paraId="2DF03B09"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舉例來說，戶部的一些清吏司對稅收報告予以審覈，而稅收是帝國最重要的政務職責之一。它們負責監管解送至北京銀庫的稅銀（用中空、特製的木鞘載運）的驗收，確保白銀的成色、數量與所開列的數目吻合。覆核支出，要符合各種定額與章程，凡有不符之處就要調查。所繳送的不論是田賦、雜稅、逋欠還是罰項，都必須驗看文件，以保證徵收與應繳相符。所有這一切都要求有詳盡的檔案，以備查覈各種章程、補充規定及特殊情形，同時也保存全國各地上報的材料。要明瞭這些巨量信息，戶部的中層官員即司員必須熟悉從而最終專精於他們的業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結果，就連主事的名字也出現在呈遞皇帝的議覆中，因爲作爲戶部最知情和最有經驗的人員，他們常常對問題的討論起決定性作用。其他部院也是如此，要熟悉變動中的章程，對於外省章奏依規定或準或駁。</w:t>
      </w:r>
    </w:p>
    <w:p w14:paraId="3EC42E96"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415A22E" w14:textId="77777777" w:rsidR="00EC6EEE" w:rsidRDefault="00EC6EEE" w:rsidP="009E3A90">
      <w:pPr>
        <w:spacing w:after="0" w:line="240" w:lineRule="auto"/>
        <w:jc w:val="both"/>
        <w:rPr>
          <w:rFonts w:ascii="Times New Roman" w:hAnsi="Times New Roman" w:cs="Times New Roman"/>
          <w:sz w:val="22"/>
          <w:szCs w:val="22"/>
        </w:rPr>
      </w:pPr>
    </w:p>
    <w:p w14:paraId="60A9EAD2" w14:textId="2A229827" w:rsidR="00EC6EEE" w:rsidRPr="0025746A" w:rsidRDefault="00B2211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00B75600">
        <w:rPr>
          <w:rFonts w:ascii="Times New Roman" w:hAnsi="Times New Roman" w:cs="Times New Roman" w:hint="eastAsia"/>
          <w:sz w:val="22"/>
          <w:szCs w:val="22"/>
        </w:rPr>
        <w:t>處理奏章</w:t>
      </w:r>
    </w:p>
    <w:p w14:paraId="71A2764B" w14:textId="1BA3B101"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本章制度（主要是題本）承襲自明朝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；題本由內閣處理；內閣負責審覈文件，並依詳盡規定處置</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。待各外朝部院處置完所報的信息，經皇帝批准的建議就作爲決定，通常與原題本摘取的一些內容一道在邸抄即塘報上發佈。（邸抄是朝廷公報，全國的官員藉此可以及時瞭解政務。）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p>
    <w:p w14:paraId="00A10CB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3484B6" w14:textId="77777777" w:rsidR="00EC6EEE" w:rsidRDefault="00EC6EEE" w:rsidP="009E3A90">
      <w:pPr>
        <w:spacing w:after="0" w:line="240" w:lineRule="auto"/>
        <w:jc w:val="both"/>
        <w:rPr>
          <w:rFonts w:ascii="Times New Roman" w:hAnsi="Times New Roman" w:cs="Times New Roman"/>
          <w:sz w:val="22"/>
          <w:szCs w:val="22"/>
        </w:rPr>
      </w:pPr>
    </w:p>
    <w:p w14:paraId="7D99A452" w14:textId="77777777" w:rsidR="00C458D2" w:rsidRPr="0025746A" w:rsidRDefault="00C458D2" w:rsidP="009E3A90">
      <w:pPr>
        <w:spacing w:after="0" w:line="240" w:lineRule="auto"/>
        <w:jc w:val="both"/>
        <w:rPr>
          <w:rFonts w:ascii="Times New Roman" w:hAnsi="Times New Roman" w:cs="Times New Roman"/>
          <w:sz w:val="22"/>
          <w:szCs w:val="22"/>
        </w:rPr>
      </w:pPr>
    </w:p>
    <w:p w14:paraId="4DB90D1B" w14:textId="4FF0A3A4" w:rsidR="00EC6EEE" w:rsidRPr="0025746A" w:rsidRDefault="00B75600"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Pr>
          <w:rFonts w:ascii="Times New Roman" w:eastAsia="PMingLiU" w:hAnsi="Times New Roman" w:cs="Times New Roman" w:hint="eastAsia"/>
          <w:sz w:val="22"/>
          <w:szCs w:val="22"/>
        </w:rPr>
        <w:t>保存</w:t>
      </w:r>
      <w:r w:rsidR="00EC6EEE" w:rsidRPr="0025746A">
        <w:rPr>
          <w:rFonts w:ascii="Times New Roman" w:eastAsia="PMingLiU" w:hAnsi="Times New Roman" w:cs="Times New Roman" w:hint="eastAsia"/>
          <w:sz w:val="22"/>
          <w:szCs w:val="22"/>
        </w:rPr>
        <w:t>檔案</w:t>
      </w:r>
    </w:p>
    <w:p w14:paraId="2D9B15DC" w14:textId="77777777" w:rsid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爲保存大量文件，外朝各部院都有存儲文件的地方。</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p>
    <w:p w14:paraId="31A2541E"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D1871B2" w14:textId="77777777" w:rsidR="00C458D2" w:rsidRDefault="00C458D2" w:rsidP="009E3A90">
      <w:pPr>
        <w:spacing w:after="0" w:line="240" w:lineRule="auto"/>
        <w:jc w:val="both"/>
        <w:rPr>
          <w:rFonts w:ascii="Times New Roman" w:eastAsia="PMingLiU" w:hAnsi="Times New Roman" w:cs="Times New Roman"/>
          <w:sz w:val="22"/>
          <w:szCs w:val="22"/>
        </w:rPr>
      </w:pPr>
    </w:p>
    <w:p w14:paraId="530D0CFD" w14:textId="77777777" w:rsid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此外，有兩個主要的外朝檔案存放地：皇史宬和內閣大庫。兩者都創建於明朝。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p>
    <w:p w14:paraId="36B8243F"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B6A684" w14:textId="77777777" w:rsidR="00C458D2" w:rsidRDefault="00C458D2" w:rsidP="009E3A90">
      <w:pPr>
        <w:spacing w:after="0" w:line="240" w:lineRule="auto"/>
        <w:jc w:val="both"/>
        <w:rPr>
          <w:rFonts w:ascii="Times New Roman" w:eastAsia="PMingLiU" w:hAnsi="Times New Roman" w:cs="Times New Roman"/>
          <w:sz w:val="22"/>
          <w:szCs w:val="22"/>
        </w:rPr>
      </w:pPr>
    </w:p>
    <w:p w14:paraId="099A0825" w14:textId="77777777" w:rsid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皇史宬藏有多種文獻，最有名的是一套歷朝實錄，它保存在外面有精美金色浮龍圖案的巨大櫃子中。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p>
    <w:p w14:paraId="75372B43" w14:textId="77777777" w:rsidR="00C458D2" w:rsidRPr="0025746A" w:rsidRDefault="00C458D2"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DA3C1F4" w14:textId="77777777" w:rsidR="00C458D2" w:rsidRDefault="00C458D2" w:rsidP="009E3A90">
      <w:pPr>
        <w:spacing w:after="0" w:line="240" w:lineRule="auto"/>
        <w:jc w:val="both"/>
        <w:rPr>
          <w:rFonts w:ascii="Times New Roman" w:eastAsia="PMingLiU" w:hAnsi="Times New Roman" w:cs="Times New Roman"/>
          <w:sz w:val="22"/>
          <w:szCs w:val="22"/>
        </w:rPr>
      </w:pPr>
    </w:p>
    <w:p w14:paraId="4F389F2C" w14:textId="5E546CF4" w:rsidR="00EC6EEE" w:rsidRPr="00C458D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內閣大庫保存珍稀圖書，也有一套實錄以及大量題本（清朝結束時有兩百萬件）。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4A3F371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6309071" w14:textId="77777777" w:rsidR="00EC6EEE" w:rsidRPr="0025746A" w:rsidRDefault="00EC6EEE" w:rsidP="009E3A90">
      <w:pPr>
        <w:spacing w:after="0" w:line="240" w:lineRule="auto"/>
        <w:jc w:val="both"/>
        <w:rPr>
          <w:rFonts w:ascii="Times New Roman" w:hAnsi="Times New Roman" w:cs="Times New Roman"/>
          <w:sz w:val="22"/>
          <w:szCs w:val="22"/>
        </w:rPr>
      </w:pPr>
    </w:p>
    <w:p w14:paraId="3EEB70E7" w14:textId="3F4BD3B0" w:rsidR="00EC6EEE" w:rsidRPr="0025746A" w:rsidRDefault="00B7560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4. </w:t>
      </w:r>
      <w:r w:rsidR="00EC6EEE" w:rsidRPr="0025746A">
        <w:rPr>
          <w:rFonts w:ascii="Times New Roman" w:eastAsia="PMingLiU" w:hAnsi="Times New Roman" w:cs="Times New Roman" w:hint="eastAsia"/>
          <w:sz w:val="22"/>
          <w:szCs w:val="22"/>
        </w:rPr>
        <w:t>出版</w:t>
      </w:r>
    </w:p>
    <w:p w14:paraId="710CBE2E" w14:textId="77777777" w:rsidR="008061D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外朝也有一些出版機構，有一個起居注官供職的衙署，這些人依時序詳盡記錄皇帝的言行。</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p>
    <w:p w14:paraId="10E8EF1D" w14:textId="77777777" w:rsidR="008061D3" w:rsidRPr="0025746A" w:rsidRDefault="008061D3"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016976A" w14:textId="77777777" w:rsidR="008061D3" w:rsidRDefault="008061D3" w:rsidP="009E3A90">
      <w:pPr>
        <w:spacing w:after="0" w:line="240" w:lineRule="auto"/>
        <w:jc w:val="both"/>
        <w:rPr>
          <w:rFonts w:ascii="Times New Roman" w:eastAsia="PMingLiU" w:hAnsi="Times New Roman" w:cs="Times New Roman"/>
          <w:sz w:val="22"/>
          <w:szCs w:val="22"/>
        </w:rPr>
      </w:pPr>
    </w:p>
    <w:p w14:paraId="038CC1C5" w14:textId="77777777" w:rsidR="008061D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外朝還有一個實錄館，負責編寫每一朝編年史——實錄，還有聖訓，也時常編輯御製詩文集等。</w:t>
      </w:r>
    </w:p>
    <w:p w14:paraId="49F264A7" w14:textId="77777777" w:rsidR="008061D3" w:rsidRPr="0025746A" w:rsidRDefault="008061D3"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D53995C" w14:textId="77777777" w:rsidR="008061D3" w:rsidRDefault="008061D3" w:rsidP="009E3A90">
      <w:pPr>
        <w:spacing w:after="0" w:line="240" w:lineRule="auto"/>
        <w:jc w:val="both"/>
        <w:rPr>
          <w:rFonts w:ascii="Times New Roman" w:eastAsia="PMingLiU" w:hAnsi="Times New Roman" w:cs="Times New Roman"/>
          <w:sz w:val="22"/>
          <w:szCs w:val="22"/>
        </w:rPr>
      </w:pPr>
    </w:p>
    <w:p w14:paraId="3644A7F2" w14:textId="77777777" w:rsidR="008061D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國史館官員編寫國史各部分的初稿。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p>
    <w:p w14:paraId="02EBBD71" w14:textId="77777777" w:rsidR="008061D3" w:rsidRPr="0025746A" w:rsidRDefault="008061D3"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AAEB7C2" w14:textId="77777777" w:rsidR="008061D3" w:rsidRDefault="008061D3" w:rsidP="009E3A90">
      <w:pPr>
        <w:spacing w:after="0" w:line="240" w:lineRule="auto"/>
        <w:jc w:val="both"/>
        <w:rPr>
          <w:rFonts w:ascii="Times New Roman" w:eastAsia="PMingLiU" w:hAnsi="Times New Roman" w:cs="Times New Roman"/>
          <w:sz w:val="22"/>
          <w:szCs w:val="22"/>
        </w:rPr>
      </w:pPr>
    </w:p>
    <w:p w14:paraId="6957116D" w14:textId="35A233E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其他機構如會典館和律例館，定期修訂行政法規。</w:t>
      </w:r>
    </w:p>
    <w:p w14:paraId="4C4475B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963BAC6" w14:textId="77777777" w:rsidR="00EC6EEE" w:rsidRPr="0025746A" w:rsidRDefault="00EC6EEE" w:rsidP="009E3A90">
      <w:pPr>
        <w:spacing w:after="0" w:line="240" w:lineRule="auto"/>
        <w:jc w:val="both"/>
        <w:rPr>
          <w:rFonts w:ascii="Times New Roman" w:hAnsi="Times New Roman" w:cs="Times New Roman"/>
          <w:sz w:val="22"/>
          <w:szCs w:val="22"/>
        </w:rPr>
      </w:pPr>
    </w:p>
    <w:p w14:paraId="020135F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許多機構的人員來自翰林院，這是全國最高的文化和知識機構，成員從極具競爭性的科舉考試中選拔，這些考試考查他們的文學和學術水平。可以說，外朝官僚機構數千文職官員及屬員主要是處理文件，不僅管理着國家，而且將這些豐厚的管理記錄留給了後代子孫。</w:t>
      </w:r>
    </w:p>
    <w:p w14:paraId="03801E2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510597D" w14:textId="77777777" w:rsidR="00EC6EEE" w:rsidRPr="0025746A" w:rsidRDefault="00EC6EEE" w:rsidP="009E3A90">
      <w:pPr>
        <w:spacing w:after="0" w:line="240" w:lineRule="auto"/>
        <w:jc w:val="both"/>
        <w:rPr>
          <w:rFonts w:ascii="Times New Roman" w:hAnsi="Times New Roman" w:cs="Times New Roman"/>
          <w:sz w:val="22"/>
          <w:szCs w:val="22"/>
        </w:rPr>
      </w:pPr>
    </w:p>
    <w:p w14:paraId="0DCCA7FB" w14:textId="77777777" w:rsidR="00EC6EEE" w:rsidRPr="0025746A" w:rsidRDefault="00EC6EEE" w:rsidP="009E3A90">
      <w:pPr>
        <w:spacing w:after="0" w:line="240" w:lineRule="auto"/>
        <w:jc w:val="both"/>
        <w:rPr>
          <w:rFonts w:ascii="Times New Roman" w:hAnsi="Times New Roman" w:cs="Times New Roman"/>
          <w:sz w:val="22"/>
          <w:szCs w:val="22"/>
        </w:rPr>
      </w:pPr>
    </w:p>
    <w:p w14:paraId="12919F44" w14:textId="77777777" w:rsidR="00EA364B" w:rsidRDefault="00EA364B" w:rsidP="009E3A90">
      <w:pPr>
        <w:jc w:val="both"/>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58039006" w14:textId="24DCAB77" w:rsidR="00EC6EEE" w:rsidRPr="005949BA" w:rsidRDefault="00B1790B" w:rsidP="00BB5C82">
      <w:pPr>
        <w:pStyle w:val="Heading3"/>
      </w:pPr>
      <w:r>
        <w:lastRenderedPageBreak/>
        <w:tab/>
      </w:r>
      <w:r>
        <w:tab/>
      </w:r>
      <w:bookmarkStart w:id="15" w:name="_Toc221299406"/>
      <w:r w:rsidR="00EA364B" w:rsidRPr="005949BA">
        <w:rPr>
          <w:rFonts w:hint="eastAsia"/>
        </w:rPr>
        <w:t>2</w:t>
      </w:r>
      <w:r w:rsidRPr="005949BA">
        <w:rPr>
          <w:rFonts w:hint="eastAsia"/>
        </w:rPr>
        <w:t xml:space="preserve">. </w:t>
      </w:r>
      <w:r w:rsidR="00EC6EEE" w:rsidRPr="005949BA">
        <w:rPr>
          <w:rFonts w:hint="eastAsia"/>
        </w:rPr>
        <w:t>內廷</w:t>
      </w:r>
      <w:bookmarkEnd w:id="15"/>
    </w:p>
    <w:p w14:paraId="26D3540A" w14:textId="77777777" w:rsidR="00EC6EEE" w:rsidRDefault="00EC6EEE" w:rsidP="009E3A90">
      <w:pPr>
        <w:spacing w:after="0" w:line="240" w:lineRule="auto"/>
        <w:jc w:val="both"/>
        <w:rPr>
          <w:rFonts w:ascii="Times New Roman" w:hAnsi="Times New Roman" w:cs="Times New Roman"/>
          <w:sz w:val="22"/>
          <w:szCs w:val="22"/>
        </w:rPr>
      </w:pPr>
    </w:p>
    <w:p w14:paraId="70757200" w14:textId="519443EE" w:rsidR="00B1790B" w:rsidRPr="0025746A" w:rsidRDefault="00B1790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位置</w:t>
      </w:r>
    </w:p>
    <w:p w14:paraId="144BD66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在不同的記載中含混不清，大致包括紫禁城北部的後三宮，這一區域是從乾清門前的廣場到紫禁城最北端的大門——神武門。此外，內廷也包括紫禁城的西部區域，那裏是內務府等衙署所在地。雍正初，內廷既包括一些衙署，也包括皇帝私人生活區域。</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3C6E08C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E7616A" w14:textId="420E2BC5" w:rsidR="00CD5E7A" w:rsidRDefault="00CD5E7A" w:rsidP="009E3A90">
      <w:pPr>
        <w:spacing w:after="0" w:line="240" w:lineRule="auto"/>
        <w:jc w:val="both"/>
        <w:rPr>
          <w:rFonts w:ascii="Times New Roman" w:eastAsia="PMingLiU" w:hAnsi="Times New Roman" w:cs="Times New Roman"/>
          <w:sz w:val="22"/>
          <w:szCs w:val="22"/>
        </w:rPr>
      </w:pPr>
    </w:p>
    <w:p w14:paraId="0193974A" w14:textId="0D31C2E5" w:rsidR="00BA15C1" w:rsidRDefault="00BA15C1"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Pr>
          <w:rFonts w:ascii="Times New Roman" w:eastAsia="PMingLiU" w:hAnsi="Times New Roman" w:cs="Times New Roman" w:hint="eastAsia"/>
          <w:sz w:val="22"/>
          <w:szCs w:val="22"/>
        </w:rPr>
        <w:t>功能＝</w:t>
      </w:r>
      <w:r w:rsidRPr="00BA15C1">
        <w:rPr>
          <w:rFonts w:ascii="Times New Roman" w:eastAsia="PMingLiU" w:hAnsi="Times New Roman" w:cs="Times New Roman" w:hint="eastAsia"/>
          <w:sz w:val="22"/>
          <w:szCs w:val="22"/>
        </w:rPr>
        <w:t>皇帝的生活區域</w:t>
      </w:r>
      <w:r>
        <w:rPr>
          <w:rFonts w:ascii="Times New Roman" w:eastAsia="PMingLiU" w:hAnsi="Times New Roman" w:cs="Times New Roman" w:hint="eastAsia"/>
          <w:sz w:val="22"/>
          <w:szCs w:val="22"/>
        </w:rPr>
        <w:t>，和</w:t>
      </w:r>
      <w:r w:rsidRPr="00BA15C1">
        <w:rPr>
          <w:rFonts w:ascii="Times New Roman" w:eastAsia="PMingLiU" w:hAnsi="Times New Roman" w:cs="Times New Roman" w:hint="eastAsia"/>
          <w:sz w:val="22"/>
          <w:szCs w:val="22"/>
        </w:rPr>
        <w:t>外朝</w:t>
      </w:r>
      <w:r>
        <w:rPr>
          <w:rFonts w:ascii="Times New Roman" w:eastAsia="PMingLiU" w:hAnsi="Times New Roman" w:cs="Times New Roman" w:hint="eastAsia"/>
          <w:sz w:val="22"/>
          <w:szCs w:val="22"/>
        </w:rPr>
        <w:t>有別</w:t>
      </w:r>
    </w:p>
    <w:p w14:paraId="0164A3E8" w14:textId="4D753E6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儘管內廷界線因記載不同而有輕微變化，但一致的是，它包括皇帝的生活區域以及附近侍奉皇帝的官員衙署。這樣，內廷的地域空間分佈及其人員活動就都與外朝區分開了。</w:t>
      </w:r>
      <w:r w:rsidRPr="0025746A">
        <w:rPr>
          <w:rFonts w:ascii="Times New Roman" w:eastAsia="PMingLiU" w:hAnsi="Times New Roman" w:cs="Times New Roman"/>
          <w:sz w:val="22"/>
          <w:szCs w:val="22"/>
        </w:rPr>
        <w:br/>
      </w: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9EE48D3" w14:textId="77777777" w:rsidR="00EC6EEE" w:rsidRPr="0025746A" w:rsidRDefault="00EC6EEE" w:rsidP="009E3A90">
      <w:pPr>
        <w:spacing w:after="0" w:line="240" w:lineRule="auto"/>
        <w:jc w:val="both"/>
        <w:rPr>
          <w:rFonts w:ascii="Times New Roman" w:hAnsi="Times New Roman" w:cs="Times New Roman"/>
          <w:sz w:val="22"/>
          <w:szCs w:val="22"/>
        </w:rPr>
      </w:pPr>
    </w:p>
    <w:p w14:paraId="156C760C" w14:textId="34892850"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從乃父那裏繼承的內廷，主要是依據宮殿、用膳、穿戴以及保衛皇帝個人、他的家眷、隨從等進行組織的。由內務府管理的數以千計的太監，不僅侍奉居住在紫禁城的皇帝，還侍奉皇后、妃嬪、皇子、公主以及其他皇室成員。</w:t>
      </w:r>
    </w:p>
    <w:p w14:paraId="61077990" w14:textId="77777777" w:rsidR="00023396" w:rsidRPr="0025746A" w:rsidRDefault="00023396"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491715" w14:textId="77777777" w:rsidR="00023396" w:rsidRPr="0025746A" w:rsidRDefault="00023396" w:rsidP="009E3A90">
      <w:pPr>
        <w:spacing w:after="0" w:line="240" w:lineRule="auto"/>
        <w:jc w:val="both"/>
        <w:rPr>
          <w:rFonts w:ascii="Times New Roman" w:hAnsi="Times New Roman" w:cs="Times New Roman"/>
          <w:sz w:val="22"/>
          <w:szCs w:val="22"/>
        </w:rPr>
      </w:pPr>
    </w:p>
    <w:p w14:paraId="7CF96CB4" w14:textId="77777777" w:rsidR="00EC6EEE" w:rsidRPr="0025746A" w:rsidRDefault="00EC6EEE" w:rsidP="009E3A90">
      <w:pPr>
        <w:spacing w:after="0" w:line="240" w:lineRule="auto"/>
        <w:jc w:val="both"/>
        <w:rPr>
          <w:rFonts w:ascii="Times New Roman" w:hAnsi="Times New Roman" w:cs="Times New Roman"/>
          <w:sz w:val="22"/>
          <w:szCs w:val="22"/>
        </w:rPr>
      </w:pPr>
    </w:p>
    <w:p w14:paraId="07CC42BF" w14:textId="0E12D5B9"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內廷人員保衛皇帝及其生活區域。</w:t>
      </w:r>
    </w:p>
    <w:p w14:paraId="6AF14C45" w14:textId="77777777" w:rsidR="00023396" w:rsidRPr="0025746A" w:rsidRDefault="00023396"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295328" w14:textId="77777777" w:rsidR="00EC6EEE" w:rsidRDefault="00EC6EEE" w:rsidP="009E3A90">
      <w:pPr>
        <w:spacing w:after="0" w:line="240" w:lineRule="auto"/>
        <w:jc w:val="both"/>
        <w:rPr>
          <w:rFonts w:ascii="Times New Roman" w:hAnsi="Times New Roman" w:cs="Times New Roman"/>
          <w:sz w:val="22"/>
          <w:szCs w:val="22"/>
        </w:rPr>
      </w:pPr>
    </w:p>
    <w:p w14:paraId="5FB6D3AA" w14:textId="4E4DECEB" w:rsidR="00EA364B" w:rsidRDefault="00EA364B" w:rsidP="00BB5C82">
      <w:pPr>
        <w:pStyle w:val="Heading3"/>
      </w:pPr>
      <w:r>
        <w:tab/>
      </w:r>
      <w:r>
        <w:tab/>
      </w:r>
      <w:bookmarkStart w:id="16" w:name="_Toc221299407"/>
      <w:r>
        <w:rPr>
          <w:rFonts w:hint="eastAsia"/>
        </w:rPr>
        <w:t>3. 內外朝的距離</w:t>
      </w:r>
      <w:bookmarkEnd w:id="16"/>
    </w:p>
    <w:p w14:paraId="56519284" w14:textId="77777777" w:rsidR="00EA364B" w:rsidRDefault="00EA364B" w:rsidP="009E3A90">
      <w:pPr>
        <w:spacing w:after="0" w:line="240" w:lineRule="auto"/>
        <w:jc w:val="both"/>
        <w:rPr>
          <w:rFonts w:ascii="Times New Roman" w:hAnsi="Times New Roman" w:cs="Times New Roman"/>
          <w:sz w:val="22"/>
          <w:szCs w:val="22"/>
        </w:rPr>
      </w:pPr>
    </w:p>
    <w:p w14:paraId="76F4A329" w14:textId="3FEA1C0A" w:rsidR="00EA364B" w:rsidRPr="0025746A" w:rsidRDefault="00EA364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內朝</w:t>
      </w:r>
    </w:p>
    <w:p w14:paraId="22244CF7" w14:textId="77777777" w:rsidR="00EA364B" w:rsidRDefault="00EA364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但是，這些衙署和職位基本上是爲了滿足內廷的需求，它們與國家治理少有幹係。如果一位君主希望的不僅是名義上的而且也是實際的統治的話，他就必須既要通過與外朝和各省文官保持種種聯繫，又要通過強大的內廷，來發展自己的管理部門。</w:t>
      </w:r>
    </w:p>
    <w:p w14:paraId="65A956F3" w14:textId="77777777" w:rsidR="00EA364B" w:rsidRPr="0025746A" w:rsidRDefault="00EA36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2CDBAE" w14:textId="77777777" w:rsidR="00EA364B" w:rsidRDefault="00EA364B" w:rsidP="009E3A90">
      <w:pPr>
        <w:spacing w:after="0" w:line="240" w:lineRule="auto"/>
        <w:jc w:val="both"/>
        <w:rPr>
          <w:rFonts w:ascii="Times New Roman" w:hAnsi="Times New Roman" w:cs="Times New Roman"/>
          <w:sz w:val="22"/>
          <w:szCs w:val="22"/>
        </w:rPr>
      </w:pPr>
    </w:p>
    <w:p w14:paraId="5180B105" w14:textId="049F21CB" w:rsidR="00EA364B" w:rsidRPr="0025746A" w:rsidRDefault="00EA364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外朝</w:t>
      </w:r>
    </w:p>
    <w:p w14:paraId="03E300E5" w14:textId="77777777" w:rsidR="00EA364B" w:rsidRDefault="00EA364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佔地廣大的宮殿基址及其上一二層的建築，不便於君主與外朝官僚間的聯繫。儘管皇帝偶爾現身外朝，參加在三大殿或午門舉行的典禮，但這種情形很少見。皇帝也定期命令外朝官員來內廷和他討論問題，但兩者間隔甚遠，上了年歲的大學士，頂炎炎烈日或冒刺骨寒風，踱着方步，從內閣走到君主接見臣工的溫馨的內廷宮殿，需要十五到二十分鐘。部院堂官要走的路更長，他們必須從紫禁城外的衙署走過來。</w:t>
      </w:r>
    </w:p>
    <w:p w14:paraId="36A60664" w14:textId="77777777" w:rsidR="00EA364B" w:rsidRPr="0025746A" w:rsidRDefault="00EA36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5002D2" w14:textId="77777777" w:rsidR="00EA364B" w:rsidRDefault="00EA364B" w:rsidP="009E3A90">
      <w:pPr>
        <w:spacing w:after="0" w:line="240" w:lineRule="auto"/>
        <w:jc w:val="both"/>
        <w:rPr>
          <w:rFonts w:ascii="Times New Roman" w:eastAsia="PMingLiU" w:hAnsi="Times New Roman" w:cs="Times New Roman"/>
          <w:sz w:val="22"/>
          <w:szCs w:val="22"/>
        </w:rPr>
      </w:pPr>
    </w:p>
    <w:p w14:paraId="0A88F9A0" w14:textId="77777777" w:rsidR="00EA364B" w:rsidRPr="0025746A" w:rsidRDefault="00EA36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然而，一些君主對於接見這些大臣不感興趣。晚明的一位統治者二十多年不見他的首輔大學士，這一情形對於明代外朝獨立性的發展意義重大。</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位居內廷的君主和外朝機構間的空間距離，加深了政府的這兩個主要部分的鴻溝。</w:t>
      </w:r>
    </w:p>
    <w:p w14:paraId="43DD1F9B" w14:textId="77777777" w:rsidR="00EA364B" w:rsidRPr="0025746A" w:rsidRDefault="00EA36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DEF26CE" w14:textId="77777777" w:rsidR="00EC6EEE" w:rsidRPr="00023396" w:rsidRDefault="00EC6EEE" w:rsidP="009E3A90">
      <w:pPr>
        <w:spacing w:after="0" w:line="240" w:lineRule="auto"/>
        <w:jc w:val="both"/>
        <w:rPr>
          <w:rFonts w:ascii="Times New Roman" w:hAnsi="Times New Roman" w:cs="Times New Roman"/>
          <w:sz w:val="22"/>
          <w:szCs w:val="22"/>
        </w:rPr>
      </w:pPr>
    </w:p>
    <w:p w14:paraId="7AB06C12" w14:textId="77777777" w:rsidR="00EC6EEE" w:rsidRPr="0025746A" w:rsidRDefault="00EC6EEE" w:rsidP="009E3A90">
      <w:pPr>
        <w:spacing w:after="0" w:line="240" w:lineRule="auto"/>
        <w:jc w:val="both"/>
        <w:rPr>
          <w:rFonts w:ascii="Times New Roman" w:hAnsi="Times New Roman" w:cs="Times New Roman"/>
          <w:sz w:val="22"/>
          <w:szCs w:val="22"/>
        </w:rPr>
      </w:pPr>
    </w:p>
    <w:p w14:paraId="130636BC" w14:textId="77777777" w:rsidR="00EA364B" w:rsidRDefault="00EA364B" w:rsidP="009E3A90">
      <w:pPr>
        <w:jc w:val="both"/>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5DC71977" w14:textId="3F4BEB6F" w:rsidR="00EA364B" w:rsidRDefault="00EA364B" w:rsidP="00BB5C82">
      <w:pPr>
        <w:pStyle w:val="Heading2"/>
      </w:pPr>
      <w:r>
        <w:lastRenderedPageBreak/>
        <w:tab/>
      </w:r>
      <w:r>
        <w:tab/>
      </w:r>
      <w:bookmarkStart w:id="17" w:name="_Toc221299408"/>
      <w:r w:rsidR="00994C9C">
        <w:rPr>
          <w:rFonts w:hint="eastAsia"/>
        </w:rPr>
        <w:t>2</w:t>
      </w:r>
      <w:r>
        <w:rPr>
          <w:rFonts w:hint="eastAsia"/>
        </w:rPr>
        <w:t>. 內外朝的管治問題</w:t>
      </w:r>
      <w:bookmarkEnd w:id="17"/>
    </w:p>
    <w:p w14:paraId="735A005D" w14:textId="77777777" w:rsidR="00EA364B" w:rsidRDefault="00EA364B" w:rsidP="009E3A90">
      <w:pPr>
        <w:spacing w:after="0" w:line="240" w:lineRule="auto"/>
        <w:jc w:val="both"/>
        <w:rPr>
          <w:rFonts w:ascii="Times New Roman" w:eastAsia="PMingLiU" w:hAnsi="Times New Roman" w:cs="Times New Roman"/>
          <w:sz w:val="22"/>
          <w:szCs w:val="22"/>
        </w:rPr>
      </w:pPr>
    </w:p>
    <w:p w14:paraId="05E1DADC" w14:textId="75D4E2DA" w:rsidR="00EC6EEE" w:rsidRPr="005949BA" w:rsidRDefault="00EA364B" w:rsidP="00BB5C82">
      <w:pPr>
        <w:pStyle w:val="Heading3"/>
      </w:pPr>
      <w:r>
        <w:tab/>
      </w:r>
      <w:r>
        <w:tab/>
      </w:r>
      <w:r>
        <w:tab/>
      </w:r>
      <w:bookmarkStart w:id="18" w:name="_Toc221299409"/>
      <w:r w:rsidRPr="005949BA">
        <w:rPr>
          <w:rFonts w:hint="eastAsia"/>
        </w:rPr>
        <w:t xml:space="preserve">1. </w:t>
      </w:r>
      <w:r w:rsidR="00EC6EEE" w:rsidRPr="005949BA">
        <w:rPr>
          <w:rFonts w:hint="eastAsia"/>
        </w:rPr>
        <w:t>滿洲</w:t>
      </w:r>
      <w:r w:rsidR="00BB5C82">
        <w:rPr>
          <w:rFonts w:hint="eastAsia"/>
        </w:rPr>
        <w:t>王公勢力龐大</w:t>
      </w:r>
      <w:bookmarkEnd w:id="18"/>
    </w:p>
    <w:p w14:paraId="4495D561" w14:textId="77777777" w:rsidR="00EC6EEE" w:rsidRPr="008F5242" w:rsidRDefault="00EC6EEE" w:rsidP="008F5242">
      <w:pPr>
        <w:spacing w:after="0" w:line="240" w:lineRule="auto"/>
        <w:jc w:val="both"/>
        <w:rPr>
          <w:rFonts w:ascii="Times New Roman" w:hAnsi="Times New Roman" w:cs="Times New Roman"/>
          <w:sz w:val="22"/>
          <w:szCs w:val="22"/>
        </w:rPr>
      </w:pPr>
    </w:p>
    <w:p w14:paraId="7BD1F6A5" w14:textId="30D1290E" w:rsidR="00BB5C82" w:rsidRPr="008F5242" w:rsidRDefault="00EA364B" w:rsidP="008F5242">
      <w:pPr>
        <w:pStyle w:val="Heading4"/>
      </w:pPr>
      <w:r w:rsidRPr="008F5242">
        <w:tab/>
      </w:r>
      <w:r w:rsidRPr="008F5242">
        <w:tab/>
      </w:r>
      <w:r w:rsidRPr="008F5242">
        <w:tab/>
      </w:r>
      <w:r w:rsidRPr="008F5242">
        <w:tab/>
      </w:r>
      <w:bookmarkStart w:id="19" w:name="_Toc221299410"/>
      <w:r w:rsidRPr="008F5242">
        <w:rPr>
          <w:rFonts w:hint="eastAsia"/>
        </w:rPr>
        <w:t xml:space="preserve">1. </w:t>
      </w:r>
      <w:r w:rsidR="00BB5C82" w:rsidRPr="008F5242">
        <w:rPr>
          <w:rFonts w:hint="eastAsia"/>
        </w:rPr>
        <w:t>王公</w:t>
      </w:r>
      <w:r w:rsidR="00BB5C82" w:rsidRPr="008F5242">
        <w:rPr>
          <w:rFonts w:hint="eastAsia"/>
        </w:rPr>
        <w:t>掌握</w:t>
      </w:r>
      <w:r w:rsidR="008F5242" w:rsidRPr="008F5242">
        <w:rPr>
          <w:rFonts w:hint="eastAsia"/>
        </w:rPr>
        <w:t>的權力大</w:t>
      </w:r>
      <w:bookmarkEnd w:id="19"/>
    </w:p>
    <w:p w14:paraId="7E252F79" w14:textId="77777777" w:rsidR="008F5242" w:rsidRPr="008F5242" w:rsidRDefault="008F5242" w:rsidP="008F5242">
      <w:pPr>
        <w:spacing w:after="0" w:line="240" w:lineRule="auto"/>
        <w:rPr>
          <w:sz w:val="22"/>
          <w:szCs w:val="22"/>
        </w:rPr>
      </w:pPr>
    </w:p>
    <w:p w14:paraId="49C581FB" w14:textId="623F97A4" w:rsidR="00BB5C82" w:rsidRPr="008F5242" w:rsidRDefault="00BB5C82" w:rsidP="008F5242">
      <w:pPr>
        <w:spacing w:after="0" w:line="240" w:lineRule="auto"/>
        <w:rPr>
          <w:rFonts w:hint="eastAsia"/>
          <w:sz w:val="22"/>
          <w:szCs w:val="22"/>
        </w:rPr>
      </w:pPr>
      <w:r w:rsidRPr="008F5242">
        <w:rPr>
          <w:sz w:val="22"/>
          <w:szCs w:val="22"/>
        </w:rPr>
        <w:tab/>
      </w:r>
      <w:r w:rsidRPr="008F5242">
        <w:rPr>
          <w:sz w:val="22"/>
          <w:szCs w:val="22"/>
        </w:rPr>
        <w:tab/>
      </w:r>
      <w:r w:rsidRPr="008F5242">
        <w:rPr>
          <w:sz w:val="22"/>
          <w:szCs w:val="22"/>
        </w:rPr>
        <w:tab/>
      </w:r>
      <w:r w:rsidRPr="008F5242">
        <w:rPr>
          <w:sz w:val="22"/>
          <w:szCs w:val="22"/>
        </w:rPr>
        <w:tab/>
      </w:r>
      <w:r w:rsidRPr="008F5242">
        <w:rPr>
          <w:sz w:val="22"/>
          <w:szCs w:val="22"/>
        </w:rPr>
        <w:tab/>
      </w:r>
      <w:r w:rsidRPr="008F5242">
        <w:rPr>
          <w:rFonts w:hint="eastAsia"/>
          <w:sz w:val="22"/>
          <w:szCs w:val="22"/>
        </w:rPr>
        <w:t xml:space="preserve">1. </w:t>
      </w:r>
      <w:r w:rsidRPr="008F5242">
        <w:rPr>
          <w:rFonts w:hint="eastAsia"/>
          <w:sz w:val="22"/>
          <w:szCs w:val="22"/>
        </w:rPr>
        <w:t>共治</w:t>
      </w:r>
    </w:p>
    <w:p w14:paraId="484849EE" w14:textId="77777777" w:rsidR="00E00104" w:rsidRDefault="00EC6EEE" w:rsidP="008F5242">
      <w:pPr>
        <w:spacing w:after="0" w:line="240" w:lineRule="auto"/>
        <w:jc w:val="both"/>
        <w:rPr>
          <w:rFonts w:ascii="Times New Roman" w:eastAsia="PMingLiU" w:hAnsi="Times New Roman" w:cs="Times New Roman"/>
          <w:sz w:val="22"/>
          <w:szCs w:val="22"/>
        </w:rPr>
      </w:pPr>
      <w:r w:rsidRPr="008F5242">
        <w:rPr>
          <w:rFonts w:ascii="Times New Roman" w:eastAsia="PMingLiU" w:hAnsi="Times New Roman" w:cs="Times New Roman" w:hint="eastAsia"/>
          <w:sz w:val="22"/>
          <w:szCs w:val="22"/>
        </w:rPr>
        <w:t>事關滿洲王公貴族在內廷議事機構中佔據優勢。從清朝建立開始，滿洲人和一些蒙古人就主導着內廷顧問機構。清朝的開國皇帝努爾哈赤（</w:t>
      </w:r>
      <w:r w:rsidRPr="008F5242">
        <w:rPr>
          <w:rFonts w:ascii="Times New Roman" w:eastAsia="PMingLiU" w:hAnsi="Times New Roman" w:cs="Times New Roman"/>
          <w:sz w:val="22"/>
          <w:szCs w:val="22"/>
        </w:rPr>
        <w:t>1559—1626</w:t>
      </w:r>
      <w:r w:rsidRPr="008F5242">
        <w:rPr>
          <w:rFonts w:ascii="Times New Roman" w:eastAsia="PMingLiU" w:hAnsi="Times New Roman" w:cs="Times New Roman" w:hint="eastAsia"/>
          <w:sz w:val="22"/>
          <w:szCs w:val="22"/>
        </w:rPr>
        <w:t>），通過要求諸王等協助他的繼任者</w:t>
      </w:r>
      <w:r w:rsidRPr="0025746A">
        <w:rPr>
          <w:rFonts w:ascii="Times New Roman" w:eastAsia="PMingLiU" w:hAnsi="Times New Roman" w:cs="Times New Roman" w:hint="eastAsia"/>
          <w:sz w:val="22"/>
          <w:szCs w:val="22"/>
        </w:rPr>
        <w:t>，以確保共治。</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p>
    <w:p w14:paraId="0D8A14DF"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9B844BB" w14:textId="77777777" w:rsidR="00E00104" w:rsidRDefault="00E00104" w:rsidP="009E3A90">
      <w:pPr>
        <w:spacing w:after="0" w:line="240" w:lineRule="auto"/>
        <w:jc w:val="both"/>
        <w:rPr>
          <w:rFonts w:ascii="Times New Roman" w:eastAsia="PMingLiU" w:hAnsi="Times New Roman" w:cs="Times New Roman"/>
          <w:sz w:val="22"/>
          <w:szCs w:val="22"/>
        </w:rPr>
      </w:pPr>
    </w:p>
    <w:p w14:paraId="21A3AD39" w14:textId="6C291BA3" w:rsidR="00EA364B" w:rsidRDefault="00EA364B"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25746A">
        <w:rPr>
          <w:rFonts w:ascii="Times New Roman" w:eastAsia="PMingLiU" w:hAnsi="Times New Roman" w:cs="Times New Roman" w:hint="eastAsia"/>
          <w:sz w:val="22"/>
          <w:szCs w:val="22"/>
        </w:rPr>
        <w:t>議政王大臣會議</w:t>
      </w:r>
      <w:r>
        <w:rPr>
          <w:rFonts w:ascii="Times New Roman" w:eastAsia="PMingLiU" w:hAnsi="Times New Roman" w:cs="Times New Roman" w:hint="eastAsia"/>
          <w:sz w:val="22"/>
          <w:szCs w:val="22"/>
        </w:rPr>
        <w:t>＝</w:t>
      </w:r>
      <w:r w:rsidRPr="00EA364B">
        <w:rPr>
          <w:rFonts w:ascii="Times New Roman" w:eastAsia="PMingLiU" w:hAnsi="Times New Roman" w:cs="Times New Roman" w:hint="eastAsia"/>
          <w:sz w:val="22"/>
          <w:szCs w:val="22"/>
        </w:rPr>
        <w:t>軍事政策</w:t>
      </w:r>
    </w:p>
    <w:p w14:paraId="30B73359" w14:textId="77777777" w:rsidR="00E0010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這些王公和其他滿洲、蒙古權貴也是議政王大臣會議（或稱議政處）的成員，他們在軍事政策的制定上舉足輕重。</w:t>
      </w:r>
    </w:p>
    <w:p w14:paraId="0062B549"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7A073CD" w14:textId="77777777" w:rsidR="00E00104" w:rsidRDefault="00E00104" w:rsidP="009E3A90">
      <w:pPr>
        <w:spacing w:after="0" w:line="240" w:lineRule="auto"/>
        <w:jc w:val="both"/>
        <w:rPr>
          <w:rFonts w:ascii="Times New Roman" w:eastAsia="PMingLiU" w:hAnsi="Times New Roman" w:cs="Times New Roman"/>
          <w:sz w:val="22"/>
          <w:szCs w:val="22"/>
        </w:rPr>
      </w:pPr>
    </w:p>
    <w:p w14:paraId="7FC711DA" w14:textId="3A5EFA17" w:rsidR="00EA364B" w:rsidRDefault="00EA364B"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EA364B">
        <w:rPr>
          <w:rFonts w:ascii="Times New Roman" w:eastAsia="PMingLiU" w:hAnsi="Times New Roman" w:cs="Times New Roman" w:hint="eastAsia"/>
          <w:sz w:val="22"/>
          <w:szCs w:val="22"/>
        </w:rPr>
        <w:t>內務府</w:t>
      </w:r>
      <w:r>
        <w:rPr>
          <w:rFonts w:ascii="Times New Roman" w:eastAsia="PMingLiU" w:hAnsi="Times New Roman" w:cs="Times New Roman" w:hint="eastAsia"/>
          <w:sz w:val="22"/>
          <w:szCs w:val="22"/>
        </w:rPr>
        <w:t>＝經濟</w:t>
      </w:r>
    </w:p>
    <w:p w14:paraId="0001692C" w14:textId="77777777" w:rsidR="00E0010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皇族成員和其他滿洲、蒙古顯貴執掌內務府，他們在此辦公，離皇帝很近，並掌管朝廷某些最有利可圖的營生。</w:t>
      </w:r>
    </w:p>
    <w:p w14:paraId="512C5D47"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2ED3213" w14:textId="77777777" w:rsidR="00E00104" w:rsidRDefault="00E00104" w:rsidP="009E3A90">
      <w:pPr>
        <w:spacing w:after="0" w:line="240" w:lineRule="auto"/>
        <w:jc w:val="both"/>
        <w:rPr>
          <w:rFonts w:ascii="Times New Roman" w:eastAsia="PMingLiU" w:hAnsi="Times New Roman" w:cs="Times New Roman"/>
          <w:sz w:val="22"/>
          <w:szCs w:val="22"/>
        </w:rPr>
      </w:pPr>
    </w:p>
    <w:p w14:paraId="77230FE2" w14:textId="214C86EA" w:rsidR="00EA364B" w:rsidRDefault="00EA364B"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Pr="00EA364B">
        <w:rPr>
          <w:rFonts w:ascii="Times New Roman" w:eastAsia="PMingLiU" w:hAnsi="Times New Roman" w:cs="Times New Roman" w:hint="eastAsia"/>
          <w:sz w:val="22"/>
          <w:szCs w:val="22"/>
        </w:rPr>
        <w:t>八旗</w:t>
      </w:r>
      <w:r>
        <w:rPr>
          <w:rFonts w:ascii="Times New Roman" w:eastAsia="PMingLiU" w:hAnsi="Times New Roman" w:cs="Times New Roman" w:hint="eastAsia"/>
          <w:sz w:val="22"/>
          <w:szCs w:val="22"/>
        </w:rPr>
        <w:t>＝</w:t>
      </w:r>
      <w:r w:rsidRPr="00EA364B">
        <w:rPr>
          <w:rFonts w:ascii="Times New Roman" w:eastAsia="PMingLiU" w:hAnsi="Times New Roman" w:cs="Times New Roman" w:hint="eastAsia"/>
          <w:sz w:val="22"/>
          <w:szCs w:val="22"/>
        </w:rPr>
        <w:t>社會、經濟和軍事</w:t>
      </w:r>
    </w:p>
    <w:p w14:paraId="082DC7B7" w14:textId="77777777" w:rsidR="00E0010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在初期，爲首的諸王也掌控滿洲人的主要社會、經濟和軍事組織——八旗。</w:t>
      </w:r>
    </w:p>
    <w:p w14:paraId="5F535F7E"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9B0CB5E" w14:textId="77777777" w:rsidR="00E00104" w:rsidRDefault="00E00104" w:rsidP="009E3A90">
      <w:pPr>
        <w:spacing w:after="0" w:line="240" w:lineRule="auto"/>
        <w:jc w:val="both"/>
        <w:rPr>
          <w:rFonts w:ascii="Times New Roman" w:eastAsia="PMingLiU" w:hAnsi="Times New Roman" w:cs="Times New Roman"/>
          <w:sz w:val="22"/>
          <w:szCs w:val="22"/>
        </w:rPr>
      </w:pPr>
    </w:p>
    <w:p w14:paraId="4327D191" w14:textId="6E081C6D"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一些君主已經努力通過削減——儘管不能完全清除——這些王公的領導作用來限制滿洲人勢力。</w:t>
      </w:r>
    </w:p>
    <w:p w14:paraId="243EB8E6" w14:textId="36D2804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6BB0548" w14:textId="77777777" w:rsidR="00EC6EEE" w:rsidRDefault="00EC6EEE" w:rsidP="009E3A90">
      <w:pPr>
        <w:spacing w:after="0" w:line="240" w:lineRule="auto"/>
        <w:jc w:val="both"/>
        <w:rPr>
          <w:rFonts w:ascii="Times New Roman" w:hAnsi="Times New Roman" w:cs="Times New Roman"/>
          <w:sz w:val="22"/>
          <w:szCs w:val="22"/>
        </w:rPr>
      </w:pPr>
    </w:p>
    <w:p w14:paraId="36E41DA5" w14:textId="2BE05B35" w:rsidR="00EA364B" w:rsidRPr="0025746A" w:rsidRDefault="00EA364B" w:rsidP="008F5242">
      <w:pPr>
        <w:pStyle w:val="Heading4"/>
        <w:rPr>
          <w:rFonts w:hint="eastAsia"/>
        </w:rPr>
      </w:pPr>
      <w:r>
        <w:tab/>
      </w:r>
      <w:r>
        <w:tab/>
      </w:r>
      <w:r>
        <w:tab/>
      </w:r>
      <w:r>
        <w:tab/>
      </w:r>
      <w:bookmarkStart w:id="20" w:name="_Toc221299411"/>
      <w:r>
        <w:rPr>
          <w:rFonts w:hint="eastAsia"/>
        </w:rPr>
        <w:t xml:space="preserve">2. </w:t>
      </w:r>
      <w:r w:rsidR="008F5242">
        <w:rPr>
          <w:rFonts w:hint="eastAsia"/>
        </w:rPr>
        <w:t>滿州權貴參考</w:t>
      </w:r>
      <w:r w:rsidRPr="00EA364B">
        <w:rPr>
          <w:rFonts w:hint="eastAsia"/>
        </w:rPr>
        <w:t>儲位</w:t>
      </w:r>
      <w:r w:rsidR="008F5242">
        <w:rPr>
          <w:rFonts w:hint="eastAsia"/>
        </w:rPr>
        <w:t>之爭</w:t>
      </w:r>
      <w:bookmarkEnd w:id="20"/>
    </w:p>
    <w:p w14:paraId="3D5C821C" w14:textId="77777777" w:rsidR="00E0010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雍正皇帝一登極，就與儲位鬥爭集團中的一個和解，來安撫桀驁不馴的兄弟。雍正皇帝任命同父異母兄弟允禩以及允禩的支持者、大學士馬齊爲總理事務王大臣成員，這一機構被指派在皇帝服喪期間執掌政府。</w:t>
      </w:r>
    </w:p>
    <w:p w14:paraId="20F851DA"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4B71C5" w14:textId="77777777" w:rsidR="00E00104" w:rsidRDefault="00E00104" w:rsidP="009E3A90">
      <w:pPr>
        <w:spacing w:after="0" w:line="240" w:lineRule="auto"/>
        <w:jc w:val="both"/>
        <w:rPr>
          <w:rFonts w:ascii="Times New Roman" w:eastAsia="PMingLiU" w:hAnsi="Times New Roman" w:cs="Times New Roman"/>
          <w:sz w:val="22"/>
          <w:szCs w:val="22"/>
        </w:rPr>
      </w:pPr>
    </w:p>
    <w:p w14:paraId="6FC6687B" w14:textId="10587852"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但是雍正皇帝對於其他失望且更有權勢的皇子集團沒有做同樣的讓步。例如允禵的威脅更大：他廣受愛戴，早已希冀皇位歸屬於他，除了朝中有支持者，他還手握邊疆的上萬軍隊。</w:t>
      </w:r>
    </w:p>
    <w:p w14:paraId="02B669E0"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DC4A97" w14:textId="77777777" w:rsidR="00EC6EEE" w:rsidRPr="0025746A" w:rsidRDefault="00EC6EEE" w:rsidP="009E3A90">
      <w:pPr>
        <w:spacing w:after="0" w:line="240" w:lineRule="auto"/>
        <w:jc w:val="both"/>
        <w:rPr>
          <w:rFonts w:ascii="Times New Roman" w:hAnsi="Times New Roman" w:cs="Times New Roman"/>
          <w:sz w:val="22"/>
          <w:szCs w:val="22"/>
        </w:rPr>
      </w:pPr>
    </w:p>
    <w:p w14:paraId="5D265726" w14:textId="3CBAEB6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允禩最終斃命獄中，可能是被毒死的。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雍正皇帝也懲處了受人愛戴的允禵，但拘禁他已是在雍正皇帝自己的地位穩固之後。</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這位新皇帝急待完成的一項重大任務，是抑止滿人給滿洲政權帶來的危險。</w:t>
      </w:r>
    </w:p>
    <w:p w14:paraId="69E650C5"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BE90DC0" w14:textId="77777777" w:rsidR="00EC6EEE" w:rsidRDefault="00EC6EEE" w:rsidP="009E3A90">
      <w:pPr>
        <w:spacing w:after="0" w:line="240" w:lineRule="auto"/>
        <w:jc w:val="both"/>
        <w:rPr>
          <w:rFonts w:ascii="Times New Roman" w:hAnsi="Times New Roman" w:cs="Times New Roman"/>
          <w:sz w:val="22"/>
          <w:szCs w:val="22"/>
        </w:rPr>
      </w:pPr>
    </w:p>
    <w:p w14:paraId="32C30151" w14:textId="4B7CAD96" w:rsidR="00EA364B" w:rsidRPr="00E00104" w:rsidRDefault="00EA364B" w:rsidP="008F5242">
      <w:pPr>
        <w:pStyle w:val="Heading4"/>
      </w:pPr>
      <w:r>
        <w:tab/>
      </w:r>
      <w:r>
        <w:tab/>
      </w:r>
      <w:r>
        <w:tab/>
      </w:r>
      <w:r>
        <w:tab/>
      </w:r>
      <w:bookmarkStart w:id="21" w:name="_Toc221299412"/>
      <w:r>
        <w:rPr>
          <w:rFonts w:hint="eastAsia"/>
        </w:rPr>
        <w:t xml:space="preserve">3. </w:t>
      </w:r>
      <w:r w:rsidR="008F5242">
        <w:rPr>
          <w:rFonts w:hint="eastAsia"/>
        </w:rPr>
        <w:t>與</w:t>
      </w:r>
      <w:r w:rsidRPr="00EA364B">
        <w:rPr>
          <w:rFonts w:hint="eastAsia"/>
        </w:rPr>
        <w:t>蒙古</w:t>
      </w:r>
      <w:r w:rsidR="008F5242">
        <w:rPr>
          <w:rFonts w:hint="eastAsia"/>
        </w:rPr>
        <w:t>作</w:t>
      </w:r>
      <w:r w:rsidRPr="00EA364B">
        <w:rPr>
          <w:rFonts w:hint="eastAsia"/>
        </w:rPr>
        <w:t>戰</w:t>
      </w:r>
      <w:r w:rsidR="008F5242">
        <w:rPr>
          <w:rFonts w:hint="eastAsia"/>
        </w:rPr>
        <w:t>，由</w:t>
      </w:r>
      <w:r w:rsidR="008F5242" w:rsidRPr="008F5242">
        <w:rPr>
          <w:rFonts w:hint="eastAsia"/>
        </w:rPr>
        <w:t>議政王大臣會議作出軍事決策</w:t>
      </w:r>
      <w:bookmarkEnd w:id="21"/>
    </w:p>
    <w:p w14:paraId="2E845A7A" w14:textId="77777777" w:rsidR="00E0010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允禵的問題、滿洲人在政府中的影響，與當時的另一個重大問題密切關聯：對蒙古的戰爭。</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世紀末和</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世紀的這場戰爭是中國未安定的內陸邊疆的更長曆史的組成部分，從西南的西藏到西部和北部的蒙古諸部，數世紀以來爭執與戰爭不斷。</w:t>
      </w:r>
    </w:p>
    <w:p w14:paraId="268FD729" w14:textId="77777777" w:rsidR="00E00104" w:rsidRPr="0025746A" w:rsidRDefault="00E00104"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73F096" w14:textId="77777777" w:rsidR="00E00104" w:rsidRDefault="00E00104" w:rsidP="009E3A90">
      <w:pPr>
        <w:spacing w:after="0" w:line="240" w:lineRule="auto"/>
        <w:jc w:val="both"/>
        <w:rPr>
          <w:rFonts w:ascii="Times New Roman" w:eastAsia="PMingLiU" w:hAnsi="Times New Roman" w:cs="Times New Roman"/>
          <w:sz w:val="22"/>
          <w:szCs w:val="22"/>
        </w:rPr>
      </w:pPr>
    </w:p>
    <w:p w14:paraId="04E1A476" w14:textId="26B50CFB" w:rsidR="005540B8" w:rsidRDefault="005540B8"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5540B8">
        <w:rPr>
          <w:rFonts w:ascii="Times New Roman" w:eastAsia="PMingLiU" w:hAnsi="Times New Roman" w:cs="Times New Roman" w:hint="eastAsia"/>
          <w:sz w:val="22"/>
          <w:szCs w:val="22"/>
        </w:rPr>
        <w:t>蒙古</w:t>
      </w:r>
      <w:r>
        <w:rPr>
          <w:rFonts w:ascii="Times New Roman" w:eastAsia="PMingLiU" w:hAnsi="Times New Roman" w:cs="Times New Roman" w:hint="eastAsia"/>
          <w:sz w:val="22"/>
          <w:szCs w:val="22"/>
        </w:rPr>
        <w:t>的威脅</w:t>
      </w:r>
    </w:p>
    <w:p w14:paraId="66C17E47" w14:textId="1EFBF1B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到雍正皇帝繼位時，蒙古問題呈現出多面性。有時它確實是個軍事問題，將越界的蒙古部落打回去；有時它也是一個邊疆問題，要打破蒙古各部間具有危險性的聯合，或是阻止俄國人支持它們。宗教方面涉及西藏，關乎中央對它的保護以及必要時扣押達賴喇嘛，這樣做是爲了不會利用在邊疆佔主導地位的宗教——黃教來反對滿洲人的利益。尤其是雍正皇帝不得不繼續針對準噶爾部（「</w:t>
      </w:r>
      <w:r w:rsidRPr="00962D07">
        <w:rPr>
          <w:rFonts w:ascii="Times New Roman" w:eastAsia="BiauKaiHK Regular" w:hAnsi="Times New Roman" w:cs="Times New Roman" w:hint="eastAsia"/>
          <w:sz w:val="22"/>
          <w:szCs w:val="22"/>
        </w:rPr>
        <w:t>左翼</w:t>
      </w:r>
      <w:r w:rsidRPr="0025746A">
        <w:rPr>
          <w:rFonts w:ascii="Times New Roman" w:eastAsia="PMingLiU" w:hAnsi="Times New Roman" w:cs="Times New Roman" w:hint="eastAsia"/>
          <w:sz w:val="22"/>
          <w:szCs w:val="22"/>
        </w:rPr>
        <w:t>」之人，位於西北）的戰爭；此外，雍正元年，和碩特蒙古人在青海造反，而他們通常是溫順並效忠清朝的。</w:t>
      </w:r>
    </w:p>
    <w:p w14:paraId="2816497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5544D0" w14:textId="77777777" w:rsidR="00EC6EEE" w:rsidRDefault="00EC6EEE" w:rsidP="009E3A90">
      <w:pPr>
        <w:spacing w:after="0" w:line="240" w:lineRule="auto"/>
        <w:jc w:val="both"/>
        <w:rPr>
          <w:rFonts w:ascii="Times New Roman" w:hAnsi="Times New Roman" w:cs="Times New Roman"/>
          <w:sz w:val="22"/>
          <w:szCs w:val="22"/>
        </w:rPr>
      </w:pPr>
    </w:p>
    <w:p w14:paraId="7A465369" w14:textId="360F39C8" w:rsidR="005540B8" w:rsidRPr="0025746A" w:rsidRDefault="005540B8"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5540B8">
        <w:rPr>
          <w:rFonts w:ascii="Times New Roman" w:hAnsi="Times New Roman" w:cs="Times New Roman" w:hint="eastAsia"/>
          <w:sz w:val="22"/>
          <w:szCs w:val="22"/>
        </w:rPr>
        <w:t>雍正投入戰爭</w:t>
      </w:r>
    </w:p>
    <w:p w14:paraId="213DAA0B" w14:textId="629DF8F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雍正皇帝沒有在前線領兵打仗，但他以其他方式積極投入戰爭。他在選派將領到前線的關鍵問題上殫精竭慮。我們將會看到，他對於戰爭計劃的種種細節煞費苦心，尤其是對貫穿雍正朝大部分時間的平準之役，三年的備戰自身就構成了一場微型戰爭。他給前線將領寫下了大量批示，着意奉承他們，激勵他們全力以赴，並給出了自己的建議。有一次，雍正皇帝費神查閱歷書，爲軍隊規定了出兵的吉利日子和時辰，以求長途行軍取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有的御批建議如何應付敵軍：甚至是當敵人願意投降時，他還提醒說，可能「</w:t>
      </w:r>
      <w:r w:rsidRPr="00962D07">
        <w:rPr>
          <w:rFonts w:ascii="Times New Roman" w:eastAsia="BiauKaiHK Regular" w:hAnsi="Times New Roman" w:cs="Times New Roman" w:hint="eastAsia"/>
          <w:sz w:val="22"/>
          <w:szCs w:val="22"/>
        </w:rPr>
        <w:t>有詐</w:t>
      </w:r>
      <w:r w:rsidRPr="0025746A">
        <w:rPr>
          <w:rFonts w:ascii="Times New Roman" w:eastAsia="PMingLiU" w:hAnsi="Times New Roman" w:cs="Times New Roman" w:hint="eastAsia"/>
          <w:sz w:val="22"/>
          <w:szCs w:val="22"/>
        </w:rPr>
        <w:t>」，無論這種人發什麼誓願都「</w:t>
      </w:r>
      <w:r w:rsidRPr="00962D07">
        <w:rPr>
          <w:rFonts w:ascii="Times New Roman" w:eastAsia="BiauKaiHK Regular" w:hAnsi="Times New Roman" w:cs="Times New Roman" w:hint="eastAsia"/>
          <w:sz w:val="22"/>
          <w:szCs w:val="22"/>
        </w:rPr>
        <w:t>絕不可信</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hint="eastAsia"/>
          <w:sz w:val="22"/>
          <w:szCs w:val="22"/>
        </w:rPr>
        <w:t>12</w:t>
      </w:r>
      <w:r w:rsidRPr="0025746A">
        <w:rPr>
          <w:rFonts w:ascii="Times New Roman" w:eastAsia="PMingLiU" w:hAnsi="Times New Roman" w:cs="Times New Roman" w:hint="eastAsia"/>
          <w:sz w:val="22"/>
          <w:szCs w:val="22"/>
        </w:rPr>
        <w:t>］</w:t>
      </w:r>
    </w:p>
    <w:p w14:paraId="55B130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503190C" w14:textId="77777777" w:rsidR="00EC6EEE" w:rsidRDefault="00EC6EEE" w:rsidP="009E3A90">
      <w:pPr>
        <w:spacing w:after="0" w:line="240" w:lineRule="auto"/>
        <w:jc w:val="both"/>
        <w:rPr>
          <w:rFonts w:ascii="Times New Roman" w:hAnsi="Times New Roman" w:cs="Times New Roman"/>
          <w:sz w:val="22"/>
          <w:szCs w:val="22"/>
        </w:rPr>
      </w:pPr>
    </w:p>
    <w:p w14:paraId="091139C3" w14:textId="1BA72289" w:rsidR="005540B8" w:rsidRPr="0025746A" w:rsidRDefault="005540B8"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sidRPr="005540B8">
        <w:rPr>
          <w:rFonts w:ascii="Times New Roman" w:hAnsi="Times New Roman" w:cs="Times New Roman" w:hint="eastAsia"/>
          <w:sz w:val="22"/>
          <w:szCs w:val="22"/>
        </w:rPr>
        <w:t>議政王大臣會議</w:t>
      </w:r>
      <w:r>
        <w:rPr>
          <w:rFonts w:ascii="Times New Roman" w:hAnsi="Times New Roman" w:cs="Times New Roman" w:hint="eastAsia"/>
          <w:sz w:val="22"/>
          <w:szCs w:val="22"/>
        </w:rPr>
        <w:t>作出軍事決策</w:t>
      </w:r>
    </w:p>
    <w:p w14:paraId="3E560CBA" w14:textId="77777777" w:rsidR="00117FA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雍正皇帝儘管承襲了滿洲人舊有的內廷議政王大臣會議——它在康熙及先前各朝負責軍事政策的制定，但不久他就厭惡了這些作威作福的滿洲權貴，其中許多人屬於儲位之爭中失敗、心懷怨恨的集團。</w:t>
      </w:r>
    </w:p>
    <w:p w14:paraId="06331D5B" w14:textId="77777777" w:rsidR="00117FA3" w:rsidRPr="0025746A" w:rsidRDefault="00117FA3"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0AE438" w14:textId="77777777" w:rsidR="00117FA3" w:rsidRDefault="00117FA3" w:rsidP="009E3A90">
      <w:pPr>
        <w:spacing w:after="0" w:line="240" w:lineRule="auto"/>
        <w:jc w:val="both"/>
        <w:rPr>
          <w:rFonts w:ascii="Times New Roman" w:eastAsia="PMingLiU" w:hAnsi="Times New Roman" w:cs="Times New Roman"/>
          <w:sz w:val="22"/>
          <w:szCs w:val="22"/>
        </w:rPr>
      </w:pPr>
    </w:p>
    <w:p w14:paraId="52E4A625" w14:textId="1A3DB9B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發展了其他的內廷商討軍事來源，一開始極倚重他的兄弟——可資信賴的怡親王允祥，以及數名特別挑選出的心腹。他努力創建一個高效且低調的內廷軍事建議來源，以取代議政王大臣會議，這最終導向了新機構的產生，這些就是軍機處的前身。</w:t>
      </w:r>
    </w:p>
    <w:p w14:paraId="28C6A98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862F3A3" w14:textId="77777777" w:rsidR="00EC6EEE" w:rsidRDefault="00EC6EEE" w:rsidP="009E3A90">
      <w:pPr>
        <w:spacing w:after="0" w:line="240" w:lineRule="auto"/>
        <w:jc w:val="both"/>
        <w:rPr>
          <w:rFonts w:ascii="Times New Roman" w:hAnsi="Times New Roman" w:cs="Times New Roman"/>
          <w:sz w:val="22"/>
          <w:szCs w:val="22"/>
        </w:rPr>
      </w:pPr>
    </w:p>
    <w:p w14:paraId="613AD5A5" w14:textId="2923159A" w:rsidR="005540B8" w:rsidRDefault="005540B8"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p>
    <w:p w14:paraId="5CEAD1C5" w14:textId="77777777" w:rsidR="0088560A" w:rsidRDefault="0088560A" w:rsidP="009E3A90">
      <w:pPr>
        <w:jc w:val="both"/>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0E10C908" w14:textId="061E8BEE" w:rsidR="00EC6EEE" w:rsidRDefault="005540B8" w:rsidP="005949BA">
      <w:pPr>
        <w:pStyle w:val="Heading3"/>
      </w:pPr>
      <w:r>
        <w:lastRenderedPageBreak/>
        <w:tab/>
      </w:r>
      <w:r>
        <w:tab/>
      </w:r>
      <w:r>
        <w:tab/>
      </w:r>
      <w:bookmarkStart w:id="22" w:name="_Toc221299413"/>
      <w:r>
        <w:rPr>
          <w:rFonts w:hint="eastAsia"/>
        </w:rPr>
        <w:t xml:space="preserve">2. </w:t>
      </w:r>
      <w:r w:rsidR="00EC6EEE" w:rsidRPr="0025746A">
        <w:rPr>
          <w:rFonts w:hint="eastAsia"/>
        </w:rPr>
        <w:t>外朝存在的問題</w:t>
      </w:r>
      <w:bookmarkEnd w:id="22"/>
    </w:p>
    <w:p w14:paraId="5A401F50" w14:textId="77777777" w:rsidR="005540B8" w:rsidRDefault="005540B8" w:rsidP="009E3A90">
      <w:pPr>
        <w:spacing w:after="0" w:line="240" w:lineRule="auto"/>
        <w:jc w:val="both"/>
        <w:rPr>
          <w:rFonts w:ascii="Times New Roman" w:eastAsia="PMingLiU" w:hAnsi="Times New Roman" w:cs="Times New Roman"/>
          <w:sz w:val="22"/>
          <w:szCs w:val="22"/>
        </w:rPr>
      </w:pPr>
    </w:p>
    <w:p w14:paraId="7B7313B4" w14:textId="6122DA93" w:rsidR="005540B8" w:rsidRPr="005540B8" w:rsidRDefault="005540B8"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Pr>
          <w:rFonts w:ascii="Times New Roman" w:eastAsia="PMingLiU" w:hAnsi="Times New Roman" w:cs="Times New Roman" w:hint="eastAsia"/>
          <w:sz w:val="22"/>
          <w:szCs w:val="22"/>
        </w:rPr>
        <w:t>自主運作</w:t>
      </w:r>
    </w:p>
    <w:p w14:paraId="34FCF892" w14:textId="4C25C8B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明朝皇帝疏於統治並沒有拖累所有的政務，使之停滯不前。相反，這意味着外朝設計出了（我們能夠猜測出，外朝的官僚甚至更願意如此）沒有君主幹涉的種種運作方法。到了晚明，許多日常政務是在遠離皇帝的外朝處理，不必每每向他請旨。</w:t>
      </w:r>
    </w:p>
    <w:p w14:paraId="67D8C9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2B78394" w14:textId="77777777" w:rsidR="00EC6EEE" w:rsidRDefault="00EC6EEE" w:rsidP="009E3A90">
      <w:pPr>
        <w:spacing w:after="0" w:line="240" w:lineRule="auto"/>
        <w:jc w:val="both"/>
        <w:rPr>
          <w:rFonts w:ascii="Times New Roman" w:hAnsi="Times New Roman" w:cs="Times New Roman"/>
          <w:sz w:val="22"/>
          <w:szCs w:val="22"/>
        </w:rPr>
      </w:pPr>
    </w:p>
    <w:p w14:paraId="307494EC" w14:textId="72821CA1" w:rsidR="008B7C04" w:rsidRDefault="008B7C04"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題本</w:t>
      </w:r>
    </w:p>
    <w:p w14:paraId="529FF1D9" w14:textId="77777777" w:rsidR="008B7C04" w:rsidRDefault="008B7C04" w:rsidP="009E3A90">
      <w:pPr>
        <w:spacing w:after="0" w:line="240" w:lineRule="auto"/>
        <w:jc w:val="both"/>
        <w:rPr>
          <w:rFonts w:ascii="Times New Roman" w:hAnsi="Times New Roman" w:cs="Times New Roman"/>
          <w:sz w:val="22"/>
          <w:szCs w:val="22"/>
        </w:rPr>
      </w:pPr>
    </w:p>
    <w:p w14:paraId="78F4A437" w14:textId="1DF4DC29" w:rsidR="008B7C04" w:rsidRPr="0025746A" w:rsidRDefault="008B7C04" w:rsidP="00DC75A7">
      <w:pPr>
        <w:pStyle w:val="Heading4"/>
      </w:pPr>
      <w:r>
        <w:tab/>
      </w:r>
      <w:r>
        <w:tab/>
      </w:r>
      <w:r>
        <w:tab/>
      </w:r>
      <w:r>
        <w:tab/>
      </w:r>
      <w:r>
        <w:tab/>
      </w:r>
      <w:bookmarkStart w:id="23" w:name="_Toc221299414"/>
      <w:r>
        <w:rPr>
          <w:rFonts w:hint="eastAsia"/>
        </w:rPr>
        <w:t>1. 內閣票擬</w:t>
      </w:r>
      <w:r w:rsidR="00DC75A7">
        <w:rPr>
          <w:rFonts w:hint="eastAsia"/>
        </w:rPr>
        <w:t>題本</w:t>
      </w:r>
      <w:r>
        <w:rPr>
          <w:rFonts w:hint="eastAsia"/>
        </w:rPr>
        <w:t>，</w:t>
      </w:r>
      <w:r w:rsidRPr="008B7C04">
        <w:rPr>
          <w:rFonts w:hint="eastAsia"/>
        </w:rPr>
        <w:t>減少了皇帝決策的機會</w:t>
      </w:r>
      <w:bookmarkEnd w:id="23"/>
    </w:p>
    <w:p w14:paraId="08A3A0B0" w14:textId="77777777" w:rsidR="000D5E8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明朝發展出的外朝自治給清初意欲專制統治的人造成了一些問題。通信安排尤其令人煩惱。承襲明朝的本章制度所帶來的首要難題，在於它有利於外朝官僚對中央政府決策的控制，減少了皇帝決策的機會。</w:t>
      </w:r>
    </w:p>
    <w:p w14:paraId="08583D75" w14:textId="77777777" w:rsidR="000D5E8B" w:rsidRPr="0025746A" w:rsidRDefault="000D5E8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6107D7" w14:textId="77777777" w:rsidR="000D5E8B" w:rsidRDefault="000D5E8B" w:rsidP="009E3A90">
      <w:pPr>
        <w:spacing w:after="0" w:line="240" w:lineRule="auto"/>
        <w:jc w:val="both"/>
        <w:rPr>
          <w:rFonts w:ascii="Times New Roman" w:eastAsia="PMingLiU" w:hAnsi="Times New Roman" w:cs="Times New Roman"/>
          <w:sz w:val="22"/>
          <w:szCs w:val="22"/>
        </w:rPr>
      </w:pPr>
    </w:p>
    <w:p w14:paraId="553F8833" w14:textId="27FB9A7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大部分中央政府政策是由一些在外朝各部院辦事的專家處理題本時形成的。向皇帝提交他們所給出的意見，即票擬（擬票或票籤），其用意不在於要得到內廷的建議和意見，而在於要得到皇帝的認可（以硃筆在票擬上畫圈的形式），以便將他們自己的建議正式頒佈。</w:t>
      </w:r>
    </w:p>
    <w:p w14:paraId="0158F8A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47ED44" w14:textId="77777777" w:rsidR="00EC6EEE" w:rsidRPr="0025746A" w:rsidRDefault="00EC6EEE" w:rsidP="009E3A90">
      <w:pPr>
        <w:spacing w:after="0" w:line="240" w:lineRule="auto"/>
        <w:jc w:val="both"/>
        <w:rPr>
          <w:rFonts w:ascii="Times New Roman" w:hAnsi="Times New Roman" w:cs="Times New Roman"/>
          <w:sz w:val="22"/>
          <w:szCs w:val="22"/>
        </w:rPr>
      </w:pPr>
    </w:p>
    <w:p w14:paraId="1E586BAE" w14:textId="77777777" w:rsidR="000D5E8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這一制度給皇帝及其內廷顧問帶來了兩大不利之處：第一，在大多數問題上缺乏專家，使得內廷無法形成自己的意見，結果皇帝常常不得不支持由外朝專家提出的方案，因爲手頭缺乏更好的辦法；</w:t>
      </w:r>
    </w:p>
    <w:p w14:paraId="4127A23D" w14:textId="77777777" w:rsidR="000D5E8B" w:rsidRPr="0025746A" w:rsidRDefault="000D5E8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BE8EB6" w14:textId="77777777" w:rsidR="000D5E8B" w:rsidRDefault="000D5E8B" w:rsidP="009E3A90">
      <w:pPr>
        <w:spacing w:after="0" w:line="240" w:lineRule="auto"/>
        <w:jc w:val="both"/>
        <w:rPr>
          <w:rFonts w:ascii="Times New Roman" w:eastAsia="PMingLiU" w:hAnsi="Times New Roman" w:cs="Times New Roman"/>
          <w:sz w:val="22"/>
          <w:szCs w:val="22"/>
        </w:rPr>
      </w:pPr>
    </w:p>
    <w:p w14:paraId="2FD30E44" w14:textId="2BE6C0D8" w:rsidR="008B7C04" w:rsidRDefault="008B7C04" w:rsidP="00DC75A7">
      <w:pPr>
        <w:pStyle w:val="Heading4"/>
      </w:pPr>
      <w:r>
        <w:tab/>
      </w:r>
      <w:r>
        <w:tab/>
      </w:r>
      <w:r>
        <w:tab/>
      </w:r>
      <w:r>
        <w:tab/>
      </w:r>
      <w:r>
        <w:tab/>
      </w:r>
      <w:bookmarkStart w:id="24" w:name="_Toc221299415"/>
      <w:r>
        <w:rPr>
          <w:rFonts w:hint="eastAsia"/>
        </w:rPr>
        <w:t>2. 皇帝硃批極難</w:t>
      </w:r>
      <w:r w:rsidRPr="0025746A">
        <w:rPr>
          <w:rFonts w:hint="eastAsia"/>
        </w:rPr>
        <w:t>駁回</w:t>
      </w:r>
      <w:r w:rsidRPr="008B7C04">
        <w:rPr>
          <w:rFonts w:hint="eastAsia"/>
        </w:rPr>
        <w:t>內閣</w:t>
      </w:r>
      <w:r>
        <w:rPr>
          <w:rFonts w:hint="eastAsia"/>
        </w:rPr>
        <w:t>的</w:t>
      </w:r>
      <w:r w:rsidRPr="008B7C04">
        <w:rPr>
          <w:rFonts w:hint="eastAsia"/>
        </w:rPr>
        <w:t>票擬</w:t>
      </w:r>
      <w:bookmarkEnd w:id="24"/>
    </w:p>
    <w:p w14:paraId="5B66384C" w14:textId="17FD9EB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第二，一旦將外朝已通過的一項意見駁回，則必然招致中央和地方整個議事上的蓄意阻撓。</w:t>
      </w:r>
    </w:p>
    <w:p w14:paraId="7B8AA4C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E173F1" w14:textId="77777777" w:rsidR="00EC6EEE" w:rsidRPr="0025746A" w:rsidRDefault="00EC6EEE" w:rsidP="009E3A90">
      <w:pPr>
        <w:spacing w:after="0" w:line="240" w:lineRule="auto"/>
        <w:jc w:val="both"/>
        <w:rPr>
          <w:rFonts w:ascii="Times New Roman" w:hAnsi="Times New Roman" w:cs="Times New Roman"/>
          <w:sz w:val="22"/>
          <w:szCs w:val="22"/>
        </w:rPr>
      </w:pPr>
    </w:p>
    <w:p w14:paraId="342996D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皇帝的特別幹預極少發生。有一次雍正皇帝拿起筆改簽，張廷玉發出驚歎，這表明了皇帝這種行動是多麼稀見。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絕大多數情況下，外朝的建議會原封不動地得到通過。</w:t>
      </w:r>
    </w:p>
    <w:p w14:paraId="3A8C184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B8C771F" w14:textId="77777777" w:rsidR="00EC6EEE" w:rsidRDefault="00EC6EEE" w:rsidP="009E3A90">
      <w:pPr>
        <w:spacing w:after="0" w:line="240" w:lineRule="auto"/>
        <w:jc w:val="both"/>
        <w:rPr>
          <w:rFonts w:ascii="Times New Roman" w:hAnsi="Times New Roman" w:cs="Times New Roman"/>
          <w:sz w:val="22"/>
          <w:szCs w:val="22"/>
        </w:rPr>
      </w:pPr>
    </w:p>
    <w:p w14:paraId="4302548C" w14:textId="721CC9D7" w:rsidR="008B7C04" w:rsidRPr="0025746A" w:rsidRDefault="008B7C04" w:rsidP="00DC75A7">
      <w:pPr>
        <w:pStyle w:val="Heading4"/>
      </w:pPr>
      <w:r>
        <w:tab/>
      </w:r>
      <w:r>
        <w:tab/>
      </w:r>
      <w:r>
        <w:tab/>
      </w:r>
      <w:r>
        <w:tab/>
      </w:r>
      <w:r>
        <w:tab/>
      </w:r>
      <w:bookmarkStart w:id="25" w:name="_Toc221299416"/>
      <w:r>
        <w:rPr>
          <w:rFonts w:hint="eastAsia"/>
        </w:rPr>
        <w:t xml:space="preserve">3. </w:t>
      </w:r>
      <w:r w:rsidR="00DC75A7">
        <w:rPr>
          <w:rFonts w:hint="eastAsia"/>
        </w:rPr>
        <w:t>處理題本的</w:t>
      </w:r>
      <w:r w:rsidR="0088560A">
        <w:rPr>
          <w:rFonts w:hint="eastAsia"/>
        </w:rPr>
        <w:t>程序繁瑣</w:t>
      </w:r>
      <w:bookmarkEnd w:id="25"/>
    </w:p>
    <w:p w14:paraId="5EADDC25" w14:textId="77777777" w:rsidR="00EA364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清前中期皇帝所反對的主要是本章制度在決策上易造成的官僚優勢地位，但問題還不止於此。遵守程序或是過於關註文件流程而造成的延誤，違背了快速批答的要求。遵循先例（官僚的許多票擬是「</w:t>
      </w:r>
      <w:r w:rsidRPr="00962D07">
        <w:rPr>
          <w:rFonts w:ascii="Times New Roman" w:eastAsia="BiauKaiHK Regular" w:hAnsi="Times New Roman" w:cs="Times New Roman" w:hint="eastAsia"/>
          <w:sz w:val="22"/>
          <w:szCs w:val="22"/>
        </w:rPr>
        <w:t>依例</w:t>
      </w:r>
      <w:r w:rsidRPr="0025746A">
        <w:rPr>
          <w:rFonts w:ascii="Times New Roman" w:eastAsia="PMingLiU" w:hAnsi="Times New Roman" w:cs="Times New Roman" w:hint="eastAsia"/>
          <w:sz w:val="22"/>
          <w:szCs w:val="22"/>
        </w:rPr>
        <w:t>」行事的）令人窒息。</w:t>
      </w:r>
    </w:p>
    <w:p w14:paraId="4EE35D45" w14:textId="77777777" w:rsidR="00EA364A" w:rsidRPr="0025746A" w:rsidRDefault="00EA364A"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283272" w14:textId="77777777" w:rsidR="00EA364A" w:rsidRDefault="00EA364A" w:rsidP="009E3A90">
      <w:pPr>
        <w:spacing w:after="0" w:line="240" w:lineRule="auto"/>
        <w:jc w:val="both"/>
        <w:rPr>
          <w:rFonts w:ascii="Times New Roman" w:eastAsia="PMingLiU" w:hAnsi="Times New Roman" w:cs="Times New Roman"/>
          <w:sz w:val="22"/>
          <w:szCs w:val="22"/>
        </w:rPr>
      </w:pPr>
    </w:p>
    <w:p w14:paraId="1F6781BD" w14:textId="210EB97B" w:rsidR="0088560A" w:rsidRDefault="0088560A" w:rsidP="00DC75A7">
      <w:pPr>
        <w:pStyle w:val="Heading4"/>
      </w:pPr>
      <w:r>
        <w:tab/>
      </w:r>
      <w:r>
        <w:tab/>
      </w:r>
      <w:r>
        <w:tab/>
      </w:r>
      <w:r>
        <w:tab/>
      </w:r>
      <w:r>
        <w:tab/>
      </w:r>
      <w:bookmarkStart w:id="26" w:name="_Toc221299417"/>
      <w:r>
        <w:rPr>
          <w:rFonts w:hint="eastAsia"/>
        </w:rPr>
        <w:t xml:space="preserve">4. </w:t>
      </w:r>
      <w:r w:rsidR="00DC75A7" w:rsidRPr="00DC75A7">
        <w:rPr>
          <w:rFonts w:hint="eastAsia"/>
        </w:rPr>
        <w:t>題本</w:t>
      </w:r>
      <w:r>
        <w:rPr>
          <w:rFonts w:hint="eastAsia"/>
        </w:rPr>
        <w:t>難以保密</w:t>
      </w:r>
      <w:bookmarkEnd w:id="26"/>
    </w:p>
    <w:p w14:paraId="46C2A87E" w14:textId="1C58E5B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外朝公文處理過程毫無祕密可言，這對於軍事行動尤爲有害。</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世紀的一位官員誇飾說，處理文件時「</w:t>
      </w:r>
      <w:r w:rsidRPr="00962D07">
        <w:rPr>
          <w:rFonts w:ascii="Times New Roman" w:eastAsia="BiauKaiHK Regular" w:hAnsi="Times New Roman" w:cs="Times New Roman" w:hint="eastAsia"/>
          <w:sz w:val="22"/>
          <w:szCs w:val="22"/>
        </w:rPr>
        <w:t>經數十手</w:t>
      </w:r>
      <w:r w:rsidRPr="0025746A">
        <w:rPr>
          <w:rFonts w:ascii="Times New Roman" w:eastAsia="PMingLiU" w:hAnsi="Times New Roman" w:cs="Times New Roman" w:hint="eastAsia"/>
          <w:sz w:val="22"/>
          <w:szCs w:val="22"/>
        </w:rPr>
        <w:t>」，這實際上是集體決定比個人拿主意更爲安全的做法。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p>
    <w:p w14:paraId="374AE34A" w14:textId="6DA9F0A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EFE67F2" w14:textId="77777777" w:rsidR="00EC6EEE" w:rsidRPr="0025746A" w:rsidRDefault="00EC6EEE" w:rsidP="009E3A90">
      <w:pPr>
        <w:spacing w:after="0" w:line="240" w:lineRule="auto"/>
        <w:jc w:val="both"/>
        <w:rPr>
          <w:rFonts w:ascii="Times New Roman" w:hAnsi="Times New Roman" w:cs="Times New Roman"/>
          <w:sz w:val="22"/>
          <w:szCs w:val="22"/>
        </w:rPr>
      </w:pPr>
    </w:p>
    <w:p w14:paraId="10E6957E" w14:textId="4C636F4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外朝的獨立也滋生了數種幾近非法的行爲。例如，人們提前得到各種消息，就能從中撈到好處，這些人付給消息傳遞者大量的好處。題本在獲準印發之前就通過小抄流佈，</w:t>
      </w:r>
    </w:p>
    <w:p w14:paraId="7901CFC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B3595C2" w14:textId="77777777" w:rsidR="0088560A" w:rsidRPr="0025746A" w:rsidRDefault="0088560A" w:rsidP="009E3A90">
      <w:pPr>
        <w:spacing w:after="0" w:line="240" w:lineRule="auto"/>
        <w:jc w:val="both"/>
        <w:rPr>
          <w:rFonts w:ascii="Times New Roman" w:hAnsi="Times New Roman" w:cs="Times New Roman"/>
          <w:sz w:val="22"/>
          <w:szCs w:val="22"/>
        </w:rPr>
      </w:pPr>
    </w:p>
    <w:p w14:paraId="3944F1EA" w14:textId="7BD96A4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雍正皇帝創設了一個特別的內廷機構以消除這種做法。解決之道，一是儘量將外朝更緊密地置於皇帝的控制之下；二是建立內廷機構，避開外朝的幹預，處理某些關鍵的行政領域事務。</w:t>
      </w:r>
    </w:p>
    <w:p w14:paraId="25017F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9323AA" w14:textId="377E6821" w:rsidR="0088560A" w:rsidRDefault="0088560A" w:rsidP="009E3A90">
      <w:pPr>
        <w:jc w:val="both"/>
        <w:rPr>
          <w:rFonts w:ascii="Times New Roman" w:hAnsi="Times New Roman" w:cs="Times New Roman"/>
          <w:sz w:val="22"/>
          <w:szCs w:val="22"/>
        </w:rPr>
      </w:pPr>
      <w:r>
        <w:rPr>
          <w:rFonts w:ascii="Times New Roman" w:hAnsi="Times New Roman" w:cs="Times New Roman"/>
          <w:sz w:val="22"/>
          <w:szCs w:val="22"/>
        </w:rPr>
        <w:br w:type="page"/>
      </w:r>
    </w:p>
    <w:p w14:paraId="04F73BE4" w14:textId="27EDE03D" w:rsidR="00EC6EEE" w:rsidRDefault="0088560A" w:rsidP="005949BA">
      <w:pPr>
        <w:pStyle w:val="Heading3"/>
      </w:pPr>
      <w:r>
        <w:lastRenderedPageBreak/>
        <w:tab/>
      </w:r>
      <w:r>
        <w:tab/>
      </w:r>
      <w:r>
        <w:tab/>
      </w:r>
      <w:bookmarkStart w:id="27" w:name="_Toc221299418"/>
      <w:r>
        <w:rPr>
          <w:rFonts w:hint="eastAsia"/>
        </w:rPr>
        <w:t xml:space="preserve">3. </w:t>
      </w:r>
      <w:r w:rsidRPr="0088560A">
        <w:rPr>
          <w:rFonts w:hint="eastAsia"/>
        </w:rPr>
        <w:t>內廷存在的問題</w:t>
      </w:r>
      <w:bookmarkEnd w:id="27"/>
    </w:p>
    <w:p w14:paraId="58EB06BB" w14:textId="77777777" w:rsidR="009E3A90" w:rsidRDefault="009E3A90" w:rsidP="009E3A90">
      <w:pPr>
        <w:spacing w:after="0" w:line="240" w:lineRule="auto"/>
        <w:jc w:val="both"/>
        <w:rPr>
          <w:rFonts w:ascii="Times New Roman" w:eastAsia="PMingLiU" w:hAnsi="Times New Roman" w:cs="Times New Roman"/>
          <w:sz w:val="22"/>
          <w:szCs w:val="22"/>
        </w:rPr>
      </w:pPr>
    </w:p>
    <w:p w14:paraId="5A43BD62" w14:textId="5DF4ACBF" w:rsidR="009E3A90" w:rsidRPr="0088560A" w:rsidRDefault="009E3A90" w:rsidP="00615C03">
      <w:pPr>
        <w:pStyle w:val="Heading4"/>
      </w:pPr>
      <w:r>
        <w:tab/>
      </w:r>
      <w:r>
        <w:tab/>
      </w:r>
      <w:r>
        <w:tab/>
      </w:r>
      <w:r>
        <w:tab/>
      </w:r>
      <w:bookmarkStart w:id="28" w:name="_Toc221299419"/>
      <w:r>
        <w:rPr>
          <w:rFonts w:hint="eastAsia"/>
        </w:rPr>
        <w:t xml:space="preserve">1. </w:t>
      </w:r>
      <w:r w:rsidR="00615C03">
        <w:rPr>
          <w:rFonts w:hint="eastAsia"/>
        </w:rPr>
        <w:t>滿洲王公控制</w:t>
      </w:r>
      <w:r w:rsidRPr="009E3A90">
        <w:rPr>
          <w:rFonts w:hint="eastAsia"/>
        </w:rPr>
        <w:t>議政王大臣會議</w:t>
      </w:r>
      <w:bookmarkEnd w:id="28"/>
    </w:p>
    <w:p w14:paraId="1BC15D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雍正皇帝對於所承襲的康熙朝內廷構成並不滿意。主導着乃父內廷的滿洲人已習慣於發號施令。高層滿洲人和蒙古人壟斷了康熙朝兩個主要內廷行政組織——內務府和議政王大臣會議——的最高職位。</w:t>
      </w:r>
    </w:p>
    <w:p w14:paraId="641B1FD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A1B227" w14:textId="77777777" w:rsidR="00EC6EEE" w:rsidRDefault="00EC6EEE" w:rsidP="009E3A90">
      <w:pPr>
        <w:spacing w:after="0" w:line="240" w:lineRule="auto"/>
        <w:jc w:val="both"/>
        <w:rPr>
          <w:rFonts w:ascii="Times New Roman" w:hAnsi="Times New Roman" w:cs="Times New Roman"/>
          <w:sz w:val="22"/>
          <w:szCs w:val="22"/>
        </w:rPr>
      </w:pPr>
    </w:p>
    <w:p w14:paraId="34F13C28" w14:textId="0921B98C" w:rsidR="009E3A90" w:rsidRPr="0025746A" w:rsidRDefault="009E3A90" w:rsidP="00615C03">
      <w:pPr>
        <w:pStyle w:val="Heading4"/>
        <w:rPr>
          <w:rFonts w:hint="eastAsia"/>
        </w:rPr>
      </w:pPr>
      <w:r>
        <w:tab/>
      </w:r>
      <w:r>
        <w:tab/>
      </w:r>
      <w:r>
        <w:tab/>
      </w:r>
      <w:r>
        <w:tab/>
      </w:r>
      <w:bookmarkStart w:id="29" w:name="_Toc221299420"/>
      <w:r>
        <w:rPr>
          <w:rFonts w:hint="eastAsia"/>
        </w:rPr>
        <w:t xml:space="preserve">2. </w:t>
      </w:r>
      <w:r w:rsidRPr="009E3A90">
        <w:rPr>
          <w:rFonts w:hint="eastAsia"/>
        </w:rPr>
        <w:t>南書房</w:t>
      </w:r>
      <w:r w:rsidR="00615C03">
        <w:rPr>
          <w:rFonts w:hint="eastAsia"/>
        </w:rPr>
        <w:t>由漢人為主</w:t>
      </w:r>
      <w:bookmarkEnd w:id="29"/>
    </w:p>
    <w:p w14:paraId="793C78B4" w14:textId="234EE42A" w:rsidR="00EC6EEE" w:rsidRPr="009E3A9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他們常常主導着爲解決特殊問題而成立的臨時班子。儘管任命高級別的漢人學者進入康熙朝另一個內廷機構南書房，這應該能抵消滿洲人在內廷的優勢地位，但南書房只有漢人，這種排他性反而孤立了內廷的漢人，使他們遠離其他重要的內廷部門。可以說，南書房這個由漢人組成的新機構的出現，儘管承擔着撰擬諭旨這樣的重要工作，但還不足以削減滿洲人在內廷的影響。</w:t>
      </w:r>
    </w:p>
    <w:p w14:paraId="1FEF78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11752C" w14:textId="77777777" w:rsidR="00EC6EEE" w:rsidRPr="0025746A" w:rsidRDefault="00EC6EEE" w:rsidP="009E3A90">
      <w:pPr>
        <w:spacing w:after="0" w:line="240" w:lineRule="auto"/>
        <w:jc w:val="both"/>
        <w:rPr>
          <w:rFonts w:ascii="Times New Roman" w:hAnsi="Times New Roman" w:cs="Times New Roman"/>
          <w:sz w:val="22"/>
          <w:szCs w:val="22"/>
        </w:rPr>
      </w:pPr>
    </w:p>
    <w:p w14:paraId="6DC8DA8B" w14:textId="4C16FA0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滿洲人和蒙古人佔據優勢地位的機構都是正式設立的。這些人在其中頤指氣使。對雍正皇帝繼位的質疑和不滿，令這些人膽大妄爲，這使得新皇帝要扳倒他們須下更大的決心。</w:t>
      </w:r>
    </w:p>
    <w:p w14:paraId="4D75043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F7C344" w14:textId="7D08AD0E" w:rsidR="009E3A90" w:rsidRDefault="009E3A9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54225006" w14:textId="297D0861" w:rsidR="00EC6EEE" w:rsidRPr="0025746A" w:rsidRDefault="009E3A9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Pr>
          <w:rFonts w:ascii="Times New Roman" w:hAnsi="Times New Roman" w:cs="Times New Roman" w:hint="eastAsia"/>
          <w:sz w:val="22"/>
          <w:szCs w:val="22"/>
        </w:rPr>
        <w:t>成立</w:t>
      </w:r>
      <w:r w:rsidRPr="009E3A90">
        <w:rPr>
          <w:rFonts w:ascii="Times New Roman" w:hAnsi="Times New Roman" w:cs="Times New Roman" w:hint="eastAsia"/>
          <w:sz w:val="22"/>
          <w:szCs w:val="22"/>
        </w:rPr>
        <w:t>新的內廷組織</w:t>
      </w:r>
    </w:p>
    <w:p w14:paraId="204E8023" w14:textId="77777777" w:rsidR="00F67C5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面對這些困難，雍正皇帝採取了審慎的做法。他明智地將乃父的內廷組織降級，而不是徹底解散。</w:t>
      </w:r>
    </w:p>
    <w:p w14:paraId="7E96951B" w14:textId="77777777" w:rsidR="00F67C5B" w:rsidRPr="0025746A" w:rsidRDefault="00F67C5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3A0BD1F" w14:textId="77777777" w:rsidR="00F67C5B" w:rsidRDefault="00F67C5B" w:rsidP="009E3A90">
      <w:pPr>
        <w:spacing w:after="0" w:line="240" w:lineRule="auto"/>
        <w:jc w:val="both"/>
        <w:rPr>
          <w:rFonts w:ascii="Times New Roman" w:eastAsia="PMingLiU" w:hAnsi="Times New Roman" w:cs="Times New Roman"/>
          <w:sz w:val="22"/>
          <w:szCs w:val="22"/>
        </w:rPr>
      </w:pPr>
    </w:p>
    <w:p w14:paraId="4364DE68" w14:textId="33D3173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同時，他沒有利用乃父時代舊有的權貴集團，而是創設了新的內廷組織，並任命了自己的人。他放棄了乃父內廷的民族區分，任命漢人與滿人一體辦事。這些做法強化了內廷，是接下來的乾隆朝軍機處建立的基礎。</w:t>
      </w:r>
    </w:p>
    <w:p w14:paraId="0FB508A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F19FCCF" w14:textId="3CB7386C" w:rsidR="009E3A90" w:rsidRDefault="009E3A90">
      <w:pPr>
        <w:rPr>
          <w:rFonts w:ascii="Times New Roman" w:hAnsi="Times New Roman" w:cs="Times New Roman"/>
          <w:sz w:val="22"/>
          <w:szCs w:val="22"/>
        </w:rPr>
      </w:pPr>
      <w:r>
        <w:rPr>
          <w:rFonts w:ascii="Times New Roman" w:hAnsi="Times New Roman" w:cs="Times New Roman"/>
          <w:sz w:val="22"/>
          <w:szCs w:val="22"/>
        </w:rPr>
        <w:br w:type="page"/>
      </w:r>
    </w:p>
    <w:p w14:paraId="5BFC5023" w14:textId="77777777" w:rsidR="00EC6EEE" w:rsidRDefault="00EC6EEE" w:rsidP="009E3A90">
      <w:pPr>
        <w:spacing w:after="0" w:line="240" w:lineRule="auto"/>
        <w:jc w:val="both"/>
        <w:rPr>
          <w:rFonts w:ascii="Times New Roman" w:hAnsi="Times New Roman" w:cs="Times New Roman"/>
          <w:sz w:val="22"/>
          <w:szCs w:val="22"/>
        </w:rPr>
      </w:pPr>
    </w:p>
    <w:p w14:paraId="488C341C" w14:textId="6B26CF33" w:rsidR="00EB2034" w:rsidRDefault="009E3A90" w:rsidP="00EB2034">
      <w:pPr>
        <w:pStyle w:val="Heading2"/>
      </w:pPr>
      <w:r>
        <w:tab/>
      </w:r>
      <w:bookmarkStart w:id="30" w:name="_Toc221299421"/>
      <w:r w:rsidR="00E731E4">
        <w:rPr>
          <w:rFonts w:hint="eastAsia"/>
        </w:rPr>
        <w:t>3</w:t>
      </w:r>
      <w:r w:rsidRPr="005949BA">
        <w:rPr>
          <w:rFonts w:hint="eastAsia"/>
        </w:rPr>
        <w:t xml:space="preserve">. </w:t>
      </w:r>
      <w:r w:rsidR="00EC6EEE" w:rsidRPr="005949BA">
        <w:rPr>
          <w:rFonts w:hint="eastAsia"/>
        </w:rPr>
        <w:t>雍正</w:t>
      </w:r>
      <w:r w:rsidR="003A52D6">
        <w:rPr>
          <w:rFonts w:hint="eastAsia"/>
        </w:rPr>
        <w:t>初年</w:t>
      </w:r>
      <w:r w:rsidR="00EB2034">
        <w:rPr>
          <w:rFonts w:hint="eastAsia"/>
        </w:rPr>
        <w:t>對</w:t>
      </w:r>
      <w:r w:rsidR="00EC6EEE" w:rsidRPr="005949BA">
        <w:rPr>
          <w:rFonts w:hint="eastAsia"/>
        </w:rPr>
        <w:t>外朝的</w:t>
      </w:r>
      <w:r w:rsidR="00EB2034" w:rsidRPr="00EB2034">
        <w:rPr>
          <w:rFonts w:hint="eastAsia"/>
        </w:rPr>
        <w:t>控制</w:t>
      </w:r>
      <w:bookmarkEnd w:id="30"/>
    </w:p>
    <w:p w14:paraId="5F02DC55" w14:textId="4797C438" w:rsidR="00EB2034" w:rsidRPr="00EB2034" w:rsidRDefault="00EB2034" w:rsidP="00EB2034">
      <w:pPr>
        <w:rPr>
          <w:rFonts w:hint="eastAsia"/>
        </w:rPr>
      </w:pPr>
      <w:r>
        <w:tab/>
      </w:r>
    </w:p>
    <w:p w14:paraId="364A8E2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爲了贏得對外朝的優勢地位，雍正皇帝嘗試使用各種各樣的內廷機構——總理事務王大臣、大學士、管理部務大臣、會考府——以抵消外朝運作所帶來的種種問題。此外，他嘗試一些外朝通信體系的改革。但顯然這些方法的效果令他失望，他的外朝改革終告失敗。取而代之的是他求助於繞過外朝，發展他的內廷。</w:t>
      </w:r>
    </w:p>
    <w:p w14:paraId="653CCCC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888E13B" w14:textId="77777777" w:rsidR="00EC6EEE" w:rsidRPr="0025746A" w:rsidRDefault="00EC6EEE" w:rsidP="009E3A90">
      <w:pPr>
        <w:spacing w:after="0" w:line="240" w:lineRule="auto"/>
        <w:jc w:val="both"/>
        <w:rPr>
          <w:rFonts w:ascii="Times New Roman" w:hAnsi="Times New Roman" w:cs="Times New Roman"/>
          <w:sz w:val="22"/>
          <w:szCs w:val="22"/>
        </w:rPr>
      </w:pPr>
    </w:p>
    <w:p w14:paraId="524B0F15" w14:textId="52B5AD27" w:rsidR="00013F99" w:rsidRDefault="009E3A90" w:rsidP="00BA4013">
      <w:pPr>
        <w:pStyle w:val="Heading3"/>
        <w:rPr>
          <w:rFonts w:hint="eastAsia"/>
        </w:rPr>
      </w:pPr>
      <w:r>
        <w:tab/>
      </w:r>
      <w:r>
        <w:tab/>
      </w:r>
      <w:r>
        <w:tab/>
      </w:r>
      <w:bookmarkStart w:id="31" w:name="_Toc221299422"/>
      <w:r>
        <w:rPr>
          <w:rFonts w:hint="eastAsia"/>
        </w:rPr>
        <w:t xml:space="preserve">1. </w:t>
      </w:r>
      <w:r w:rsidR="00EB2034">
        <w:rPr>
          <w:rFonts w:hint="eastAsia"/>
        </w:rPr>
        <w:t>試圖</w:t>
      </w:r>
      <w:r w:rsidR="00013F99" w:rsidRPr="00013F99">
        <w:rPr>
          <w:rFonts w:hint="eastAsia"/>
        </w:rPr>
        <w:t>使用各種的內廷機構</w:t>
      </w:r>
      <w:r w:rsidR="00EB2034">
        <w:rPr>
          <w:rFonts w:hint="eastAsia"/>
        </w:rPr>
        <w:t>控制</w:t>
      </w:r>
      <w:r w:rsidR="00EB2034" w:rsidRPr="00EB2034">
        <w:rPr>
          <w:rFonts w:hint="eastAsia"/>
        </w:rPr>
        <w:t>外朝</w:t>
      </w:r>
      <w:bookmarkEnd w:id="31"/>
    </w:p>
    <w:p w14:paraId="091A9F24" w14:textId="77777777" w:rsidR="00013F99" w:rsidRDefault="00013F99" w:rsidP="009E3A90">
      <w:pPr>
        <w:spacing w:after="0" w:line="240" w:lineRule="auto"/>
        <w:jc w:val="both"/>
        <w:rPr>
          <w:rFonts w:ascii="Times New Roman" w:hAnsi="Times New Roman" w:cs="Times New Roman"/>
          <w:sz w:val="22"/>
          <w:szCs w:val="22"/>
        </w:rPr>
      </w:pPr>
    </w:p>
    <w:p w14:paraId="1A16A832" w14:textId="7FA57002" w:rsidR="00EC6EEE" w:rsidRPr="007A170A" w:rsidRDefault="00013F99" w:rsidP="00BA4013">
      <w:pPr>
        <w:pStyle w:val="Heading4"/>
        <w:rPr>
          <w:rFonts w:hint="eastAsia"/>
        </w:rPr>
      </w:pPr>
      <w:r>
        <w:tab/>
      </w:r>
      <w:r>
        <w:tab/>
      </w:r>
      <w:r>
        <w:tab/>
      </w:r>
      <w:r>
        <w:tab/>
      </w:r>
      <w:bookmarkStart w:id="32" w:name="_Toc221299423"/>
      <w:r w:rsidRPr="007A170A">
        <w:rPr>
          <w:rFonts w:hint="eastAsia"/>
        </w:rPr>
        <w:t xml:space="preserve">1. </w:t>
      </w:r>
      <w:r w:rsidR="00EC6EEE" w:rsidRPr="007A170A">
        <w:rPr>
          <w:rFonts w:hint="eastAsia"/>
        </w:rPr>
        <w:t>總理事務王大臣</w:t>
      </w:r>
      <w:bookmarkEnd w:id="32"/>
    </w:p>
    <w:p w14:paraId="1894318E" w14:textId="77777777" w:rsidR="00013F99" w:rsidRDefault="00013F99" w:rsidP="009E3A90">
      <w:pPr>
        <w:spacing w:after="0" w:line="240" w:lineRule="auto"/>
        <w:jc w:val="both"/>
        <w:rPr>
          <w:rFonts w:ascii="Times New Roman" w:eastAsia="PMingLiU" w:hAnsi="Times New Roman" w:cs="Times New Roman"/>
          <w:sz w:val="22"/>
          <w:szCs w:val="22"/>
        </w:rPr>
      </w:pPr>
    </w:p>
    <w:p w14:paraId="46982F52" w14:textId="62C0376F" w:rsidR="00013F99" w:rsidRPr="0025746A" w:rsidRDefault="00013F99"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013F99">
        <w:rPr>
          <w:rFonts w:ascii="Times New Roman" w:eastAsia="PMingLiU" w:hAnsi="Times New Roman" w:cs="Times New Roman" w:hint="eastAsia"/>
          <w:sz w:val="22"/>
          <w:szCs w:val="22"/>
        </w:rPr>
        <w:t>處理服喪期事務</w:t>
      </w:r>
    </w:p>
    <w:p w14:paraId="723F3511" w14:textId="073BBD2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總理事務王大臣是雍正皇帝最早的內廷班子，在康熙皇帝去世後第二天就設立了。主要是贊襄新皇帝處理服喪期事務。總理事務王大臣被授權負責除皇帝「</w:t>
      </w:r>
      <w:r w:rsidRPr="00962D07">
        <w:rPr>
          <w:rFonts w:ascii="Times New Roman" w:eastAsia="BiauKaiHK Regular" w:hAnsi="Times New Roman" w:cs="Times New Roman" w:hint="eastAsia"/>
          <w:sz w:val="22"/>
          <w:szCs w:val="22"/>
        </w:rPr>
        <w:t>藩邸事件</w:t>
      </w:r>
      <w:r w:rsidRPr="0025746A">
        <w:rPr>
          <w:rFonts w:ascii="Times New Roman" w:eastAsia="PMingLiU" w:hAnsi="Times New Roman" w:cs="Times New Roman" w:hint="eastAsia"/>
          <w:sz w:val="22"/>
          <w:szCs w:val="22"/>
        </w:rPr>
        <w:t>」外的「</w:t>
      </w:r>
      <w:r w:rsidRPr="00962D07">
        <w:rPr>
          <w:rFonts w:ascii="Times New Roman" w:eastAsia="BiauKaiHK Regular" w:hAnsi="Times New Roman" w:cs="Times New Roman" w:hint="eastAsia"/>
          <w:sz w:val="22"/>
          <w:szCs w:val="22"/>
        </w:rPr>
        <w:t>所有啓奏諸事</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凡有諭旨</w:t>
      </w:r>
      <w:r w:rsidRPr="0025746A">
        <w:rPr>
          <w:rFonts w:ascii="Times New Roman" w:eastAsia="PMingLiU" w:hAnsi="Times New Roman" w:cs="Times New Roman" w:hint="eastAsia"/>
          <w:sz w:val="22"/>
          <w:szCs w:val="22"/>
        </w:rPr>
        <w:t>」，必經他們。因此，它有權管理並負責外朝的一些活動。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7DE3C22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F713F61" w14:textId="77777777" w:rsidR="00EC6EEE" w:rsidRPr="0025746A" w:rsidRDefault="00EC6EEE" w:rsidP="009E3A90">
      <w:pPr>
        <w:spacing w:after="0" w:line="240" w:lineRule="auto"/>
        <w:jc w:val="both"/>
        <w:rPr>
          <w:rFonts w:ascii="Times New Roman" w:hAnsi="Times New Roman" w:cs="Times New Roman"/>
          <w:sz w:val="22"/>
          <w:szCs w:val="22"/>
        </w:rPr>
      </w:pPr>
    </w:p>
    <w:p w14:paraId="621E64B3" w14:textId="77777777" w:rsidR="00F67C5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雍正皇帝親自任命四位聲名顯赫的官員作爲總理事務王大臣，他們都是滿人，包括兩位親王廉親王允禩、怡親王允祥，還有大學士馬齊和尚書隆科多，後者長期執掌步軍統領一職。</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430A1CBD" w14:textId="77777777" w:rsidR="00F67C5B" w:rsidRPr="0025746A" w:rsidRDefault="00F67C5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FEB3B70" w14:textId="77777777" w:rsidR="00F67C5B" w:rsidRDefault="00F67C5B" w:rsidP="009E3A90">
      <w:pPr>
        <w:spacing w:after="0" w:line="240" w:lineRule="auto"/>
        <w:jc w:val="both"/>
        <w:rPr>
          <w:rFonts w:ascii="Times New Roman" w:eastAsia="PMingLiU" w:hAnsi="Times New Roman" w:cs="Times New Roman"/>
          <w:sz w:val="22"/>
          <w:szCs w:val="22"/>
        </w:rPr>
      </w:pPr>
    </w:p>
    <w:p w14:paraId="169951D8" w14:textId="1547008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此外，該班子的職責也要求設有中層司員和低層吏役等。起初，雍正皇帝向它交辦許多重要的事情——比如，負責康熙皇帝的葬禮、大量新官員的任命和軍事問題。</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但在很短的時間內，他對該機構就不再信任了。</w:t>
      </w:r>
    </w:p>
    <w:p w14:paraId="12E58AA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E3469D3" w14:textId="77777777" w:rsidR="00EC6EEE" w:rsidRDefault="00EC6EEE" w:rsidP="009E3A90">
      <w:pPr>
        <w:spacing w:after="0" w:line="240" w:lineRule="auto"/>
        <w:jc w:val="both"/>
        <w:rPr>
          <w:rFonts w:ascii="Times New Roman" w:hAnsi="Times New Roman" w:cs="Times New Roman"/>
          <w:sz w:val="22"/>
          <w:szCs w:val="22"/>
        </w:rPr>
      </w:pPr>
    </w:p>
    <w:p w14:paraId="54D61CF5" w14:textId="56F01077" w:rsidR="00013F99" w:rsidRPr="0025746A" w:rsidRDefault="00013F99" w:rsidP="00BA4013">
      <w:pPr>
        <w:pStyle w:val="Heading5"/>
      </w:pPr>
      <w:r>
        <w:tab/>
      </w:r>
      <w:r>
        <w:tab/>
      </w:r>
      <w:r>
        <w:tab/>
      </w:r>
      <w:r>
        <w:tab/>
      </w:r>
      <w:r>
        <w:tab/>
      </w:r>
      <w:bookmarkStart w:id="33" w:name="_Toc221299424"/>
      <w:r w:rsidR="00BA4013">
        <w:rPr>
          <w:rFonts w:hint="eastAsia"/>
        </w:rPr>
        <w:t>1</w:t>
      </w:r>
      <w:r>
        <w:rPr>
          <w:rFonts w:hint="eastAsia"/>
        </w:rPr>
        <w:t xml:space="preserve">. </w:t>
      </w:r>
      <w:r w:rsidR="00BA4013">
        <w:rPr>
          <w:rFonts w:hint="eastAsia"/>
        </w:rPr>
        <w:t>但</w:t>
      </w:r>
      <w:r>
        <w:rPr>
          <w:rFonts w:hint="eastAsia"/>
        </w:rPr>
        <w:t>不信任</w:t>
      </w:r>
      <w:r w:rsidR="00BA4013">
        <w:rPr>
          <w:rFonts w:hint="eastAsia"/>
        </w:rPr>
        <w:t>高級、正式的內廷組織</w:t>
      </w:r>
      <w:bookmarkEnd w:id="33"/>
      <w:r w:rsidR="00BA4013">
        <w:rPr>
          <w:rFonts w:hint="eastAsia"/>
        </w:rPr>
        <w:t xml:space="preserve"> </w:t>
      </w:r>
    </w:p>
    <w:p w14:paraId="7BCCA5F4" w14:textId="066EE06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總理事務王大臣設立不久，雍正皇帝開始通過親自任命其他的人來削弱它——這些人包括議政王大臣、各部院堂官以及大學士，來處理以前分配給總理事務王大臣的事務。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75078DD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D8F886" w14:textId="77777777" w:rsidR="00EC6EEE" w:rsidRPr="0025746A" w:rsidRDefault="00EC6EEE" w:rsidP="009E3A90">
      <w:pPr>
        <w:spacing w:after="0" w:line="240" w:lineRule="auto"/>
        <w:jc w:val="both"/>
        <w:rPr>
          <w:rFonts w:ascii="Times New Roman" w:hAnsi="Times New Roman" w:cs="Times New Roman"/>
          <w:sz w:val="22"/>
          <w:szCs w:val="22"/>
        </w:rPr>
      </w:pPr>
    </w:p>
    <w:p w14:paraId="0F087216" w14:textId="77777777" w:rsidR="00F67C5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大學士爲皇帝撰擬一些諭旨，這一職責似乎從來就不是總理事務王大臣的任務，並且大學士被授權覆核皇帝對於奏摺的硃批，甚至被要求當皇帝有錯時要向皇帝指出並「</w:t>
      </w:r>
      <w:r w:rsidRPr="00962D07">
        <w:rPr>
          <w:rFonts w:ascii="Times New Roman" w:eastAsia="BiauKaiHK Regular" w:hAnsi="Times New Roman" w:cs="Times New Roman" w:hint="eastAsia"/>
          <w:sz w:val="22"/>
          <w:szCs w:val="22"/>
        </w:rPr>
        <w:t>陳奏</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另外，雍正元年底，雍正皇帝宣稱對於題本他「</w:t>
      </w:r>
      <w:r w:rsidRPr="00962D07">
        <w:rPr>
          <w:rFonts w:ascii="Times New Roman" w:eastAsia="BiauKaiHK Regular" w:hAnsi="Times New Roman" w:cs="Times New Roman" w:hint="eastAsia"/>
          <w:sz w:val="22"/>
          <w:szCs w:val="22"/>
        </w:rPr>
        <w:t>內借大學士</w:t>
      </w:r>
      <w:r w:rsidRPr="0025746A">
        <w:rPr>
          <w:rFonts w:ascii="Times New Roman" w:eastAsia="PMingLiU" w:hAnsi="Times New Roman" w:cs="Times New Roman" w:hint="eastAsia"/>
          <w:sz w:val="22"/>
          <w:szCs w:val="22"/>
        </w:rPr>
        <w:t>」處理。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p>
    <w:p w14:paraId="520D6319" w14:textId="77777777" w:rsidR="00F67C5B" w:rsidRPr="0025746A" w:rsidRDefault="00F67C5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C6EF06" w14:textId="224807EA" w:rsidR="00EC6EEE" w:rsidRPr="0025746A" w:rsidRDefault="00EC6EEE" w:rsidP="009E3A90">
      <w:pPr>
        <w:spacing w:after="0" w:line="240" w:lineRule="auto"/>
        <w:jc w:val="both"/>
        <w:rPr>
          <w:rFonts w:ascii="Times New Roman" w:hAnsi="Times New Roman" w:cs="Times New Roman"/>
          <w:sz w:val="22"/>
          <w:szCs w:val="22"/>
        </w:rPr>
      </w:pPr>
    </w:p>
    <w:p w14:paraId="04456955" w14:textId="7F1A378D"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總理事務王大臣依然忙碌，但雍正三年二月十四日（</w:t>
      </w:r>
      <w:r w:rsidRPr="0025746A">
        <w:rPr>
          <w:rFonts w:ascii="Times New Roman" w:eastAsia="PMingLiU" w:hAnsi="Times New Roman" w:cs="Times New Roman"/>
          <w:sz w:val="22"/>
          <w:szCs w:val="22"/>
        </w:rPr>
        <w:t>1725</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27</w:t>
      </w:r>
      <w:r w:rsidRPr="0025746A">
        <w:rPr>
          <w:rFonts w:ascii="Times New Roman" w:eastAsia="PMingLiU" w:hAnsi="Times New Roman" w:cs="Times New Roman" w:hint="eastAsia"/>
          <w:sz w:val="22"/>
          <w:szCs w:val="22"/>
        </w:rPr>
        <w:t>日）它被撤銷，這表明了它在雍正政府中起着怎樣的作用</w:t>
      </w:r>
    </w:p>
    <w:p w14:paraId="75E692E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99DBA00" w14:textId="77777777" w:rsidR="00EC6EEE" w:rsidRDefault="00EC6EEE" w:rsidP="009E3A90">
      <w:pPr>
        <w:spacing w:after="0" w:line="240" w:lineRule="auto"/>
        <w:jc w:val="both"/>
        <w:rPr>
          <w:rFonts w:ascii="Times New Roman" w:hAnsi="Times New Roman" w:cs="Times New Roman"/>
          <w:sz w:val="22"/>
          <w:szCs w:val="22"/>
        </w:rPr>
      </w:pPr>
    </w:p>
    <w:p w14:paraId="60BD659F" w14:textId="2B5E847D" w:rsidR="00013F99" w:rsidRPr="0025746A" w:rsidRDefault="00BA4013" w:rsidP="00BA4013">
      <w:pPr>
        <w:pStyle w:val="Heading5"/>
      </w:pPr>
      <w:r>
        <w:tab/>
      </w:r>
      <w:r>
        <w:tab/>
      </w:r>
      <w:r>
        <w:tab/>
      </w:r>
      <w:r>
        <w:tab/>
      </w:r>
      <w:r>
        <w:tab/>
      </w:r>
      <w:bookmarkStart w:id="34" w:name="_Toc221299425"/>
      <w:r>
        <w:rPr>
          <w:rFonts w:hint="eastAsia"/>
        </w:rPr>
        <w:t xml:space="preserve">2. </w:t>
      </w:r>
      <w:r w:rsidR="00013F99">
        <w:rPr>
          <w:rFonts w:hint="eastAsia"/>
        </w:rPr>
        <w:t>轉用</w:t>
      </w:r>
      <w:r w:rsidR="00013F99" w:rsidRPr="00013F99">
        <w:rPr>
          <w:rFonts w:hint="eastAsia"/>
        </w:rPr>
        <w:t>中</w:t>
      </w:r>
      <w:r w:rsidR="00013F99">
        <w:rPr>
          <w:rFonts w:hint="eastAsia"/>
        </w:rPr>
        <w:t>低</w:t>
      </w:r>
      <w:r w:rsidR="00013F99" w:rsidRPr="00013F99">
        <w:rPr>
          <w:rFonts w:hint="eastAsia"/>
        </w:rPr>
        <w:t>層</w:t>
      </w:r>
      <w:r>
        <w:rPr>
          <w:rFonts w:hint="eastAsia"/>
        </w:rPr>
        <w:t>、</w:t>
      </w:r>
      <w:r w:rsidR="00013F99" w:rsidRPr="00013F99">
        <w:rPr>
          <w:rFonts w:hint="eastAsia"/>
        </w:rPr>
        <w:t>個人</w:t>
      </w:r>
      <w:r w:rsidRPr="00BA4013">
        <w:rPr>
          <w:rFonts w:hint="eastAsia"/>
        </w:rPr>
        <w:t>官員</w:t>
      </w:r>
      <w:r w:rsidR="00013F99">
        <w:rPr>
          <w:rFonts w:hint="eastAsia"/>
        </w:rPr>
        <w:t>＋</w:t>
      </w:r>
      <w:r w:rsidR="00013F99" w:rsidRPr="00013F99">
        <w:rPr>
          <w:rFonts w:hint="eastAsia"/>
        </w:rPr>
        <w:t>非正式</w:t>
      </w:r>
      <w:r>
        <w:rPr>
          <w:rFonts w:hint="eastAsia"/>
        </w:rPr>
        <w:t>、分散</w:t>
      </w:r>
      <w:r w:rsidR="00013F99" w:rsidRPr="00013F99">
        <w:rPr>
          <w:rFonts w:hint="eastAsia"/>
        </w:rPr>
        <w:t>的</w:t>
      </w:r>
      <w:r w:rsidRPr="00BA4013">
        <w:rPr>
          <w:rFonts w:hint="eastAsia"/>
        </w:rPr>
        <w:t>內廷</w:t>
      </w:r>
      <w:r>
        <w:rPr>
          <w:rFonts w:hint="eastAsia"/>
        </w:rPr>
        <w:t>組織</w:t>
      </w:r>
      <w:bookmarkEnd w:id="34"/>
    </w:p>
    <w:p w14:paraId="398AC78F" w14:textId="46317511"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朝總理事務王大臣的失敗顯示了雍正初年的特殊形勢。雍正皇帝希望建立內廷機構來輔佐他治理國家，但同時擔心賦予這些機構大權會使其變成自己的對手。出於這一考慮，他最終採用的是由低層、中層官員個人與非正式的集團所組成的分立的內廷。由於被賦予過多的權力和成員不可靠，雍正皇帝難以駕馭總理事務王大臣。</w:t>
      </w:r>
    </w:p>
    <w:p w14:paraId="1C1681B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67ABE8B" w14:textId="77777777" w:rsidR="00EC6EEE" w:rsidRDefault="00EC6EEE" w:rsidP="009E3A90">
      <w:pPr>
        <w:spacing w:after="0" w:line="240" w:lineRule="auto"/>
        <w:jc w:val="both"/>
        <w:rPr>
          <w:rFonts w:ascii="Times New Roman" w:hAnsi="Times New Roman" w:cs="Times New Roman"/>
          <w:sz w:val="22"/>
          <w:szCs w:val="22"/>
        </w:rPr>
      </w:pPr>
    </w:p>
    <w:p w14:paraId="4EAC1258" w14:textId="77777777" w:rsidR="00013F99" w:rsidRDefault="00013F99">
      <w:pPr>
        <w:rPr>
          <w:rFonts w:ascii="Times New Roman" w:hAnsi="Times New Roman" w:cs="Times New Roman"/>
          <w:sz w:val="22"/>
          <w:szCs w:val="22"/>
        </w:rPr>
      </w:pPr>
      <w:r>
        <w:rPr>
          <w:rFonts w:ascii="Times New Roman" w:hAnsi="Times New Roman" w:cs="Times New Roman"/>
          <w:sz w:val="22"/>
          <w:szCs w:val="22"/>
        </w:rPr>
        <w:br w:type="page"/>
      </w:r>
    </w:p>
    <w:p w14:paraId="09D27B51" w14:textId="196EE74C" w:rsidR="00EC6EEE" w:rsidRPr="0025746A" w:rsidRDefault="00013F99" w:rsidP="00C11AB7">
      <w:pPr>
        <w:pStyle w:val="Heading4"/>
      </w:pPr>
      <w:r>
        <w:lastRenderedPageBreak/>
        <w:tab/>
      </w:r>
      <w:r>
        <w:tab/>
      </w:r>
      <w:r>
        <w:tab/>
      </w:r>
      <w:r>
        <w:tab/>
      </w:r>
      <w:bookmarkStart w:id="35" w:name="_Toc221299426"/>
      <w:r>
        <w:rPr>
          <w:rFonts w:hint="eastAsia"/>
        </w:rPr>
        <w:t xml:space="preserve">2. </w:t>
      </w:r>
      <w:r w:rsidRPr="0025746A">
        <w:rPr>
          <w:rFonts w:hint="eastAsia"/>
        </w:rPr>
        <w:t>內閣</w:t>
      </w:r>
      <w:r w:rsidR="00EC6EEE" w:rsidRPr="0025746A">
        <w:rPr>
          <w:rFonts w:hint="eastAsia"/>
        </w:rPr>
        <w:t>大學士</w:t>
      </w:r>
      <w:bookmarkEnd w:id="35"/>
    </w:p>
    <w:p w14:paraId="06469B59" w14:textId="3A489B9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大學士所處的位置也不同尋常，橫跨外朝和內廷。他們屬下人員的組織——內閣，顯然是外朝機構，坐落在遠離皇帝的紫禁城東南角。與此形成對比的是，率領這一機構的大學士是外朝和內廷兩個世界的高官顯貴，這種情況從他們的歷史中可以得到最好的理解。</w:t>
      </w:r>
    </w:p>
    <w:p w14:paraId="5DC25AC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4208B83" w14:textId="77777777" w:rsidR="00EC6EEE" w:rsidRDefault="00EC6EEE" w:rsidP="009E3A90">
      <w:pPr>
        <w:spacing w:after="0" w:line="240" w:lineRule="auto"/>
        <w:jc w:val="both"/>
        <w:rPr>
          <w:rFonts w:ascii="Times New Roman" w:hAnsi="Times New Roman" w:cs="Times New Roman"/>
          <w:sz w:val="22"/>
          <w:szCs w:val="22"/>
        </w:rPr>
      </w:pPr>
    </w:p>
    <w:p w14:paraId="117B2C25" w14:textId="794ADA34" w:rsidR="003D7523" w:rsidRPr="0025746A" w:rsidRDefault="003D7523" w:rsidP="00BA4013">
      <w:pPr>
        <w:pStyle w:val="Heading5"/>
      </w:pPr>
      <w:r>
        <w:tab/>
      </w:r>
      <w:r>
        <w:tab/>
      </w:r>
      <w:r>
        <w:tab/>
      </w:r>
      <w:r>
        <w:tab/>
      </w:r>
      <w:r>
        <w:tab/>
      </w:r>
      <w:bookmarkStart w:id="36" w:name="_Toc221299427"/>
      <w:r>
        <w:rPr>
          <w:rFonts w:hint="eastAsia"/>
        </w:rPr>
        <w:t>1. 任命更多大學士處理題本</w:t>
      </w:r>
      <w:bookmarkEnd w:id="36"/>
    </w:p>
    <w:p w14:paraId="1BE2B1A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雍正皇帝的做法是強化大學士的作用，但並未讓他們繼續在政府關鍵部門居主導地位。</w:t>
      </w:r>
    </w:p>
    <w:p w14:paraId="62C5343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713FAB" w14:textId="77777777" w:rsidR="00EC6EEE" w:rsidRPr="0025746A" w:rsidRDefault="00EC6EEE" w:rsidP="009E3A90">
      <w:pPr>
        <w:spacing w:after="0" w:line="240" w:lineRule="auto"/>
        <w:jc w:val="both"/>
        <w:rPr>
          <w:rFonts w:ascii="Times New Roman" w:hAnsi="Times New Roman" w:cs="Times New Roman"/>
          <w:sz w:val="22"/>
          <w:szCs w:val="22"/>
        </w:rPr>
      </w:pPr>
    </w:p>
    <w:p w14:paraId="0DA453E6" w14:textId="021E2C4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同此前有的君主一樣，雍正皇帝將一些大學士移入內廷作爲高級助手，這種安排使得對題本的一些掌控移入內廷。</w:t>
      </w:r>
    </w:p>
    <w:p w14:paraId="74334AA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EC51B40" w14:textId="77777777" w:rsidR="00EC6EEE" w:rsidRPr="0025746A" w:rsidRDefault="00EC6EEE" w:rsidP="009E3A90">
      <w:pPr>
        <w:spacing w:after="0" w:line="240" w:lineRule="auto"/>
        <w:jc w:val="both"/>
        <w:rPr>
          <w:rFonts w:ascii="Times New Roman" w:hAnsi="Times New Roman" w:cs="Times New Roman"/>
          <w:sz w:val="22"/>
          <w:szCs w:val="22"/>
        </w:rPr>
      </w:pPr>
    </w:p>
    <w:p w14:paraId="1AB353DF" w14:textId="121A4D1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另外，在雍正朝，任命了十一位大學士管理部務（職位要高於尚書）。隨着時間的推移，雍正皇帝挑選的大學士在內廷作用日著，他不得不任命額外的大學士來應付外朝並處置題本。</w:t>
      </w:r>
    </w:p>
    <w:p w14:paraId="6CA561F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ABECF1" w14:textId="77777777" w:rsidR="00EC6EEE" w:rsidRPr="0025746A" w:rsidRDefault="00EC6EEE" w:rsidP="009E3A90">
      <w:pPr>
        <w:spacing w:after="0" w:line="240" w:lineRule="auto"/>
        <w:jc w:val="both"/>
        <w:rPr>
          <w:rFonts w:ascii="Times New Roman" w:hAnsi="Times New Roman" w:cs="Times New Roman"/>
          <w:sz w:val="22"/>
          <w:szCs w:val="22"/>
        </w:rPr>
      </w:pPr>
    </w:p>
    <w:p w14:paraId="21AD9379" w14:textId="3E023E1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新設的協辦大學士，從尚書中選任一至二名，是爲了減輕大學士一些日益繁重的工作，特別是外朝的題本壓力。他將早期擔任這一職位的兩人分別稱爲「</w:t>
      </w:r>
      <w:r w:rsidRPr="00962D07">
        <w:rPr>
          <w:rFonts w:ascii="Times New Roman" w:eastAsia="BiauKaiHK Regular" w:hAnsi="Times New Roman" w:cs="Times New Roman" w:hint="eastAsia"/>
          <w:sz w:val="22"/>
          <w:szCs w:val="22"/>
        </w:rPr>
        <w:t>署大學士</w:t>
      </w:r>
      <w:r w:rsidRPr="0025746A">
        <w:rPr>
          <w:rFonts w:ascii="Times New Roman" w:eastAsia="PMingLiU" w:hAnsi="Times New Roman" w:cs="Times New Roman" w:hint="eastAsia"/>
          <w:sz w:val="22"/>
          <w:szCs w:val="22"/>
        </w:rPr>
        <w:t>」和「</w:t>
      </w:r>
      <w:r w:rsidRPr="00962D07">
        <w:rPr>
          <w:rFonts w:ascii="Times New Roman" w:eastAsia="BiauKaiHK Regular" w:hAnsi="Times New Roman" w:cs="Times New Roman" w:hint="eastAsia"/>
          <w:sz w:val="22"/>
          <w:szCs w:val="22"/>
        </w:rPr>
        <w:t>協理大學士</w:t>
      </w:r>
      <w:r w:rsidRPr="0025746A">
        <w:rPr>
          <w:rFonts w:ascii="Times New Roman" w:eastAsia="PMingLiU" w:hAnsi="Times New Roman" w:cs="Times New Roman" w:hint="eastAsia"/>
          <w:sz w:val="22"/>
          <w:szCs w:val="22"/>
        </w:rPr>
        <w:t>」，這就使大學士的平均數目升至每年</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人，與乃父的每年</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人相比顯著增多。</w:t>
      </w:r>
    </w:p>
    <w:p w14:paraId="1AFF4C1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C4F1547" w14:textId="77777777" w:rsidR="003D7523" w:rsidRPr="0025746A" w:rsidRDefault="003D7523" w:rsidP="009E3A90">
      <w:pPr>
        <w:spacing w:after="0" w:line="240" w:lineRule="auto"/>
        <w:jc w:val="both"/>
        <w:rPr>
          <w:rFonts w:ascii="Times New Roman" w:hAnsi="Times New Roman" w:cs="Times New Roman"/>
          <w:sz w:val="22"/>
          <w:szCs w:val="22"/>
        </w:rPr>
      </w:pPr>
    </w:p>
    <w:p w14:paraId="094273E0" w14:textId="4F9AD90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大學士和內閣主導着題本的處置，成員訓練有素，有着長期經驗及固定的業務模式，但最終雍正皇帝在重組中並沒有重用這些人，一方面，他延續了使用而不疏遠的做法；另一方面，削弱它們的實力。在內廷，大多數大學士被撇在了一旁，越來越多的重要上諭由特別挑選、位於內廷的皇帝心腹和特別班子成員撰擬——其中僅有一些人是大學士。</w:t>
      </w:r>
    </w:p>
    <w:p w14:paraId="7824F303" w14:textId="6DF6D5A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8BC29C" w14:textId="77777777" w:rsidR="00EC6EEE" w:rsidRDefault="00EC6EEE" w:rsidP="009E3A90">
      <w:pPr>
        <w:spacing w:after="0" w:line="240" w:lineRule="auto"/>
        <w:jc w:val="both"/>
        <w:rPr>
          <w:rFonts w:ascii="Times New Roman" w:hAnsi="Times New Roman" w:cs="Times New Roman"/>
          <w:sz w:val="22"/>
          <w:szCs w:val="22"/>
        </w:rPr>
      </w:pPr>
    </w:p>
    <w:p w14:paraId="538CF2C6" w14:textId="13A001F4" w:rsidR="003D7523" w:rsidRPr="0025746A" w:rsidRDefault="003D7523" w:rsidP="00BA4013">
      <w:pPr>
        <w:pStyle w:val="Heading5"/>
        <w:rPr>
          <w:rFonts w:hint="eastAsia"/>
        </w:rPr>
      </w:pPr>
      <w:r>
        <w:tab/>
      </w:r>
      <w:r>
        <w:tab/>
      </w:r>
      <w:r>
        <w:tab/>
      </w:r>
      <w:r>
        <w:tab/>
      </w:r>
      <w:r>
        <w:tab/>
      </w:r>
      <w:bookmarkStart w:id="37" w:name="_Toc221299428"/>
      <w:r>
        <w:rPr>
          <w:rFonts w:hint="eastAsia"/>
        </w:rPr>
        <w:t xml:space="preserve">2. </w:t>
      </w:r>
      <w:r w:rsidR="00BA4013">
        <w:rPr>
          <w:rFonts w:hint="eastAsia"/>
        </w:rPr>
        <w:t>但</w:t>
      </w:r>
      <w:r w:rsidR="00BA4013" w:rsidRPr="003D7523">
        <w:rPr>
          <w:rFonts w:hint="eastAsia"/>
        </w:rPr>
        <w:t>內閣坐落在外朝</w:t>
      </w:r>
      <w:r w:rsidR="00BA4013">
        <w:rPr>
          <w:rFonts w:hint="eastAsia"/>
        </w:rPr>
        <w:t>，</w:t>
      </w:r>
      <w:r>
        <w:rPr>
          <w:rFonts w:hint="eastAsia"/>
        </w:rPr>
        <w:t>不信任</w:t>
      </w:r>
      <w:r w:rsidR="00BA4013">
        <w:rPr>
          <w:rFonts w:hint="eastAsia"/>
        </w:rPr>
        <w:t>題本的程序</w:t>
      </w:r>
      <w:bookmarkEnd w:id="37"/>
    </w:p>
    <w:p w14:paraId="58B5B290" w14:textId="3484959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重組內廷時，無視內閣這一有影響力、經驗豐富的機構，可能有幾個原因。內閣坐落在外朝，它與外朝官僚的聯繫——包括捲入外朝貪污腐敗的可能性——妨礙了它適於作爲皇帝的私人內廷機構。內閣的外朝運作的公開性也可能是要考慮的因素，尤其是當必須做到保密時。內閣控制了與外省聯繫的主要渠道，可能會吸引皇帝與它合作，但雍正皇帝對於外朝佔據優勢地位的擔心再次將內閣排除在外。內閣的外朝關係和經驗，加上它一直壟斷着題本，的確意味着這樣一個高度成熟、由身居高位的大學士和大批屬員組成的組織在某種條件下可以威脅皇權。結果，雍正皇帝撇下內閣，令它作爲一個專注處理外朝事務的機構。</w:t>
      </w:r>
    </w:p>
    <w:p w14:paraId="4D901AA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C5A3D93" w14:textId="77777777" w:rsidR="00EC6EEE" w:rsidRPr="0025746A" w:rsidRDefault="00EC6EEE" w:rsidP="009E3A90">
      <w:pPr>
        <w:spacing w:after="0" w:line="240" w:lineRule="auto"/>
        <w:jc w:val="both"/>
        <w:rPr>
          <w:rFonts w:ascii="Times New Roman" w:hAnsi="Times New Roman" w:cs="Times New Roman"/>
          <w:sz w:val="22"/>
          <w:szCs w:val="22"/>
        </w:rPr>
      </w:pPr>
    </w:p>
    <w:p w14:paraId="1CF8F4E4" w14:textId="77777777" w:rsidR="00EC6EEE" w:rsidRPr="0025746A" w:rsidRDefault="00EC6EEE" w:rsidP="009E3A90">
      <w:pPr>
        <w:spacing w:after="0" w:line="240" w:lineRule="auto"/>
        <w:jc w:val="both"/>
        <w:rPr>
          <w:rFonts w:ascii="Times New Roman" w:hAnsi="Times New Roman" w:cs="Times New Roman"/>
          <w:sz w:val="22"/>
          <w:szCs w:val="22"/>
        </w:rPr>
      </w:pPr>
    </w:p>
    <w:p w14:paraId="18637FEC" w14:textId="77777777" w:rsidR="00BA4013" w:rsidRDefault="00BA4013">
      <w:pPr>
        <w:rPr>
          <w:rFonts w:asciiTheme="majorEastAsia" w:eastAsiaTheme="majorEastAsia" w:hAnsiTheme="majorEastAsia" w:cstheme="majorBidi"/>
          <w:iCs/>
          <w:color w:val="000000" w:themeColor="text1"/>
          <w:sz w:val="22"/>
        </w:rPr>
      </w:pPr>
      <w:r>
        <w:br w:type="page"/>
      </w:r>
    </w:p>
    <w:p w14:paraId="07CB7AB8" w14:textId="2493B309" w:rsidR="00EC6EEE" w:rsidRDefault="00BD0139" w:rsidP="00BA4013">
      <w:pPr>
        <w:pStyle w:val="Heading4"/>
      </w:pPr>
      <w:r>
        <w:lastRenderedPageBreak/>
        <w:tab/>
      </w:r>
      <w:r>
        <w:tab/>
      </w:r>
      <w:r>
        <w:tab/>
      </w:r>
      <w:r>
        <w:tab/>
      </w:r>
      <w:bookmarkStart w:id="38" w:name="_Toc221299429"/>
      <w:r>
        <w:rPr>
          <w:rFonts w:hint="eastAsia"/>
        </w:rPr>
        <w:t xml:space="preserve">3. </w:t>
      </w:r>
      <w:r w:rsidR="00EC6EEE" w:rsidRPr="0025746A">
        <w:rPr>
          <w:rFonts w:hint="eastAsia"/>
        </w:rPr>
        <w:t>管理部務大臣</w:t>
      </w:r>
      <w:bookmarkEnd w:id="38"/>
    </w:p>
    <w:p w14:paraId="4A1F9DAE" w14:textId="77777777" w:rsidR="00BD0139" w:rsidRDefault="00BD0139" w:rsidP="009E3A90">
      <w:pPr>
        <w:spacing w:after="0" w:line="240" w:lineRule="auto"/>
        <w:jc w:val="both"/>
        <w:rPr>
          <w:rFonts w:ascii="Times New Roman" w:eastAsia="PMingLiU" w:hAnsi="Times New Roman" w:cs="Times New Roman"/>
          <w:sz w:val="22"/>
          <w:szCs w:val="22"/>
        </w:rPr>
      </w:pPr>
    </w:p>
    <w:p w14:paraId="6E07AC47" w14:textId="3C80C4B7" w:rsidR="00BD0139" w:rsidRPr="0025746A" w:rsidRDefault="00BD0139" w:rsidP="006F2E0F">
      <w:pPr>
        <w:pStyle w:val="Heading5"/>
      </w:pPr>
      <w:r>
        <w:tab/>
      </w:r>
      <w:r>
        <w:tab/>
      </w:r>
      <w:r>
        <w:tab/>
      </w:r>
      <w:r>
        <w:tab/>
      </w:r>
      <w:r>
        <w:tab/>
      </w:r>
      <w:bookmarkStart w:id="39" w:name="_Toc221299430"/>
      <w:r>
        <w:rPr>
          <w:rFonts w:hint="eastAsia"/>
        </w:rPr>
        <w:t>1.</w:t>
      </w:r>
      <w:r w:rsidR="006F2E0F">
        <w:rPr>
          <w:rFonts w:hint="eastAsia"/>
        </w:rPr>
        <w:t xml:space="preserve"> 以</w:t>
      </w:r>
      <w:r w:rsidRPr="00BD0139">
        <w:rPr>
          <w:rFonts w:hint="eastAsia"/>
        </w:rPr>
        <w:t>內廷高層人員</w:t>
      </w:r>
      <w:r>
        <w:rPr>
          <w:rFonts w:hint="eastAsia"/>
        </w:rPr>
        <w:t>任</w:t>
      </w:r>
      <w:r w:rsidRPr="00BD0139">
        <w:rPr>
          <w:rFonts w:hint="eastAsia"/>
        </w:rPr>
        <w:t>六部</w:t>
      </w:r>
      <w:r w:rsidRPr="0025746A">
        <w:rPr>
          <w:rFonts w:hint="eastAsia"/>
        </w:rPr>
        <w:t>尚書</w:t>
      </w:r>
      <w:bookmarkEnd w:id="39"/>
    </w:p>
    <w:p w14:paraId="242F9506" w14:textId="766BD01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從統治伊始，雍正皇帝就恢復了清初的管理部務大臣職位，以控制外朝，他經常將心腹內廷高層人員置於某些外朝機構——主要是六部的最高行政職位。</w:t>
      </w:r>
    </w:p>
    <w:p w14:paraId="2DBB7C12" w14:textId="64B243A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43E2632" w14:textId="77777777" w:rsidR="00EC6EEE" w:rsidRPr="0025746A" w:rsidRDefault="00EC6EEE" w:rsidP="009E3A90">
      <w:pPr>
        <w:spacing w:after="0" w:line="240" w:lineRule="auto"/>
        <w:jc w:val="both"/>
        <w:rPr>
          <w:rFonts w:ascii="Times New Roman" w:hAnsi="Times New Roman" w:cs="Times New Roman"/>
          <w:sz w:val="22"/>
          <w:szCs w:val="22"/>
        </w:rPr>
      </w:pPr>
    </w:p>
    <w:p w14:paraId="0C6BE5E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依照滿漢復職製做法，六部的長官即尚書和侍郎嚴格按比例在滿人和漢人間分配。然而，在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重新設立管理部務大臣後，這些最高職位通常由內廷人員比如宗室王公，尤其是皇帝心腹的滿洲和蒙古大學士擔任。儘管有一些重要的漢人也是管理部務大臣，但大體說來，這一職位的任命削弱了清朝傳統的政府任命上滿漢平等的做法。</w:t>
      </w:r>
    </w:p>
    <w:p w14:paraId="225EA0A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1770C8" w14:textId="77777777" w:rsidR="00EC6EEE" w:rsidRPr="0025746A" w:rsidRDefault="00EC6EEE" w:rsidP="009E3A90">
      <w:pPr>
        <w:spacing w:after="0" w:line="240" w:lineRule="auto"/>
        <w:jc w:val="both"/>
        <w:rPr>
          <w:rFonts w:ascii="Times New Roman" w:hAnsi="Times New Roman" w:cs="Times New Roman"/>
          <w:sz w:val="22"/>
          <w:szCs w:val="22"/>
        </w:rPr>
      </w:pPr>
    </w:p>
    <w:p w14:paraId="22DC45DD" w14:textId="77777777" w:rsidR="00467CC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雍正皇帝任命管理部務大臣，滿漢並用，但在初年，更多的是滿人，特別是滿洲王公。</w:t>
      </w:r>
    </w:p>
    <w:p w14:paraId="4EC40761" w14:textId="2DD4CA60" w:rsidR="00467CC3" w:rsidRPr="00BD0139" w:rsidRDefault="00467CC3"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88887CF" w14:textId="77777777" w:rsidR="00EC6EEE" w:rsidRDefault="00EC6EEE" w:rsidP="009E3A90">
      <w:pPr>
        <w:spacing w:after="0" w:line="240" w:lineRule="auto"/>
        <w:jc w:val="both"/>
        <w:rPr>
          <w:rFonts w:ascii="Times New Roman" w:hAnsi="Times New Roman" w:cs="Times New Roman"/>
          <w:sz w:val="22"/>
          <w:szCs w:val="22"/>
        </w:rPr>
      </w:pPr>
    </w:p>
    <w:p w14:paraId="464710E6" w14:textId="5C78B664" w:rsidR="00BD0139" w:rsidRPr="0025746A" w:rsidRDefault="00BD0139" w:rsidP="006F2E0F">
      <w:pPr>
        <w:pStyle w:val="Heading5"/>
      </w:pPr>
      <w:r>
        <w:tab/>
      </w:r>
      <w:r>
        <w:tab/>
      </w:r>
      <w:r>
        <w:tab/>
      </w:r>
      <w:r>
        <w:tab/>
      </w:r>
      <w:r>
        <w:tab/>
      </w:r>
      <w:bookmarkStart w:id="40" w:name="_Toc221299431"/>
      <w:r>
        <w:rPr>
          <w:rFonts w:hint="eastAsia"/>
        </w:rPr>
        <w:t xml:space="preserve">2. </w:t>
      </w:r>
      <w:r w:rsidRPr="00BD0139">
        <w:rPr>
          <w:rFonts w:hint="eastAsia"/>
        </w:rPr>
        <w:t>怡親王</w:t>
      </w:r>
      <w:r>
        <w:rPr>
          <w:rFonts w:hint="eastAsia"/>
        </w:rPr>
        <w:t>、</w:t>
      </w:r>
      <w:r w:rsidRPr="00BD0139">
        <w:rPr>
          <w:rFonts w:hint="eastAsia"/>
        </w:rPr>
        <w:t>張廷玉</w:t>
      </w:r>
      <w:r>
        <w:rPr>
          <w:rFonts w:hint="eastAsia"/>
        </w:rPr>
        <w:t>、</w:t>
      </w:r>
      <w:r w:rsidRPr="00BD0139">
        <w:rPr>
          <w:rFonts w:hint="eastAsia"/>
        </w:rPr>
        <w:t>蔣廷錫</w:t>
      </w:r>
      <w:r>
        <w:rPr>
          <w:rFonts w:hint="eastAsia"/>
        </w:rPr>
        <w:t>＝後來</w:t>
      </w:r>
      <w:r w:rsidRPr="00BD0139">
        <w:rPr>
          <w:rFonts w:hint="eastAsia"/>
        </w:rPr>
        <w:t>軍機處的最高層</w:t>
      </w:r>
      <w:bookmarkEnd w:id="40"/>
    </w:p>
    <w:p w14:paraId="58CF0370" w14:textId="486B43B8"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雍正皇帝在統治初期還任命過其他一些管理部務大臣（見表</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）。怡親王——在這方面作用突出，我們將在第二章詳加討論——首先被任命總理戶部三庫，數月後，還是在雍正元年，被任命總理戶部事務。</w:t>
      </w:r>
    </w:p>
    <w:p w14:paraId="5EA898F3" w14:textId="21BBE04B" w:rsidR="00EC6EEE" w:rsidRPr="0025746A" w:rsidRDefault="005C2FD9"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500918D" w14:textId="77777777" w:rsidR="00EC6EEE" w:rsidRPr="0025746A" w:rsidRDefault="00EC6EEE" w:rsidP="009E3A90">
      <w:pPr>
        <w:spacing w:after="0" w:line="240" w:lineRule="auto"/>
        <w:jc w:val="both"/>
        <w:rPr>
          <w:rFonts w:ascii="Times New Roman" w:hAnsi="Times New Roman" w:cs="Times New Roman"/>
          <w:sz w:val="22"/>
          <w:szCs w:val="22"/>
        </w:rPr>
      </w:pPr>
    </w:p>
    <w:p w14:paraId="01DC779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在管理部務大臣任命上最具意義的步驟，是在中期統治行將結束時，創立了戶部第二個管理部務大臣職位，任命大學士張廷玉輔助怡親王，另有大學士蔣廷錫被任命爲其下的戶部尚書。雍正皇帝的這三位忠實擁護者後來成爲雍正內廷梯隊最高層的核心，這個非正式的內廷代理人集團，直至雍正末年，最後轉變成了乾隆軍機處的最高層。</w:t>
      </w:r>
    </w:p>
    <w:p w14:paraId="3422B22E" w14:textId="2FC8F801"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1A67B9" w14:textId="77777777" w:rsidR="00EC6EEE" w:rsidRPr="0025746A" w:rsidRDefault="00EC6EEE" w:rsidP="009E3A90">
      <w:pPr>
        <w:spacing w:after="0" w:line="240" w:lineRule="auto"/>
        <w:jc w:val="both"/>
        <w:rPr>
          <w:rFonts w:ascii="Times New Roman" w:hAnsi="Times New Roman" w:cs="Times New Roman"/>
          <w:sz w:val="22"/>
          <w:szCs w:val="22"/>
        </w:rPr>
      </w:pPr>
    </w:p>
    <w:p w14:paraId="7F42DF01" w14:textId="1D118FA3" w:rsidR="00EC6EEE" w:rsidRPr="0025746A" w:rsidRDefault="00713874"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Pr="00713874">
        <w:rPr>
          <w:rFonts w:ascii="Times New Roman" w:eastAsia="PMingLiU" w:hAnsi="Times New Roman" w:cs="Times New Roman" w:hint="eastAsia"/>
          <w:sz w:val="22"/>
          <w:szCs w:val="22"/>
        </w:rPr>
        <w:t>管理部務大臣</w:t>
      </w:r>
      <w:r>
        <w:rPr>
          <w:rFonts w:ascii="Times New Roman" w:eastAsia="PMingLiU" w:hAnsi="Times New Roman" w:cs="Times New Roman" w:hint="eastAsia"/>
          <w:sz w:val="22"/>
          <w:szCs w:val="22"/>
        </w:rPr>
        <w:t>＝</w:t>
      </w:r>
      <w:r w:rsidRPr="00713874">
        <w:rPr>
          <w:rFonts w:ascii="Times New Roman" w:eastAsia="PMingLiU" w:hAnsi="Times New Roman" w:cs="Times New Roman" w:hint="eastAsia"/>
          <w:sz w:val="22"/>
          <w:szCs w:val="22"/>
        </w:rPr>
        <w:t>兼職</w:t>
      </w:r>
    </w:p>
    <w:p w14:paraId="437213C3" w14:textId="3771308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張廷玉正確認識到，管理部務大臣如同大多數高級職位一樣，都是兼職，大臣會因事務衆多而分心，很可能會犯錯。</w:t>
      </w:r>
    </w:p>
    <w:p w14:paraId="0A6CF6F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90CC4B3" w14:textId="77777777" w:rsidR="00EC6EEE" w:rsidRPr="0025746A" w:rsidRDefault="00EC6EEE" w:rsidP="009E3A90">
      <w:pPr>
        <w:spacing w:after="0" w:line="240" w:lineRule="auto"/>
        <w:jc w:val="both"/>
        <w:rPr>
          <w:rFonts w:ascii="Times New Roman" w:hAnsi="Times New Roman" w:cs="Times New Roman"/>
          <w:sz w:val="22"/>
          <w:szCs w:val="22"/>
        </w:rPr>
      </w:pPr>
    </w:p>
    <w:p w14:paraId="69E2DE77" w14:textId="76967D39"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雍正十二年（</w:t>
      </w:r>
      <w:r w:rsidRPr="0025746A">
        <w:rPr>
          <w:rFonts w:ascii="Times New Roman" w:eastAsia="PMingLiU" w:hAnsi="Times New Roman" w:cs="Times New Roman"/>
          <w:sz w:val="22"/>
          <w:szCs w:val="22"/>
        </w:rPr>
        <w:t>1734</w:t>
      </w:r>
      <w:r w:rsidRPr="0025746A">
        <w:rPr>
          <w:rFonts w:ascii="Times New Roman" w:eastAsia="PMingLiU" w:hAnsi="Times New Roman" w:cs="Times New Roman" w:hint="eastAsia"/>
          <w:sz w:val="22"/>
          <w:szCs w:val="22"/>
        </w:rPr>
        <w:t>），有人建議，戶部堂官和司員應爲行政上的細微差錯受罰。雍正皇帝的答覆則是寬免管理部務的張廷玉，但依然要懲處其他人</w:t>
      </w:r>
    </w:p>
    <w:p w14:paraId="1DD6247C" w14:textId="3B425ACD" w:rsidR="005C2FD9" w:rsidRPr="0025746A" w:rsidRDefault="005C2FD9"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5316B6" w14:textId="77777777" w:rsidR="00EC6EEE" w:rsidRDefault="00EC6EEE" w:rsidP="009E3A90">
      <w:pPr>
        <w:spacing w:after="0" w:line="240" w:lineRule="auto"/>
        <w:jc w:val="both"/>
        <w:rPr>
          <w:rFonts w:ascii="Times New Roman" w:hAnsi="Times New Roman" w:cs="Times New Roman"/>
          <w:sz w:val="22"/>
          <w:szCs w:val="22"/>
        </w:rPr>
      </w:pPr>
    </w:p>
    <w:p w14:paraId="3DEF62AD" w14:textId="44045A35" w:rsidR="00EC6EEE" w:rsidRPr="0025746A" w:rsidRDefault="00713874" w:rsidP="006F2E0F">
      <w:pPr>
        <w:pStyle w:val="Heading4"/>
      </w:pPr>
      <w:r>
        <w:tab/>
      </w:r>
      <w:r>
        <w:tab/>
      </w:r>
      <w:r>
        <w:tab/>
      </w:r>
      <w:r>
        <w:tab/>
      </w:r>
      <w:bookmarkStart w:id="41" w:name="_Toc221299432"/>
      <w:r>
        <w:rPr>
          <w:rFonts w:hint="eastAsia"/>
        </w:rPr>
        <w:t xml:space="preserve">4. </w:t>
      </w:r>
      <w:r w:rsidRPr="00713874">
        <w:rPr>
          <w:rFonts w:hint="eastAsia"/>
        </w:rPr>
        <w:t>內廷調查機構</w:t>
      </w:r>
      <w:r>
        <w:rPr>
          <w:rFonts w:hint="eastAsia"/>
        </w:rPr>
        <w:t>＝</w:t>
      </w:r>
      <w:r w:rsidR="00EC6EEE" w:rsidRPr="0025746A">
        <w:rPr>
          <w:rFonts w:eastAsia="PMingLiU" w:hint="eastAsia"/>
        </w:rPr>
        <w:t>會考府</w:t>
      </w:r>
      <w:bookmarkEnd w:id="41"/>
    </w:p>
    <w:p w14:paraId="23A9635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讓外朝機構置於內廷管理部務大臣的監管之下，這只是雍正皇帝自己與外朝聯繫的一種方法。另一種是建立一個內廷調查機構，以處理特別惱人的外朝問題。繼位後的第二個月，雍正皇帝成立會考府以打擊非法的外朝「</w:t>
      </w:r>
      <w:r w:rsidRPr="00962D07">
        <w:rPr>
          <w:rFonts w:ascii="Times New Roman" w:eastAsia="BiauKaiHK Regular" w:hAnsi="Times New Roman" w:cs="Times New Roman" w:hint="eastAsia"/>
          <w:sz w:val="22"/>
          <w:szCs w:val="22"/>
        </w:rPr>
        <w:t>部費</w:t>
      </w:r>
      <w:r w:rsidRPr="0025746A">
        <w:rPr>
          <w:rFonts w:ascii="Times New Roman" w:eastAsia="PMingLiU" w:hAnsi="Times New Roman" w:cs="Times New Roman" w:hint="eastAsia"/>
          <w:sz w:val="22"/>
          <w:szCs w:val="22"/>
        </w:rPr>
        <w:t>」，這種賄賂已經成爲官僚違法行爲的突出表現。</w:t>
      </w:r>
    </w:p>
    <w:p w14:paraId="3453AD1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0849622" w14:textId="77777777" w:rsidR="00EC6EEE" w:rsidRPr="0025746A" w:rsidRDefault="00EC6EEE" w:rsidP="009E3A90">
      <w:pPr>
        <w:spacing w:after="0" w:line="240" w:lineRule="auto"/>
        <w:jc w:val="both"/>
        <w:rPr>
          <w:rFonts w:ascii="Times New Roman" w:hAnsi="Times New Roman" w:cs="Times New Roman"/>
          <w:sz w:val="22"/>
          <w:szCs w:val="22"/>
        </w:rPr>
      </w:pPr>
    </w:p>
    <w:p w14:paraId="3980804D" w14:textId="64CCDA3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部院向各省索要部費，這樣各省每年的財務報告才能獲得批准並覈銷。依規定要求，部院拒收有錯或不準確的報告並將它們退回以做修訂，腐敗的部院官員時常駁回數字準確、誠實的奏報，因爲提交它們時沒有繳納這種必要的非法款項。各省官員不能無視這種金錢的索要——他們的升轉會因案件和奏報懸滯於部而擱議。結果，這種賄賂不僅成了與部院公事往來的要求，也成爲進一步升遷的必要條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p>
    <w:p w14:paraId="11C6DDA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532BED8" w14:textId="77777777" w:rsidR="00EC6EEE" w:rsidRPr="0025746A" w:rsidRDefault="00EC6EEE" w:rsidP="009E3A90">
      <w:pPr>
        <w:spacing w:after="0" w:line="240" w:lineRule="auto"/>
        <w:jc w:val="both"/>
        <w:rPr>
          <w:rFonts w:ascii="Times New Roman" w:hAnsi="Times New Roman" w:cs="Times New Roman"/>
          <w:sz w:val="22"/>
          <w:szCs w:val="22"/>
        </w:rPr>
      </w:pPr>
    </w:p>
    <w:p w14:paraId="56D0102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雍正元年（</w:t>
      </w:r>
      <w:r w:rsidRPr="0025746A">
        <w:rPr>
          <w:rFonts w:ascii="Times New Roman" w:eastAsia="PMingLiU" w:hAnsi="Times New Roman" w:cs="Times New Roman"/>
          <w:sz w:val="22"/>
          <w:szCs w:val="22"/>
        </w:rPr>
        <w:t>1723</w:t>
      </w:r>
      <w:r w:rsidRPr="0025746A">
        <w:rPr>
          <w:rFonts w:ascii="Times New Roman" w:eastAsia="PMingLiU" w:hAnsi="Times New Roman" w:cs="Times New Roman" w:hint="eastAsia"/>
          <w:sz w:val="22"/>
          <w:szCs w:val="22"/>
        </w:rPr>
        <w:t>）設立會考府的上諭，描述了戶部在處理田賦徵收報告中存在的問題，並任命四人負責該機構，其中兩滿兩漢——怡親王、舅舅隆科多、大學士白潢、左都御史朱軾。雍正皇帝令他們商討這一新機構的運作，尋議該機構共二十一人，郎中、員外郎滿漢各二人，主事三人及筆帖式十人。地方正項和軍需報告將是主要的核查對象。會考府要接管戶部審覈某些報告的獨佔地位，並對所有的報告或準或駁，斬去了過去部院徵收非法費用的機會。</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sz w:val="22"/>
          <w:szCs w:val="22"/>
        </w:rPr>
        <w:t>］</w:t>
      </w:r>
    </w:p>
    <w:p w14:paraId="6BD7FF40" w14:textId="4E80AFE8" w:rsidR="00EC6EEE" w:rsidRPr="00713874"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682E3D" w14:textId="77777777" w:rsidR="00EC6EEE" w:rsidRPr="0025746A" w:rsidRDefault="00EC6EEE" w:rsidP="009E3A90">
      <w:pPr>
        <w:spacing w:after="0" w:line="240" w:lineRule="auto"/>
        <w:jc w:val="both"/>
        <w:rPr>
          <w:rFonts w:ascii="Times New Roman" w:hAnsi="Times New Roman" w:cs="Times New Roman"/>
          <w:sz w:val="22"/>
          <w:szCs w:val="22"/>
        </w:rPr>
      </w:pPr>
    </w:p>
    <w:p w14:paraId="19B2BE5A" w14:textId="77777777" w:rsidR="005C2FD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會考府展現了雍正皇帝重建內廷實驗的幾個特色。它可能坐落在內廷保密的地方（極可能在怡親王的辦公場所），遠離打聽消息的外朝耳目。它是一個特別的臨時機構，依皇帝的意志建立，也同樣依皇帝的意志解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它的行動不作爲後人可以援引的先例。它變化且非正式，設立是爲了實現皇帝的——而不是官僚的——目標。它也可能向皇帝提供了一種近距離管理並歷練新的高層人員的途徑。</w:t>
      </w:r>
    </w:p>
    <w:p w14:paraId="255BF44F" w14:textId="77777777" w:rsidR="005C2FD9" w:rsidRDefault="005C2FD9"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00BF543" w14:textId="77777777" w:rsidR="005C2FD9" w:rsidRDefault="005C2FD9" w:rsidP="009E3A90">
      <w:pPr>
        <w:spacing w:after="0" w:line="240" w:lineRule="auto"/>
        <w:jc w:val="both"/>
        <w:rPr>
          <w:rFonts w:ascii="Times New Roman" w:eastAsia="PMingLiU" w:hAnsi="Times New Roman" w:cs="Times New Roman"/>
          <w:sz w:val="22"/>
          <w:szCs w:val="22"/>
        </w:rPr>
      </w:pPr>
    </w:p>
    <w:p w14:paraId="6D079241" w14:textId="35D20024" w:rsidR="00EC6EEE" w:rsidRPr="00713874" w:rsidRDefault="00713874" w:rsidP="006F2E0F">
      <w:pPr>
        <w:pStyle w:val="Heading3"/>
        <w:rPr>
          <w:rFonts w:hint="eastAsia"/>
        </w:rPr>
      </w:pPr>
      <w:r>
        <w:tab/>
      </w:r>
      <w:r>
        <w:tab/>
      </w:r>
      <w:r>
        <w:tab/>
      </w:r>
      <w:bookmarkStart w:id="42" w:name="_Toc221299433"/>
      <w:r>
        <w:rPr>
          <w:rFonts w:hint="eastAsia"/>
        </w:rPr>
        <w:t xml:space="preserve">2. </w:t>
      </w:r>
      <w:r w:rsidRPr="00713874">
        <w:rPr>
          <w:rFonts w:hint="eastAsia"/>
        </w:rPr>
        <w:t>通信體系</w:t>
      </w:r>
      <w:bookmarkEnd w:id="42"/>
    </w:p>
    <w:p w14:paraId="5682A8A6" w14:textId="676F9494" w:rsidR="00EC6EEE" w:rsidRDefault="00EC6EEE" w:rsidP="009E3A90">
      <w:pPr>
        <w:spacing w:after="0" w:line="240" w:lineRule="auto"/>
        <w:jc w:val="both"/>
        <w:rPr>
          <w:rFonts w:ascii="Times New Roman" w:eastAsia="PMingLiU" w:hAnsi="Times New Roman" w:cs="Times New Roman"/>
          <w:sz w:val="22"/>
          <w:szCs w:val="22"/>
        </w:rPr>
      </w:pPr>
    </w:p>
    <w:p w14:paraId="2FC088B6" w14:textId="3CBE18D5" w:rsidR="00DB641A" w:rsidRPr="0025746A" w:rsidRDefault="00DB641A" w:rsidP="006F2E0F">
      <w:pPr>
        <w:pStyle w:val="Heading4"/>
      </w:pPr>
      <w:r>
        <w:tab/>
      </w:r>
      <w:r>
        <w:tab/>
      </w:r>
      <w:r>
        <w:tab/>
      </w:r>
      <w:r>
        <w:tab/>
      </w:r>
      <w:bookmarkStart w:id="43" w:name="_Toc221299434"/>
      <w:r>
        <w:rPr>
          <w:rFonts w:hint="eastAsia"/>
        </w:rPr>
        <w:t>1. 奏折</w:t>
      </w:r>
      <w:bookmarkEnd w:id="43"/>
    </w:p>
    <w:p w14:paraId="543035F4" w14:textId="06ED3B9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雍正皇帝也採取步驟減少外朝通信體系的公開性。他抱怨題本的副本太多，「</w:t>
      </w:r>
      <w:r w:rsidRPr="00962D07">
        <w:rPr>
          <w:rFonts w:ascii="Times New Roman" w:eastAsia="BiauKaiHK Regular" w:hAnsi="Times New Roman" w:cs="Times New Roman" w:hint="eastAsia"/>
          <w:sz w:val="22"/>
          <w:szCs w:val="22"/>
        </w:rPr>
        <w:t>往往緊要之事未達朕前，而先已傳播衆口</w:t>
      </w:r>
      <w:r w:rsidRPr="0025746A">
        <w:rPr>
          <w:rFonts w:ascii="Times New Roman" w:eastAsia="PMingLiU" w:hAnsi="Times New Roman" w:cs="Times New Roman" w:hint="eastAsia"/>
          <w:sz w:val="22"/>
          <w:szCs w:val="22"/>
        </w:rPr>
        <w:t>」。</w:t>
      </w:r>
    </w:p>
    <w:p w14:paraId="5892C07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0784975" w14:textId="77777777" w:rsidR="00EC6EEE" w:rsidRDefault="00EC6EEE" w:rsidP="009E3A90">
      <w:pPr>
        <w:spacing w:after="0" w:line="240" w:lineRule="auto"/>
        <w:jc w:val="both"/>
        <w:rPr>
          <w:rFonts w:ascii="Times New Roman" w:hAnsi="Times New Roman" w:cs="Times New Roman"/>
          <w:sz w:val="22"/>
          <w:szCs w:val="22"/>
        </w:rPr>
      </w:pPr>
    </w:p>
    <w:p w14:paraId="0F450DE4" w14:textId="123159AA" w:rsidR="00DB641A" w:rsidRPr="0025746A" w:rsidRDefault="00DB641A" w:rsidP="006F2E0F">
      <w:pPr>
        <w:pStyle w:val="Heading4"/>
      </w:pPr>
      <w:r>
        <w:tab/>
      </w:r>
      <w:r>
        <w:tab/>
      </w:r>
      <w:r>
        <w:tab/>
      </w:r>
      <w:r>
        <w:tab/>
      </w:r>
      <w:bookmarkStart w:id="44" w:name="_Toc221299435"/>
      <w:r>
        <w:rPr>
          <w:rFonts w:hint="eastAsia"/>
        </w:rPr>
        <w:t xml:space="preserve">2. </w:t>
      </w:r>
      <w:r w:rsidRPr="00DB641A">
        <w:rPr>
          <w:rFonts w:hint="eastAsia"/>
        </w:rPr>
        <w:t>「</w:t>
      </w:r>
      <w:r w:rsidRPr="00962D07">
        <w:rPr>
          <w:rFonts w:eastAsia="BiauKaiHK Regular" w:hint="eastAsia"/>
        </w:rPr>
        <w:t>改簽</w:t>
      </w:r>
      <w:r w:rsidRPr="00DB641A">
        <w:rPr>
          <w:rFonts w:hint="eastAsia"/>
        </w:rPr>
        <w:t>」</w:t>
      </w:r>
      <w:bookmarkEnd w:id="44"/>
    </w:p>
    <w:p w14:paraId="6D0C24DD" w14:textId="77777777" w:rsidR="005C2FD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雍正皇帝藉助「</w:t>
      </w:r>
      <w:r w:rsidRPr="00962D07">
        <w:rPr>
          <w:rFonts w:ascii="Times New Roman" w:eastAsia="BiauKaiHK Regular" w:hAnsi="Times New Roman" w:cs="Times New Roman" w:hint="eastAsia"/>
          <w:sz w:val="22"/>
          <w:szCs w:val="22"/>
        </w:rPr>
        <w:t>改簽</w:t>
      </w:r>
      <w:r w:rsidRPr="0025746A">
        <w:rPr>
          <w:rFonts w:ascii="Times New Roman" w:eastAsia="PMingLiU" w:hAnsi="Times New Roman" w:cs="Times New Roman" w:hint="eastAsia"/>
          <w:sz w:val="22"/>
          <w:szCs w:val="22"/>
        </w:rPr>
        <w:t>」這種不太常見的方法，能對付另一種他不滿意的外朝情況：依程序規定，票擬幾乎總是必須要被接受的。大多數情況下，皇帝默認外朝官員的票擬，因爲這些票擬都是嚴格依據先前的欽定事例撰擬，而君主和他的內廷顧問幾乎沒有經過很好研究的、可以作爲替代的意見。但內廷有可能介入其間。雍正皇帝的做法通常是親自在票簽上書寫批語，即所謂的「</w:t>
      </w:r>
      <w:r w:rsidRPr="00962D07">
        <w:rPr>
          <w:rFonts w:ascii="Times New Roman" w:eastAsia="BiauKaiHK Regular" w:hAnsi="Times New Roman" w:cs="Times New Roman" w:hint="eastAsia"/>
          <w:sz w:val="22"/>
          <w:szCs w:val="22"/>
        </w:rPr>
        <w:t>改簽</w:t>
      </w:r>
      <w:r w:rsidRPr="0025746A">
        <w:rPr>
          <w:rFonts w:ascii="Times New Roman" w:eastAsia="PMingLiU" w:hAnsi="Times New Roman" w:cs="Times New Roman" w:hint="eastAsia"/>
          <w:sz w:val="22"/>
          <w:szCs w:val="22"/>
        </w:rPr>
        <w:t>」。</w:t>
      </w:r>
    </w:p>
    <w:p w14:paraId="67B520DE" w14:textId="449E5CD4" w:rsidR="00EC6EEE" w:rsidRPr="00FF2C4C" w:rsidRDefault="005C2FD9"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D28A4F" w14:textId="77777777" w:rsidR="00FF2C4C" w:rsidRDefault="00FF2C4C" w:rsidP="009E3A90">
      <w:pPr>
        <w:spacing w:after="0" w:line="240" w:lineRule="auto"/>
        <w:jc w:val="both"/>
        <w:rPr>
          <w:rFonts w:ascii="Times New Roman" w:hAnsi="Times New Roman" w:cs="Times New Roman"/>
          <w:sz w:val="22"/>
          <w:szCs w:val="22"/>
        </w:rPr>
      </w:pPr>
    </w:p>
    <w:p w14:paraId="291F88D2" w14:textId="150D5DC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雍正皇帝反對外朝太過自治等棘手問題的主旨是要專注於內廷，創建一個機構以對抗另一個，強化新的奏摺制度以對抗外朝舊有的制度。如此一來，雍正皇帝儘管繼續運用傳統的方法以插手外朝的決策——「</w:t>
      </w:r>
      <w:r w:rsidRPr="00962D07">
        <w:rPr>
          <w:rFonts w:ascii="Times New Roman" w:eastAsia="BiauKaiHK Regular" w:hAnsi="Times New Roman" w:cs="Times New Roman" w:hint="eastAsia"/>
          <w:sz w:val="22"/>
          <w:szCs w:val="22"/>
        </w:rPr>
        <w:t>改簽</w:t>
      </w:r>
      <w:r w:rsidRPr="0025746A">
        <w:rPr>
          <w:rFonts w:ascii="Times New Roman" w:eastAsia="PMingLiU" w:hAnsi="Times New Roman" w:cs="Times New Roman" w:hint="eastAsia"/>
          <w:sz w:val="22"/>
          <w:szCs w:val="22"/>
        </w:rPr>
        <w:t>」，偶爾御門聽政時討論問題，設立特別的調查小組及機構，以及使用內中堂和管理部務大臣作爲與外朝的聯繫——但最終他解決外朝問題是用自己的新的內廷安排來規避外朝。</w:t>
      </w:r>
    </w:p>
    <w:p w14:paraId="39D0974A" w14:textId="7410C054" w:rsidR="00EC6EEE" w:rsidRPr="0025746A" w:rsidRDefault="00FF2C4C"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3B8666" w14:textId="77777777" w:rsidR="00EC6EEE" w:rsidRPr="0025746A" w:rsidRDefault="00EC6EEE" w:rsidP="009E3A90">
      <w:pPr>
        <w:spacing w:after="0" w:line="240" w:lineRule="auto"/>
        <w:jc w:val="both"/>
        <w:rPr>
          <w:rFonts w:ascii="Times New Roman" w:hAnsi="Times New Roman" w:cs="Times New Roman"/>
          <w:sz w:val="22"/>
          <w:szCs w:val="22"/>
        </w:rPr>
      </w:pPr>
    </w:p>
    <w:p w14:paraId="0B1DB5A0" w14:textId="37D78788" w:rsidR="001F3603" w:rsidRDefault="001F3603">
      <w:pPr>
        <w:rPr>
          <w:rFonts w:ascii="Times New Roman" w:hAnsi="Times New Roman" w:cs="Times New Roman"/>
          <w:sz w:val="22"/>
          <w:szCs w:val="22"/>
        </w:rPr>
      </w:pPr>
      <w:r>
        <w:rPr>
          <w:rFonts w:ascii="Times New Roman" w:hAnsi="Times New Roman" w:cs="Times New Roman"/>
          <w:sz w:val="22"/>
          <w:szCs w:val="22"/>
        </w:rPr>
        <w:br w:type="page"/>
      </w:r>
    </w:p>
    <w:p w14:paraId="59C1308D" w14:textId="7D133A0C" w:rsidR="00EC6EEE" w:rsidRPr="0025746A" w:rsidRDefault="001F3603" w:rsidP="005949BA">
      <w:pPr>
        <w:pStyle w:val="Heading2"/>
        <w:rPr>
          <w:rFonts w:hint="eastAsia"/>
        </w:rPr>
      </w:pPr>
      <w:r>
        <w:lastRenderedPageBreak/>
        <w:tab/>
      </w:r>
      <w:r>
        <w:tab/>
      </w:r>
      <w:bookmarkStart w:id="45" w:name="_Toc221299436"/>
      <w:r w:rsidR="00E731E4">
        <w:rPr>
          <w:rFonts w:hint="eastAsia"/>
        </w:rPr>
        <w:t>4</w:t>
      </w:r>
      <w:r>
        <w:rPr>
          <w:rFonts w:hint="eastAsia"/>
        </w:rPr>
        <w:t xml:space="preserve">. </w:t>
      </w:r>
      <w:r w:rsidRPr="0025746A">
        <w:rPr>
          <w:rFonts w:hint="eastAsia"/>
        </w:rPr>
        <w:t>雍正</w:t>
      </w:r>
      <w:r w:rsidR="00AD2075">
        <w:rPr>
          <w:rFonts w:hint="eastAsia"/>
        </w:rPr>
        <w:t>初年的</w:t>
      </w:r>
      <w:r w:rsidRPr="0025746A">
        <w:rPr>
          <w:rFonts w:hint="eastAsia"/>
        </w:rPr>
        <w:t>內廷</w:t>
      </w:r>
      <w:bookmarkEnd w:id="45"/>
    </w:p>
    <w:p w14:paraId="6370833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雍正朝伊始，內廷行政構成主要包括：在內廷當值的大學士和管理部務大臣、服喪期的總理事務王大臣、南書房、議政王大臣會議、權貴組成的臨時班子以及奏摺制度。</w:t>
      </w:r>
    </w:p>
    <w:p w14:paraId="6E65ACD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A49D3B" w14:textId="77777777" w:rsidR="00EC6EEE" w:rsidRPr="0025746A" w:rsidRDefault="00EC6EEE" w:rsidP="009E3A90">
      <w:pPr>
        <w:spacing w:after="0" w:line="240" w:lineRule="auto"/>
        <w:jc w:val="both"/>
        <w:rPr>
          <w:rFonts w:ascii="Times New Roman" w:hAnsi="Times New Roman" w:cs="Times New Roman"/>
          <w:sz w:val="22"/>
          <w:szCs w:val="22"/>
        </w:rPr>
      </w:pPr>
    </w:p>
    <w:p w14:paraId="3F30B44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除了總理事務王大臣——這是唯一在康熙皇帝去世後設立的機構，康熙皇帝已經使用了所有這些（有些更爲常用）作爲統治的工具。康熙皇帝尤其使用南書房、議政王大臣會議、內廷臨時議事班子和奏摺，以規避外朝並完成某項行政任務——商討軍事戰略，以及處理與在廣州、北京的西方傳教士有關的問題。</w:t>
      </w:r>
    </w:p>
    <w:p w14:paraId="4A80EB7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ED56495" w14:textId="77777777" w:rsidR="00EC6EEE" w:rsidRPr="0025746A" w:rsidRDefault="00EC6EEE" w:rsidP="009E3A90">
      <w:pPr>
        <w:spacing w:after="0" w:line="240" w:lineRule="auto"/>
        <w:jc w:val="both"/>
        <w:rPr>
          <w:rFonts w:ascii="Times New Roman" w:hAnsi="Times New Roman" w:cs="Times New Roman"/>
          <w:sz w:val="22"/>
          <w:szCs w:val="22"/>
        </w:rPr>
      </w:pPr>
    </w:p>
    <w:p w14:paraId="6B807EBE" w14:textId="0BC8A102" w:rsidR="00EC6EEE" w:rsidRPr="0068370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沿用了這些規避辦法，但做了一些變動：一方面，允許有着很高聲望的兩個輔佐與議事機構繼續存在，但降低它們的等級，逐漸交付一些不那麼重要的事務；另一方面，雍正皇帝強調奏摺的作用並推廣使用。</w:t>
      </w:r>
    </w:p>
    <w:p w14:paraId="3B8B3E5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7E2E75E" w14:textId="77777777" w:rsidR="00EC6EEE" w:rsidRDefault="00EC6EEE" w:rsidP="009E3A90">
      <w:pPr>
        <w:spacing w:after="0" w:line="240" w:lineRule="auto"/>
        <w:jc w:val="both"/>
        <w:rPr>
          <w:rFonts w:ascii="Times New Roman" w:hAnsi="Times New Roman" w:cs="Times New Roman"/>
          <w:sz w:val="22"/>
          <w:szCs w:val="22"/>
        </w:rPr>
      </w:pPr>
    </w:p>
    <w:p w14:paraId="64CB6F30" w14:textId="13055175" w:rsidR="00EC6EEE" w:rsidRPr="0025746A" w:rsidRDefault="00C61016" w:rsidP="00F179EC">
      <w:r>
        <w:tab/>
      </w:r>
      <w:r>
        <w:tab/>
      </w:r>
      <w:r>
        <w:tab/>
      </w:r>
      <w:r>
        <w:rPr>
          <w:rFonts w:hint="eastAsia"/>
        </w:rPr>
        <w:t xml:space="preserve">1. </w:t>
      </w:r>
      <w:r w:rsidR="00EC6EEE" w:rsidRPr="0025746A">
        <w:rPr>
          <w:rFonts w:eastAsia="PMingLiU" w:hint="eastAsia"/>
        </w:rPr>
        <w:t>南書房</w:t>
      </w:r>
    </w:p>
    <w:p w14:paraId="6B757AD2" w14:textId="77777777" w:rsidR="00EC6EEE" w:rsidRDefault="00EC6EEE" w:rsidP="009E3A90">
      <w:pPr>
        <w:spacing w:after="0" w:line="240" w:lineRule="auto"/>
        <w:jc w:val="both"/>
        <w:rPr>
          <w:rFonts w:ascii="Times New Roman" w:hAnsi="Times New Roman" w:cs="Times New Roman"/>
          <w:sz w:val="22"/>
          <w:szCs w:val="22"/>
        </w:rPr>
      </w:pPr>
    </w:p>
    <w:p w14:paraId="3E6D8566" w14:textId="1670A8C6" w:rsidR="00C61016" w:rsidRPr="0025746A" w:rsidRDefault="00C61016"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康熙成立，漢人高級親信，</w:t>
      </w:r>
      <w:r w:rsidRPr="00C61016">
        <w:rPr>
          <w:rFonts w:ascii="Times New Roman" w:hAnsi="Times New Roman" w:cs="Times New Roman" w:hint="eastAsia"/>
          <w:sz w:val="22"/>
          <w:szCs w:val="22"/>
        </w:rPr>
        <w:t>撰擬諭旨</w:t>
      </w:r>
    </w:p>
    <w:p w14:paraId="7355BE90" w14:textId="77777777" w:rsidR="000B581C"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南書房（有時稱南齋）設立於康熙十六年（</w:t>
      </w:r>
      <w:r w:rsidRPr="0025746A">
        <w:rPr>
          <w:rFonts w:ascii="Times New Roman" w:eastAsia="PMingLiU" w:hAnsi="Times New Roman" w:cs="Times New Roman"/>
          <w:sz w:val="22"/>
          <w:szCs w:val="22"/>
        </w:rPr>
        <w:t>1677</w:t>
      </w:r>
      <w:r w:rsidRPr="0025746A">
        <w:rPr>
          <w:rFonts w:ascii="Times New Roman" w:eastAsia="PMingLiU" w:hAnsi="Times New Roman" w:cs="Times New Roman" w:hint="eastAsia"/>
          <w:sz w:val="22"/>
          <w:szCs w:val="22"/>
        </w:rPr>
        <w:t>），承擔內廷的一些文墨任務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，包括撰擬敏感或重要諭旨，爲朝廷一些考試挑選題目，陪皇帝練習書法，充任皇子老師以及作應制詩。</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從一開始，南書房就列入會典，承擔重要工作（包括撰擬一些諭旨），負有盛譽。衙署被劃定在內廷行政區域的核心，位於乾清門西側。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能擔當如此重要的文墨和行政職責，又毗鄰着皇帝生活區域，這樣的任命令人垂涎。</w:t>
      </w:r>
    </w:p>
    <w:p w14:paraId="3B7C999E" w14:textId="77777777" w:rsidR="000B581C" w:rsidRPr="0025746A" w:rsidRDefault="000B581C"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9D207A3" w14:textId="77777777" w:rsidR="000B581C" w:rsidRDefault="000B581C" w:rsidP="009E3A90">
      <w:pPr>
        <w:spacing w:after="0" w:line="240" w:lineRule="auto"/>
        <w:jc w:val="both"/>
        <w:rPr>
          <w:rFonts w:ascii="Times New Roman" w:eastAsia="PMingLiU" w:hAnsi="Times New Roman" w:cs="Times New Roman"/>
          <w:sz w:val="22"/>
          <w:szCs w:val="22"/>
        </w:rPr>
      </w:pPr>
    </w:p>
    <w:p w14:paraId="24FC4028" w14:textId="77777777" w:rsidR="00DD2B4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康熙朝，四十八位漢人和一位滿人有幸進入這一聲名顯赫的機構。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其中許多人來自翰林院。張廷玉之父、大學士張英供職南書房，是當時身居高位的知名學者。</w:t>
      </w:r>
    </w:p>
    <w:p w14:paraId="7C361692" w14:textId="77777777" w:rsidR="00DD2B4B" w:rsidRPr="0025746A" w:rsidRDefault="00DD2B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16B6897" w14:textId="77777777" w:rsidR="00DD2B4B" w:rsidRDefault="00DD2B4B" w:rsidP="009E3A90">
      <w:pPr>
        <w:spacing w:after="0" w:line="240" w:lineRule="auto"/>
        <w:jc w:val="both"/>
        <w:rPr>
          <w:rFonts w:ascii="Times New Roman" w:eastAsia="PMingLiU" w:hAnsi="Times New Roman" w:cs="Times New Roman"/>
          <w:sz w:val="22"/>
          <w:szCs w:val="22"/>
        </w:rPr>
      </w:pPr>
    </w:p>
    <w:p w14:paraId="14F5CA32" w14:textId="7F92E51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南書房辦事效率極高，因爲它的衙署位於內廷祕密之地——有次甚至一位尚書也被拒絕入內。這一位置使得皇帝可以很快見到南書房中的飽學之士，隨時可以要求他們侍奉並確保商討政策和撰擬諭旨的機密。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123AC81D" w14:textId="568E2077" w:rsidR="00EC6EEE"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1035DE" w14:textId="77777777" w:rsidR="00C61016" w:rsidRDefault="00C61016" w:rsidP="009E3A90">
      <w:pPr>
        <w:spacing w:after="0" w:line="240" w:lineRule="auto"/>
        <w:jc w:val="both"/>
        <w:rPr>
          <w:rFonts w:ascii="Times New Roman" w:hAnsi="Times New Roman" w:cs="Times New Roman"/>
          <w:sz w:val="22"/>
          <w:szCs w:val="22"/>
        </w:rPr>
      </w:pPr>
    </w:p>
    <w:p w14:paraId="04BBFA99" w14:textId="2D82F27C" w:rsidR="00FC1D82" w:rsidRDefault="00FC1D82"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Pr="00FC1D82">
        <w:rPr>
          <w:rFonts w:ascii="Times New Roman" w:hAnsi="Times New Roman" w:cs="Times New Roman" w:hint="eastAsia"/>
          <w:sz w:val="22"/>
          <w:szCs w:val="22"/>
        </w:rPr>
        <w:t>雍正</w:t>
      </w:r>
    </w:p>
    <w:p w14:paraId="4DAF8A92" w14:textId="1E653794" w:rsidR="00C61016" w:rsidRDefault="00C61016" w:rsidP="00F179EC">
      <w:pPr>
        <w:pStyle w:val="Heading3"/>
      </w:pPr>
      <w:r>
        <w:tab/>
      </w:r>
      <w:r>
        <w:tab/>
      </w:r>
      <w:r>
        <w:tab/>
      </w:r>
      <w:r>
        <w:tab/>
      </w:r>
      <w:bookmarkStart w:id="46" w:name="_Toc221299437"/>
      <w:r w:rsidR="00AD2075">
        <w:rPr>
          <w:rFonts w:hint="eastAsia"/>
        </w:rPr>
        <w:t>1</w:t>
      </w:r>
      <w:r>
        <w:rPr>
          <w:rFonts w:hint="eastAsia"/>
        </w:rPr>
        <w:t>.</w:t>
      </w:r>
      <w:r w:rsidR="003A52D6">
        <w:rPr>
          <w:rFonts w:hint="eastAsia"/>
        </w:rPr>
        <w:t xml:space="preserve"> </w:t>
      </w:r>
      <w:r w:rsidR="00FC1D82">
        <w:rPr>
          <w:rFonts w:hint="eastAsia"/>
        </w:rPr>
        <w:t>沒有重用</w:t>
      </w:r>
      <w:r>
        <w:rPr>
          <w:rFonts w:hint="eastAsia"/>
        </w:rPr>
        <w:t>南書房</w:t>
      </w:r>
      <w:bookmarkEnd w:id="46"/>
    </w:p>
    <w:p w14:paraId="2A0C8D35" w14:textId="77777777" w:rsidR="00C61016" w:rsidRDefault="00C61016" w:rsidP="009E3A90">
      <w:pPr>
        <w:spacing w:after="0" w:line="240" w:lineRule="auto"/>
        <w:jc w:val="both"/>
        <w:rPr>
          <w:rFonts w:ascii="Times New Roman" w:hAnsi="Times New Roman" w:cs="Times New Roman"/>
          <w:sz w:val="22"/>
          <w:szCs w:val="22"/>
        </w:rPr>
      </w:pPr>
    </w:p>
    <w:p w14:paraId="741BC923" w14:textId="0710C27D" w:rsidR="00EC6EEE" w:rsidRPr="0025746A" w:rsidRDefault="00C61016"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改任</w:t>
      </w:r>
      <w:r w:rsidRPr="0025746A">
        <w:rPr>
          <w:rFonts w:ascii="Times New Roman" w:eastAsia="PMingLiU" w:hAnsi="Times New Roman" w:cs="Times New Roman" w:hint="eastAsia"/>
          <w:sz w:val="22"/>
          <w:szCs w:val="22"/>
        </w:rPr>
        <w:t>年輕</w:t>
      </w:r>
      <w:r>
        <w:rPr>
          <w:rFonts w:ascii="Times New Roman" w:eastAsia="PMingLiU" w:hAnsi="Times New Roman" w:cs="Times New Roman" w:hint="eastAsia"/>
          <w:sz w:val="22"/>
          <w:szCs w:val="22"/>
        </w:rPr>
        <w:t>官員</w:t>
      </w:r>
    </w:p>
    <w:p w14:paraId="7B520332" w14:textId="77777777" w:rsidR="00DD2B4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雍正皇帝統治之初，延續乃父的做法，任命出類拔萃的漢人供職南書房。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p>
    <w:p w14:paraId="014493D7" w14:textId="77777777" w:rsidR="00DD2B4B" w:rsidRPr="0025746A" w:rsidRDefault="00DD2B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E3FD2E" w14:textId="77777777" w:rsidR="00DD2B4B" w:rsidRDefault="00DD2B4B" w:rsidP="009E3A90">
      <w:pPr>
        <w:spacing w:after="0" w:line="240" w:lineRule="auto"/>
        <w:jc w:val="both"/>
        <w:rPr>
          <w:rFonts w:ascii="Times New Roman" w:eastAsia="PMingLiU" w:hAnsi="Times New Roman" w:cs="Times New Roman"/>
          <w:sz w:val="22"/>
          <w:szCs w:val="22"/>
        </w:rPr>
      </w:pPr>
    </w:p>
    <w:p w14:paraId="0922025E" w14:textId="77777777" w:rsidR="00DD2B4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但不久雍正皇帝開始削弱南書房在朝廷中的顯赫地位，任命一些中級人員、心腹官員的年輕子侄，甚至是新科進士。</w:t>
      </w:r>
    </w:p>
    <w:p w14:paraId="78C18E69" w14:textId="77777777" w:rsidR="00DD2B4B" w:rsidRPr="0025746A" w:rsidRDefault="00DD2B4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FED95C1" w14:textId="77777777" w:rsidR="00DD2B4B" w:rsidRDefault="00DD2B4B" w:rsidP="009E3A90">
      <w:pPr>
        <w:spacing w:after="0" w:line="240" w:lineRule="auto"/>
        <w:jc w:val="both"/>
        <w:rPr>
          <w:rFonts w:ascii="Times New Roman" w:eastAsia="PMingLiU" w:hAnsi="Times New Roman" w:cs="Times New Roman"/>
          <w:sz w:val="22"/>
          <w:szCs w:val="22"/>
        </w:rPr>
      </w:pPr>
    </w:p>
    <w:p w14:paraId="04E961AF" w14:textId="29450029" w:rsidR="00C61016" w:rsidRDefault="00C61016"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C61016">
        <w:rPr>
          <w:rFonts w:ascii="Times New Roman" w:eastAsia="PMingLiU" w:hAnsi="Times New Roman" w:cs="Times New Roman" w:hint="eastAsia"/>
          <w:sz w:val="22"/>
          <w:szCs w:val="22"/>
        </w:rPr>
        <w:t>南書房的辦公場所</w:t>
      </w:r>
      <w:r>
        <w:rPr>
          <w:rFonts w:ascii="Times New Roman" w:eastAsia="PMingLiU" w:hAnsi="Times New Roman" w:cs="Times New Roman" w:hint="eastAsia"/>
          <w:sz w:val="22"/>
          <w:szCs w:val="22"/>
        </w:rPr>
        <w:t>亦</w:t>
      </w:r>
      <w:r w:rsidRPr="00C61016">
        <w:rPr>
          <w:rFonts w:ascii="Times New Roman" w:eastAsia="PMingLiU" w:hAnsi="Times New Roman" w:cs="Times New Roman" w:hint="eastAsia"/>
          <w:sz w:val="22"/>
          <w:szCs w:val="22"/>
        </w:rPr>
        <w:t>挪作他用</w:t>
      </w:r>
    </w:p>
    <w:p w14:paraId="6900444A" w14:textId="7A430E3D"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南書房的辦公場所也挪作他用。在接下來的乾隆朝，它作爲內廷人員辦理庶務的場所，一度是抄錄某一實錄修訂版本（清朝開國皇帝努爾哈赤的實錄）的地方。雍正朝的最後三年間，圓明園中的南書房也被內中堂和另一內廷機構使用，後者即新建的非正式機構：辦理軍機大臣。南書房在內廷區域撰擬諭旨的重要職責也被削弱了，並逐步轉移到了由雍正皇帝專門指派的內廷新的個人和機構手中。在乾隆朝，這一職責移至軍機處，儘管南書房繼續存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p>
    <w:p w14:paraId="18875AF8" w14:textId="6FBE2BC1"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A2163F3" w14:textId="593CEC06" w:rsidR="00C61016" w:rsidRDefault="00C61016">
      <w:pPr>
        <w:rPr>
          <w:rFonts w:ascii="Times New Roman" w:hAnsi="Times New Roman" w:cs="Times New Roman"/>
          <w:sz w:val="22"/>
          <w:szCs w:val="22"/>
        </w:rPr>
      </w:pPr>
    </w:p>
    <w:p w14:paraId="3C075736" w14:textId="7B6FC68F" w:rsidR="00EC6EEE" w:rsidRPr="0025746A" w:rsidRDefault="00C61016" w:rsidP="00F179EC">
      <w:r>
        <w:tab/>
      </w:r>
      <w:r>
        <w:tab/>
      </w:r>
      <w:r>
        <w:tab/>
      </w:r>
      <w:r>
        <w:rPr>
          <w:rFonts w:hint="eastAsia"/>
        </w:rPr>
        <w:t xml:space="preserve">2. </w:t>
      </w:r>
      <w:r w:rsidR="00EC6EEE" w:rsidRPr="0025746A">
        <w:rPr>
          <w:rFonts w:hint="eastAsia"/>
        </w:rPr>
        <w:t>議政王大臣會議</w:t>
      </w:r>
    </w:p>
    <w:p w14:paraId="43960517" w14:textId="59BD891C" w:rsidR="000F6621" w:rsidRDefault="000F6621" w:rsidP="009E3A90">
      <w:pPr>
        <w:spacing w:after="0" w:line="240" w:lineRule="auto"/>
        <w:jc w:val="both"/>
        <w:rPr>
          <w:rFonts w:ascii="Times New Roman" w:hAnsi="Times New Roman" w:cs="Times New Roman"/>
          <w:sz w:val="22"/>
          <w:szCs w:val="22"/>
        </w:rPr>
      </w:pPr>
    </w:p>
    <w:p w14:paraId="7C41ACD2" w14:textId="35BCCCEA" w:rsidR="000F6621" w:rsidRPr="0025746A" w:rsidRDefault="000F6621"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0F6621">
        <w:rPr>
          <w:rFonts w:ascii="Times New Roman" w:hAnsi="Times New Roman" w:cs="Times New Roman" w:hint="eastAsia"/>
          <w:sz w:val="22"/>
          <w:szCs w:val="22"/>
        </w:rPr>
        <w:t>滿洲權貴</w:t>
      </w:r>
      <w:r>
        <w:rPr>
          <w:rFonts w:ascii="Times New Roman" w:hAnsi="Times New Roman" w:cs="Times New Roman" w:hint="eastAsia"/>
          <w:sz w:val="22"/>
          <w:szCs w:val="22"/>
        </w:rPr>
        <w:t>，軍務</w:t>
      </w:r>
    </w:p>
    <w:p w14:paraId="1E2D1EC4" w14:textId="77777777" w:rsidR="00A61FA6"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雍正皇帝也從乃父那裏繼承了聲名顯赫的議政王大臣會議（有時簡稱議政處），這一由滿洲權貴和中層人員組成的機構，它的建立可以上溯到滿洲人的傳統。</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議政王大臣會議的召集是非正式的，沒有法定地位——這是清初一些內廷班子典型的特點，易於皇帝控制。</w:t>
      </w:r>
    </w:p>
    <w:p w14:paraId="440215AD" w14:textId="77777777" w:rsidR="00A61FA6" w:rsidRPr="0025746A" w:rsidRDefault="00A61FA6"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0464578" w14:textId="77777777" w:rsidR="00A61FA6" w:rsidRDefault="00A61FA6" w:rsidP="009E3A90">
      <w:pPr>
        <w:spacing w:after="0" w:line="240" w:lineRule="auto"/>
        <w:jc w:val="both"/>
        <w:rPr>
          <w:rFonts w:ascii="Times New Roman" w:eastAsia="PMingLiU" w:hAnsi="Times New Roman" w:cs="Times New Roman"/>
          <w:sz w:val="22"/>
          <w:szCs w:val="22"/>
        </w:rPr>
      </w:pPr>
    </w:p>
    <w:p w14:paraId="6CAA1AE1" w14:textId="77777777" w:rsidR="00A61FA6"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康熙時期，議政王大臣會議承擔着特殊職責，制定軍事政策並商討關係滿人切身利益的事情：人員任命，保持風俗習慣，資助八旗窮人，以及是否允許從事對外貿易等。</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6B8B33D1" w14:textId="40CB4543" w:rsidR="00EC6EEE" w:rsidRPr="0025746A" w:rsidRDefault="00A61FA6"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64FBBC1" w14:textId="77777777" w:rsidR="00EC6EEE" w:rsidRDefault="00EC6EEE" w:rsidP="009E3A90">
      <w:pPr>
        <w:spacing w:after="0" w:line="240" w:lineRule="auto"/>
        <w:jc w:val="both"/>
        <w:rPr>
          <w:rFonts w:ascii="Times New Roman" w:hAnsi="Times New Roman" w:cs="Times New Roman"/>
          <w:sz w:val="22"/>
          <w:szCs w:val="22"/>
        </w:rPr>
      </w:pPr>
    </w:p>
    <w:p w14:paraId="2D6A844B" w14:textId="66F04509" w:rsidR="000F6621" w:rsidRPr="0025746A" w:rsidRDefault="000F6621" w:rsidP="003A52D6">
      <w:pPr>
        <w:pStyle w:val="Heading3"/>
      </w:pPr>
      <w:r>
        <w:tab/>
      </w:r>
      <w:r>
        <w:tab/>
      </w:r>
      <w:r>
        <w:tab/>
      </w:r>
      <w:r>
        <w:tab/>
      </w:r>
      <w:bookmarkStart w:id="47" w:name="_Toc221299438"/>
      <w:r w:rsidR="00F179EC">
        <w:rPr>
          <w:rFonts w:hint="eastAsia"/>
        </w:rPr>
        <w:t>2</w:t>
      </w:r>
      <w:r w:rsidRPr="003A52D6">
        <w:rPr>
          <w:rFonts w:hint="eastAsia"/>
        </w:rPr>
        <w:t>. 不</w:t>
      </w:r>
      <w:r w:rsidR="00FC1D82" w:rsidRPr="003A52D6">
        <w:rPr>
          <w:rFonts w:hint="eastAsia"/>
        </w:rPr>
        <w:t>信任</w:t>
      </w:r>
      <w:r w:rsidRPr="003A52D6">
        <w:rPr>
          <w:rFonts w:hint="eastAsia"/>
        </w:rPr>
        <w:t>議政王大臣會議</w:t>
      </w:r>
      <w:bookmarkEnd w:id="47"/>
    </w:p>
    <w:p w14:paraId="5883F406" w14:textId="77777777" w:rsidR="0087230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雍正皇帝對議政王大臣會議的不滿，早在元年時就已表露無遺，他嚴厲斥責議政王大臣會議，因爲一項決定「</w:t>
      </w:r>
      <w:r w:rsidRPr="00962D07">
        <w:rPr>
          <w:rFonts w:ascii="Times New Roman" w:eastAsia="BiauKaiHK Regular" w:hAnsi="Times New Roman" w:cs="Times New Roman" w:hint="eastAsia"/>
          <w:sz w:val="22"/>
          <w:szCs w:val="22"/>
        </w:rPr>
        <w:t>尚未行，早已泄露，人人皆知</w:t>
      </w:r>
      <w:r w:rsidRPr="0025746A">
        <w:rPr>
          <w:rFonts w:ascii="Times New Roman" w:eastAsia="PMingLiU" w:hAnsi="Times New Roman" w:cs="Times New Roman" w:hint="eastAsia"/>
          <w:sz w:val="22"/>
          <w:szCs w:val="22"/>
        </w:rPr>
        <w:t>」。雍正皇帝大光其火，將其中一些大臣解職。後來雍正皇帝諭準任命一外省官員爲朝中重要武職，但同時又吐露，他不信任議政大臣所提供的信息。</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593574E0" w14:textId="77777777" w:rsidR="00872301" w:rsidRPr="0025746A" w:rsidRDefault="00872301"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AFCDBA7" w14:textId="479B48F5" w:rsidR="00EC6EEE" w:rsidRDefault="000F6621"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p>
    <w:p w14:paraId="0DBEF65B" w14:textId="7254CDB2" w:rsidR="00EC6EEE" w:rsidRPr="0025746A" w:rsidRDefault="000F6621"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p>
    <w:p w14:paraId="71FDBD39" w14:textId="13D0FD31" w:rsidR="00EC6EEE" w:rsidRPr="0025746A" w:rsidRDefault="000F6621" w:rsidP="00F179EC">
      <w:r>
        <w:tab/>
      </w:r>
      <w:r>
        <w:tab/>
      </w:r>
      <w:r>
        <w:tab/>
      </w:r>
      <w:r>
        <w:rPr>
          <w:rFonts w:hint="eastAsia"/>
        </w:rPr>
        <w:t xml:space="preserve">3. </w:t>
      </w:r>
      <w:r w:rsidR="00EC6EEE" w:rsidRPr="0025746A">
        <w:rPr>
          <w:rFonts w:hint="eastAsia"/>
        </w:rPr>
        <w:t>奏摺制度</w:t>
      </w:r>
    </w:p>
    <w:p w14:paraId="472C82F1" w14:textId="00E0073B" w:rsidR="0073734E" w:rsidRDefault="0073734E" w:rsidP="009E3A90">
      <w:pPr>
        <w:spacing w:after="0" w:line="240" w:lineRule="auto"/>
        <w:jc w:val="both"/>
        <w:rPr>
          <w:rFonts w:ascii="Times New Roman" w:hAnsi="Times New Roman" w:cs="Times New Roman"/>
          <w:sz w:val="22"/>
          <w:szCs w:val="22"/>
        </w:rPr>
      </w:pPr>
    </w:p>
    <w:p w14:paraId="1DE818F5" w14:textId="3C00D0BB" w:rsidR="00FC1D82" w:rsidRPr="0025746A" w:rsidRDefault="00FC1D82" w:rsidP="00F179EC">
      <w:pPr>
        <w:pStyle w:val="Heading3"/>
        <w:rPr>
          <w:rFonts w:hint="eastAsia"/>
        </w:rPr>
      </w:pPr>
      <w:r>
        <w:tab/>
      </w:r>
      <w:r>
        <w:tab/>
      </w:r>
      <w:r>
        <w:tab/>
      </w:r>
      <w:r>
        <w:tab/>
      </w:r>
      <w:bookmarkStart w:id="48" w:name="_Toc221299439"/>
      <w:r w:rsidR="00F179EC">
        <w:rPr>
          <w:rFonts w:hint="eastAsia"/>
        </w:rPr>
        <w:t>3</w:t>
      </w:r>
      <w:r>
        <w:rPr>
          <w:rFonts w:hint="eastAsia"/>
        </w:rPr>
        <w:t>. 進一步使用</w:t>
      </w:r>
      <w:r w:rsidRPr="00FC1D82">
        <w:rPr>
          <w:rFonts w:hint="eastAsia"/>
        </w:rPr>
        <w:t>奏摺</w:t>
      </w:r>
      <w:bookmarkEnd w:id="48"/>
    </w:p>
    <w:p w14:paraId="09281BE8" w14:textId="77777777" w:rsidR="0087230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雍正皇帝所承襲的還有新的內廷通信制度：奏摺制度。清朝的這種第二通信制度是爲了避開外朝以確保皇帝和他的私屬人員在內廷獨自處置某些重要政務。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p>
    <w:p w14:paraId="47B055FB" w14:textId="0713F103" w:rsidR="00872301" w:rsidRPr="000F6621" w:rsidRDefault="00872301"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59E87D" w14:textId="77777777" w:rsidR="00EC6EEE" w:rsidRPr="0025746A" w:rsidRDefault="00EC6EEE" w:rsidP="009E3A90">
      <w:pPr>
        <w:spacing w:after="0" w:line="240" w:lineRule="auto"/>
        <w:jc w:val="both"/>
        <w:rPr>
          <w:rFonts w:ascii="Times New Roman" w:hAnsi="Times New Roman" w:cs="Times New Roman"/>
          <w:sz w:val="22"/>
          <w:szCs w:val="22"/>
        </w:rPr>
      </w:pPr>
    </w:p>
    <w:p w14:paraId="3240E583" w14:textId="77777777" w:rsidR="0087230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然而在雍正朝，奏摺制度變化很大，以加強內廷在中央政府決策中的決定性作用。這一制度下的文件數量增加很快，雍正朝的十三年與康熙朝最後十三年比較，至少是後者的十倍，從約</w:t>
      </w:r>
      <w:r w:rsidRPr="0025746A">
        <w:rPr>
          <w:rFonts w:ascii="Times New Roman" w:eastAsia="PMingLiU" w:hAnsi="Times New Roman" w:cs="Times New Roman"/>
          <w:sz w:val="22"/>
          <w:szCs w:val="22"/>
        </w:rPr>
        <w:t>2500</w:t>
      </w:r>
      <w:r w:rsidRPr="0025746A">
        <w:rPr>
          <w:rFonts w:ascii="Times New Roman" w:eastAsia="PMingLiU" w:hAnsi="Times New Roman" w:cs="Times New Roman" w:hint="eastAsia"/>
          <w:sz w:val="22"/>
          <w:szCs w:val="22"/>
        </w:rPr>
        <w:t>件上升到</w:t>
      </w:r>
      <w:r w:rsidRPr="0025746A">
        <w:rPr>
          <w:rFonts w:ascii="Times New Roman" w:eastAsia="PMingLiU" w:hAnsi="Times New Roman" w:cs="Times New Roman"/>
          <w:sz w:val="22"/>
          <w:szCs w:val="22"/>
        </w:rPr>
        <w:t>25000</w:t>
      </w:r>
      <w:r w:rsidRPr="0025746A">
        <w:rPr>
          <w:rFonts w:ascii="Times New Roman" w:eastAsia="PMingLiU" w:hAnsi="Times New Roman" w:cs="Times New Roman" w:hint="eastAsia"/>
          <w:sz w:val="22"/>
          <w:szCs w:val="22"/>
        </w:rPr>
        <w:t>件，這一統計表明瞭數量上的根本變化。</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這種增加部分是因爲一些新的問題被納入奏摺中處理。</w:t>
      </w:r>
    </w:p>
    <w:p w14:paraId="7EB19A71" w14:textId="77777777" w:rsidR="00872301" w:rsidRPr="0025746A" w:rsidRDefault="00872301"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5B0DF7B" w14:textId="77777777" w:rsidR="00872301" w:rsidRDefault="00872301" w:rsidP="009E3A90">
      <w:pPr>
        <w:spacing w:after="0" w:line="240" w:lineRule="auto"/>
        <w:jc w:val="both"/>
        <w:rPr>
          <w:rFonts w:ascii="Times New Roman" w:eastAsia="PMingLiU" w:hAnsi="Times New Roman" w:cs="Times New Roman"/>
          <w:sz w:val="22"/>
          <w:szCs w:val="22"/>
        </w:rPr>
      </w:pPr>
    </w:p>
    <w:p w14:paraId="7072A01F" w14:textId="77777777" w:rsidR="00CB2D67" w:rsidRDefault="00CB2D67" w:rsidP="009E3A90">
      <w:pPr>
        <w:spacing w:after="0" w:line="240" w:lineRule="auto"/>
        <w:jc w:val="both"/>
        <w:rPr>
          <w:rFonts w:ascii="Times New Roman" w:eastAsia="PMingLiU" w:hAnsi="Times New Roman" w:cs="Times New Roman"/>
          <w:sz w:val="22"/>
          <w:szCs w:val="22"/>
        </w:rPr>
      </w:pPr>
    </w:p>
    <w:p w14:paraId="7573F7D2" w14:textId="48F6A89B" w:rsidR="0073734E" w:rsidRDefault="0073734E"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005949BA" w:rsidRPr="005949BA">
        <w:rPr>
          <w:rFonts w:ascii="Times New Roman" w:eastAsia="PMingLiU" w:hAnsi="Times New Roman" w:cs="Times New Roman" w:hint="eastAsia"/>
          <w:sz w:val="22"/>
          <w:szCs w:val="22"/>
        </w:rPr>
        <w:t>繞開外朝</w:t>
      </w:r>
    </w:p>
    <w:p w14:paraId="2B114E97" w14:textId="77777777" w:rsidR="005949BA" w:rsidRDefault="005949BA" w:rsidP="005949BA">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雍正皇帝也使用奏摺解決不確定和實驗性的事情，而這些在外朝處理過程中要麼成爲法規，要麼遭拒絕，比如耗羨的奏報就很典型。正如雍正皇帝在上諭中承認的，「</w:t>
      </w:r>
      <w:r w:rsidRPr="00962D07">
        <w:rPr>
          <w:rFonts w:ascii="Times New Roman" w:eastAsia="BiauKaiHK Regular" w:hAnsi="Times New Roman" w:cs="Times New Roman" w:hint="eastAsia"/>
          <w:sz w:val="22"/>
          <w:szCs w:val="22"/>
        </w:rPr>
        <w:t>錢糧之加火耗原非應有之項</w:t>
      </w:r>
      <w:r w:rsidRPr="0025746A">
        <w:rPr>
          <w:rFonts w:ascii="Times New Roman" w:eastAsia="PMingLiU" w:hAnsi="Times New Roman" w:cs="Times New Roman" w:hint="eastAsia"/>
          <w:sz w:val="22"/>
          <w:szCs w:val="22"/>
        </w:rPr>
        <w:t>」。關於此的一道上諭認爲，耗羨合法性的含糊不清，意味着這一問題「</w:t>
      </w:r>
      <w:r w:rsidRPr="00962D07">
        <w:rPr>
          <w:rFonts w:ascii="Times New Roman" w:eastAsia="BiauKaiHK Regular" w:hAnsi="Times New Roman" w:cs="Times New Roman" w:hint="eastAsia"/>
          <w:sz w:val="22"/>
          <w:szCs w:val="22"/>
        </w:rPr>
        <w:t>只應具摺奏聞，或諮部存案，不應見之本章</w:t>
      </w:r>
      <w:r w:rsidRPr="0025746A">
        <w:rPr>
          <w:rFonts w:ascii="Times New Roman" w:eastAsia="PMingLiU" w:hAnsi="Times New Roman" w:cs="Times New Roman" w:hint="eastAsia"/>
          <w:sz w:val="22"/>
          <w:szCs w:val="22"/>
        </w:rPr>
        <w:t>」。如果耗羨問題走正常的外朝渠道，它的非法性最終會導致徵收叫停。</w:t>
      </w:r>
    </w:p>
    <w:p w14:paraId="5200AFE0" w14:textId="77777777" w:rsidR="005949BA" w:rsidRPr="0025746A" w:rsidRDefault="005949BA" w:rsidP="005949B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BABD2A9" w14:textId="77777777" w:rsidR="005949BA" w:rsidRDefault="005949BA" w:rsidP="009E3A90">
      <w:pPr>
        <w:spacing w:after="0" w:line="240" w:lineRule="auto"/>
        <w:jc w:val="both"/>
        <w:rPr>
          <w:rFonts w:ascii="Times New Roman" w:eastAsia="PMingLiU" w:hAnsi="Times New Roman" w:cs="Times New Roman"/>
          <w:sz w:val="22"/>
          <w:szCs w:val="22"/>
        </w:rPr>
      </w:pPr>
    </w:p>
    <w:p w14:paraId="042349D8" w14:textId="77777777" w:rsidR="0006072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禁止將奏摺送往外朝，這意味着如果問題必須由外朝處置，那麼爲適應本章制度的要求，就不得不書寫一個全新的文件。這就導致了煩瑣程序。首先，皇帝將奏摺返還具奏人，命「</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接下來外省的具奏人將書寫同樣的內容（時常要刪除不妥的詞句），以題本的形式再次送往京城。儘管這會造成延遲，但它給了皇帝充分考慮解決方案的時間，有一些在進入外朝議事程序之前就予以修訂。</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33</w:t>
      </w:r>
      <w:r w:rsidRPr="0025746A">
        <w:rPr>
          <w:rFonts w:ascii="Times New Roman" w:eastAsia="PMingLiU" w:hAnsi="Times New Roman" w:cs="Times New Roman"/>
          <w:sz w:val="22"/>
          <w:szCs w:val="22"/>
        </w:rPr>
        <w:t>］</w:t>
      </w:r>
    </w:p>
    <w:p w14:paraId="58D48D94" w14:textId="77777777" w:rsidR="0006072B" w:rsidRPr="0025746A" w:rsidRDefault="0006072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7414FB" w14:textId="77777777" w:rsidR="0006072B" w:rsidRDefault="0006072B" w:rsidP="009E3A90">
      <w:pPr>
        <w:spacing w:after="0" w:line="240" w:lineRule="auto"/>
        <w:jc w:val="both"/>
        <w:rPr>
          <w:rFonts w:ascii="Times New Roman" w:eastAsia="PMingLiU" w:hAnsi="Times New Roman" w:cs="Times New Roman"/>
          <w:sz w:val="22"/>
          <w:szCs w:val="22"/>
        </w:rPr>
      </w:pPr>
    </w:p>
    <w:p w14:paraId="106FB19B" w14:textId="6CE15988" w:rsidR="005949BA" w:rsidRDefault="005949BA"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5949BA">
        <w:rPr>
          <w:rFonts w:ascii="Times New Roman" w:eastAsia="PMingLiU" w:hAnsi="Times New Roman" w:cs="Times New Roman" w:hint="eastAsia"/>
          <w:sz w:val="22"/>
          <w:szCs w:val="22"/>
        </w:rPr>
        <w:t>繞開法律</w:t>
      </w:r>
    </w:p>
    <w:p w14:paraId="3FBE223E"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可以說，雍正皇帝憑藉奏摺制度不僅繞開了外朝，而且也繞開了法律。有時情況似乎是，只有那些允許雍正皇帝做他——而不是部院及其則例——認爲需要做的事的規定纔會被遵守。儘管雍正皇帝擁有隨心所欲改變法律的權力，但如前引材料所表明的，在許多情況下，他更願意根據自己的意願在內廷行事，並且將不需要特別關注的事務交外朝處理，始終避免直接挑戰外朝官僚。</w:t>
      </w:r>
    </w:p>
    <w:p w14:paraId="55E4BC79" w14:textId="7B53527E" w:rsidR="00EE2971" w:rsidRPr="0025746A" w:rsidRDefault="00EE2971"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C34852D" w14:textId="77777777" w:rsidR="00EC6EEE" w:rsidRDefault="00EC6EEE" w:rsidP="009E3A90">
      <w:pPr>
        <w:spacing w:after="0" w:line="240" w:lineRule="auto"/>
        <w:jc w:val="both"/>
        <w:rPr>
          <w:rFonts w:ascii="Times New Roman" w:hAnsi="Times New Roman" w:cs="Times New Roman"/>
          <w:sz w:val="22"/>
          <w:szCs w:val="22"/>
        </w:rPr>
      </w:pPr>
    </w:p>
    <w:p w14:paraId="70881BA9" w14:textId="348FB12E" w:rsidR="005949BA" w:rsidRPr="0025746A" w:rsidRDefault="005949BA"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Pr>
          <w:rFonts w:ascii="Times New Roman" w:hAnsi="Times New Roman" w:cs="Times New Roman" w:hint="eastAsia"/>
          <w:sz w:val="22"/>
          <w:szCs w:val="22"/>
        </w:rPr>
        <w:t>聯絡、培養</w:t>
      </w:r>
      <w:r w:rsidRPr="0025746A">
        <w:rPr>
          <w:rFonts w:ascii="Times New Roman" w:eastAsia="PMingLiU" w:hAnsi="Times New Roman" w:cs="Times New Roman" w:hint="eastAsia"/>
          <w:sz w:val="22"/>
          <w:szCs w:val="22"/>
        </w:rPr>
        <w:t>外省</w:t>
      </w:r>
      <w:r>
        <w:rPr>
          <w:rFonts w:ascii="Times New Roman" w:eastAsia="PMingLiU" w:hAnsi="Times New Roman" w:cs="Times New Roman" w:hint="eastAsia"/>
          <w:sz w:val="22"/>
          <w:szCs w:val="22"/>
        </w:rPr>
        <w:t>官</w:t>
      </w:r>
      <w:r w:rsidRPr="0025746A">
        <w:rPr>
          <w:rFonts w:ascii="Times New Roman" w:eastAsia="PMingLiU" w:hAnsi="Times New Roman" w:cs="Times New Roman" w:hint="eastAsia"/>
          <w:sz w:val="22"/>
          <w:szCs w:val="22"/>
        </w:rPr>
        <w:t>員</w:t>
      </w:r>
    </w:p>
    <w:p w14:paraId="35FC62D6" w14:textId="62DA6CE5" w:rsidR="00EC6EEE" w:rsidRPr="005949B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很擅長揮動他的硃筆，用來培植外省文武大員；他很清楚，收到長篇硃筆所書的心底話，哪怕只有一行皇帝親筆書寫的讚語，官員將會怎樣受寵若驚。奏摺制度向願意進行必要書寫的君主提供了營造與外省官員聯繫的機會。</w:t>
      </w:r>
    </w:p>
    <w:p w14:paraId="2E6874F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9F9C22" w14:textId="77777777" w:rsidR="00EC6EEE" w:rsidRPr="0025746A" w:rsidRDefault="00EC6EEE" w:rsidP="009E3A90">
      <w:pPr>
        <w:spacing w:after="0" w:line="240" w:lineRule="auto"/>
        <w:jc w:val="both"/>
        <w:rPr>
          <w:rFonts w:ascii="Times New Roman" w:hAnsi="Times New Roman" w:cs="Times New Roman"/>
          <w:sz w:val="22"/>
          <w:szCs w:val="22"/>
        </w:rPr>
      </w:pPr>
    </w:p>
    <w:p w14:paraId="2035B29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檔案中到處都是雍正皇帝在硃批中對外省官員拉攏、勸誘和嘉獎的例子。這裏我只引用一個，即他與嶽鍾琪（</w:t>
      </w:r>
      <w:r w:rsidRPr="0025746A">
        <w:rPr>
          <w:rFonts w:ascii="Times New Roman" w:eastAsia="PMingLiU" w:hAnsi="Times New Roman" w:cs="Times New Roman"/>
          <w:sz w:val="22"/>
          <w:szCs w:val="22"/>
        </w:rPr>
        <w:t>1686—1754</w:t>
      </w:r>
      <w:r w:rsidRPr="0025746A">
        <w:rPr>
          <w:rFonts w:ascii="Times New Roman" w:eastAsia="PMingLiU" w:hAnsi="Times New Roman" w:cs="Times New Roman" w:hint="eastAsia"/>
          <w:sz w:val="22"/>
          <w:szCs w:val="22"/>
        </w:rPr>
        <w:t>）的通信。他對嶽鍾琪奏摺的批示包括了他與大多數外省大員的正面關係：鼓勵，表揚，關注官員生活，評論與官員家庭成員的往來，恩賞，當然還有政策指導。另外，雍正皇帝親筆寫給嶽鍾琪的，包括他專門寫給最受寵信之人的那種長信。選用與嶽鍾琪的通信，還在於他負責雍正四年至十年（</w:t>
      </w:r>
      <w:r w:rsidRPr="0025746A">
        <w:rPr>
          <w:rFonts w:ascii="Times New Roman" w:eastAsia="PMingLiU" w:hAnsi="Times New Roman" w:cs="Times New Roman"/>
          <w:sz w:val="22"/>
          <w:szCs w:val="22"/>
        </w:rPr>
        <w:t>1726—1732</w:t>
      </w:r>
      <w:r w:rsidRPr="0025746A">
        <w:rPr>
          <w:rFonts w:ascii="Times New Roman" w:eastAsia="PMingLiU" w:hAnsi="Times New Roman" w:cs="Times New Roman" w:hint="eastAsia"/>
          <w:sz w:val="22"/>
          <w:szCs w:val="22"/>
        </w:rPr>
        <w:t>）西北戰事的西線。這是雍正皇帝爲了作戰需要創造新的內廷機構的時間，而這一內廷機構最終變成了乾隆朝的軍機處。因此，嶽鍾琪在西北的活動與軍機處的歷史有關聯，他所得到的硃批闡釋了奏摺制度的另一用途：雍正皇帝盡力培植外省官員，並用硃筆籌劃一場軍事活動——通過書寫進行決斷。</w:t>
      </w:r>
    </w:p>
    <w:p w14:paraId="47106C4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9925935" w14:textId="77777777" w:rsidR="00EC6EEE" w:rsidRDefault="00EC6EEE" w:rsidP="009E3A90">
      <w:pPr>
        <w:spacing w:after="0" w:line="240" w:lineRule="auto"/>
        <w:jc w:val="both"/>
        <w:rPr>
          <w:rFonts w:ascii="Times New Roman" w:hAnsi="Times New Roman" w:cs="Times New Roman"/>
          <w:sz w:val="22"/>
          <w:szCs w:val="22"/>
        </w:rPr>
      </w:pPr>
    </w:p>
    <w:p w14:paraId="1021E16A" w14:textId="4D7FA516" w:rsidR="005949BA" w:rsidRPr="0025746A" w:rsidRDefault="005949BA"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4. </w:t>
      </w:r>
      <w:r w:rsidRPr="005949BA">
        <w:rPr>
          <w:rFonts w:ascii="Times New Roman" w:hAnsi="Times New Roman" w:cs="Times New Roman" w:hint="eastAsia"/>
          <w:sz w:val="22"/>
          <w:szCs w:val="22"/>
        </w:rPr>
        <w:t>將內廷</w:t>
      </w:r>
      <w:r>
        <w:rPr>
          <w:rFonts w:ascii="Times New Roman" w:hAnsi="Times New Roman" w:cs="Times New Roman" w:hint="eastAsia"/>
          <w:sz w:val="22"/>
          <w:szCs w:val="22"/>
        </w:rPr>
        <w:t>的</w:t>
      </w:r>
      <w:r w:rsidRPr="005949BA">
        <w:rPr>
          <w:rFonts w:ascii="Times New Roman" w:hAnsi="Times New Roman" w:cs="Times New Roman" w:hint="eastAsia"/>
          <w:sz w:val="22"/>
          <w:szCs w:val="22"/>
        </w:rPr>
        <w:t>私密性擴展到整個帝國</w:t>
      </w:r>
    </w:p>
    <w:p w14:paraId="179558C8" w14:textId="385F96E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它們表明了雍正皇帝的另一面：一個寫作的皇帝使用新的通信制度，將內廷處理事情的範圍以及私密性擴展到整個帝國的文武官員。</w:t>
      </w:r>
    </w:p>
    <w:p w14:paraId="577BB70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C1B6840" w14:textId="77777777" w:rsidR="001B5295" w:rsidRDefault="001B5295" w:rsidP="009E3A90">
      <w:pPr>
        <w:spacing w:after="0" w:line="240" w:lineRule="auto"/>
        <w:jc w:val="both"/>
        <w:rPr>
          <w:rFonts w:ascii="Times New Roman" w:eastAsia="PMingLiU" w:hAnsi="Times New Roman" w:cs="Times New Roman"/>
          <w:sz w:val="22"/>
          <w:szCs w:val="22"/>
        </w:rPr>
      </w:pPr>
    </w:p>
    <w:p w14:paraId="734F4488" w14:textId="1F4DF0CB"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當戰事不明之時，可能會挫傷國家的銳氣。整個國家不可能獲知君主所感到的「</w:t>
      </w:r>
      <w:r w:rsidRPr="00962D07">
        <w:rPr>
          <w:rFonts w:ascii="Times New Roman" w:eastAsia="BiauKaiHK Regular" w:hAnsi="Times New Roman" w:cs="Times New Roman" w:hint="eastAsia"/>
          <w:sz w:val="22"/>
          <w:szCs w:val="22"/>
        </w:rPr>
        <w:t>慌恐</w:t>
      </w:r>
      <w:r w:rsidRPr="0025746A">
        <w:rPr>
          <w:rFonts w:ascii="Times New Roman" w:eastAsia="PMingLiU" w:hAnsi="Times New Roman" w:cs="Times New Roman" w:hint="eastAsia"/>
          <w:sz w:val="22"/>
          <w:szCs w:val="22"/>
        </w:rPr>
        <w:t>」。康熙皇帝和雍正皇帝強化內廷通信制度提供了保密性，允許他們特別是雍正皇帝培植外省官員並祕密地制定決策。</w:t>
      </w:r>
    </w:p>
    <w:p w14:paraId="4305090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337E926" w14:textId="77777777" w:rsidR="00EC6EEE" w:rsidRPr="0025746A" w:rsidRDefault="00EC6EEE" w:rsidP="009E3A90">
      <w:pPr>
        <w:spacing w:after="0" w:line="240" w:lineRule="auto"/>
        <w:jc w:val="both"/>
        <w:rPr>
          <w:rFonts w:ascii="Times New Roman" w:hAnsi="Times New Roman" w:cs="Times New Roman"/>
          <w:sz w:val="22"/>
          <w:szCs w:val="22"/>
        </w:rPr>
      </w:pPr>
    </w:p>
    <w:p w14:paraId="02F812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書信也解決了關於前線將領歷來就有的兩難問題：不得不牽制這些人，而同時又要給予他們面對戰事相機行動的自由。雍正皇帝的解決辦法是將希望押在嶽鍾琪的忠誠上，但他首先通過與嶽鍾琪的奏摺通信聯繫，極盡所能地培植他的這種忠誠。雍正皇帝利用新的奏摺制度以鑑別有前途的臣子，並對他們在遙遠前線的作爲不予掣肘，絲毫不懷疑他們會蛻變，在邊地結黨，禍害朝廷，而以前中國歷史上發生過太多這樣的事情。可以說，這些改進是雍正皇帝將新的內廷通信制度打造成加強他專制統治極重要工具的又一途徑。</w:t>
      </w:r>
    </w:p>
    <w:p w14:paraId="01EE4F7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297C8E6" w14:textId="77777777" w:rsidR="00EC6EEE" w:rsidRPr="0025746A" w:rsidRDefault="00EC6EEE" w:rsidP="009E3A90">
      <w:pPr>
        <w:spacing w:after="0" w:line="240" w:lineRule="auto"/>
        <w:jc w:val="both"/>
        <w:rPr>
          <w:rFonts w:ascii="Times New Roman" w:hAnsi="Times New Roman" w:cs="Times New Roman"/>
          <w:sz w:val="22"/>
          <w:szCs w:val="22"/>
        </w:rPr>
      </w:pPr>
    </w:p>
    <w:p w14:paraId="44030382" w14:textId="77777777" w:rsidR="00EC6EEE" w:rsidRDefault="00EC6EEE" w:rsidP="009E3A90">
      <w:pPr>
        <w:spacing w:after="0" w:line="240" w:lineRule="auto"/>
        <w:jc w:val="both"/>
        <w:rPr>
          <w:rFonts w:ascii="Times New Roman" w:hAnsi="Times New Roman" w:cs="Times New Roman"/>
          <w:sz w:val="22"/>
          <w:szCs w:val="22"/>
        </w:rPr>
      </w:pPr>
    </w:p>
    <w:p w14:paraId="7A527E43" w14:textId="45DBA509" w:rsidR="00FC1D82" w:rsidRPr="0025746A" w:rsidRDefault="00FC1D82" w:rsidP="00F179EC">
      <w:pPr>
        <w:pStyle w:val="Heading3"/>
      </w:pPr>
      <w:r>
        <w:tab/>
      </w:r>
      <w:r>
        <w:tab/>
      </w:r>
      <w:r>
        <w:tab/>
      </w:r>
      <w:bookmarkStart w:id="49" w:name="_Toc221299440"/>
      <w:r>
        <w:rPr>
          <w:rFonts w:hint="eastAsia"/>
        </w:rPr>
        <w:t>4</w:t>
      </w:r>
      <w:r>
        <w:rPr>
          <w:rFonts w:hint="eastAsia"/>
        </w:rPr>
        <w:t>. 創建新的內廷組織</w:t>
      </w:r>
      <w:bookmarkEnd w:id="49"/>
    </w:p>
    <w:p w14:paraId="49C2DCAE" w14:textId="77777777" w:rsidR="00FC1D82" w:rsidRPr="0025746A" w:rsidRDefault="00FC1D82" w:rsidP="00FC1D8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對南書房的處置，與最終成爲他重組內廷的許多特色做法一脈相承。開始時，南書房作爲從乃父那裏繼承的政府組織結構中的一部分，雍正皇帝小心翼翼地予以保留，但同時逐漸削弱它。南書房繼續存在，但是光彩日少、職責日削。雍正皇帝希望建立自己的內廷機構並任命自己的人員。若需要任何重要的內廷機構，他就去創建。一個機構在半個世紀中與康熙皇帝親近，擁有高官顯貴，擁有法定地位，如此高的聲望是雍正皇帝不能容忍的。</w:t>
      </w:r>
    </w:p>
    <w:p w14:paraId="5398E14B" w14:textId="77777777" w:rsidR="00FC1D82" w:rsidRPr="0025746A" w:rsidRDefault="00FC1D82" w:rsidP="00FC1D8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B07CB2C" w14:textId="77777777" w:rsidR="00FC1D82" w:rsidRPr="0025746A" w:rsidRDefault="00FC1D82" w:rsidP="00FC1D82">
      <w:pPr>
        <w:spacing w:after="0" w:line="240" w:lineRule="auto"/>
        <w:jc w:val="both"/>
        <w:rPr>
          <w:rFonts w:ascii="Times New Roman" w:hAnsi="Times New Roman" w:cs="Times New Roman"/>
          <w:sz w:val="22"/>
          <w:szCs w:val="22"/>
        </w:rPr>
      </w:pPr>
    </w:p>
    <w:p w14:paraId="39D00D5C" w14:textId="77777777" w:rsidR="00FC1D82" w:rsidRPr="0025746A" w:rsidRDefault="00FC1D82" w:rsidP="00FC1D8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但很顯然，雍正皇帝知道議政王大臣會議中滿人佔優，聲望很高，不易對付，這使得他尋求新的內廷機構來處置軍務。在雍正朝後三分之二的時間內，爲了籌劃對準噶爾的戰爭，且不藉助於議政王大臣會議，雍正皇帝轉向由內廷代理人及其下屬組成的新的高層內廷梯隊：軍需房和辦理軍需大臣（後來是辦理軍機大臣）。他的新安排很好地滿足了他的要求：這些人員是非正式的，沒有傳統根基並且聲望很低。</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p>
    <w:p w14:paraId="7D9D487A" w14:textId="77777777" w:rsidR="00FC1D82" w:rsidRPr="0025746A" w:rsidRDefault="00FC1D82" w:rsidP="00FC1D8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0CB824C" w14:textId="77777777" w:rsidR="00FC1D82" w:rsidRPr="0025746A" w:rsidRDefault="00FC1D82" w:rsidP="009E3A90">
      <w:pPr>
        <w:spacing w:after="0" w:line="240" w:lineRule="auto"/>
        <w:jc w:val="both"/>
        <w:rPr>
          <w:rFonts w:ascii="Times New Roman" w:hAnsi="Times New Roman" w:cs="Times New Roman"/>
          <w:sz w:val="22"/>
          <w:szCs w:val="22"/>
        </w:rPr>
      </w:pPr>
    </w:p>
    <w:p w14:paraId="42AA77E8" w14:textId="77777777" w:rsidR="00EC6EEE" w:rsidRPr="0025746A" w:rsidRDefault="00EC6EEE" w:rsidP="009E3A90">
      <w:pPr>
        <w:spacing w:after="0" w:line="240" w:lineRule="auto"/>
        <w:jc w:val="both"/>
        <w:rPr>
          <w:rFonts w:ascii="Times New Roman" w:hAnsi="Times New Roman" w:cs="Times New Roman"/>
          <w:sz w:val="22"/>
          <w:szCs w:val="22"/>
        </w:rPr>
      </w:pPr>
    </w:p>
    <w:p w14:paraId="203369CE" w14:textId="77777777" w:rsidR="00EC6EEE" w:rsidRPr="0025746A" w:rsidRDefault="00EC6EEE" w:rsidP="009E3A90">
      <w:pPr>
        <w:spacing w:after="0" w:line="240" w:lineRule="auto"/>
        <w:jc w:val="both"/>
        <w:rPr>
          <w:rFonts w:ascii="Times New Roman" w:hAnsi="Times New Roman" w:cs="Times New Roman"/>
          <w:sz w:val="22"/>
          <w:szCs w:val="22"/>
        </w:rPr>
      </w:pPr>
    </w:p>
    <w:p w14:paraId="6F6ED5E1" w14:textId="77777777" w:rsidR="00EC6EEE" w:rsidRPr="0025746A" w:rsidRDefault="00EC6EEE" w:rsidP="009E3A90">
      <w:pPr>
        <w:spacing w:after="0" w:line="240" w:lineRule="auto"/>
        <w:jc w:val="both"/>
        <w:rPr>
          <w:rFonts w:ascii="Times New Roman" w:hAnsi="Times New Roman" w:cs="Times New Roman"/>
          <w:sz w:val="22"/>
          <w:szCs w:val="22"/>
        </w:rPr>
      </w:pPr>
    </w:p>
    <w:p w14:paraId="0A1014F9" w14:textId="77777777" w:rsidR="00EC6EEE" w:rsidRPr="0025746A" w:rsidRDefault="00EC6EEE" w:rsidP="009E3A90">
      <w:pPr>
        <w:spacing w:after="0" w:line="240" w:lineRule="auto"/>
        <w:jc w:val="both"/>
        <w:rPr>
          <w:rFonts w:ascii="Times New Roman" w:hAnsi="Times New Roman" w:cs="Times New Roman"/>
          <w:sz w:val="22"/>
          <w:szCs w:val="22"/>
        </w:rPr>
      </w:pPr>
    </w:p>
    <w:p w14:paraId="26014E14" w14:textId="77777777" w:rsidR="00EC6EEE" w:rsidRPr="0025746A" w:rsidRDefault="00EC6EEE" w:rsidP="009E3A90">
      <w:pPr>
        <w:spacing w:after="0" w:line="240" w:lineRule="auto"/>
        <w:jc w:val="both"/>
        <w:rPr>
          <w:rFonts w:ascii="Times New Roman" w:hAnsi="Times New Roman" w:cs="Times New Roman"/>
          <w:sz w:val="22"/>
          <w:szCs w:val="22"/>
        </w:rPr>
      </w:pPr>
    </w:p>
    <w:p w14:paraId="1B1D22E5" w14:textId="77777777" w:rsidR="00EC6EEE" w:rsidRPr="0025746A" w:rsidRDefault="00EC6EEE" w:rsidP="009E3A90">
      <w:pPr>
        <w:spacing w:after="0" w:line="240" w:lineRule="auto"/>
        <w:jc w:val="both"/>
        <w:rPr>
          <w:rFonts w:ascii="Times New Roman" w:hAnsi="Times New Roman" w:cs="Times New Roman"/>
          <w:sz w:val="22"/>
          <w:szCs w:val="22"/>
        </w:rPr>
      </w:pPr>
    </w:p>
    <w:p w14:paraId="47D0658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hAnsi="Times New Roman" w:cs="Times New Roman"/>
          <w:sz w:val="22"/>
          <w:szCs w:val="22"/>
        </w:rPr>
        <w:br w:type="page"/>
      </w:r>
    </w:p>
    <w:p w14:paraId="28362E14" w14:textId="4C229E2A" w:rsidR="00EC6EEE" w:rsidRPr="00ED3A43" w:rsidRDefault="00880BC0" w:rsidP="00282EE4">
      <w:pPr>
        <w:pStyle w:val="Heading2"/>
      </w:pPr>
      <w:r>
        <w:lastRenderedPageBreak/>
        <w:tab/>
      </w:r>
      <w:bookmarkStart w:id="50" w:name="_Toc221299441"/>
      <w:r w:rsidR="00E731E4">
        <w:rPr>
          <w:rFonts w:hint="eastAsia"/>
        </w:rPr>
        <w:t>5</w:t>
      </w:r>
      <w:r>
        <w:rPr>
          <w:rFonts w:hint="eastAsia"/>
        </w:rPr>
        <w:t xml:space="preserve">. </w:t>
      </w:r>
      <w:r w:rsidR="00EC6EEE" w:rsidRPr="0025746A">
        <w:rPr>
          <w:rFonts w:hint="eastAsia"/>
        </w:rPr>
        <w:t>雍正</w:t>
      </w:r>
      <w:r w:rsidRPr="00880BC0">
        <w:rPr>
          <w:rFonts w:hint="eastAsia"/>
        </w:rPr>
        <w:t>創建新的內廷組織</w:t>
      </w:r>
      <w:bookmarkEnd w:id="50"/>
    </w:p>
    <w:p w14:paraId="1036992B" w14:textId="77777777" w:rsidR="00880BC0" w:rsidRDefault="00880BC0" w:rsidP="009E3A90">
      <w:pPr>
        <w:spacing w:after="0" w:line="240" w:lineRule="auto"/>
        <w:jc w:val="both"/>
        <w:rPr>
          <w:rFonts w:ascii="Times New Roman" w:hAnsi="Times New Roman" w:cs="Times New Roman"/>
          <w:sz w:val="22"/>
          <w:szCs w:val="22"/>
        </w:rPr>
      </w:pPr>
    </w:p>
    <w:p w14:paraId="7AF1AC0D" w14:textId="09568D5C" w:rsidR="00610542" w:rsidRPr="00610542" w:rsidRDefault="00D059C9" w:rsidP="00282EE4">
      <w:pPr>
        <w:pStyle w:val="Heading3"/>
      </w:pPr>
      <w:r>
        <w:tab/>
      </w:r>
      <w:r>
        <w:tab/>
      </w:r>
      <w:bookmarkStart w:id="51" w:name="_Toc221299442"/>
      <w:r>
        <w:rPr>
          <w:rFonts w:hint="eastAsia"/>
        </w:rPr>
        <w:t xml:space="preserve">1. </w:t>
      </w:r>
      <w:r w:rsidRPr="00D059C9">
        <w:rPr>
          <w:rFonts w:hint="eastAsia"/>
        </w:rPr>
        <w:t>康熙</w:t>
      </w:r>
      <w:r>
        <w:rPr>
          <w:rFonts w:hint="eastAsia"/>
        </w:rPr>
        <w:t>VS</w:t>
      </w:r>
      <w:r w:rsidRPr="00D059C9">
        <w:rPr>
          <w:rFonts w:hint="eastAsia"/>
        </w:rPr>
        <w:t>雍正</w:t>
      </w:r>
      <w:bookmarkEnd w:id="51"/>
    </w:p>
    <w:p w14:paraId="66E3A976" w14:textId="77777777" w:rsidR="00D059C9" w:rsidRDefault="00D059C9" w:rsidP="009E3A90">
      <w:pPr>
        <w:spacing w:after="0" w:line="240" w:lineRule="auto"/>
        <w:jc w:val="both"/>
        <w:rPr>
          <w:rFonts w:ascii="Times New Roman" w:hAnsi="Times New Roman" w:cs="Times New Roman"/>
          <w:sz w:val="22"/>
          <w:szCs w:val="22"/>
        </w:rPr>
      </w:pPr>
    </w:p>
    <w:p w14:paraId="6217BF22" w14:textId="77777777" w:rsidR="007A14F4" w:rsidRDefault="00D059C9" w:rsidP="00282EE4">
      <w:pPr>
        <w:pStyle w:val="Heading4"/>
      </w:pPr>
      <w:r>
        <w:tab/>
      </w:r>
      <w:r>
        <w:tab/>
      </w:r>
      <w:r>
        <w:tab/>
      </w:r>
      <w:bookmarkStart w:id="52" w:name="_Toc221299443"/>
      <w:r>
        <w:rPr>
          <w:rFonts w:hint="eastAsia"/>
        </w:rPr>
        <w:t xml:space="preserve">1. </w:t>
      </w:r>
      <w:r w:rsidR="000D0BA8" w:rsidRPr="000D0BA8">
        <w:rPr>
          <w:rFonts w:hint="eastAsia"/>
        </w:rPr>
        <w:t>康熙</w:t>
      </w:r>
      <w:bookmarkEnd w:id="52"/>
    </w:p>
    <w:p w14:paraId="4F2BF999" w14:textId="77777777" w:rsidR="000C15B6" w:rsidRDefault="000C15B6" w:rsidP="00F65A08">
      <w:pPr>
        <w:spacing w:after="0" w:line="240" w:lineRule="auto"/>
        <w:jc w:val="both"/>
        <w:rPr>
          <w:rFonts w:ascii="Times New Roman" w:eastAsia="PMingLiU" w:hAnsi="Times New Roman" w:cs="Times New Roman"/>
          <w:sz w:val="22"/>
          <w:szCs w:val="22"/>
        </w:rPr>
      </w:pPr>
    </w:p>
    <w:p w14:paraId="3953ABAD" w14:textId="5F4B9A4B" w:rsidR="000C15B6" w:rsidRDefault="000C15B6" w:rsidP="00282EE4">
      <w:pPr>
        <w:pStyle w:val="Heading5"/>
        <w:rPr>
          <w:rFonts w:hint="eastAsia"/>
        </w:rPr>
      </w:pPr>
      <w:r>
        <w:tab/>
      </w:r>
      <w:r>
        <w:tab/>
      </w:r>
      <w:r>
        <w:tab/>
      </w:r>
      <w:r>
        <w:tab/>
      </w:r>
      <w:bookmarkStart w:id="53" w:name="_Toc221299444"/>
      <w:r>
        <w:rPr>
          <w:rFonts w:hint="eastAsia"/>
        </w:rPr>
        <w:t>1</w:t>
      </w:r>
      <w:r>
        <w:rPr>
          <w:rFonts w:hint="eastAsia"/>
        </w:rPr>
        <w:t xml:space="preserve">. </w:t>
      </w:r>
      <w:r>
        <w:rPr>
          <w:rFonts w:hint="eastAsia"/>
        </w:rPr>
        <w:t>利用</w:t>
      </w:r>
      <w:r>
        <w:rPr>
          <w:rFonts w:hint="eastAsia"/>
        </w:rPr>
        <w:t>多個</w:t>
      </w:r>
      <w:r w:rsidR="00D20485">
        <w:rPr>
          <w:rFonts w:hint="eastAsia"/>
        </w:rPr>
        <w:t>內廷</w:t>
      </w:r>
      <w:r w:rsidR="00D20485" w:rsidRPr="00D20485">
        <w:rPr>
          <w:rFonts w:hint="eastAsia"/>
        </w:rPr>
        <w:t>機構</w:t>
      </w:r>
      <w:r>
        <w:rPr>
          <w:rFonts w:hint="eastAsia"/>
        </w:rPr>
        <w:t>，</w:t>
      </w:r>
      <w:r>
        <w:rPr>
          <w:rFonts w:hint="eastAsia"/>
        </w:rPr>
        <w:t>各</w:t>
      </w:r>
      <w:r w:rsidR="00D20485" w:rsidRPr="00D20485">
        <w:rPr>
          <w:rFonts w:hint="eastAsia"/>
        </w:rPr>
        <w:t>機構</w:t>
      </w:r>
      <w:r w:rsidRPr="0049178D">
        <w:rPr>
          <w:rFonts w:hint="eastAsia"/>
        </w:rPr>
        <w:t>分</w:t>
      </w:r>
      <w:r>
        <w:rPr>
          <w:rFonts w:hint="eastAsia"/>
        </w:rPr>
        <w:t>工處理不同問題</w:t>
      </w:r>
      <w:bookmarkEnd w:id="53"/>
    </w:p>
    <w:p w14:paraId="59EDE3AA" w14:textId="77777777" w:rsidR="000C15B6" w:rsidRDefault="000C15B6" w:rsidP="000C15B6">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內廷的任務都是分而割之，各個成員不斷變化、相互分離的班子處理當時的主要問題——內務府的班子處理外國傳教士事件，議政王大臣會議負責戰爭，南書房負責其他的一些上諭。所有這些安排都互相分離，這使得皇帝成爲總協調人。</w:t>
      </w:r>
    </w:p>
    <w:p w14:paraId="1643C61B"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113A904" w14:textId="77777777" w:rsidR="000C15B6" w:rsidRDefault="000C15B6" w:rsidP="000C15B6">
      <w:pPr>
        <w:spacing w:after="0" w:line="240" w:lineRule="auto"/>
        <w:jc w:val="both"/>
        <w:rPr>
          <w:rFonts w:ascii="Times New Roman" w:eastAsia="PMingLiU" w:hAnsi="Times New Roman" w:cs="Times New Roman"/>
          <w:sz w:val="22"/>
          <w:szCs w:val="22"/>
        </w:rPr>
      </w:pPr>
    </w:p>
    <w:p w14:paraId="2A47C291"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儘管雍正朝初期有着各種各樣的機構和班子，但中期後，內廷代理人則具有了連續性和穩定性，上諭撰擬——還有許多其他的業務——始終落在這一小規模的高層集團手中。</w:t>
      </w:r>
    </w:p>
    <w:p w14:paraId="1DFFEC6D" w14:textId="77777777" w:rsidR="000C15B6" w:rsidRDefault="000C15B6" w:rsidP="000C15B6">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EBAD21" w14:textId="77777777" w:rsidR="000C15B6" w:rsidRDefault="000C15B6" w:rsidP="000C15B6">
      <w:pPr>
        <w:spacing w:after="0" w:line="240" w:lineRule="auto"/>
        <w:jc w:val="both"/>
        <w:rPr>
          <w:rFonts w:ascii="Times New Roman" w:eastAsia="PMingLiU" w:hAnsi="Times New Roman" w:cs="Times New Roman"/>
          <w:sz w:val="22"/>
          <w:szCs w:val="22"/>
        </w:rPr>
      </w:pPr>
    </w:p>
    <w:p w14:paraId="69758E1F" w14:textId="00734E70" w:rsidR="000C15B6" w:rsidRDefault="000C15B6" w:rsidP="00282EE4">
      <w:pPr>
        <w:pStyle w:val="Heading5"/>
      </w:pPr>
      <w:r>
        <w:tab/>
      </w:r>
      <w:r>
        <w:tab/>
      </w:r>
      <w:r>
        <w:tab/>
      </w:r>
      <w:r>
        <w:tab/>
      </w:r>
      <w:bookmarkStart w:id="54" w:name="_Toc221299445"/>
      <w:r>
        <w:rPr>
          <w:rFonts w:hint="eastAsia"/>
        </w:rPr>
        <w:t xml:space="preserve">2. </w:t>
      </w:r>
      <w:r w:rsidR="00D20485">
        <w:rPr>
          <w:rFonts w:hint="eastAsia"/>
        </w:rPr>
        <w:t>內廷</w:t>
      </w:r>
      <w:r w:rsidR="00D20485" w:rsidRPr="00D20485">
        <w:rPr>
          <w:rFonts w:hint="eastAsia"/>
        </w:rPr>
        <w:t>機構</w:t>
      </w:r>
      <w:r>
        <w:rPr>
          <w:rFonts w:hint="eastAsia"/>
        </w:rPr>
        <w:t>＝正式＋</w:t>
      </w:r>
      <w:r w:rsidRPr="000C15B6">
        <w:rPr>
          <w:rFonts w:hint="eastAsia"/>
        </w:rPr>
        <w:t>地位尊貴</w:t>
      </w:r>
      <w:r>
        <w:rPr>
          <w:rFonts w:hint="eastAsia"/>
        </w:rPr>
        <w:t>＋</w:t>
      </w:r>
      <w:r w:rsidRPr="000C15B6">
        <w:rPr>
          <w:rFonts w:hint="eastAsia"/>
        </w:rPr>
        <w:t>法定權威</w:t>
      </w:r>
      <w:bookmarkEnd w:id="54"/>
    </w:p>
    <w:p w14:paraId="3DAB0FE3" w14:textId="77777777" w:rsidR="000C15B6" w:rsidRDefault="000C15B6" w:rsidP="000C15B6">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康熙皇帝主要是利用內廷中有着尊貴地位和法定權威的機構，任命內廷侍從成爲議政王大臣會議或是南書房等的成員，賦予他們榮譽和地位。外，康熙皇帝的內廷機構有着民族畛域和職責劃分。</w:t>
      </w:r>
    </w:p>
    <w:p w14:paraId="668D5F50" w14:textId="77777777" w:rsidR="000C15B6" w:rsidRDefault="000C15B6" w:rsidP="000C15B6">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31CA9CE" w14:textId="77777777" w:rsidR="000C15B6" w:rsidRDefault="000C15B6" w:rsidP="000C15B6">
      <w:pPr>
        <w:spacing w:after="0" w:line="240" w:lineRule="auto"/>
        <w:jc w:val="both"/>
        <w:rPr>
          <w:rFonts w:ascii="Times New Roman" w:hAnsi="Times New Roman" w:cs="Times New Roman"/>
          <w:sz w:val="22"/>
          <w:szCs w:val="22"/>
        </w:rPr>
      </w:pPr>
    </w:p>
    <w:p w14:paraId="370050F4" w14:textId="24809FAD" w:rsidR="000C15B6" w:rsidRDefault="000C15B6" w:rsidP="00282EE4">
      <w:pPr>
        <w:pStyle w:val="Heading4"/>
      </w:pPr>
      <w:r>
        <w:tab/>
      </w:r>
      <w:r>
        <w:tab/>
      </w:r>
      <w:r>
        <w:tab/>
      </w:r>
      <w:bookmarkStart w:id="55" w:name="_Toc221299446"/>
      <w:r w:rsidR="00D20485">
        <w:rPr>
          <w:rFonts w:hint="eastAsia"/>
        </w:rPr>
        <w:t>2.</w:t>
      </w:r>
      <w:r w:rsidR="00D20485" w:rsidRPr="00D20485">
        <w:rPr>
          <w:rFonts w:hint="eastAsia"/>
        </w:rPr>
        <w:t xml:space="preserve"> 雍正繼位初年</w:t>
      </w:r>
      <w:bookmarkEnd w:id="55"/>
    </w:p>
    <w:p w14:paraId="4304AFDD" w14:textId="77777777" w:rsidR="00B46195" w:rsidRDefault="00B46195" w:rsidP="000C15B6">
      <w:pPr>
        <w:spacing w:after="0" w:line="240" w:lineRule="auto"/>
        <w:jc w:val="both"/>
        <w:rPr>
          <w:rFonts w:ascii="Times New Roman" w:hAnsi="Times New Roman" w:cs="Times New Roman"/>
          <w:sz w:val="22"/>
          <w:szCs w:val="22"/>
        </w:rPr>
      </w:pPr>
    </w:p>
    <w:p w14:paraId="73DC6C21" w14:textId="5A9F39AF" w:rsidR="00B46195" w:rsidRPr="0025746A" w:rsidRDefault="00B46195" w:rsidP="00282EE4">
      <w:pPr>
        <w:pStyle w:val="Heading5"/>
        <w:rPr>
          <w:rFonts w:hint="eastAsia"/>
        </w:rPr>
      </w:pPr>
      <w:r>
        <w:tab/>
      </w:r>
      <w:r>
        <w:tab/>
      </w:r>
      <w:r>
        <w:tab/>
      </w:r>
      <w:r>
        <w:tab/>
      </w:r>
      <w:bookmarkStart w:id="56" w:name="_Toc221299447"/>
      <w:r>
        <w:rPr>
          <w:rFonts w:hint="eastAsia"/>
        </w:rPr>
        <w:t xml:space="preserve">1. </w:t>
      </w:r>
      <w:r w:rsidR="000F7AF0">
        <w:rPr>
          <w:rFonts w:hint="eastAsia"/>
        </w:rPr>
        <w:t>需要</w:t>
      </w:r>
      <w:r w:rsidR="0097048F">
        <w:rPr>
          <w:rFonts w:hint="eastAsia"/>
        </w:rPr>
        <w:t>消除政敵，</w:t>
      </w:r>
      <w:r w:rsidR="0097048F" w:rsidRPr="0097048F">
        <w:rPr>
          <w:rFonts w:hint="eastAsia"/>
        </w:rPr>
        <w:t>樹立權威</w:t>
      </w:r>
      <w:bookmarkEnd w:id="56"/>
    </w:p>
    <w:p w14:paraId="2A4E98A1" w14:textId="77777777" w:rsidR="00610542" w:rsidRDefault="00610542" w:rsidP="009E3A90">
      <w:pPr>
        <w:spacing w:after="0" w:line="240" w:lineRule="auto"/>
        <w:jc w:val="both"/>
        <w:rPr>
          <w:rFonts w:ascii="Times New Roman" w:eastAsia="PMingLiU" w:hAnsi="Times New Roman" w:cs="Times New Roman"/>
          <w:sz w:val="22"/>
          <w:szCs w:val="22"/>
        </w:rPr>
      </w:pPr>
    </w:p>
    <w:p w14:paraId="40F12F34" w14:textId="78779A63" w:rsidR="000D0BA8" w:rsidRDefault="00610542" w:rsidP="00282EE4">
      <w:pPr>
        <w:pStyle w:val="Heading6"/>
      </w:pPr>
      <w:r>
        <w:tab/>
      </w:r>
      <w:r>
        <w:tab/>
      </w:r>
      <w:r>
        <w:tab/>
      </w:r>
      <w:r>
        <w:tab/>
      </w:r>
      <w:r w:rsidR="0097048F">
        <w:tab/>
      </w:r>
      <w:bookmarkStart w:id="57" w:name="_Toc221299448"/>
      <w:r>
        <w:rPr>
          <w:rFonts w:hint="eastAsia"/>
        </w:rPr>
        <w:t xml:space="preserve">1. </w:t>
      </w:r>
      <w:r w:rsidR="000D0BA8" w:rsidRPr="000D0BA8">
        <w:rPr>
          <w:rFonts w:hint="eastAsia"/>
        </w:rPr>
        <w:t>削弱甚至取消</w:t>
      </w:r>
      <w:r w:rsidR="00D20485">
        <w:rPr>
          <w:rFonts w:hint="eastAsia"/>
        </w:rPr>
        <w:t>，康熙朝</w:t>
      </w:r>
      <w:r w:rsidR="000D0BA8" w:rsidRPr="000D0BA8">
        <w:rPr>
          <w:rFonts w:hint="eastAsia"/>
        </w:rPr>
        <w:t>依法組建</w:t>
      </w:r>
      <w:r w:rsidR="0097048F">
        <w:rPr>
          <w:rFonts w:hint="eastAsia"/>
        </w:rPr>
        <w:t>的</w:t>
      </w:r>
      <w:r w:rsidR="000D0BA8" w:rsidRPr="000D0BA8">
        <w:rPr>
          <w:rFonts w:hint="eastAsia"/>
        </w:rPr>
        <w:t>內廷機構</w:t>
      </w:r>
      <w:bookmarkEnd w:id="57"/>
      <w:r w:rsidR="00D20485">
        <w:tab/>
      </w:r>
    </w:p>
    <w:p w14:paraId="6A859657" w14:textId="77777777" w:rsidR="00D20485" w:rsidRDefault="00D20485" w:rsidP="00D20485">
      <w:pPr>
        <w:tabs>
          <w:tab w:val="left" w:pos="720"/>
          <w:tab w:val="left" w:pos="1440"/>
          <w:tab w:val="left" w:pos="2160"/>
          <w:tab w:val="left" w:pos="2880"/>
          <w:tab w:val="left" w:pos="3600"/>
          <w:tab w:val="left" w:pos="4320"/>
          <w:tab w:val="left" w:pos="5040"/>
          <w:tab w:val="left" w:pos="5760"/>
          <w:tab w:val="left" w:pos="6480"/>
          <w:tab w:val="left" w:pos="7200"/>
          <w:tab w:val="left" w:pos="7693"/>
        </w:tabs>
        <w:spacing w:after="0" w:line="240" w:lineRule="auto"/>
        <w:jc w:val="both"/>
        <w:rPr>
          <w:rFonts w:ascii="Times New Roman" w:eastAsia="PMingLiU" w:hAnsi="Times New Roman" w:cs="Times New Roman"/>
          <w:sz w:val="22"/>
          <w:szCs w:val="22"/>
        </w:rPr>
      </w:pPr>
    </w:p>
    <w:p w14:paraId="25F55323" w14:textId="4A06D151" w:rsidR="00EA7C51" w:rsidRDefault="00EA7C51" w:rsidP="00282EE4">
      <w:pPr>
        <w:pStyle w:val="Heading6"/>
      </w:pPr>
      <w:r>
        <w:tab/>
      </w:r>
      <w:r>
        <w:tab/>
      </w:r>
      <w:r>
        <w:tab/>
      </w:r>
      <w:r>
        <w:tab/>
      </w:r>
      <w:r>
        <w:tab/>
      </w:r>
      <w:bookmarkStart w:id="58" w:name="_Toc221299449"/>
      <w:r>
        <w:rPr>
          <w:rFonts w:hint="eastAsia"/>
        </w:rPr>
        <w:t xml:space="preserve">2. </w:t>
      </w:r>
      <w:r w:rsidRPr="00EA7C51">
        <w:rPr>
          <w:rFonts w:hint="eastAsia"/>
        </w:rPr>
        <w:t>競爭性行政</w:t>
      </w:r>
      <w:r>
        <w:rPr>
          <w:rFonts w:hint="eastAsia"/>
        </w:rPr>
        <w:t>，</w:t>
      </w:r>
      <w:r w:rsidRPr="00EA7C51">
        <w:rPr>
          <w:rFonts w:hint="eastAsia"/>
        </w:rPr>
        <w:t>使用種類繁多、不斷變化的特別班子討論問題</w:t>
      </w:r>
      <w:bookmarkEnd w:id="58"/>
    </w:p>
    <w:p w14:paraId="3060155A" w14:textId="77777777" w:rsidR="00EA7C51" w:rsidRDefault="00EA7C51" w:rsidP="00D20485">
      <w:pPr>
        <w:tabs>
          <w:tab w:val="left" w:pos="720"/>
          <w:tab w:val="left" w:pos="1440"/>
          <w:tab w:val="left" w:pos="2160"/>
          <w:tab w:val="left" w:pos="2880"/>
          <w:tab w:val="left" w:pos="3600"/>
          <w:tab w:val="left" w:pos="4320"/>
          <w:tab w:val="left" w:pos="5040"/>
          <w:tab w:val="left" w:pos="5760"/>
          <w:tab w:val="left" w:pos="6480"/>
          <w:tab w:val="left" w:pos="7200"/>
          <w:tab w:val="left" w:pos="7693"/>
        </w:tabs>
        <w:spacing w:after="0" w:line="240" w:lineRule="auto"/>
        <w:jc w:val="both"/>
        <w:rPr>
          <w:rFonts w:ascii="Times New Roman" w:eastAsia="PMingLiU" w:hAnsi="Times New Roman" w:cs="Times New Roman"/>
          <w:sz w:val="22"/>
          <w:szCs w:val="22"/>
        </w:rPr>
      </w:pPr>
    </w:p>
    <w:p w14:paraId="6F21B125" w14:textId="24E06DDD" w:rsidR="00EA7C51" w:rsidRDefault="00EA7C51" w:rsidP="00282EE4">
      <w:pPr>
        <w:pStyle w:val="Heading6"/>
        <w:rPr>
          <w:rFonts w:hint="eastAsia"/>
        </w:rPr>
      </w:pPr>
      <w:r>
        <w:tab/>
      </w:r>
      <w:r>
        <w:tab/>
      </w:r>
      <w:r>
        <w:tab/>
      </w:r>
      <w:r>
        <w:tab/>
      </w:r>
      <w:r>
        <w:tab/>
      </w:r>
      <w:bookmarkStart w:id="59" w:name="_Toc221299450"/>
      <w:r>
        <w:rPr>
          <w:rFonts w:hint="eastAsia"/>
        </w:rPr>
        <w:t xml:space="preserve">3. </w:t>
      </w:r>
      <w:r w:rsidR="009C6E6C">
        <w:rPr>
          <w:rFonts w:hint="eastAsia"/>
        </w:rPr>
        <w:t>但</w:t>
      </w:r>
      <w:r w:rsidR="00F14C7B">
        <w:rPr>
          <w:rFonts w:hint="eastAsia"/>
        </w:rPr>
        <w:t>獨信</w:t>
      </w:r>
      <w:r w:rsidR="009C6E6C" w:rsidRPr="009C6E6C">
        <w:rPr>
          <w:rFonts w:hint="eastAsia"/>
        </w:rPr>
        <w:t>怡親王</w:t>
      </w:r>
      <w:bookmarkEnd w:id="59"/>
    </w:p>
    <w:p w14:paraId="11F33B01" w14:textId="77777777" w:rsidR="00EA7C51" w:rsidRPr="0025746A" w:rsidRDefault="00EA7C51" w:rsidP="00EA7C5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之前他執行的是競爭性行政，大致說來，是以使用種類繁多、不斷變化的特別班子討論許多問題爲特點。允許怡親王持續負責某些重要的問題，這非同尋常，因爲通常是雍正皇帝力圖主導內廷的最高決策，尤其是通過輪流調查和討論，以及他親自協調政府各最高層部門。</w:t>
      </w:r>
    </w:p>
    <w:p w14:paraId="3B2B3E5A" w14:textId="77777777" w:rsidR="00EA7C51" w:rsidRPr="0025746A" w:rsidRDefault="00EA7C51" w:rsidP="00EA7C5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50344D" w14:textId="77777777" w:rsidR="00EA7C51" w:rsidRDefault="00EA7C51" w:rsidP="00D20485">
      <w:pPr>
        <w:tabs>
          <w:tab w:val="left" w:pos="720"/>
          <w:tab w:val="left" w:pos="1440"/>
          <w:tab w:val="left" w:pos="2160"/>
          <w:tab w:val="left" w:pos="2880"/>
          <w:tab w:val="left" w:pos="3600"/>
          <w:tab w:val="left" w:pos="4320"/>
          <w:tab w:val="left" w:pos="5040"/>
          <w:tab w:val="left" w:pos="5760"/>
          <w:tab w:val="left" w:pos="6480"/>
          <w:tab w:val="left" w:pos="7200"/>
          <w:tab w:val="left" w:pos="7693"/>
        </w:tabs>
        <w:spacing w:after="0" w:line="240" w:lineRule="auto"/>
        <w:jc w:val="both"/>
        <w:rPr>
          <w:rFonts w:ascii="Times New Roman" w:eastAsia="PMingLiU" w:hAnsi="Times New Roman" w:cs="Times New Roman"/>
          <w:sz w:val="22"/>
          <w:szCs w:val="22"/>
        </w:rPr>
      </w:pPr>
    </w:p>
    <w:p w14:paraId="2B1127EA" w14:textId="77777777" w:rsidR="00E152A9" w:rsidRPr="0025746A" w:rsidRDefault="00E152A9" w:rsidP="00E152A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與此相比，雍正皇帝削弱甚至取消從乃父那裏所承襲的依法組建的傳統內廷機構，在統治初年，他避免長久固定的機構，取而代之的是，有時任命特別的班子來處理特殊或緊急事件。在早期，他對於內廷更傾心於依靠一兩個親近、幹練的心腹，對於他們的辦事能力及忠誠絕對放心。通過這種方法，雍正皇帝期望專制統治，在所挑選出人數不多的內廷顧問的協助下綜攬大政。</w:t>
      </w:r>
    </w:p>
    <w:p w14:paraId="4C350B22" w14:textId="77777777" w:rsidR="00E152A9" w:rsidRDefault="00E152A9" w:rsidP="00E152A9">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w:t>
      </w:r>
    </w:p>
    <w:p w14:paraId="27A61F72" w14:textId="77777777" w:rsidR="00E152A9" w:rsidRDefault="00E152A9" w:rsidP="00D20485">
      <w:pPr>
        <w:tabs>
          <w:tab w:val="left" w:pos="720"/>
          <w:tab w:val="left" w:pos="1440"/>
          <w:tab w:val="left" w:pos="2160"/>
          <w:tab w:val="left" w:pos="2880"/>
          <w:tab w:val="left" w:pos="3600"/>
          <w:tab w:val="left" w:pos="4320"/>
          <w:tab w:val="left" w:pos="5040"/>
          <w:tab w:val="left" w:pos="5760"/>
          <w:tab w:val="left" w:pos="6480"/>
          <w:tab w:val="left" w:pos="7200"/>
          <w:tab w:val="left" w:pos="7693"/>
        </w:tabs>
        <w:spacing w:after="0" w:line="240" w:lineRule="auto"/>
        <w:jc w:val="both"/>
        <w:rPr>
          <w:rFonts w:ascii="Times New Roman" w:eastAsia="PMingLiU" w:hAnsi="Times New Roman" w:cs="Times New Roman"/>
          <w:sz w:val="22"/>
          <w:szCs w:val="22"/>
        </w:rPr>
      </w:pPr>
    </w:p>
    <w:p w14:paraId="0320D5B0" w14:textId="5B904752" w:rsidR="009C6E6C" w:rsidRDefault="009C6E6C" w:rsidP="00282EE4">
      <w:pPr>
        <w:pStyle w:val="Heading4"/>
      </w:pPr>
      <w:r>
        <w:tab/>
      </w:r>
      <w:r>
        <w:tab/>
      </w:r>
      <w:r>
        <w:tab/>
      </w:r>
      <w:bookmarkStart w:id="60" w:name="_Toc221299451"/>
      <w:r>
        <w:rPr>
          <w:rFonts w:hint="eastAsia"/>
        </w:rPr>
        <w:t xml:space="preserve">3. </w:t>
      </w:r>
      <w:r w:rsidRPr="009C6E6C">
        <w:rPr>
          <w:rFonts w:hint="eastAsia"/>
        </w:rPr>
        <w:t>雍正</w:t>
      </w:r>
      <w:r>
        <w:rPr>
          <w:rFonts w:hint="eastAsia"/>
        </w:rPr>
        <w:t>四年後</w:t>
      </w:r>
      <w:bookmarkEnd w:id="60"/>
    </w:p>
    <w:p w14:paraId="545FD144" w14:textId="3F491DDE" w:rsidR="00EA7C51" w:rsidRDefault="00EA7C51" w:rsidP="00D20485">
      <w:pPr>
        <w:tabs>
          <w:tab w:val="left" w:pos="720"/>
          <w:tab w:val="left" w:pos="1440"/>
          <w:tab w:val="left" w:pos="2160"/>
          <w:tab w:val="left" w:pos="2880"/>
          <w:tab w:val="left" w:pos="3600"/>
          <w:tab w:val="left" w:pos="4320"/>
          <w:tab w:val="left" w:pos="5040"/>
          <w:tab w:val="left" w:pos="5760"/>
          <w:tab w:val="left" w:pos="6480"/>
          <w:tab w:val="left" w:pos="7200"/>
          <w:tab w:val="left" w:pos="7693"/>
        </w:tabs>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hint="eastAsia"/>
          <w:sz w:val="22"/>
          <w:szCs w:val="22"/>
        </w:rPr>
        <w:t xml:space="preserve"> </w:t>
      </w:r>
    </w:p>
    <w:p w14:paraId="3786A75C" w14:textId="2F5098B4" w:rsidR="00610542" w:rsidRDefault="00610542" w:rsidP="00282EE4">
      <w:pPr>
        <w:pStyle w:val="Heading5"/>
        <w:rPr>
          <w:rFonts w:hint="eastAsia"/>
        </w:rPr>
      </w:pPr>
      <w:r>
        <w:tab/>
      </w:r>
      <w:r>
        <w:tab/>
      </w:r>
      <w:r>
        <w:tab/>
      </w:r>
      <w:r>
        <w:tab/>
      </w:r>
      <w:r w:rsidR="0097048F">
        <w:tab/>
      </w:r>
      <w:bookmarkStart w:id="61" w:name="_Toc221299452"/>
      <w:r w:rsidR="00B47D0D">
        <w:rPr>
          <w:rFonts w:hint="eastAsia"/>
        </w:rPr>
        <w:t>1</w:t>
      </w:r>
      <w:r>
        <w:rPr>
          <w:rFonts w:hint="eastAsia"/>
        </w:rPr>
        <w:t xml:space="preserve">. </w:t>
      </w:r>
      <w:r w:rsidRPr="000D0BA8">
        <w:rPr>
          <w:rFonts w:hint="eastAsia"/>
        </w:rPr>
        <w:t>任命兩</w:t>
      </w:r>
      <w:r>
        <w:rPr>
          <w:rFonts w:hint="eastAsia"/>
        </w:rPr>
        <w:t>三</w:t>
      </w:r>
      <w:r w:rsidRPr="000D0BA8">
        <w:rPr>
          <w:rFonts w:hint="eastAsia"/>
        </w:rPr>
        <w:t>個心腹</w:t>
      </w:r>
      <w:r w:rsidR="000F7AF0">
        <w:rPr>
          <w:rFonts w:hint="eastAsia"/>
        </w:rPr>
        <w:t>＝內廷代理人（戶部堂官、大學士）</w:t>
      </w:r>
      <w:bookmarkEnd w:id="61"/>
    </w:p>
    <w:p w14:paraId="403089DC" w14:textId="77777777" w:rsidR="00D20485" w:rsidRDefault="00D20485" w:rsidP="009E3A90">
      <w:pPr>
        <w:spacing w:after="0" w:line="240" w:lineRule="auto"/>
        <w:jc w:val="both"/>
        <w:rPr>
          <w:rFonts w:ascii="Times New Roman" w:hAnsi="Times New Roman" w:cs="Times New Roman"/>
          <w:sz w:val="22"/>
          <w:szCs w:val="22"/>
        </w:rPr>
      </w:pPr>
    </w:p>
    <w:p w14:paraId="7FA6E14B" w14:textId="77777777" w:rsidR="0022380F" w:rsidRPr="0025746A" w:rsidRDefault="0022380F" w:rsidP="002238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四年時發生了變化，雍正皇帝同意戶部中堅力量、內廷團隊——怡親王、張廷玉、蔣廷錫——協助負責繁重的行政事務。雍正皇帝步乃父後塵，將高級助手引入內廷，但同乃父一樣小心行事，並未放棄乾綱獨攬。爲達此目標，雍正四年的這一團隊保持着非正式性，它在皇帝的監管下工作並且僅在皇帝吩咐時才處理問題。這三人組成了雍正皇帝首個新的持續存在的機構。</w:t>
      </w:r>
    </w:p>
    <w:p w14:paraId="401DF26F" w14:textId="77777777" w:rsidR="0022380F" w:rsidRPr="0025746A" w:rsidRDefault="0022380F" w:rsidP="002238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30205D8" w14:textId="77777777" w:rsidR="0022380F" w:rsidRDefault="0022380F" w:rsidP="009E3A90">
      <w:pPr>
        <w:spacing w:after="0" w:line="240" w:lineRule="auto"/>
        <w:jc w:val="both"/>
        <w:rPr>
          <w:rFonts w:ascii="Times New Roman" w:hAnsi="Times New Roman" w:cs="Times New Roman"/>
          <w:sz w:val="22"/>
          <w:szCs w:val="22"/>
        </w:rPr>
      </w:pPr>
    </w:p>
    <w:p w14:paraId="6240A37D" w14:textId="77777777" w:rsidR="0022380F" w:rsidRDefault="0022380F" w:rsidP="0022380F">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稱之爲內廷代理人的這一非正式集團，它的產生是爲了滿足雍正皇帝的專制統治構想。雍正初年，雍正皇帝希望通過協調一系列分立的內廷侍從以及特別的班子，從而乾綱獨攬，但不久他就放棄了這種想法，而是使用絕對信得過的兩三名高層顧問組成的小組。</w:t>
      </w:r>
    </w:p>
    <w:p w14:paraId="64CCF05D" w14:textId="77777777" w:rsidR="0022380F" w:rsidRPr="0025746A" w:rsidRDefault="0022380F" w:rsidP="002238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2E0697" w14:textId="77777777" w:rsidR="0022380F" w:rsidRDefault="0022380F" w:rsidP="0022380F">
      <w:pPr>
        <w:spacing w:after="0" w:line="240" w:lineRule="auto"/>
        <w:jc w:val="both"/>
        <w:rPr>
          <w:rFonts w:ascii="Times New Roman" w:eastAsia="PMingLiU" w:hAnsi="Times New Roman" w:cs="Times New Roman"/>
          <w:sz w:val="22"/>
          <w:szCs w:val="22"/>
        </w:rPr>
      </w:pPr>
    </w:p>
    <w:p w14:paraId="71BF8A6C" w14:textId="77777777" w:rsidR="0022380F" w:rsidRDefault="0022380F" w:rsidP="0022380F">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廷代理人的特色是雍正皇帝對於內廷襄贊問題的特別解決之道。這位君主尋求有能力的朝臣卻不欲使其坐大。與康熙時大多數內廷侍從相比，雍正時絕大多數侍從是非正式組織起來的，沒有法律依據或聲望很高的頭銜。皇帝也任意使用他們，他們無法持續掌控任何政務領域。</w:t>
      </w:r>
    </w:p>
    <w:p w14:paraId="5C2E3A95" w14:textId="77777777" w:rsidR="0022380F" w:rsidRPr="00D5388E" w:rsidRDefault="0022380F" w:rsidP="002238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45D8193" w14:textId="77777777" w:rsidR="0022380F" w:rsidRDefault="0022380F" w:rsidP="009E3A90">
      <w:pPr>
        <w:spacing w:after="0" w:line="240" w:lineRule="auto"/>
        <w:jc w:val="both"/>
        <w:rPr>
          <w:rFonts w:ascii="Times New Roman" w:hAnsi="Times New Roman" w:cs="Times New Roman"/>
          <w:sz w:val="22"/>
          <w:szCs w:val="22"/>
        </w:rPr>
      </w:pPr>
    </w:p>
    <w:p w14:paraId="446E3E58" w14:textId="77777777" w:rsidR="0022380F" w:rsidRPr="00F14C7B" w:rsidRDefault="0022380F" w:rsidP="009E3A90">
      <w:pPr>
        <w:spacing w:after="0" w:line="240" w:lineRule="auto"/>
        <w:jc w:val="both"/>
        <w:rPr>
          <w:rFonts w:ascii="Times New Roman" w:hAnsi="Times New Roman" w:cs="Times New Roman" w:hint="eastAsia"/>
          <w:sz w:val="22"/>
          <w:szCs w:val="22"/>
          <w:lang w:val="en-US"/>
        </w:rPr>
      </w:pPr>
    </w:p>
    <w:p w14:paraId="2BF94BE7" w14:textId="2957BFCC" w:rsidR="000C15B6" w:rsidRDefault="00D20485" w:rsidP="00282EE4">
      <w:pPr>
        <w:pStyle w:val="Heading4"/>
      </w:pPr>
      <w:r>
        <w:tab/>
      </w:r>
      <w:r>
        <w:tab/>
      </w:r>
      <w:r>
        <w:tab/>
      </w:r>
      <w:bookmarkStart w:id="62" w:name="_Toc221299453"/>
      <w:r w:rsidR="000F7AF0">
        <w:rPr>
          <w:rFonts w:hint="eastAsia"/>
        </w:rPr>
        <w:t xml:space="preserve">4. </w:t>
      </w:r>
      <w:r w:rsidR="000F7AF0" w:rsidRPr="000F7AF0">
        <w:rPr>
          <w:rFonts w:hint="eastAsia"/>
        </w:rPr>
        <w:t>雍正七年後</w:t>
      </w:r>
      <w:bookmarkEnd w:id="62"/>
    </w:p>
    <w:p w14:paraId="27BBD4BD" w14:textId="77777777" w:rsidR="000F7AF0" w:rsidRDefault="000F7AF0" w:rsidP="000F7AF0">
      <w:pPr>
        <w:spacing w:after="0" w:line="240" w:lineRule="auto"/>
        <w:jc w:val="both"/>
        <w:rPr>
          <w:rFonts w:ascii="Times New Roman" w:hAnsi="Times New Roman" w:cs="Times New Roman"/>
          <w:sz w:val="22"/>
          <w:szCs w:val="22"/>
        </w:rPr>
      </w:pPr>
    </w:p>
    <w:p w14:paraId="51207E86" w14:textId="77777777" w:rsidR="00A90DFF" w:rsidRDefault="000F7AF0" w:rsidP="00282EE4">
      <w:pPr>
        <w:pStyle w:val="Heading5"/>
      </w:pPr>
      <w:r>
        <w:tab/>
      </w:r>
      <w:r>
        <w:tab/>
      </w:r>
      <w:r>
        <w:tab/>
      </w:r>
      <w:r>
        <w:tab/>
      </w:r>
      <w:r>
        <w:tab/>
      </w:r>
      <w:bookmarkStart w:id="63" w:name="_Toc221299454"/>
      <w:r>
        <w:rPr>
          <w:rFonts w:hint="eastAsia"/>
        </w:rPr>
        <w:t xml:space="preserve">1. </w:t>
      </w:r>
      <w:r w:rsidRPr="000F7AF0">
        <w:rPr>
          <w:rFonts w:hint="eastAsia"/>
        </w:rPr>
        <w:t>怡親王</w:t>
      </w:r>
      <w:r>
        <w:rPr>
          <w:rFonts w:hint="eastAsia"/>
        </w:rPr>
        <w:t>去世</w:t>
      </w:r>
      <w:bookmarkEnd w:id="63"/>
    </w:p>
    <w:p w14:paraId="03E6FD27" w14:textId="129C5D60" w:rsidR="000F7AF0" w:rsidRDefault="00A90DFF" w:rsidP="00282EE4">
      <w:pPr>
        <w:pStyle w:val="Heading5"/>
      </w:pPr>
      <w:r>
        <w:tab/>
      </w:r>
      <w:r>
        <w:tab/>
      </w:r>
      <w:r>
        <w:tab/>
      </w:r>
      <w:r>
        <w:tab/>
      </w:r>
      <w:r>
        <w:tab/>
      </w:r>
      <w:bookmarkStart w:id="64" w:name="_Toc221299455"/>
      <w:r>
        <w:rPr>
          <w:rFonts w:hint="eastAsia"/>
        </w:rPr>
        <w:t xml:space="preserve">2. </w:t>
      </w:r>
      <w:r w:rsidR="000F7AF0">
        <w:rPr>
          <w:rFonts w:hint="eastAsia"/>
        </w:rPr>
        <w:t>征西北，軍務增加</w:t>
      </w:r>
      <w:r w:rsidR="00B37731">
        <w:rPr>
          <w:rFonts w:hint="eastAsia"/>
        </w:rPr>
        <w:t>，需要秘密處理</w:t>
      </w:r>
      <w:bookmarkEnd w:id="64"/>
    </w:p>
    <w:p w14:paraId="6D8024E0" w14:textId="77777777" w:rsidR="00B37731" w:rsidRDefault="00A90DFF" w:rsidP="00282EE4">
      <w:pPr>
        <w:pStyle w:val="Heading6"/>
      </w:pPr>
      <w:r>
        <w:tab/>
      </w:r>
      <w:r>
        <w:tab/>
      </w:r>
      <w:r>
        <w:tab/>
      </w:r>
      <w:r>
        <w:tab/>
      </w:r>
      <w:r>
        <w:tab/>
      </w:r>
      <w:r>
        <w:tab/>
      </w:r>
      <w:bookmarkStart w:id="65" w:name="_Toc221299456"/>
      <w:r>
        <w:rPr>
          <w:rFonts w:hint="eastAsia"/>
        </w:rPr>
        <w:t>1. 成立另外兩個（共三個）</w:t>
      </w:r>
      <w:r w:rsidRPr="00A90DFF">
        <w:rPr>
          <w:rFonts w:hint="eastAsia"/>
        </w:rPr>
        <w:t>非正式內廷</w:t>
      </w:r>
      <w:r>
        <w:rPr>
          <w:rFonts w:hint="eastAsia"/>
        </w:rPr>
        <w:t>機構</w:t>
      </w:r>
      <w:bookmarkEnd w:id="65"/>
      <w:r>
        <w:tab/>
      </w:r>
    </w:p>
    <w:p w14:paraId="488A4362" w14:textId="7E7D2C16" w:rsidR="00F14C7B" w:rsidRPr="0025746A" w:rsidRDefault="00B37731" w:rsidP="00282EE4">
      <w:pPr>
        <w:pStyle w:val="Heading6"/>
      </w:pPr>
      <w:r>
        <w:tab/>
      </w:r>
      <w:r>
        <w:tab/>
      </w:r>
      <w:r>
        <w:tab/>
      </w:r>
      <w:r>
        <w:tab/>
      </w:r>
      <w:r>
        <w:tab/>
      </w:r>
      <w:r>
        <w:tab/>
      </w:r>
      <w:bookmarkStart w:id="66" w:name="_Toc221299457"/>
      <w:r>
        <w:rPr>
          <w:rFonts w:hint="eastAsia"/>
        </w:rPr>
        <w:t xml:space="preserve">2. </w:t>
      </w:r>
      <w:r w:rsidRPr="00B37731">
        <w:rPr>
          <w:rFonts w:hint="eastAsia"/>
        </w:rPr>
        <w:t>內廷機構</w:t>
      </w:r>
      <w:r>
        <w:rPr>
          <w:rFonts w:hint="eastAsia"/>
        </w:rPr>
        <w:t>保</w:t>
      </w:r>
      <w:r w:rsidRPr="00B37731">
        <w:rPr>
          <w:rFonts w:hint="eastAsia"/>
        </w:rPr>
        <w:t>持</w:t>
      </w:r>
      <w:r>
        <w:rPr>
          <w:rFonts w:hint="eastAsia"/>
        </w:rPr>
        <w:t>分散＋</w:t>
      </w:r>
      <w:r w:rsidRPr="00B37731">
        <w:rPr>
          <w:rFonts w:hint="eastAsia"/>
        </w:rPr>
        <w:t>非正式＋靈活</w:t>
      </w:r>
      <w:r>
        <w:rPr>
          <w:rFonts w:hint="eastAsia"/>
        </w:rPr>
        <w:t>，</w:t>
      </w:r>
      <w:r w:rsidRPr="00B37731">
        <w:rPr>
          <w:rFonts w:hint="eastAsia"/>
        </w:rPr>
        <w:t>由雍正乾綱獨攬</w:t>
      </w:r>
      <w:bookmarkEnd w:id="66"/>
    </w:p>
    <w:p w14:paraId="7BB26804"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這之後，雍正皇帝創立了其他兩個內廷機構，一個在雍正七年（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年），一個在雍正八年末（</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w:t>
      </w:r>
    </w:p>
    <w:p w14:paraId="064D681A"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9F70A7" w14:textId="77777777" w:rsidR="000C15B6" w:rsidRPr="0025746A" w:rsidRDefault="000C15B6" w:rsidP="000C15B6">
      <w:pPr>
        <w:spacing w:after="0" w:line="240" w:lineRule="auto"/>
        <w:jc w:val="both"/>
        <w:rPr>
          <w:rFonts w:ascii="Times New Roman" w:hAnsi="Times New Roman" w:cs="Times New Roman"/>
          <w:sz w:val="22"/>
          <w:szCs w:val="22"/>
        </w:rPr>
      </w:pPr>
    </w:p>
    <w:p w14:paraId="19B1B440"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雍正四年時，雍正皇帝說出「</w:t>
      </w:r>
      <w:r w:rsidRPr="00962D07">
        <w:rPr>
          <w:rFonts w:ascii="Times New Roman" w:eastAsia="BiauKaiHK Regular" w:hAnsi="Times New Roman" w:cs="Times New Roman" w:hint="eastAsia"/>
          <w:sz w:val="22"/>
          <w:szCs w:val="22"/>
        </w:rPr>
        <w:t>今萬幾殷繁，一人識力有限</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的話，不知疲倦的他或許在暗示着什麼。但是這一聲明僅僅預示了放棄競爭性行政，並表示他願意接納親近的高級助手；它不意味着專制統治的終結。直至雍正朝結束，雍正皇帝一直是乾綱獨攬。他主要的方法之一就是保持內廷機構的軟弱和非正式性。</w:t>
      </w:r>
    </w:p>
    <w:p w14:paraId="515CBF36"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E204ACA" w14:textId="77777777" w:rsidR="000C15B6" w:rsidRPr="0025746A" w:rsidRDefault="000C15B6" w:rsidP="000C15B6">
      <w:pPr>
        <w:spacing w:after="0" w:line="240" w:lineRule="auto"/>
        <w:jc w:val="both"/>
        <w:rPr>
          <w:rFonts w:ascii="Times New Roman" w:hAnsi="Times New Roman" w:cs="Times New Roman"/>
          <w:sz w:val="22"/>
          <w:szCs w:val="22"/>
        </w:rPr>
      </w:pPr>
    </w:p>
    <w:p w14:paraId="67E20EDB" w14:textId="77777777" w:rsidR="000C15B6" w:rsidRDefault="000C15B6" w:rsidP="000C15B6">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雍正皇帝因創設軍機處而聞名，但我們現在知道整個雍正朝內廷保持分立，沒有一個像軍機處那樣舉足輕重的機構。</w:t>
      </w:r>
    </w:p>
    <w:p w14:paraId="6660E1EA"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DC7BF9A" w14:textId="77777777" w:rsidR="000C15B6" w:rsidRDefault="000C15B6" w:rsidP="000C15B6">
      <w:pPr>
        <w:spacing w:after="0" w:line="240" w:lineRule="auto"/>
        <w:jc w:val="both"/>
        <w:rPr>
          <w:rFonts w:ascii="Times New Roman" w:eastAsia="PMingLiU" w:hAnsi="Times New Roman" w:cs="Times New Roman"/>
          <w:sz w:val="22"/>
          <w:szCs w:val="22"/>
        </w:rPr>
      </w:pPr>
    </w:p>
    <w:p w14:paraId="630E3881"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兩個相異的內廷機構前後使用相同的漢文名稱，遮蔽了它們在組織上的截然不同。儘管一個機構的漢文用字是「</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」，它存在於雍正朝的最後五年，但它只是數個內廷機構中的一個而已。對於雍正朝後期的這個機構來說，它的名字應正確地譯爲「</w:t>
      </w:r>
      <w:r w:rsidRPr="00962D07">
        <w:rPr>
          <w:rFonts w:ascii="Times New Roman" w:eastAsia="BiauKaiHK Regular" w:hAnsi="Times New Roman" w:cs="Times New Roman"/>
          <w:sz w:val="22"/>
          <w:szCs w:val="22"/>
        </w:rPr>
        <w:t>OfficeofMilitaryStrategy</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。內廷的統一以及使用「</w:t>
      </w:r>
      <w:proofErr w:type="spellStart"/>
      <w:r w:rsidRPr="00962D07">
        <w:rPr>
          <w:rFonts w:ascii="Times New Roman" w:eastAsia="BiauKaiHK Regular" w:hAnsi="Times New Roman" w:cs="Times New Roman"/>
          <w:sz w:val="22"/>
          <w:szCs w:val="22"/>
        </w:rPr>
        <w:t>GrandCouncil</w:t>
      </w:r>
      <w:proofErr w:type="spellEnd"/>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的譯名僅對於接下來的乾隆朝是合適的。</w:t>
      </w:r>
    </w:p>
    <w:p w14:paraId="339AAA98" w14:textId="77777777" w:rsidR="000C15B6" w:rsidRPr="0025746A" w:rsidRDefault="000C15B6" w:rsidP="000C15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551604" w14:textId="77777777" w:rsidR="000C15B6" w:rsidRDefault="000C15B6">
      <w:pPr>
        <w:rPr>
          <w:rFonts w:ascii="Times New Roman" w:hAnsi="Times New Roman" w:cs="Times New Roman"/>
          <w:sz w:val="22"/>
          <w:szCs w:val="22"/>
        </w:rPr>
      </w:pPr>
    </w:p>
    <w:p w14:paraId="6B338F35" w14:textId="1B505C99" w:rsidR="00FE7341" w:rsidRDefault="00FE7341">
      <w:pPr>
        <w:rPr>
          <w:rFonts w:ascii="Times New Roman" w:hAnsi="Times New Roman" w:cs="Times New Roman"/>
          <w:sz w:val="22"/>
          <w:szCs w:val="22"/>
        </w:rPr>
      </w:pPr>
      <w:r>
        <w:rPr>
          <w:rFonts w:ascii="Times New Roman" w:hAnsi="Times New Roman" w:cs="Times New Roman"/>
          <w:sz w:val="22"/>
          <w:szCs w:val="22"/>
        </w:rPr>
        <w:br w:type="page"/>
      </w:r>
    </w:p>
    <w:p w14:paraId="4E57D9EE" w14:textId="77777777" w:rsidR="007A14F4" w:rsidRDefault="007A14F4" w:rsidP="009E3A90">
      <w:pPr>
        <w:spacing w:after="0" w:line="240" w:lineRule="auto"/>
        <w:jc w:val="both"/>
        <w:rPr>
          <w:rFonts w:ascii="Times New Roman" w:hAnsi="Times New Roman" w:cs="Times New Roman" w:hint="eastAsia"/>
          <w:sz w:val="22"/>
          <w:szCs w:val="22"/>
        </w:rPr>
      </w:pPr>
    </w:p>
    <w:p w14:paraId="210CEC3D" w14:textId="1EE8F33C" w:rsidR="00610542" w:rsidRDefault="00610542" w:rsidP="009E3A90">
      <w:pPr>
        <w:spacing w:after="0" w:line="240" w:lineRule="auto"/>
        <w:jc w:val="both"/>
        <w:rPr>
          <w:rFonts w:ascii="Times New Roman" w:hAnsi="Times New Roman" w:cs="Times New Roman" w:hint="eastAsia"/>
          <w:sz w:val="22"/>
          <w:szCs w:val="22"/>
        </w:rPr>
      </w:pPr>
    </w:p>
    <w:p w14:paraId="263ABC55" w14:textId="5B20F096" w:rsidR="00EC6EEE" w:rsidRPr="0025746A" w:rsidRDefault="000D0BA8" w:rsidP="004B36B2">
      <w:pPr>
        <w:pStyle w:val="Heading2"/>
        <w:rPr>
          <w:rFonts w:hint="eastAsia"/>
        </w:rPr>
      </w:pPr>
      <w:r>
        <w:tab/>
      </w:r>
      <w:r>
        <w:tab/>
      </w:r>
      <w:bookmarkStart w:id="67" w:name="_Toc221299458"/>
      <w:r w:rsidR="00E418A0">
        <w:rPr>
          <w:rFonts w:hint="eastAsia"/>
        </w:rPr>
        <w:t>7. 雍正</w:t>
      </w:r>
      <w:r w:rsidR="008252F2">
        <w:rPr>
          <w:rFonts w:hint="eastAsia"/>
        </w:rPr>
        <w:t>四</w:t>
      </w:r>
      <w:r w:rsidR="00E418A0">
        <w:rPr>
          <w:rFonts w:hint="eastAsia"/>
        </w:rPr>
        <w:t>年前＝個別親信</w:t>
      </w:r>
      <w:bookmarkEnd w:id="67"/>
    </w:p>
    <w:p w14:paraId="21D76403" w14:textId="77777777" w:rsidR="00F65A08"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雍正皇帝統治伊始就考察了數位人選，但僅有兩位——一滿一漢——在雍正朝前半段得到了皇帝的尊重：一位是雍正皇帝的同父異母弟弟怡親王允祥；一位是張廷玉，他是康熙朝一位大學士之子。</w:t>
      </w:r>
    </w:p>
    <w:p w14:paraId="5F2494DD" w14:textId="77777777" w:rsidR="00F65A08" w:rsidRPr="0025746A" w:rsidRDefault="00F65A08" w:rsidP="00F65A08">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C9DF9B" w14:textId="77777777" w:rsidR="00F65A08" w:rsidRDefault="00F65A08" w:rsidP="009E3A90">
      <w:pPr>
        <w:spacing w:after="0" w:line="240" w:lineRule="auto"/>
        <w:jc w:val="both"/>
        <w:rPr>
          <w:rFonts w:ascii="Times New Roman" w:eastAsia="PMingLiU" w:hAnsi="Times New Roman" w:cs="Times New Roman"/>
          <w:sz w:val="22"/>
          <w:szCs w:val="22"/>
        </w:rPr>
      </w:pPr>
    </w:p>
    <w:p w14:paraId="1FEA8547" w14:textId="77777777" w:rsidR="00F65A08"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起初，雍正皇帝斷斷續續給兩人分派各種任務，後來兩人經常協助制定一般性政策並監管不同的機構和班子。很快他們就幫助解決當時燃眉之急的三個問題：財政、西北戰事、通信。</w:t>
      </w:r>
    </w:p>
    <w:p w14:paraId="0307B084" w14:textId="77777777" w:rsidR="00F65A08" w:rsidRPr="0025746A" w:rsidRDefault="00F65A08" w:rsidP="00F65A08">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872FA42" w14:textId="77777777" w:rsidR="00F65A08" w:rsidRDefault="00F65A08" w:rsidP="009E3A90">
      <w:pPr>
        <w:spacing w:after="0" w:line="240" w:lineRule="auto"/>
        <w:jc w:val="both"/>
        <w:rPr>
          <w:rFonts w:ascii="Times New Roman" w:eastAsia="PMingLiU" w:hAnsi="Times New Roman" w:cs="Times New Roman"/>
          <w:sz w:val="22"/>
          <w:szCs w:val="22"/>
        </w:rPr>
      </w:pPr>
    </w:p>
    <w:p w14:paraId="3657C652" w14:textId="6F92463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初年沒有建立新的長期存在的組織。在計劃重啓西北戰事時，種種事務繁重，非兩人所能承擔，這時他們結合成一個非正式的內廷團隊，而這後來最終成爲軍機處梯隊最高層的核心。這一發展反過來又催生了新的內廷機構即許多歷史學家所認爲的軍機處，而我視它爲軍機處的前身</w:t>
      </w:r>
    </w:p>
    <w:p w14:paraId="2AB1AC59" w14:textId="552121D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47D31C1" w14:textId="77777777" w:rsidR="00EC6EEE" w:rsidRDefault="00EC6EEE" w:rsidP="009E3A90">
      <w:pPr>
        <w:spacing w:after="0" w:line="240" w:lineRule="auto"/>
        <w:jc w:val="both"/>
        <w:rPr>
          <w:rFonts w:ascii="Times New Roman" w:hAnsi="Times New Roman" w:cs="Times New Roman"/>
          <w:sz w:val="22"/>
          <w:szCs w:val="22"/>
        </w:rPr>
      </w:pPr>
    </w:p>
    <w:p w14:paraId="114349DA" w14:textId="77777777" w:rsidR="00711945" w:rsidRPr="0025746A" w:rsidRDefault="00711945" w:rsidP="0071194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康熙皇帝的大多數內廷侍從都身居法定的、舊有的、享有很高聲望的機構——如南書房、內務府或議政王大臣會議等。而雍正皇帝對於怡親王和張廷玉（以及隨後的鄂爾泰等人）的非正式任用，凸顯了內廷的非正式性以及服務於皇帝的專制目的。</w:t>
      </w:r>
    </w:p>
    <w:p w14:paraId="5D74F487" w14:textId="77777777" w:rsidR="00711945" w:rsidRPr="0025746A" w:rsidRDefault="00711945" w:rsidP="0071194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AD5D20E" w14:textId="77777777" w:rsidR="00711945" w:rsidRDefault="00711945" w:rsidP="00711945">
      <w:pPr>
        <w:spacing w:after="0" w:line="240" w:lineRule="auto"/>
        <w:jc w:val="both"/>
        <w:rPr>
          <w:rFonts w:ascii="Times New Roman" w:hAnsi="Times New Roman" w:cs="Times New Roman"/>
          <w:sz w:val="22"/>
          <w:szCs w:val="22"/>
        </w:rPr>
      </w:pPr>
    </w:p>
    <w:p w14:paraId="27E85C52" w14:textId="77777777" w:rsidR="00711945" w:rsidRPr="0025746A" w:rsidRDefault="00711945" w:rsidP="0071194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張廷玉在通信領域爲雍正皇帝分擔了各種各樣的任務。張廷玉並未隸屬於有着確切任務的法定機構，因此皇帝可以要求他承擔所希望的任何職責。</w:t>
      </w:r>
    </w:p>
    <w:p w14:paraId="182A8B96" w14:textId="77777777" w:rsidR="00711945" w:rsidRPr="0025746A" w:rsidRDefault="00711945" w:rsidP="0071194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339AC25" w14:textId="77777777" w:rsidR="00711945" w:rsidRPr="0025746A" w:rsidRDefault="00711945" w:rsidP="00711945">
      <w:pPr>
        <w:spacing w:after="0" w:line="240" w:lineRule="auto"/>
        <w:jc w:val="both"/>
        <w:rPr>
          <w:rFonts w:ascii="Times New Roman" w:hAnsi="Times New Roman" w:cs="Times New Roman"/>
          <w:sz w:val="22"/>
          <w:szCs w:val="22"/>
        </w:rPr>
      </w:pPr>
    </w:p>
    <w:p w14:paraId="468DD930" w14:textId="77777777" w:rsidR="00711945" w:rsidRDefault="00711945" w:rsidP="00711945">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現在我們能接觸到檔案，可以比較怡親王和張廷玉的成就。兩人都是皇帝的非正式侍從，沒有法定的地位或國家行政法規的認可。此等遮掩之下，他們不僅是獨斷君主最重要的工具——依雍正皇帝命令行事，而不擔心任何法律的幹預，也體現出在中央政府中樞有着非正式的、切實的影響。</w:t>
      </w:r>
    </w:p>
    <w:p w14:paraId="4AD1E6CC" w14:textId="77777777" w:rsidR="00711945" w:rsidRPr="0025746A" w:rsidRDefault="00711945" w:rsidP="0071194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18FEA36" w14:textId="77777777" w:rsidR="00711945" w:rsidRDefault="00711945" w:rsidP="00711945">
      <w:pPr>
        <w:spacing w:after="0" w:line="240" w:lineRule="auto"/>
        <w:jc w:val="both"/>
        <w:rPr>
          <w:rFonts w:ascii="Times New Roman" w:eastAsia="PMingLiU" w:hAnsi="Times New Roman" w:cs="Times New Roman"/>
          <w:sz w:val="22"/>
          <w:szCs w:val="22"/>
        </w:rPr>
      </w:pPr>
    </w:p>
    <w:p w14:paraId="5641C822" w14:textId="77777777" w:rsidR="00873A32" w:rsidRDefault="00873A32" w:rsidP="009E3A90">
      <w:pPr>
        <w:spacing w:after="0" w:line="240" w:lineRule="auto"/>
        <w:jc w:val="both"/>
        <w:rPr>
          <w:rFonts w:ascii="Times New Roman" w:hAnsi="Times New Roman" w:cs="Times New Roman"/>
          <w:sz w:val="22"/>
          <w:szCs w:val="22"/>
        </w:rPr>
      </w:pPr>
    </w:p>
    <w:p w14:paraId="1AA95E9F" w14:textId="77777777" w:rsidR="00711945" w:rsidRDefault="00711945">
      <w:pPr>
        <w:rPr>
          <w:rFonts w:ascii="Times New Roman" w:hAnsi="Times New Roman" w:cs="Times New Roman"/>
          <w:sz w:val="22"/>
          <w:szCs w:val="22"/>
        </w:rPr>
      </w:pPr>
      <w:r>
        <w:rPr>
          <w:rFonts w:ascii="Times New Roman" w:hAnsi="Times New Roman" w:cs="Times New Roman"/>
          <w:sz w:val="22"/>
          <w:szCs w:val="22"/>
        </w:rPr>
        <w:br w:type="page"/>
      </w:r>
    </w:p>
    <w:p w14:paraId="3951CEA8" w14:textId="09659F9F" w:rsidR="00EC6EEE" w:rsidRPr="0025746A" w:rsidRDefault="000D0BA8" w:rsidP="004B36B2">
      <w:pPr>
        <w:pStyle w:val="Heading3"/>
      </w:pPr>
      <w:r>
        <w:lastRenderedPageBreak/>
        <w:tab/>
      </w:r>
      <w:r>
        <w:tab/>
      </w:r>
      <w:r>
        <w:tab/>
      </w:r>
      <w:bookmarkStart w:id="68" w:name="_Toc221299459"/>
      <w:r>
        <w:rPr>
          <w:rFonts w:hint="eastAsia"/>
        </w:rPr>
        <w:t xml:space="preserve">1. </w:t>
      </w:r>
      <w:r w:rsidR="00EC6EEE" w:rsidRPr="0025746A">
        <w:rPr>
          <w:rFonts w:hint="eastAsia"/>
        </w:rPr>
        <w:t>怡親王允祥</w:t>
      </w:r>
      <w:bookmarkEnd w:id="68"/>
    </w:p>
    <w:p w14:paraId="1085FBD6" w14:textId="77777777" w:rsidR="00791880" w:rsidRDefault="00791880" w:rsidP="009E3A90">
      <w:pPr>
        <w:spacing w:after="0" w:line="240" w:lineRule="auto"/>
        <w:jc w:val="both"/>
        <w:rPr>
          <w:rFonts w:ascii="Times New Roman" w:hAnsi="Times New Roman" w:cs="Times New Roman"/>
          <w:sz w:val="22"/>
          <w:szCs w:val="22"/>
        </w:rPr>
      </w:pPr>
    </w:p>
    <w:p w14:paraId="4873D5E1" w14:textId="4B38FE7E" w:rsidR="00791880" w:rsidRDefault="0079188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重要性</w:t>
      </w:r>
    </w:p>
    <w:p w14:paraId="5364ADAC" w14:textId="77777777" w:rsidR="00791880" w:rsidRDefault="00791880" w:rsidP="009E3A90">
      <w:pPr>
        <w:spacing w:after="0" w:line="240" w:lineRule="auto"/>
        <w:jc w:val="both"/>
        <w:rPr>
          <w:rFonts w:ascii="Times New Roman" w:hAnsi="Times New Roman" w:cs="Times New Roman"/>
          <w:sz w:val="22"/>
          <w:szCs w:val="22"/>
        </w:rPr>
      </w:pPr>
    </w:p>
    <w:p w14:paraId="0E51D0D8" w14:textId="5CECB33E" w:rsidR="00EC6EEE" w:rsidRPr="0025746A" w:rsidRDefault="0079188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791880">
        <w:rPr>
          <w:rFonts w:ascii="Times New Roman" w:hAnsi="Times New Roman" w:cs="Times New Roman" w:hint="eastAsia"/>
          <w:sz w:val="22"/>
          <w:szCs w:val="22"/>
        </w:rPr>
        <w:t>總理</w:t>
      </w:r>
      <w:r>
        <w:rPr>
          <w:rFonts w:ascii="Times New Roman" w:hAnsi="Times New Roman" w:cs="Times New Roman" w:hint="eastAsia"/>
          <w:sz w:val="22"/>
          <w:szCs w:val="22"/>
        </w:rPr>
        <w:t>各</w:t>
      </w:r>
      <w:r w:rsidRPr="00791880">
        <w:rPr>
          <w:rFonts w:ascii="Times New Roman" w:hAnsi="Times New Roman" w:cs="Times New Roman" w:hint="eastAsia"/>
          <w:sz w:val="22"/>
          <w:szCs w:val="22"/>
        </w:rPr>
        <w:t>事務</w:t>
      </w:r>
    </w:p>
    <w:p w14:paraId="2A5E187D" w14:textId="77777777" w:rsidR="00514386"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在怡親王生病前的雍正頭七年間，他是雍正皇帝的大管家，「</w:t>
      </w:r>
      <w:r w:rsidRPr="00962D07">
        <w:rPr>
          <w:rFonts w:ascii="Times New Roman" w:eastAsia="BiauKaiHK Regular" w:hAnsi="Times New Roman" w:cs="Times New Roman" w:hint="eastAsia"/>
          <w:sz w:val="22"/>
          <w:szCs w:val="22"/>
        </w:rPr>
        <w:t>總理事務</w:t>
      </w:r>
      <w:r w:rsidRPr="0025746A">
        <w:rPr>
          <w:rFonts w:ascii="Times New Roman" w:eastAsia="PMingLiU" w:hAnsi="Times New Roman" w:cs="Times New Roman" w:hint="eastAsia"/>
          <w:sz w:val="22"/>
          <w:szCs w:val="22"/>
        </w:rPr>
        <w:t>」，擔當至關緊要的職責，與雍正皇帝爭辯大政。雍正皇帝自己列舉了怡親王參與的許多政務：「</w:t>
      </w:r>
      <w:r w:rsidRPr="00962D07">
        <w:rPr>
          <w:rFonts w:ascii="Times New Roman" w:eastAsia="BiauKaiHK Regular" w:hAnsi="Times New Roman" w:cs="Times New Roman" w:hint="eastAsia"/>
          <w:sz w:val="22"/>
          <w:szCs w:val="22"/>
        </w:rPr>
        <w:t>軍務機宜、度支出納與修水利、督領禁軍，凡宮中府中，事無鉅細，皆王一人經畫料理。</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p>
    <w:p w14:paraId="76DE5005" w14:textId="77777777" w:rsidR="00514386" w:rsidRPr="0025746A" w:rsidRDefault="00514386" w:rsidP="0051438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A93538" w14:textId="77777777" w:rsidR="00514386" w:rsidRDefault="00514386" w:rsidP="009E3A90">
      <w:pPr>
        <w:spacing w:after="0" w:line="240" w:lineRule="auto"/>
        <w:jc w:val="both"/>
        <w:rPr>
          <w:rFonts w:ascii="Times New Roman" w:eastAsia="PMingLiU" w:hAnsi="Times New Roman" w:cs="Times New Roman"/>
          <w:sz w:val="22"/>
          <w:szCs w:val="22"/>
        </w:rPr>
      </w:pPr>
    </w:p>
    <w:p w14:paraId="7DDF4791" w14:textId="35162FAA" w:rsidR="00791880" w:rsidRDefault="00791880"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791880">
        <w:rPr>
          <w:rFonts w:ascii="Times New Roman" w:eastAsia="PMingLiU" w:hAnsi="Times New Roman" w:cs="Times New Roman" w:hint="eastAsia"/>
          <w:sz w:val="22"/>
          <w:szCs w:val="22"/>
        </w:rPr>
        <w:t>雍正皇帝的兄弟</w:t>
      </w:r>
      <w:r>
        <w:rPr>
          <w:rFonts w:ascii="Times New Roman" w:eastAsia="PMingLiU" w:hAnsi="Times New Roman" w:cs="Times New Roman" w:hint="eastAsia"/>
          <w:sz w:val="22"/>
          <w:szCs w:val="22"/>
        </w:rPr>
        <w:t>，比</w:t>
      </w:r>
      <w:r w:rsidRPr="00791880">
        <w:rPr>
          <w:rFonts w:ascii="Times New Roman" w:eastAsia="PMingLiU" w:hAnsi="Times New Roman" w:cs="Times New Roman" w:hint="eastAsia"/>
          <w:sz w:val="22"/>
          <w:szCs w:val="22"/>
        </w:rPr>
        <w:t>張廷玉</w:t>
      </w:r>
      <w:r>
        <w:rPr>
          <w:rFonts w:ascii="Times New Roman" w:eastAsia="PMingLiU" w:hAnsi="Times New Roman" w:cs="Times New Roman" w:hint="eastAsia"/>
          <w:sz w:val="22"/>
          <w:szCs w:val="22"/>
        </w:rPr>
        <w:t>更受信任</w:t>
      </w:r>
    </w:p>
    <w:p w14:paraId="59301073" w14:textId="77777777" w:rsidR="00514386"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張廷玉不是雍正皇帝喜歡並信任的兄弟，且他是漢人。他與雍正皇帝的關係和怡親王與雍正皇帝的相比，必然更爲正式且較少信任。僅這一事實就表明了這位兄弟的去世是雍正皇帝多麼大的損失。</w:t>
      </w:r>
    </w:p>
    <w:p w14:paraId="23F3EE9C" w14:textId="77777777" w:rsidR="00514386" w:rsidRPr="0025746A" w:rsidRDefault="00514386" w:rsidP="0051438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F634D73" w14:textId="77777777" w:rsidR="00EC6EEE" w:rsidRDefault="00EC6EEE" w:rsidP="009E3A90">
      <w:pPr>
        <w:spacing w:after="0" w:line="240" w:lineRule="auto"/>
        <w:jc w:val="both"/>
        <w:rPr>
          <w:rFonts w:ascii="Times New Roman" w:hAnsi="Times New Roman" w:cs="Times New Roman"/>
          <w:sz w:val="22"/>
          <w:szCs w:val="22"/>
        </w:rPr>
      </w:pPr>
    </w:p>
    <w:p w14:paraId="4896CC38" w14:textId="480C141D" w:rsidR="00791880" w:rsidRPr="0025746A" w:rsidRDefault="00791880"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sidR="00381425" w:rsidRPr="00381425">
        <w:rPr>
          <w:rFonts w:ascii="Times New Roman" w:hAnsi="Times New Roman" w:cs="Times New Roman" w:hint="eastAsia"/>
          <w:sz w:val="22"/>
          <w:szCs w:val="22"/>
        </w:rPr>
        <w:t>怡親王</w:t>
      </w:r>
      <w:r w:rsidR="00381425">
        <w:rPr>
          <w:rFonts w:ascii="Times New Roman" w:hAnsi="Times New Roman" w:cs="Times New Roman" w:hint="eastAsia"/>
          <w:sz w:val="22"/>
          <w:szCs w:val="22"/>
        </w:rPr>
        <w:t>去世</w:t>
      </w:r>
      <w:r w:rsidR="00381425" w:rsidRPr="00381425">
        <w:rPr>
          <w:rFonts w:ascii="Times New Roman" w:hAnsi="Times New Roman" w:cs="Times New Roman" w:hint="eastAsia"/>
          <w:sz w:val="22"/>
          <w:szCs w:val="22"/>
        </w:rPr>
        <w:t>，迫使內廷重組</w:t>
      </w:r>
    </w:p>
    <w:p w14:paraId="4F9F28FE" w14:textId="335F437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存在着許多新的高層班子和機構，這構成了雍正朝前半段的特色。但總體說來，這些只是臨時建立以處理特別的問題。這種特別班子的任務委派，在怡親王去世後還繼續存在，但後來，當張廷玉主導內廷時，早期建立的內廷集團中的兩個——內廷代理人和下屬的軍需房——地位日益穩固。後來又召集了一個集團——辦理軍機大臣，爲戰爭出謀劃策。傑出的滿人總督鄂爾泰被從西南召回，成爲內廷的領袖。可以說，西北戰事日益喫緊，加上失去了在此次戰爭中已爲雍正皇帝操勞甚多的怡親王，迫使內廷重組。</w:t>
      </w:r>
    </w:p>
    <w:p w14:paraId="27F467A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382650" w14:textId="77777777" w:rsidR="00EC6EEE" w:rsidRPr="0025746A" w:rsidRDefault="00EC6EEE" w:rsidP="009E3A90">
      <w:pPr>
        <w:spacing w:after="0" w:line="240" w:lineRule="auto"/>
        <w:jc w:val="both"/>
        <w:rPr>
          <w:rFonts w:ascii="Times New Roman" w:hAnsi="Times New Roman" w:cs="Times New Roman"/>
          <w:sz w:val="22"/>
          <w:szCs w:val="22"/>
        </w:rPr>
      </w:pPr>
    </w:p>
    <w:p w14:paraId="3480560F" w14:textId="52653195" w:rsidR="00381425" w:rsidRDefault="00381425"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官職</w:t>
      </w:r>
    </w:p>
    <w:p w14:paraId="25AC693E" w14:textId="77777777" w:rsidR="00381425" w:rsidRDefault="00381425" w:rsidP="009E3A90">
      <w:pPr>
        <w:spacing w:after="0" w:line="240" w:lineRule="auto"/>
        <w:jc w:val="both"/>
        <w:rPr>
          <w:rFonts w:ascii="Times New Roman" w:hAnsi="Times New Roman" w:cs="Times New Roman"/>
          <w:sz w:val="22"/>
          <w:szCs w:val="22"/>
        </w:rPr>
      </w:pPr>
    </w:p>
    <w:p w14:paraId="0C09BF9A" w14:textId="3200936E" w:rsidR="00EC6EEE" w:rsidRPr="0025746A" w:rsidRDefault="00381425"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001545E5">
        <w:rPr>
          <w:rFonts w:ascii="Times New Roman" w:hAnsi="Times New Roman" w:cs="Times New Roman" w:hint="eastAsia"/>
          <w:sz w:val="22"/>
          <w:szCs w:val="22"/>
        </w:rPr>
        <w:t>雍正即位，</w:t>
      </w:r>
      <w:r w:rsidR="001545E5" w:rsidRPr="001545E5">
        <w:rPr>
          <w:rFonts w:ascii="Times New Roman" w:hAnsi="Times New Roman" w:cs="Times New Roman" w:hint="eastAsia"/>
          <w:sz w:val="22"/>
          <w:szCs w:val="22"/>
        </w:rPr>
        <w:t>親王</w:t>
      </w:r>
      <w:r w:rsidR="001545E5">
        <w:rPr>
          <w:rFonts w:ascii="Times New Roman" w:hAnsi="Times New Roman" w:cs="Times New Roman" w:hint="eastAsia"/>
          <w:sz w:val="22"/>
          <w:szCs w:val="22"/>
        </w:rPr>
        <w:t>＋</w:t>
      </w:r>
      <w:r w:rsidR="001545E5" w:rsidRPr="001545E5">
        <w:rPr>
          <w:rFonts w:ascii="Times New Roman" w:hAnsi="Times New Roman" w:cs="Times New Roman" w:hint="eastAsia"/>
          <w:sz w:val="22"/>
          <w:szCs w:val="22"/>
        </w:rPr>
        <w:t>總理事務王大臣</w:t>
      </w:r>
    </w:p>
    <w:p w14:paraId="71E68A75" w14:textId="77777777" w:rsidR="00767E0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怡親王是康熙皇帝第十三子，在雍正皇帝繼位之前地位並不彰顯。他比當皇帝的哥哥小八歲，父親去世時他三十七歲，康熙朝時並未被委以重任。</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康熙皇帝去世後第二天，新皇帝就擢升他爲親王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，並任命他爲四人組成的總理事務王大臣（這是爲輔佐服喪期的雍正皇帝而設立的）中的一員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，這是怡親王數個內廷任職中的第一個。</w:t>
      </w:r>
    </w:p>
    <w:p w14:paraId="345A93C7" w14:textId="77777777" w:rsidR="00767E0A" w:rsidRPr="0025746A" w:rsidRDefault="00767E0A" w:rsidP="00767E0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D8D84FA" w14:textId="77777777" w:rsidR="00767E0A" w:rsidRDefault="00767E0A" w:rsidP="009E3A90">
      <w:pPr>
        <w:spacing w:after="0" w:line="240" w:lineRule="auto"/>
        <w:jc w:val="both"/>
        <w:rPr>
          <w:rFonts w:ascii="Times New Roman" w:eastAsia="PMingLiU" w:hAnsi="Times New Roman" w:cs="Times New Roman"/>
          <w:sz w:val="22"/>
          <w:szCs w:val="22"/>
        </w:rPr>
      </w:pPr>
    </w:p>
    <w:p w14:paraId="29E7C79B" w14:textId="4E92D598" w:rsidR="001545E5" w:rsidRDefault="001545E5"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1545E5">
        <w:rPr>
          <w:rFonts w:ascii="Times New Roman" w:eastAsia="PMingLiU" w:hAnsi="Times New Roman" w:cs="Times New Roman" w:hint="eastAsia"/>
          <w:sz w:val="22"/>
          <w:szCs w:val="22"/>
        </w:rPr>
        <w:t>戶部</w:t>
      </w:r>
      <w:r>
        <w:rPr>
          <w:rFonts w:ascii="Times New Roman" w:eastAsia="PMingLiU" w:hAnsi="Times New Roman" w:cs="Times New Roman" w:hint="eastAsia"/>
          <w:sz w:val="22"/>
          <w:szCs w:val="22"/>
        </w:rPr>
        <w:t>，處理</w:t>
      </w:r>
      <w:r w:rsidRPr="001545E5">
        <w:rPr>
          <w:rFonts w:ascii="Times New Roman" w:eastAsia="PMingLiU" w:hAnsi="Times New Roman" w:cs="Times New Roman" w:hint="eastAsia"/>
          <w:sz w:val="22"/>
          <w:szCs w:val="22"/>
        </w:rPr>
        <w:t>財政危機</w:t>
      </w:r>
    </w:p>
    <w:p w14:paraId="6D0828B2" w14:textId="76EF835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一個月後，交辦怡親王首個重要任務——負責三庫，這是戶部的一個關鍵職位。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在這一位置以及短暫接管的另兩個位置——會考府的負責人以及總理戶部事務，怡親王處置銀庫虧空、戶部的不法行爲以及數十年的積欠。</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p>
    <w:p w14:paraId="52D01442" w14:textId="49124E8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665524" w14:textId="77777777" w:rsidR="00EC6EEE" w:rsidRDefault="00EC6EEE" w:rsidP="009E3A90">
      <w:pPr>
        <w:spacing w:after="0" w:line="240" w:lineRule="auto"/>
        <w:jc w:val="both"/>
        <w:rPr>
          <w:rFonts w:ascii="Times New Roman" w:eastAsia="PMingLiU" w:hAnsi="Times New Roman" w:cs="Times New Roman"/>
          <w:sz w:val="22"/>
          <w:szCs w:val="22"/>
        </w:rPr>
      </w:pPr>
    </w:p>
    <w:p w14:paraId="2CC66038" w14:textId="0E90297C" w:rsidR="001545E5" w:rsidRPr="0025746A" w:rsidRDefault="001545E5" w:rsidP="009E3A90">
      <w:pPr>
        <w:spacing w:after="0" w:line="240" w:lineRule="auto"/>
        <w:jc w:val="both"/>
        <w:rPr>
          <w:rFonts w:ascii="Times New Roman"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1545E5">
        <w:rPr>
          <w:rFonts w:ascii="Times New Roman" w:eastAsia="PMingLiU" w:hAnsi="Times New Roman" w:cs="Times New Roman" w:hint="eastAsia"/>
          <w:sz w:val="22"/>
          <w:szCs w:val="22"/>
        </w:rPr>
        <w:t>戶部賬目的鉅額虧空</w:t>
      </w:r>
    </w:p>
    <w:p w14:paraId="7EDD423B" w14:textId="7748C17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雍正皇帝統治伊始，就面臨着一系列財政問題的挑戰，賦稅危機包括戶部賬目上的鉅額虧空，有記載說高達二百五十萬兩。</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初，這類問題都交總理事務王大臣辦理，當時它經常與外朝相關部院商討。但不久，雍正皇帝就拋棄了這些機構。他日益倚靠怡親王，後者或以總理戶部事務身份單獨行動，或與少數特別指派的大臣一起行事。</w:t>
      </w:r>
    </w:p>
    <w:p w14:paraId="0942D0D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3518D4F" w14:textId="77777777" w:rsidR="00EC6EEE" w:rsidRDefault="00EC6EEE" w:rsidP="009E3A90">
      <w:pPr>
        <w:spacing w:after="0" w:line="240" w:lineRule="auto"/>
        <w:jc w:val="both"/>
        <w:rPr>
          <w:rFonts w:ascii="Times New Roman" w:hAnsi="Times New Roman" w:cs="Times New Roman"/>
          <w:sz w:val="22"/>
          <w:szCs w:val="22"/>
        </w:rPr>
      </w:pPr>
    </w:p>
    <w:p w14:paraId="53AEE45F" w14:textId="5EEAC3B8" w:rsidR="000202BF" w:rsidRPr="0025746A" w:rsidRDefault="000202BF"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說服雍正，採用</w:t>
      </w:r>
      <w:r w:rsidRPr="000202BF">
        <w:rPr>
          <w:rFonts w:ascii="Times New Roman" w:hAnsi="Times New Roman" w:cs="Times New Roman" w:hint="eastAsia"/>
          <w:sz w:val="22"/>
          <w:szCs w:val="22"/>
        </w:rPr>
        <w:t>寬大</w:t>
      </w:r>
      <w:r>
        <w:rPr>
          <w:rFonts w:ascii="Times New Roman" w:hAnsi="Times New Roman" w:cs="Times New Roman" w:hint="eastAsia"/>
          <w:sz w:val="22"/>
          <w:szCs w:val="22"/>
        </w:rPr>
        <w:t>手段</w:t>
      </w:r>
    </w:p>
    <w:p w14:paraId="4AA6F00F" w14:textId="3D32672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怡親王所用彌補國庫的方法，沒有加重虧欠官員或家屬及後代的負擔。他的一個建議是，中央政府通過收取兩種加派即平餘和飯食銀，逐步彌補這些虧空。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p>
    <w:p w14:paraId="0154398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315DD4" w14:textId="15A60078" w:rsidR="000202BF" w:rsidRPr="0025746A" w:rsidRDefault="000202BF" w:rsidP="009E3A90">
      <w:pPr>
        <w:spacing w:after="0" w:line="240" w:lineRule="auto"/>
        <w:jc w:val="both"/>
        <w:rPr>
          <w:rFonts w:ascii="Times New Roman" w:hAnsi="Times New Roman" w:cs="Times New Roman"/>
          <w:sz w:val="22"/>
          <w:szCs w:val="22"/>
        </w:rPr>
      </w:pPr>
    </w:p>
    <w:p w14:paraId="4590DCF0" w14:textId="51ABAE6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但是雍正皇帝反對怡親王的提議。這些措施過於寬大，不能起到懲罰那些造成虧空的有罪之人的作用。</w:t>
      </w:r>
    </w:p>
    <w:p w14:paraId="6178BAF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B0824AC" w14:textId="77777777" w:rsidR="00EC6EEE" w:rsidRPr="0025746A" w:rsidRDefault="00EC6EEE" w:rsidP="009E3A90">
      <w:pPr>
        <w:spacing w:after="0" w:line="240" w:lineRule="auto"/>
        <w:jc w:val="both"/>
        <w:rPr>
          <w:rFonts w:ascii="Times New Roman" w:hAnsi="Times New Roman" w:cs="Times New Roman"/>
          <w:sz w:val="22"/>
          <w:szCs w:val="22"/>
        </w:rPr>
      </w:pPr>
    </w:p>
    <w:p w14:paraId="7273B4EC" w14:textId="49393CC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顯然推崇嚴厲的徵稅方法，這道上諭證實了怡親王在身爲戶部長官行事之時，在與雍正皇帝爭論其他可行的政策時，以及在實施最終彌補清楚了銀庫虧空的措施時所起到的重要作用。它也顯示出有時怡親王是如何說服雍正皇帝改變主意的。</w:t>
      </w:r>
    </w:p>
    <w:p w14:paraId="5BF0A4C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82F119" w14:textId="77777777" w:rsidR="00EC6EEE" w:rsidRDefault="00EC6EEE" w:rsidP="009E3A90">
      <w:pPr>
        <w:spacing w:after="0" w:line="240" w:lineRule="auto"/>
        <w:jc w:val="both"/>
        <w:rPr>
          <w:rFonts w:ascii="Times New Roman" w:hAnsi="Times New Roman" w:cs="Times New Roman"/>
          <w:sz w:val="22"/>
          <w:szCs w:val="22"/>
        </w:rPr>
      </w:pPr>
    </w:p>
    <w:p w14:paraId="502DCAF7" w14:textId="300B0768" w:rsidR="000202BF" w:rsidRPr="0025746A" w:rsidRDefault="000202BF"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lastRenderedPageBreak/>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解決</w:t>
      </w:r>
      <w:r w:rsidRPr="000202BF">
        <w:rPr>
          <w:rFonts w:ascii="Times New Roman" w:hAnsi="Times New Roman" w:cs="Times New Roman" w:hint="eastAsia"/>
          <w:sz w:val="22"/>
          <w:szCs w:val="22"/>
        </w:rPr>
        <w:t>財政危機</w:t>
      </w:r>
      <w:r>
        <w:rPr>
          <w:rFonts w:ascii="Times New Roman" w:hAnsi="Times New Roman" w:cs="Times New Roman" w:hint="eastAsia"/>
          <w:sz w:val="22"/>
          <w:szCs w:val="22"/>
        </w:rPr>
        <w:t>，獲信任</w:t>
      </w:r>
    </w:p>
    <w:p w14:paraId="700E5BFB" w14:textId="33E8EBD8" w:rsidR="0096378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怡親王及屬下的方法極爲成功，據嘉獎的上諭可知，到雍正中期，康熙時的欠稅已經得到解決；在此過程中，怡親王甚至還額外積累了一千萬兩以資助西北的平準戰爭。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p>
    <w:p w14:paraId="09B76303" w14:textId="61CF7D7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8C2F13E" w14:textId="77777777" w:rsidR="00EC6EEE" w:rsidRPr="0025746A" w:rsidRDefault="00EC6EEE" w:rsidP="009E3A90">
      <w:pPr>
        <w:spacing w:after="0" w:line="240" w:lineRule="auto"/>
        <w:jc w:val="both"/>
        <w:rPr>
          <w:rFonts w:ascii="Times New Roman" w:hAnsi="Times New Roman" w:cs="Times New Roman"/>
          <w:sz w:val="22"/>
          <w:szCs w:val="22"/>
        </w:rPr>
      </w:pPr>
    </w:p>
    <w:p w14:paraId="646F1181" w14:textId="739DFBD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怡親王嫺熟地處理問題，形成這些議覆，自然會贏得雍正皇帝的尊重。正是因爲財政方面的早期工作，怡親王贏得了新皇帝的信任。</w:t>
      </w:r>
    </w:p>
    <w:p w14:paraId="13FF5F8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7007377" w14:textId="77777777" w:rsidR="00EC6EEE" w:rsidRDefault="00EC6EEE" w:rsidP="009E3A90">
      <w:pPr>
        <w:spacing w:after="0" w:line="240" w:lineRule="auto"/>
        <w:jc w:val="both"/>
        <w:rPr>
          <w:rFonts w:ascii="Times New Roman" w:hAnsi="Times New Roman" w:cs="Times New Roman"/>
          <w:sz w:val="22"/>
          <w:szCs w:val="22"/>
        </w:rPr>
      </w:pPr>
    </w:p>
    <w:p w14:paraId="675EA074" w14:textId="65FB8DB5" w:rsidR="00EC6EEE" w:rsidRPr="0025746A" w:rsidRDefault="000202B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Pr>
          <w:rFonts w:ascii="Times New Roman" w:hAnsi="Times New Roman" w:cs="Times New Roman" w:hint="eastAsia"/>
          <w:sz w:val="22"/>
          <w:szCs w:val="22"/>
        </w:rPr>
        <w:t>處理水利</w:t>
      </w:r>
    </w:p>
    <w:p w14:paraId="343E808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雍正三年十二月（</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年初），怡親王被任命「</w:t>
      </w:r>
      <w:r w:rsidRPr="00962D07">
        <w:rPr>
          <w:rFonts w:ascii="Times New Roman" w:eastAsia="BiauKaiHK Regular" w:hAnsi="Times New Roman" w:cs="Times New Roman" w:hint="eastAsia"/>
          <w:sz w:val="22"/>
          <w:szCs w:val="22"/>
        </w:rPr>
        <w:t>總理畿輔水利事</w:t>
      </w:r>
      <w:r w:rsidRPr="0025746A">
        <w:rPr>
          <w:rFonts w:ascii="Times New Roman" w:eastAsia="PMingLiU" w:hAnsi="Times New Roman" w:cs="Times New Roman" w:hint="eastAsia"/>
          <w:sz w:val="22"/>
          <w:szCs w:val="22"/>
        </w:rPr>
        <w:t>」，負責解決京師附近長期存在的永定河水患。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他上任後，展開調查；提案得以採納，河道得以疏浚。第二年雨季，直隸水澇和山洪有所減少。</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他又一次獲得了成功。</w:t>
      </w:r>
    </w:p>
    <w:p w14:paraId="5CD63EB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231EE98" w14:textId="77777777" w:rsidR="00EC6EEE" w:rsidRPr="0025746A" w:rsidRDefault="00EC6EEE" w:rsidP="009E3A90">
      <w:pPr>
        <w:spacing w:after="0" w:line="240" w:lineRule="auto"/>
        <w:jc w:val="both"/>
        <w:rPr>
          <w:rFonts w:ascii="Times New Roman" w:hAnsi="Times New Roman" w:cs="Times New Roman"/>
          <w:sz w:val="22"/>
          <w:szCs w:val="22"/>
        </w:rPr>
      </w:pPr>
    </w:p>
    <w:p w14:paraId="08F71227"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在怡親王接手直隸水利問題後，雍正皇帝開始忽略負有處理這一問題職責的部院及其他專設機構，取而代之的是依靠這位受寵信的兄弟總攬一切相關事宜。</w:t>
      </w:r>
    </w:p>
    <w:p w14:paraId="09802010" w14:textId="77777777" w:rsidR="00FA6E0B" w:rsidRDefault="00FA6E0B" w:rsidP="00FA6E0B">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4051C01" w14:textId="77777777" w:rsidR="00FA6E0B" w:rsidRPr="0025746A" w:rsidRDefault="00FA6E0B" w:rsidP="00FA6E0B">
      <w:pPr>
        <w:spacing w:after="0" w:line="240" w:lineRule="auto"/>
        <w:jc w:val="both"/>
        <w:rPr>
          <w:rFonts w:ascii="Times New Roman" w:hAnsi="Times New Roman" w:cs="Times New Roman"/>
          <w:sz w:val="22"/>
          <w:szCs w:val="22"/>
        </w:rPr>
      </w:pPr>
    </w:p>
    <w:p w14:paraId="709B0273" w14:textId="03104DB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有一次，甚至連任命直隸的一位低級水利官員，雍正皇帝也徵詢怡親王而不是負此責任的吏部的意見。如同其他領域一樣，水利領域再一次顯示出雍正皇帝依靠內廷高層助手的偏好，尤其是怡親王這位最受寵信的人，而不是法定的外朝機構。</w:t>
      </w:r>
    </w:p>
    <w:p w14:paraId="05B9EFB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6C9C50B" w14:textId="77777777" w:rsidR="00EC6EEE" w:rsidRDefault="00EC6EEE" w:rsidP="009E3A90">
      <w:pPr>
        <w:spacing w:after="0" w:line="240" w:lineRule="auto"/>
        <w:jc w:val="both"/>
        <w:rPr>
          <w:rFonts w:ascii="Times New Roman" w:hAnsi="Times New Roman" w:cs="Times New Roman"/>
          <w:sz w:val="22"/>
          <w:szCs w:val="22"/>
        </w:rPr>
      </w:pPr>
    </w:p>
    <w:p w14:paraId="0C139453" w14:textId="71C2CB57" w:rsidR="00EC6EEE" w:rsidRPr="0025746A" w:rsidRDefault="000202B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4. </w:t>
      </w:r>
      <w:r w:rsidRPr="000202BF">
        <w:rPr>
          <w:rFonts w:ascii="Times New Roman" w:hAnsi="Times New Roman" w:cs="Times New Roman" w:hint="eastAsia"/>
          <w:sz w:val="22"/>
          <w:szCs w:val="22"/>
        </w:rPr>
        <w:t>處理西北戰事</w:t>
      </w:r>
    </w:p>
    <w:p w14:paraId="662DDDBC" w14:textId="77777777" w:rsidR="00EC6EEE" w:rsidRPr="0025746A" w:rsidRDefault="00EC6EEE" w:rsidP="009E3A90">
      <w:pPr>
        <w:spacing w:after="0" w:line="240" w:lineRule="auto"/>
        <w:jc w:val="both"/>
        <w:rPr>
          <w:rFonts w:ascii="Times New Roman" w:hAnsi="Times New Roman" w:cs="Times New Roman"/>
          <w:sz w:val="22"/>
          <w:szCs w:val="22"/>
        </w:rPr>
      </w:pPr>
    </w:p>
    <w:p w14:paraId="27A9217B" w14:textId="329917BB"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我們在第一章末雍正皇帝寫給嶽鍾琪的信中看到，怡親王也關注當時的迫切問題——西北戰事。積極謀劃向準噶爾蒙古開戰只是在雍正四年（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）下半年的事</w:t>
      </w:r>
    </w:p>
    <w:p w14:paraId="39E2FC86" w14:textId="579E52F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F7A5457" w14:textId="77777777" w:rsidR="00EC6EEE" w:rsidRDefault="00EC6EEE" w:rsidP="009E3A90">
      <w:pPr>
        <w:spacing w:after="0" w:line="240" w:lineRule="auto"/>
        <w:jc w:val="both"/>
        <w:rPr>
          <w:rFonts w:ascii="Times New Roman" w:hAnsi="Times New Roman" w:cs="Times New Roman"/>
          <w:sz w:val="22"/>
          <w:szCs w:val="22"/>
        </w:rPr>
      </w:pPr>
    </w:p>
    <w:p w14:paraId="4B3C9250" w14:textId="05823F0E" w:rsidR="008118F1" w:rsidRPr="0025746A" w:rsidRDefault="008118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商討戰略</w:t>
      </w:r>
    </w:p>
    <w:p w14:paraId="49B3BACC"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怡親王在與雍正皇帝討論戰事方面的作用，可以從一封未標時間的諭旨中看出，這是雍正皇帝用硃筆寫給嶽鍾琪的，可能是雍正五年末（</w:t>
      </w:r>
      <w:r w:rsidRPr="0025746A">
        <w:rPr>
          <w:rFonts w:ascii="Times New Roman" w:eastAsia="PMingLiU" w:hAnsi="Times New Roman" w:cs="Times New Roman"/>
          <w:sz w:val="22"/>
          <w:szCs w:val="22"/>
        </w:rPr>
        <w:t>1728</w:t>
      </w:r>
      <w:r w:rsidRPr="0025746A">
        <w:rPr>
          <w:rFonts w:ascii="Times New Roman" w:eastAsia="PMingLiU" w:hAnsi="Times New Roman" w:cs="Times New Roman" w:hint="eastAsia"/>
          <w:sz w:val="22"/>
          <w:szCs w:val="22"/>
        </w:rPr>
        <w:t>年初）。其中說，怡親王提議對準噶爾蒙古突然打擊，不同意長期、開支巨大、顯而易見的備戰，這樣做準噶爾肯定事先會有風聞。</w:t>
      </w:r>
    </w:p>
    <w:p w14:paraId="0F11FDF4" w14:textId="77777777" w:rsidR="00FA6E0B" w:rsidRPr="0025746A" w:rsidRDefault="00FA6E0B" w:rsidP="00FA6E0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1B823F" w14:textId="77777777" w:rsidR="00FA6E0B" w:rsidRDefault="00FA6E0B" w:rsidP="009E3A90">
      <w:pPr>
        <w:spacing w:after="0" w:line="240" w:lineRule="auto"/>
        <w:jc w:val="both"/>
        <w:rPr>
          <w:rFonts w:ascii="Times New Roman" w:eastAsia="PMingLiU" w:hAnsi="Times New Roman" w:cs="Times New Roman"/>
          <w:sz w:val="22"/>
          <w:szCs w:val="22"/>
        </w:rPr>
      </w:pPr>
    </w:p>
    <w:p w14:paraId="630245CD" w14:textId="0847FF5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在這封廷寄的末尾，雍正皇帝要求嶽鍾琪上報自己關於這次作戰的詳細計劃，並說：「</w:t>
      </w:r>
      <w:r w:rsidRPr="00962D07">
        <w:rPr>
          <w:rFonts w:ascii="Times New Roman" w:eastAsia="BiauKaiHK Regular" w:hAnsi="Times New Roman" w:cs="Times New Roman" w:hint="eastAsia"/>
          <w:sz w:val="22"/>
          <w:szCs w:val="22"/>
        </w:rPr>
        <w:t>朕再與怡親王酌定。</w:t>
      </w:r>
      <w:r w:rsidRPr="0025746A">
        <w:rPr>
          <w:rFonts w:ascii="Times New Roman" w:eastAsia="PMingLiU" w:hAnsi="Times New Roman" w:cs="Times New Roman" w:hint="eastAsia"/>
          <w:sz w:val="22"/>
          <w:szCs w:val="22"/>
        </w:rPr>
        <w:t>」從最開始，怡親王關於戰略安排以及經費措置的才能就爲他贏得了這次戰爭的中心地位。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sz w:val="22"/>
          <w:szCs w:val="22"/>
        </w:rPr>
        <w:t>］</w:t>
      </w:r>
    </w:p>
    <w:p w14:paraId="693CAC2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B9372D" w14:textId="7A4556B4" w:rsidR="008118F1" w:rsidRPr="0025746A" w:rsidRDefault="008118F1" w:rsidP="009E3A90">
      <w:pPr>
        <w:spacing w:after="0" w:line="240" w:lineRule="auto"/>
        <w:jc w:val="both"/>
        <w:rPr>
          <w:rFonts w:ascii="Times New Roman" w:hAnsi="Times New Roman" w:cs="Times New Roman" w:hint="eastAsia"/>
          <w:sz w:val="22"/>
          <w:szCs w:val="22"/>
        </w:rPr>
      </w:pPr>
    </w:p>
    <w:p w14:paraId="1C5A1C82"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）年中，備戰日緊，這已成爲京師公開討論的問題。怡親王被指定「</w:t>
      </w:r>
      <w:r w:rsidRPr="00962D07">
        <w:rPr>
          <w:rFonts w:ascii="Times New Roman" w:eastAsia="BiauKaiHK Regular" w:hAnsi="Times New Roman" w:cs="Times New Roman" w:hint="eastAsia"/>
          <w:sz w:val="22"/>
          <w:szCs w:val="22"/>
        </w:rPr>
        <w:t>辦理西北兩路軍機</w:t>
      </w:r>
      <w:r w:rsidRPr="0025746A">
        <w:rPr>
          <w:rFonts w:ascii="Times New Roman" w:eastAsia="PMingLiU" w:hAnsi="Times New Roman" w:cs="Times New Roman" w:hint="eastAsia"/>
          <w:sz w:val="22"/>
          <w:szCs w:val="22"/>
        </w:rPr>
        <w:t>」，坐鎮京師，指揮作戰。</w:t>
      </w:r>
    </w:p>
    <w:p w14:paraId="48046079" w14:textId="77777777" w:rsidR="00FA6E0B" w:rsidRPr="0025746A" w:rsidRDefault="00FA6E0B" w:rsidP="00FA6E0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56FC0BA" w14:textId="77777777" w:rsidR="00FA6E0B" w:rsidRDefault="00FA6E0B" w:rsidP="009E3A90">
      <w:pPr>
        <w:spacing w:after="0" w:line="240" w:lineRule="auto"/>
        <w:jc w:val="both"/>
        <w:rPr>
          <w:rFonts w:ascii="Times New Roman" w:eastAsia="PMingLiU" w:hAnsi="Times New Roman" w:cs="Times New Roman"/>
          <w:sz w:val="22"/>
          <w:szCs w:val="22"/>
        </w:rPr>
      </w:pPr>
    </w:p>
    <w:p w14:paraId="3C3FC2AF" w14:textId="6901B82E" w:rsidR="008118F1" w:rsidRDefault="008118F1"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8118F1">
        <w:rPr>
          <w:rFonts w:ascii="Times New Roman" w:eastAsia="PMingLiU" w:hAnsi="Times New Roman" w:cs="Times New Roman" w:hint="eastAsia"/>
          <w:sz w:val="22"/>
          <w:szCs w:val="22"/>
        </w:rPr>
        <w:t>戶部軍需房</w:t>
      </w:r>
      <w:r>
        <w:rPr>
          <w:rFonts w:ascii="Times New Roman" w:eastAsia="PMingLiU" w:hAnsi="Times New Roman" w:cs="Times New Roman" w:hint="eastAsia"/>
          <w:sz w:val="22"/>
          <w:szCs w:val="22"/>
        </w:rPr>
        <w:t>，處理</w:t>
      </w:r>
      <w:r w:rsidRPr="008118F1">
        <w:rPr>
          <w:rFonts w:ascii="Times New Roman" w:eastAsia="PMingLiU" w:hAnsi="Times New Roman" w:cs="Times New Roman" w:hint="eastAsia"/>
          <w:sz w:val="22"/>
          <w:szCs w:val="22"/>
        </w:rPr>
        <w:t>軍需</w:t>
      </w:r>
    </w:p>
    <w:p w14:paraId="5D1D1D4F"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同時，設立戶部軍需房作爲獨立的機構，直接向戶部堂官和怡親王負責；總理戶部事務的怡親王，乃這一新機構的最高卻是兼任的負責人（見圖表</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42</w:t>
      </w:r>
      <w:r w:rsidRPr="0025746A">
        <w:rPr>
          <w:rFonts w:ascii="Times New Roman" w:eastAsia="PMingLiU" w:hAnsi="Times New Roman" w:cs="Times New Roman"/>
          <w:sz w:val="22"/>
          <w:szCs w:val="22"/>
        </w:rPr>
        <w:t>］</w:t>
      </w:r>
    </w:p>
    <w:p w14:paraId="40FA599C" w14:textId="77777777" w:rsidR="00FA6E0B" w:rsidRPr="0025746A" w:rsidRDefault="00FA6E0B" w:rsidP="00FA6E0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475A56F" w14:textId="77777777" w:rsidR="00FA6E0B" w:rsidRDefault="00FA6E0B" w:rsidP="009E3A90">
      <w:pPr>
        <w:spacing w:after="0" w:line="240" w:lineRule="auto"/>
        <w:jc w:val="both"/>
        <w:rPr>
          <w:rFonts w:ascii="Times New Roman" w:eastAsia="PMingLiU" w:hAnsi="Times New Roman" w:cs="Times New Roman"/>
          <w:sz w:val="22"/>
          <w:szCs w:val="22"/>
        </w:rPr>
      </w:pPr>
    </w:p>
    <w:p w14:paraId="02F0351D" w14:textId="77777777" w:rsidR="008118F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這些頭銜和職位意味着，除了與雍正皇帝探討戰事外，現在怡親王在京師還指揮一羣專門關注軍需的人。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43</w:t>
      </w:r>
      <w:r w:rsidRPr="0025746A">
        <w:rPr>
          <w:rFonts w:ascii="Times New Roman" w:eastAsia="PMingLiU" w:hAnsi="Times New Roman" w:cs="Times New Roman"/>
          <w:sz w:val="22"/>
          <w:szCs w:val="22"/>
        </w:rPr>
        <w:t>］</w:t>
      </w:r>
    </w:p>
    <w:p w14:paraId="6282DB8C" w14:textId="77777777" w:rsidR="008118F1" w:rsidRPr="0025746A" w:rsidRDefault="008118F1" w:rsidP="008118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7F657DC" w14:textId="77777777" w:rsidR="008118F1" w:rsidRDefault="008118F1" w:rsidP="009E3A90">
      <w:pPr>
        <w:spacing w:after="0" w:line="240" w:lineRule="auto"/>
        <w:jc w:val="both"/>
        <w:rPr>
          <w:rFonts w:ascii="Times New Roman" w:eastAsia="PMingLiU" w:hAnsi="Times New Roman" w:cs="Times New Roman"/>
          <w:sz w:val="22"/>
          <w:szCs w:val="22"/>
        </w:rPr>
      </w:pPr>
    </w:p>
    <w:p w14:paraId="7827A5C8" w14:textId="438532B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此外，他還負責許多有關戰事的議覆，議覆人員名單都以他領銜。</w:t>
      </w:r>
    </w:p>
    <w:p w14:paraId="240FE41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AE188E" w14:textId="77777777" w:rsidR="00EC6EEE" w:rsidRDefault="00EC6EEE" w:rsidP="009E3A90">
      <w:pPr>
        <w:spacing w:after="0" w:line="240" w:lineRule="auto"/>
        <w:jc w:val="both"/>
        <w:rPr>
          <w:rFonts w:ascii="Times New Roman" w:hAnsi="Times New Roman" w:cs="Times New Roman"/>
          <w:sz w:val="22"/>
          <w:szCs w:val="22"/>
        </w:rPr>
      </w:pPr>
    </w:p>
    <w:p w14:paraId="0B908D4A" w14:textId="436716A1" w:rsidR="00EC6EEE" w:rsidRPr="0025746A" w:rsidRDefault="008118F1"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5</w:t>
      </w:r>
      <w:r>
        <w:rPr>
          <w:rFonts w:ascii="Times New Roman" w:hAnsi="Times New Roman" w:cs="Times New Roman" w:hint="eastAsia"/>
          <w:sz w:val="22"/>
          <w:szCs w:val="22"/>
        </w:rPr>
        <w:t>，管理通信</w:t>
      </w:r>
    </w:p>
    <w:p w14:paraId="4388F7E6" w14:textId="45957E0F"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怡親王也可能參與了發展內廷的通信管理。例如，對於欠稅和財政非法行爲的打擊措施，就包括戶部奏銷和歸檔等新的通信管理程序問題。雍正二年（</w:t>
      </w:r>
      <w:r w:rsidRPr="0025746A">
        <w:rPr>
          <w:rFonts w:ascii="Times New Roman" w:eastAsia="PMingLiU" w:hAnsi="Times New Roman" w:cs="Times New Roman"/>
          <w:sz w:val="22"/>
          <w:szCs w:val="22"/>
        </w:rPr>
        <w:t>1724</w:t>
      </w:r>
      <w:r w:rsidRPr="0025746A">
        <w:rPr>
          <w:rFonts w:ascii="Times New Roman" w:eastAsia="PMingLiU" w:hAnsi="Times New Roman" w:cs="Times New Roman" w:hint="eastAsia"/>
          <w:sz w:val="22"/>
          <w:szCs w:val="22"/>
        </w:rPr>
        <w:t>），怡親王就已請求在戶部設立一名主事，來辦理檔案，登記一應數目，以及幫助覈查外省的年終財政報告</w:t>
      </w:r>
    </w:p>
    <w:p w14:paraId="4BDFF202" w14:textId="77777777" w:rsidR="00FA6E0B" w:rsidRPr="0025746A" w:rsidRDefault="00FA6E0B" w:rsidP="00FA6E0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89AFCDF" w14:textId="77777777" w:rsidR="00EC6EEE" w:rsidRPr="0025746A" w:rsidRDefault="00EC6EEE" w:rsidP="009E3A90">
      <w:pPr>
        <w:spacing w:after="0" w:line="240" w:lineRule="auto"/>
        <w:jc w:val="both"/>
        <w:rPr>
          <w:rFonts w:ascii="Times New Roman" w:hAnsi="Times New Roman" w:cs="Times New Roman"/>
          <w:sz w:val="22"/>
          <w:szCs w:val="22"/>
        </w:rPr>
      </w:pPr>
    </w:p>
    <w:p w14:paraId="4A5EB8D4"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怡親王也關心雍正前期奏摺制度發展中的一些問題。當外省具奏人擴大到布政使時，怡親王府常常被指定作爲這種新奏報的匯集點。</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46</w:t>
      </w:r>
      <w:r w:rsidRPr="0025746A">
        <w:rPr>
          <w:rFonts w:ascii="Times New Roman" w:eastAsia="PMingLiU" w:hAnsi="Times New Roman" w:cs="Times New Roman"/>
          <w:sz w:val="22"/>
          <w:szCs w:val="22"/>
        </w:rPr>
        <w:t>］</w:t>
      </w:r>
    </w:p>
    <w:p w14:paraId="2EE57941" w14:textId="77777777" w:rsidR="00FA6E0B" w:rsidRPr="0025746A" w:rsidRDefault="00FA6E0B" w:rsidP="00FA6E0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98EAC5E" w14:textId="77777777" w:rsidR="00FA6E0B" w:rsidRDefault="00FA6E0B" w:rsidP="009E3A90">
      <w:pPr>
        <w:spacing w:after="0" w:line="240" w:lineRule="auto"/>
        <w:jc w:val="both"/>
        <w:rPr>
          <w:rFonts w:ascii="Times New Roman" w:eastAsia="PMingLiU" w:hAnsi="Times New Roman" w:cs="Times New Roman"/>
          <w:sz w:val="22"/>
          <w:szCs w:val="22"/>
        </w:rPr>
      </w:pPr>
    </w:p>
    <w:p w14:paraId="7901BC27"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怡親王也參與了寄信（廷寄）的創制，發展出了一種祕密的方法以幫助雍正皇帝批答奏摺。檔案中現存最早、真正意義上的一份廷寄，硃筆指定怡親王記錄皇帝的言語。早期的一些這種新類型的上諭，其中與皇帝討論上諭內容的承旨人員名單都以他爲首。</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48</w:t>
      </w:r>
      <w:r w:rsidRPr="0025746A">
        <w:rPr>
          <w:rFonts w:ascii="Times New Roman" w:eastAsia="PMingLiU" w:hAnsi="Times New Roman" w:cs="Times New Roman"/>
          <w:sz w:val="22"/>
          <w:szCs w:val="22"/>
        </w:rPr>
        <w:t>］</w:t>
      </w:r>
    </w:p>
    <w:p w14:paraId="6CE3EF1F" w14:textId="05609DC8" w:rsidR="00EC6EEE" w:rsidRPr="008118F1" w:rsidRDefault="00FA6E0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5958B1" w14:textId="77777777" w:rsidR="00EC6EEE" w:rsidRPr="0025746A" w:rsidRDefault="00EC6EEE" w:rsidP="009E3A90">
      <w:pPr>
        <w:spacing w:after="0" w:line="240" w:lineRule="auto"/>
        <w:jc w:val="both"/>
        <w:rPr>
          <w:rFonts w:ascii="Times New Roman" w:hAnsi="Times New Roman" w:cs="Times New Roman"/>
          <w:sz w:val="22"/>
          <w:szCs w:val="22"/>
        </w:rPr>
      </w:pPr>
    </w:p>
    <w:p w14:paraId="0C874CEE" w14:textId="77777777" w:rsidR="00FA6E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怡親王也監管編纂、出版雍正皇帝向內閣所發佈的上諭（名爲《上諭內閣》）。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後來，編纂清朝官方出版物成爲內廷很重要的一項工作，軍機大臣不僅領銜，而且常常掌控當時主要官方出版物的編纂班子。</w:t>
      </w:r>
    </w:p>
    <w:p w14:paraId="3D9EFAC3" w14:textId="77777777" w:rsidR="00FA6E0B" w:rsidRPr="0025746A" w:rsidRDefault="00FA6E0B" w:rsidP="00FA6E0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2A30F85" w14:textId="77777777" w:rsidR="00FA6E0B" w:rsidRDefault="00FA6E0B" w:rsidP="009E3A90">
      <w:pPr>
        <w:spacing w:after="0" w:line="240" w:lineRule="auto"/>
        <w:jc w:val="both"/>
        <w:rPr>
          <w:rFonts w:ascii="Times New Roman" w:eastAsia="PMingLiU" w:hAnsi="Times New Roman" w:cs="Times New Roman"/>
          <w:sz w:val="22"/>
          <w:szCs w:val="22"/>
        </w:rPr>
      </w:pPr>
    </w:p>
    <w:p w14:paraId="3B53FE36" w14:textId="77777777" w:rsidR="00EC6EEE" w:rsidRPr="0025746A" w:rsidRDefault="00EC6EEE" w:rsidP="009E3A90">
      <w:pPr>
        <w:spacing w:after="0" w:line="240" w:lineRule="auto"/>
        <w:jc w:val="both"/>
        <w:rPr>
          <w:rFonts w:ascii="Times New Roman" w:hAnsi="Times New Roman" w:cs="Times New Roman"/>
          <w:sz w:val="22"/>
          <w:szCs w:val="22"/>
        </w:rPr>
      </w:pPr>
    </w:p>
    <w:p w14:paraId="75CB1725" w14:textId="77777777" w:rsidR="008118F1" w:rsidRDefault="008118F1">
      <w:pPr>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7543C418" w14:textId="63FFD0C4" w:rsidR="008118F1" w:rsidRDefault="008118F1" w:rsidP="004B36B2">
      <w:pPr>
        <w:pStyle w:val="Heading3"/>
      </w:pPr>
      <w:r>
        <w:lastRenderedPageBreak/>
        <w:tab/>
      </w:r>
      <w:r>
        <w:tab/>
      </w:r>
      <w:r>
        <w:tab/>
      </w:r>
      <w:bookmarkStart w:id="69" w:name="_Toc221299460"/>
      <w:r>
        <w:rPr>
          <w:rFonts w:hint="eastAsia"/>
        </w:rPr>
        <w:t xml:space="preserve">2. </w:t>
      </w:r>
      <w:r w:rsidR="00EC6EEE" w:rsidRPr="0025746A">
        <w:rPr>
          <w:rFonts w:hint="eastAsia"/>
        </w:rPr>
        <w:t>張廷玉</w:t>
      </w:r>
      <w:bookmarkEnd w:id="69"/>
    </w:p>
    <w:p w14:paraId="09F5FD09" w14:textId="77777777" w:rsidR="008118F1" w:rsidRPr="0025746A" w:rsidRDefault="008118F1" w:rsidP="008118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在怡親王去世後的數年間，張廷玉作爲內廷領袖獨自工作，並涉身當時幾乎所有的重要問題。</w:t>
      </w:r>
    </w:p>
    <w:p w14:paraId="3CF90123" w14:textId="77777777" w:rsidR="008118F1" w:rsidRPr="0025746A" w:rsidRDefault="008118F1" w:rsidP="008118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6FC12D" w14:textId="77777777" w:rsidR="008118F1" w:rsidRDefault="008118F1" w:rsidP="009E3A90">
      <w:pPr>
        <w:spacing w:after="0" w:line="240" w:lineRule="auto"/>
        <w:jc w:val="both"/>
        <w:rPr>
          <w:rFonts w:ascii="Times New Roman" w:eastAsia="PMingLiU" w:hAnsi="Times New Roman" w:cs="Times New Roman"/>
          <w:sz w:val="22"/>
          <w:szCs w:val="22"/>
        </w:rPr>
      </w:pPr>
    </w:p>
    <w:p w14:paraId="604ADE16" w14:textId="49BF0FC6" w:rsidR="008118F1" w:rsidRDefault="008118F1"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Pr>
          <w:rFonts w:ascii="Times New Roman" w:eastAsia="PMingLiU" w:hAnsi="Times New Roman" w:cs="Times New Roman" w:hint="eastAsia"/>
          <w:sz w:val="22"/>
          <w:szCs w:val="22"/>
        </w:rPr>
        <w:t>比不上</w:t>
      </w:r>
      <w:r w:rsidRPr="008118F1">
        <w:rPr>
          <w:rFonts w:ascii="Times New Roman" w:eastAsia="PMingLiU" w:hAnsi="Times New Roman" w:cs="Times New Roman" w:hint="eastAsia"/>
          <w:sz w:val="22"/>
          <w:szCs w:val="22"/>
        </w:rPr>
        <w:t>怡親王親近</w:t>
      </w:r>
      <w:r>
        <w:rPr>
          <w:rFonts w:ascii="Times New Roman" w:eastAsia="PMingLiU" w:hAnsi="Times New Roman" w:cs="Times New Roman" w:hint="eastAsia"/>
          <w:sz w:val="22"/>
          <w:szCs w:val="22"/>
        </w:rPr>
        <w:t>，但</w:t>
      </w:r>
      <w:r w:rsidRPr="008118F1">
        <w:rPr>
          <w:rFonts w:ascii="Times New Roman" w:eastAsia="PMingLiU" w:hAnsi="Times New Roman" w:cs="Times New Roman" w:hint="eastAsia"/>
          <w:sz w:val="22"/>
          <w:szCs w:val="22"/>
        </w:rPr>
        <w:t>影響更爲持久</w:t>
      </w:r>
    </w:p>
    <w:p w14:paraId="783F4FFC" w14:textId="77777777" w:rsidR="008118F1" w:rsidRPr="0025746A" w:rsidRDefault="008118F1" w:rsidP="008118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怡親王有兩位主要的內廷繼任者：一位是漢人官員張廷玉，他從雍正朝一開始就在內廷起着重要的作用；另一位是滿人官員鄂爾泰，他僅在雍正朝後期即雍正十年（</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才從地方召至北京。張廷玉取代不了怡親王：雍正皇帝對待張廷玉從未像對待怡親王那樣親近，那樣毫無保留地向他坦言。但在身居高位時，張廷玉做出了另一番不同的貢獻，促成了一些重要的組織變化。最終，他的成就的影響甚至比怡親王的更爲持久。</w:t>
      </w:r>
    </w:p>
    <w:p w14:paraId="2FEC7135" w14:textId="77777777" w:rsidR="008118F1" w:rsidRPr="0025746A" w:rsidRDefault="008118F1" w:rsidP="008118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6BD10A" w14:textId="77777777" w:rsidR="008118F1" w:rsidRDefault="008118F1" w:rsidP="009E3A90">
      <w:pPr>
        <w:spacing w:after="0" w:line="240" w:lineRule="auto"/>
        <w:jc w:val="both"/>
        <w:rPr>
          <w:rFonts w:ascii="Times New Roman" w:hAnsi="Times New Roman" w:cs="Times New Roman"/>
          <w:sz w:val="22"/>
          <w:szCs w:val="22"/>
        </w:rPr>
      </w:pPr>
    </w:p>
    <w:p w14:paraId="016AE073" w14:textId="6DAFD3E7" w:rsidR="00EC6EEE" w:rsidRPr="0025746A" w:rsidRDefault="008118F1"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材料少</w:t>
      </w:r>
    </w:p>
    <w:p w14:paraId="61F4A992" w14:textId="77777777" w:rsidR="00862C6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現存能說明張廷玉情況的材料極少。張廷玉在內廷聽候雍正皇帝吩咐，不像嶽鍾琪那樣，可以收到吐露皇帝心聲的長篇硃批。而且，儘管雍正皇帝御批裏偶爾提到甚至表揚張廷玉的效勞，他的名字也出現在許多廷寄的承旨人員名單中，但我們找不到像雍正皇帝經常提及的他與怡親王談話甚至是與怡親王爭論的材料，也缺少張廷玉自己所寫的東西，而《雍正硃批諭旨》也將所有京官的奏摺排除在外。</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現存的張廷玉著述必然拘於形式，處處是恭順之詞，甚至他的自訂年譜也嚴格固守令人厭倦的正式自傳的形式，缺乏自然流露的評論和個人見解。</w:t>
      </w:r>
    </w:p>
    <w:p w14:paraId="021A36CF" w14:textId="77777777" w:rsidR="00862C60" w:rsidRPr="0025746A" w:rsidRDefault="00862C60" w:rsidP="00862C6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D42980C" w14:textId="77777777" w:rsidR="00862C60" w:rsidRDefault="00862C60" w:rsidP="009E3A90">
      <w:pPr>
        <w:spacing w:after="0" w:line="240" w:lineRule="auto"/>
        <w:jc w:val="both"/>
        <w:rPr>
          <w:rFonts w:ascii="Times New Roman" w:eastAsia="PMingLiU" w:hAnsi="Times New Roman" w:cs="Times New Roman"/>
          <w:sz w:val="22"/>
          <w:szCs w:val="22"/>
        </w:rPr>
      </w:pPr>
    </w:p>
    <w:p w14:paraId="64DF87E0" w14:textId="4E48A560" w:rsidR="008118F1" w:rsidRDefault="008118F1"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Pr>
          <w:rFonts w:ascii="Times New Roman" w:eastAsia="PMingLiU" w:hAnsi="Times New Roman" w:cs="Times New Roman" w:hint="eastAsia"/>
          <w:sz w:val="22"/>
          <w:szCs w:val="22"/>
        </w:rPr>
        <w:t>官職</w:t>
      </w:r>
      <w:r>
        <w:rPr>
          <w:rFonts w:ascii="Times New Roman" w:eastAsia="PMingLiU" w:hAnsi="Times New Roman" w:cs="Times New Roman"/>
          <w:sz w:val="22"/>
          <w:szCs w:val="22"/>
        </w:rPr>
        <w:tab/>
      </w:r>
    </w:p>
    <w:p w14:paraId="6B3B1615" w14:textId="77777777" w:rsidR="00EC6EEE" w:rsidRPr="0025746A" w:rsidRDefault="00EC6EEE" w:rsidP="009E3A90">
      <w:pPr>
        <w:spacing w:after="0" w:line="240" w:lineRule="auto"/>
        <w:jc w:val="both"/>
        <w:rPr>
          <w:rFonts w:ascii="Times New Roman" w:hAnsi="Times New Roman" w:cs="Times New Roman"/>
          <w:sz w:val="22"/>
          <w:szCs w:val="22"/>
        </w:rPr>
      </w:pPr>
    </w:p>
    <w:p w14:paraId="0C985D41" w14:textId="70450E34" w:rsidR="00EC6EEE" w:rsidRPr="0025746A" w:rsidRDefault="008118F1"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00EC6EEE" w:rsidRPr="0025746A">
        <w:rPr>
          <w:rFonts w:ascii="Times New Roman" w:eastAsia="PMingLiU" w:hAnsi="Times New Roman" w:cs="Times New Roman" w:hint="eastAsia"/>
          <w:sz w:val="22"/>
          <w:szCs w:val="22"/>
        </w:rPr>
        <w:t>康熙</w:t>
      </w:r>
      <w:r>
        <w:rPr>
          <w:rFonts w:ascii="Times New Roman" w:eastAsia="PMingLiU" w:hAnsi="Times New Roman" w:cs="Times New Roman" w:hint="eastAsia"/>
          <w:sz w:val="22"/>
          <w:szCs w:val="22"/>
        </w:rPr>
        <w:t>，</w:t>
      </w:r>
      <w:r w:rsidRPr="008118F1">
        <w:rPr>
          <w:rFonts w:ascii="Times New Roman" w:eastAsia="PMingLiU" w:hAnsi="Times New Roman" w:cs="Times New Roman" w:hint="eastAsia"/>
          <w:sz w:val="22"/>
          <w:szCs w:val="22"/>
        </w:rPr>
        <w:t>南書房</w:t>
      </w:r>
    </w:p>
    <w:p w14:paraId="4C3E46C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張廷玉的家庭背景是他生涯的出發點。他出自安徽一個顯赫的地主和文人家庭，前幾輩人在科舉中表現優異，身居高位。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他的父親張英，身爲康熙皇帝的近臣，是頗具聲望的南書房的一員，在大學士位置上休致。張廷玉的仕途，起步時並不被看好，康熙三十九年共取進士</w:t>
      </w:r>
      <w:r w:rsidRPr="0025746A">
        <w:rPr>
          <w:rFonts w:ascii="Times New Roman" w:eastAsia="PMingLiU" w:hAnsi="Times New Roman" w:cs="Times New Roman"/>
          <w:sz w:val="22"/>
          <w:szCs w:val="22"/>
        </w:rPr>
        <w:t>305</w:t>
      </w:r>
      <w:r w:rsidRPr="0025746A">
        <w:rPr>
          <w:rFonts w:ascii="Times New Roman" w:eastAsia="PMingLiU" w:hAnsi="Times New Roman" w:cs="Times New Roman" w:hint="eastAsia"/>
          <w:sz w:val="22"/>
          <w:szCs w:val="22"/>
        </w:rPr>
        <w:t>人，他居第</w:t>
      </w:r>
      <w:r w:rsidRPr="0025746A">
        <w:rPr>
          <w:rFonts w:ascii="Times New Roman" w:eastAsia="PMingLiU" w:hAnsi="Times New Roman" w:cs="Times New Roman"/>
          <w:sz w:val="22"/>
          <w:szCs w:val="22"/>
        </w:rPr>
        <w:t>215</w:t>
      </w:r>
      <w:r w:rsidRPr="0025746A">
        <w:rPr>
          <w:rFonts w:ascii="Times New Roman" w:eastAsia="PMingLiU" w:hAnsi="Times New Roman" w:cs="Times New Roman" w:hint="eastAsia"/>
          <w:sz w:val="22"/>
          <w:szCs w:val="22"/>
        </w:rPr>
        <w:t>位，名列三甲，即最後一等。這種名次一般來說意味着他要被外放做知縣，但因顯赫的家庭，他獲得了繼續深造的機會，成爲翰林院檢討。</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他在康熙朝最後二十年間穩步升遷，任職南書房、日講起居注官、翰林院侍講學士、內閣學士、經筵講官，在康熙朝最後的歲月，任刑部、吏部侍郎。［</w:t>
      </w:r>
      <w:r w:rsidRPr="0025746A">
        <w:rPr>
          <w:rFonts w:ascii="Times New Roman" w:eastAsia="PMingLiU" w:hAnsi="Times New Roman" w:cs="Times New Roman" w:hint="eastAsia"/>
          <w:sz w:val="22"/>
          <w:szCs w:val="22"/>
        </w:rPr>
        <w:t>4</w:t>
      </w:r>
      <w:r w:rsidRPr="0025746A">
        <w:rPr>
          <w:rFonts w:ascii="Times New Roman" w:eastAsia="PMingLiU" w:hAnsi="Times New Roman" w:cs="Times New Roman" w:hint="eastAsia"/>
          <w:sz w:val="22"/>
          <w:szCs w:val="22"/>
        </w:rPr>
        <w:t>］</w:t>
      </w:r>
    </w:p>
    <w:p w14:paraId="0C2D202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28368CB" w14:textId="77777777" w:rsidR="00EC6EEE" w:rsidRPr="0025746A" w:rsidRDefault="00EC6EEE" w:rsidP="009E3A90">
      <w:pPr>
        <w:spacing w:after="0" w:line="240" w:lineRule="auto"/>
        <w:jc w:val="both"/>
        <w:rPr>
          <w:rFonts w:ascii="Times New Roman" w:hAnsi="Times New Roman" w:cs="Times New Roman"/>
          <w:sz w:val="22"/>
          <w:szCs w:val="22"/>
        </w:rPr>
      </w:pPr>
    </w:p>
    <w:p w14:paraId="333D35D2" w14:textId="77777777" w:rsidR="00862C6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康熙皇帝一去世，雍正皇帝就開始在各種指派中使用比他年長六歲的張廷玉。他看重張廷玉的文才和在翰林院的經驗，任命他爲官方出版物編纂班子的成員、科舉考官以及皇子的師傅。</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4E4697FF" w14:textId="77777777" w:rsidR="00862C60" w:rsidRPr="0025746A" w:rsidRDefault="00862C60" w:rsidP="00862C6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A9B5FBF" w14:textId="77777777" w:rsidR="00862C60" w:rsidRDefault="00862C60" w:rsidP="009E3A90">
      <w:pPr>
        <w:spacing w:after="0" w:line="240" w:lineRule="auto"/>
        <w:jc w:val="both"/>
        <w:rPr>
          <w:rFonts w:ascii="Times New Roman" w:eastAsia="PMingLiU" w:hAnsi="Times New Roman" w:cs="Times New Roman"/>
          <w:sz w:val="22"/>
          <w:szCs w:val="22"/>
        </w:rPr>
      </w:pPr>
    </w:p>
    <w:p w14:paraId="3658361F" w14:textId="25B4DA6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張廷玉是南書房的成員，因此他可以作爲內廷與外朝出版機構的聯繫紐帶。</w:t>
      </w:r>
    </w:p>
    <w:p w14:paraId="71211F3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B55E2C8" w14:textId="77777777" w:rsidR="00EC6EEE" w:rsidRDefault="00EC6EEE" w:rsidP="009E3A90">
      <w:pPr>
        <w:spacing w:after="0" w:line="240" w:lineRule="auto"/>
        <w:jc w:val="both"/>
        <w:rPr>
          <w:rFonts w:ascii="Times New Roman" w:hAnsi="Times New Roman" w:cs="Times New Roman"/>
          <w:sz w:val="22"/>
          <w:szCs w:val="22"/>
        </w:rPr>
      </w:pPr>
    </w:p>
    <w:p w14:paraId="062F1930" w14:textId="4E9E90BE" w:rsidR="008118F1" w:rsidRPr="0025746A" w:rsidRDefault="008118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雍正即位，</w:t>
      </w:r>
      <w:r w:rsidRPr="008118F1">
        <w:rPr>
          <w:rFonts w:ascii="Times New Roman" w:hAnsi="Times New Roman" w:cs="Times New Roman" w:hint="eastAsia"/>
          <w:sz w:val="22"/>
          <w:szCs w:val="22"/>
        </w:rPr>
        <w:t>戶部尚書</w:t>
      </w:r>
      <w:r>
        <w:rPr>
          <w:rFonts w:ascii="Times New Roman" w:hAnsi="Times New Roman" w:cs="Times New Roman" w:hint="eastAsia"/>
          <w:sz w:val="22"/>
          <w:szCs w:val="22"/>
        </w:rPr>
        <w:t>，</w:t>
      </w:r>
      <w:r w:rsidRPr="008118F1">
        <w:rPr>
          <w:rFonts w:ascii="Times New Roman" w:hAnsi="Times New Roman" w:cs="Times New Roman" w:hint="eastAsia"/>
          <w:sz w:val="22"/>
          <w:szCs w:val="22"/>
        </w:rPr>
        <w:t>策劃西北戰爭</w:t>
      </w:r>
    </w:p>
    <w:p w14:paraId="76011FD7" w14:textId="77777777" w:rsidR="00862C6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康熙皇帝去世後不到一個月，張廷玉就被任命他的第一個尚書職位——禮部尚書。雍正元年底，他升任更重要的戶部尚書。是張廷玉而不是怡親王，在這個位置上時常負責財政政策的討論，然後將意見上報皇帝。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4EC934FA" w14:textId="77777777" w:rsidR="0015795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後來，張廷玉成爲戶部最高層團隊的成員，策劃西北戰爭。</w:t>
      </w:r>
    </w:p>
    <w:p w14:paraId="18022AFF" w14:textId="77777777" w:rsidR="0015795A" w:rsidRPr="0025746A" w:rsidRDefault="0015795A" w:rsidP="0015795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32E0BF" w14:textId="77777777" w:rsidR="0015795A" w:rsidRDefault="0015795A" w:rsidP="009E3A90">
      <w:pPr>
        <w:spacing w:after="0" w:line="240" w:lineRule="auto"/>
        <w:jc w:val="both"/>
        <w:rPr>
          <w:rFonts w:ascii="Times New Roman" w:eastAsia="PMingLiU" w:hAnsi="Times New Roman" w:cs="Times New Roman"/>
          <w:sz w:val="22"/>
          <w:szCs w:val="22"/>
        </w:rPr>
      </w:pPr>
    </w:p>
    <w:p w14:paraId="57149F7B" w14:textId="1B0950EC" w:rsidR="008118F1" w:rsidRDefault="008118F1"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Pr="008118F1">
        <w:rPr>
          <w:rFonts w:ascii="Times New Roman" w:eastAsia="PMingLiU" w:hAnsi="Times New Roman" w:cs="Times New Roman" w:hint="eastAsia"/>
          <w:sz w:val="22"/>
          <w:szCs w:val="22"/>
        </w:rPr>
        <w:t>協辦大學士</w:t>
      </w:r>
      <w:r>
        <w:rPr>
          <w:rFonts w:ascii="Times New Roman" w:eastAsia="PMingLiU" w:hAnsi="Times New Roman" w:cs="Times New Roman" w:hint="eastAsia"/>
          <w:sz w:val="22"/>
          <w:szCs w:val="22"/>
        </w:rPr>
        <w:t>，</w:t>
      </w:r>
      <w:r w:rsidRPr="008118F1">
        <w:rPr>
          <w:rFonts w:ascii="Times New Roman" w:eastAsia="PMingLiU" w:hAnsi="Times New Roman" w:cs="Times New Roman" w:hint="eastAsia"/>
          <w:sz w:val="22"/>
          <w:szCs w:val="22"/>
        </w:rPr>
        <w:t>培養張廷玉</w:t>
      </w:r>
    </w:p>
    <w:p w14:paraId="28EA1542" w14:textId="07B759D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雍正三年（</w:t>
      </w:r>
      <w:r w:rsidRPr="0025746A">
        <w:rPr>
          <w:rFonts w:ascii="Times New Roman" w:eastAsia="PMingLiU" w:hAnsi="Times New Roman" w:cs="Times New Roman"/>
          <w:sz w:val="22"/>
          <w:szCs w:val="22"/>
        </w:rPr>
        <w:t>1725</w:t>
      </w:r>
      <w:r w:rsidRPr="0025746A">
        <w:rPr>
          <w:rFonts w:ascii="Times New Roman" w:eastAsia="PMingLiU" w:hAnsi="Times New Roman" w:cs="Times New Roman" w:hint="eastAsia"/>
          <w:sz w:val="22"/>
          <w:szCs w:val="22"/>
        </w:rPr>
        <w:t>），雍正皇帝任命張廷玉爲新創立的協辦大學士；同時，爲將他與同年升至同級別的其他兩人區別開，雍正皇帝進一步任命他爲更顯赫的「</w:t>
      </w:r>
      <w:r w:rsidRPr="00962D07">
        <w:rPr>
          <w:rFonts w:ascii="Times New Roman" w:eastAsia="BiauKaiHK Regular" w:hAnsi="Times New Roman" w:cs="Times New Roman" w:hint="eastAsia"/>
          <w:sz w:val="22"/>
          <w:szCs w:val="22"/>
        </w:rPr>
        <w:t>署大學士</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這些是實驗性質的任命，有的新頭銜可能是雍正皇帝發明的—</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旨在慢慢考察新人。在雍正初期，雍正皇帝已經確定張廷玉爲培養對象，雍正皇帝的這些希望都一一實現了。</w:t>
      </w:r>
    </w:p>
    <w:p w14:paraId="07E4C513" w14:textId="77777777" w:rsidR="0015795A" w:rsidRPr="0025746A" w:rsidRDefault="0015795A" w:rsidP="0015795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3E4F88" w14:textId="77777777" w:rsidR="00EC6EEE" w:rsidRDefault="00EC6EEE" w:rsidP="009E3A90">
      <w:pPr>
        <w:spacing w:after="0" w:line="240" w:lineRule="auto"/>
        <w:jc w:val="both"/>
        <w:rPr>
          <w:rFonts w:ascii="Times New Roman" w:hAnsi="Times New Roman" w:cs="Times New Roman"/>
          <w:sz w:val="22"/>
          <w:szCs w:val="22"/>
        </w:rPr>
      </w:pPr>
    </w:p>
    <w:p w14:paraId="64DD0EEC" w14:textId="468C5EAE" w:rsidR="00EC6EEE" w:rsidRPr="0025746A" w:rsidRDefault="008118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4.</w:t>
      </w:r>
      <w:r w:rsidRPr="008118F1">
        <w:rPr>
          <w:rFonts w:hint="eastAsia"/>
        </w:rPr>
        <w:t xml:space="preserve"> </w:t>
      </w:r>
      <w:r w:rsidRPr="008118F1">
        <w:rPr>
          <w:rFonts w:ascii="Times New Roman" w:hAnsi="Times New Roman" w:cs="Times New Roman" w:hint="eastAsia"/>
          <w:sz w:val="22"/>
          <w:szCs w:val="22"/>
        </w:rPr>
        <w:t>保和殿大學士</w:t>
      </w:r>
      <w:r>
        <w:rPr>
          <w:rFonts w:ascii="Times New Roman" w:hAnsi="Times New Roman" w:cs="Times New Roman" w:hint="eastAsia"/>
          <w:sz w:val="22"/>
          <w:szCs w:val="22"/>
        </w:rPr>
        <w:t>，在</w:t>
      </w:r>
      <w:r w:rsidRPr="008118F1">
        <w:rPr>
          <w:rFonts w:ascii="Times New Roman" w:hAnsi="Times New Roman" w:cs="Times New Roman" w:hint="eastAsia"/>
          <w:sz w:val="22"/>
          <w:szCs w:val="22"/>
        </w:rPr>
        <w:t>內廷</w:t>
      </w:r>
      <w:r>
        <w:rPr>
          <w:rFonts w:ascii="Times New Roman" w:hAnsi="Times New Roman" w:cs="Times New Roman" w:hint="eastAsia"/>
          <w:sz w:val="22"/>
          <w:szCs w:val="22"/>
        </w:rPr>
        <w:t>而非外廷效力，</w:t>
      </w:r>
    </w:p>
    <w:p w14:paraId="264630DA" w14:textId="77777777" w:rsidR="0015795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繼這些早期升遷之後，張廷玉的大學士地位不斷抬升：先是雍正四年（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），他成爲大學士，擁有並不顯要的文淵閣銜；接下來，他被委任爲文華殿大學士；最後在雍正六年，他被任命爲可以授予的最高頭銜——保和殿大學士。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p>
    <w:p w14:paraId="6DCCDA48" w14:textId="77777777" w:rsidR="0015795A" w:rsidRPr="0025746A" w:rsidRDefault="0015795A" w:rsidP="0015795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32DEB0D" w14:textId="77777777" w:rsidR="0015795A" w:rsidRDefault="0015795A" w:rsidP="009E3A90">
      <w:pPr>
        <w:spacing w:after="0" w:line="240" w:lineRule="auto"/>
        <w:jc w:val="both"/>
        <w:rPr>
          <w:rFonts w:ascii="Times New Roman" w:eastAsia="PMingLiU" w:hAnsi="Times New Roman" w:cs="Times New Roman" w:hint="eastAsia"/>
          <w:sz w:val="22"/>
          <w:szCs w:val="22"/>
        </w:rPr>
      </w:pPr>
    </w:p>
    <w:p w14:paraId="0F925179" w14:textId="66DEFA1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此後不久，人們注意到張廷玉是在內廷工作，而不是在距離很遠、位於紫禁城東南隅的內閣。</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世紀的一位觀察者回憶了雍正八年（</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）自己被短暫派往內廷效力的時光，他將張廷玉描述爲「</w:t>
      </w:r>
      <w:r w:rsidRPr="00962D07">
        <w:rPr>
          <w:rFonts w:ascii="Times New Roman" w:eastAsia="BiauKaiHK Regular" w:hAnsi="Times New Roman" w:cs="Times New Roman" w:hint="eastAsia"/>
          <w:sz w:val="22"/>
          <w:szCs w:val="22"/>
        </w:rPr>
        <w:t>內中堂</w:t>
      </w:r>
      <w:r w:rsidRPr="0025746A">
        <w:rPr>
          <w:rFonts w:ascii="Times New Roman" w:eastAsia="PMingLiU" w:hAnsi="Times New Roman" w:cs="Times New Roman" w:hint="eastAsia"/>
          <w:sz w:val="22"/>
          <w:szCs w:val="22"/>
        </w:rPr>
        <w:t>」，甚至是「</w:t>
      </w:r>
      <w:r w:rsidRPr="00962D07">
        <w:rPr>
          <w:rFonts w:ascii="Times New Roman" w:eastAsia="BiauKaiHK Regular" w:hAnsi="Times New Roman" w:cs="Times New Roman" w:hint="eastAsia"/>
          <w:sz w:val="22"/>
          <w:szCs w:val="22"/>
        </w:rPr>
        <w:t>首揆</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作爲內廷心腹，張廷玉主要處理奏摺和廷寄，而不是外朝的本章。結果，又特別指派了一名協辦大學士以保證張廷玉閱讀本章的外朝職責不被忽視、有人處理。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p>
    <w:p w14:paraId="38F37E9B" w14:textId="242ED55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04CE216" w14:textId="77777777" w:rsidR="00EC6EEE" w:rsidRDefault="00EC6EEE" w:rsidP="009E3A90">
      <w:pPr>
        <w:spacing w:after="0" w:line="240" w:lineRule="auto"/>
        <w:jc w:val="both"/>
        <w:rPr>
          <w:rFonts w:ascii="Times New Roman" w:hAnsi="Times New Roman" w:cs="Times New Roman"/>
          <w:sz w:val="22"/>
          <w:szCs w:val="22"/>
        </w:rPr>
      </w:pPr>
    </w:p>
    <w:p w14:paraId="543D697B" w14:textId="098825E0" w:rsidR="008118F1" w:rsidRPr="0025746A" w:rsidRDefault="008118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5. </w:t>
      </w:r>
      <w:r w:rsidRPr="0025746A">
        <w:rPr>
          <w:rFonts w:ascii="Times New Roman" w:eastAsia="PMingLiU" w:hAnsi="Times New Roman" w:cs="Times New Roman" w:hint="eastAsia"/>
          <w:sz w:val="22"/>
          <w:szCs w:val="22"/>
        </w:rPr>
        <w:t>戶部</w:t>
      </w:r>
      <w:r>
        <w:rPr>
          <w:rFonts w:ascii="Times New Roman" w:eastAsia="PMingLiU" w:hAnsi="Times New Roman" w:cs="Times New Roman" w:hint="eastAsia"/>
          <w:sz w:val="22"/>
          <w:szCs w:val="22"/>
        </w:rPr>
        <w:t>的</w:t>
      </w:r>
      <w:r w:rsidRPr="008118F1">
        <w:rPr>
          <w:rFonts w:ascii="Times New Roman" w:eastAsia="PMingLiU" w:hAnsi="Times New Roman" w:cs="Times New Roman" w:hint="eastAsia"/>
          <w:sz w:val="22"/>
          <w:szCs w:val="22"/>
        </w:rPr>
        <w:t>管理部務大臣</w:t>
      </w:r>
      <w:r>
        <w:rPr>
          <w:rFonts w:ascii="Times New Roman" w:eastAsia="PMingLiU" w:hAnsi="Times New Roman" w:cs="Times New Roman" w:hint="eastAsia"/>
          <w:sz w:val="22"/>
          <w:szCs w:val="22"/>
        </w:rPr>
        <w:t>，</w:t>
      </w:r>
      <w:r w:rsidRPr="008118F1">
        <w:rPr>
          <w:rFonts w:ascii="Times New Roman" w:eastAsia="PMingLiU" w:hAnsi="Times New Roman" w:cs="Times New Roman" w:hint="eastAsia"/>
          <w:sz w:val="22"/>
          <w:szCs w:val="22"/>
        </w:rPr>
        <w:t>怡親王</w:t>
      </w:r>
      <w:r>
        <w:rPr>
          <w:rFonts w:ascii="Times New Roman" w:eastAsia="PMingLiU" w:hAnsi="Times New Roman" w:cs="Times New Roman" w:hint="eastAsia"/>
          <w:sz w:val="22"/>
          <w:szCs w:val="22"/>
        </w:rPr>
        <w:t>＞</w:t>
      </w:r>
      <w:r w:rsidRPr="008118F1">
        <w:rPr>
          <w:rFonts w:ascii="Times New Roman" w:eastAsia="PMingLiU" w:hAnsi="Times New Roman" w:cs="Times New Roman" w:hint="eastAsia"/>
          <w:sz w:val="22"/>
          <w:szCs w:val="22"/>
        </w:rPr>
        <w:t>張廷玉</w:t>
      </w:r>
      <w:r>
        <w:rPr>
          <w:rFonts w:ascii="Times New Roman" w:eastAsia="PMingLiU" w:hAnsi="Times New Roman" w:cs="Times New Roman" w:hint="eastAsia"/>
          <w:sz w:val="22"/>
          <w:szCs w:val="22"/>
        </w:rPr>
        <w:t>＞</w:t>
      </w:r>
      <w:r w:rsidRPr="008118F1">
        <w:rPr>
          <w:rFonts w:ascii="Times New Roman" w:eastAsia="PMingLiU" w:hAnsi="Times New Roman" w:cs="Times New Roman" w:hint="eastAsia"/>
          <w:sz w:val="22"/>
          <w:szCs w:val="22"/>
        </w:rPr>
        <w:t>蔣廷錫</w:t>
      </w:r>
    </w:p>
    <w:p w14:paraId="508A67C4" w14:textId="68D90D3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就在這個關節點上（雍正四年［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］後），張廷玉在戶部的任職複雜化了。</w:t>
      </w:r>
    </w:p>
    <w:p w14:paraId="68BBBB1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624DD33" w14:textId="0353A5F7" w:rsidR="008118F1" w:rsidRPr="0025746A" w:rsidRDefault="008118F1" w:rsidP="009E3A90">
      <w:pPr>
        <w:spacing w:after="0" w:line="240" w:lineRule="auto"/>
        <w:jc w:val="both"/>
        <w:rPr>
          <w:rFonts w:ascii="Times New Roman" w:hAnsi="Times New Roman" w:cs="Times New Roman" w:hint="eastAsia"/>
          <w:sz w:val="22"/>
          <w:szCs w:val="22"/>
        </w:rPr>
      </w:pPr>
    </w:p>
    <w:p w14:paraId="6130DED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在這點上，儘管仍負有戶部尚書的職責，但張廷玉的名字已不見於官方尚書名單，他的名字被蔣廷錫取代。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戶部現有三個長官，名稱不一：怡親王是「</w:t>
      </w:r>
      <w:r w:rsidRPr="00962D07">
        <w:rPr>
          <w:rFonts w:ascii="Times New Roman" w:eastAsia="BiauKaiHK Regular" w:hAnsi="Times New Roman" w:cs="Times New Roman" w:hint="eastAsia"/>
          <w:sz w:val="22"/>
          <w:szCs w:val="22"/>
        </w:rPr>
        <w:t>總理</w:t>
      </w:r>
      <w:r w:rsidRPr="0025746A">
        <w:rPr>
          <w:rFonts w:ascii="Times New Roman" w:eastAsia="PMingLiU" w:hAnsi="Times New Roman" w:cs="Times New Roman" w:hint="eastAsia"/>
          <w:sz w:val="22"/>
          <w:szCs w:val="22"/>
        </w:rPr>
        <w:t>」；張廷玉不確定，或「</w:t>
      </w:r>
      <w:r w:rsidRPr="00962D07">
        <w:rPr>
          <w:rFonts w:ascii="Times New Roman" w:eastAsia="BiauKaiHK Regular" w:hAnsi="Times New Roman" w:cs="Times New Roman" w:hint="eastAsia"/>
          <w:sz w:val="22"/>
          <w:szCs w:val="22"/>
        </w:rPr>
        <w:t>管</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理</w:t>
      </w:r>
      <w:r w:rsidRPr="0025746A">
        <w:rPr>
          <w:rFonts w:ascii="Times New Roman" w:eastAsia="PMingLiU" w:hAnsi="Times New Roman" w:cs="Times New Roman" w:hint="eastAsia"/>
          <w:sz w:val="22"/>
          <w:szCs w:val="22"/>
        </w:rPr>
        <w:t>」，或「</w:t>
      </w:r>
      <w:r w:rsidRPr="00962D07">
        <w:rPr>
          <w:rFonts w:ascii="Times New Roman" w:eastAsia="BiauKaiHK Regular" w:hAnsi="Times New Roman" w:cs="Times New Roman" w:hint="eastAsia"/>
          <w:sz w:val="22"/>
          <w:szCs w:val="22"/>
        </w:rPr>
        <w:t>兼尚書事務</w:t>
      </w:r>
      <w:r w:rsidRPr="0025746A">
        <w:rPr>
          <w:rFonts w:ascii="Times New Roman" w:eastAsia="PMingLiU" w:hAnsi="Times New Roman" w:cs="Times New Roman" w:hint="eastAsia"/>
          <w:sz w:val="22"/>
          <w:szCs w:val="22"/>
        </w:rPr>
        <w:t>」；蔣廷錫是普通的尚書。</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（還有一位滿尚書，但似乎不起多大作用。）如圖表</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所示，這非同尋常的結構不是一種均衡的三頭政治，而是精心設計的上下等級關係：滿人在最上面總理，一位普通的漢尚書在下，而張廷玉在兩者間遊移。如果這種情況令人困惑不解，那可能正是雍正皇帝想要的。</w:t>
      </w:r>
    </w:p>
    <w:p w14:paraId="28E8C655" w14:textId="50D54CD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0DB113" w14:textId="77777777" w:rsidR="00EC6EEE" w:rsidRPr="0025746A" w:rsidRDefault="00EC6EEE" w:rsidP="009E3A90">
      <w:pPr>
        <w:spacing w:after="0" w:line="240" w:lineRule="auto"/>
        <w:jc w:val="both"/>
        <w:rPr>
          <w:rFonts w:ascii="Times New Roman" w:hAnsi="Times New Roman" w:cs="Times New Roman"/>
          <w:sz w:val="22"/>
          <w:szCs w:val="22"/>
        </w:rPr>
      </w:pPr>
    </w:p>
    <w:p w14:paraId="5FDEB222" w14:textId="77777777" w:rsidR="0015795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此表所顯示的，是雍正四年二月二十八日（</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31</w:t>
      </w:r>
      <w:r w:rsidRPr="0025746A">
        <w:rPr>
          <w:rFonts w:ascii="Times New Roman" w:eastAsia="PMingLiU" w:hAnsi="Times New Roman" w:cs="Times New Roman" w:hint="eastAsia"/>
          <w:sz w:val="22"/>
          <w:szCs w:val="22"/>
        </w:rPr>
        <w:t>日）張廷玉升任大學士後，戶部堂官不同尋常的情形。儘管當時繼續命他擔任尚書一職，但他的名字不再出現在部院大臣表中，表明他已升至管理部務大臣這一層級。</w:t>
      </w:r>
    </w:p>
    <w:p w14:paraId="7D64B7FC" w14:textId="77777777" w:rsidR="0015795A" w:rsidRPr="0025746A" w:rsidRDefault="0015795A" w:rsidP="0015795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EF520A" w14:textId="77777777" w:rsidR="00EC6EEE" w:rsidRDefault="00EC6EEE" w:rsidP="009E3A90">
      <w:pPr>
        <w:spacing w:after="0" w:line="240" w:lineRule="auto"/>
        <w:jc w:val="both"/>
        <w:rPr>
          <w:rFonts w:ascii="Times New Roman" w:hAnsi="Times New Roman" w:cs="Times New Roman"/>
          <w:sz w:val="22"/>
          <w:szCs w:val="22"/>
        </w:rPr>
      </w:pPr>
    </w:p>
    <w:p w14:paraId="3B3F7986" w14:textId="3142BE5E" w:rsidR="00EC6EEE" w:rsidRDefault="008118F1"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6. </w:t>
      </w:r>
      <w:r w:rsidRPr="008118F1">
        <w:rPr>
          <w:rFonts w:ascii="Times New Roman" w:hAnsi="Times New Roman" w:cs="Times New Roman" w:hint="eastAsia"/>
          <w:sz w:val="22"/>
          <w:szCs w:val="22"/>
        </w:rPr>
        <w:t>怡親王去世</w:t>
      </w:r>
      <w:r>
        <w:rPr>
          <w:rFonts w:ascii="Times New Roman" w:hAnsi="Times New Roman" w:cs="Times New Roman" w:hint="eastAsia"/>
          <w:sz w:val="22"/>
          <w:szCs w:val="22"/>
        </w:rPr>
        <w:t>，獨</w:t>
      </w:r>
      <w:r w:rsidR="00C022E0">
        <w:rPr>
          <w:rFonts w:ascii="Times New Roman" w:hAnsi="Times New Roman" w:cs="Times New Roman" w:hint="eastAsia"/>
          <w:sz w:val="22"/>
          <w:szCs w:val="22"/>
        </w:rPr>
        <w:t>領朝綱</w:t>
      </w:r>
    </w:p>
    <w:p w14:paraId="48DE4B6B" w14:textId="77777777" w:rsidR="008118F1" w:rsidRDefault="008118F1" w:rsidP="009E3A90">
      <w:pPr>
        <w:spacing w:after="0" w:line="240" w:lineRule="auto"/>
        <w:jc w:val="both"/>
        <w:rPr>
          <w:rFonts w:ascii="Times New Roman" w:hAnsi="Times New Roman" w:cs="Times New Roman"/>
          <w:sz w:val="22"/>
          <w:szCs w:val="22"/>
        </w:rPr>
      </w:pPr>
    </w:p>
    <w:p w14:paraId="095BDACC" w14:textId="27725A45" w:rsidR="008118F1" w:rsidRPr="0025746A" w:rsidRDefault="008118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C022E0">
        <w:rPr>
          <w:rFonts w:ascii="Times New Roman" w:hAnsi="Times New Roman" w:cs="Times New Roman"/>
          <w:sz w:val="22"/>
          <w:szCs w:val="22"/>
        </w:rPr>
        <w:tab/>
      </w:r>
      <w:r w:rsidR="00C022E0">
        <w:rPr>
          <w:rFonts w:ascii="Times New Roman" w:hAnsi="Times New Roman" w:cs="Times New Roman"/>
          <w:sz w:val="22"/>
          <w:szCs w:val="22"/>
        </w:rPr>
        <w:tab/>
      </w:r>
      <w:r w:rsidR="00C022E0">
        <w:rPr>
          <w:rFonts w:ascii="Times New Roman" w:hAnsi="Times New Roman" w:cs="Times New Roman" w:hint="eastAsia"/>
          <w:sz w:val="22"/>
          <w:szCs w:val="22"/>
        </w:rPr>
        <w:t xml:space="preserve">1. </w:t>
      </w:r>
      <w:r w:rsidR="00C022E0" w:rsidRPr="00C022E0">
        <w:rPr>
          <w:rFonts w:ascii="Times New Roman" w:hAnsi="Times New Roman" w:cs="Times New Roman" w:hint="eastAsia"/>
          <w:sz w:val="22"/>
          <w:szCs w:val="22"/>
        </w:rPr>
        <w:t>臨時主事</w:t>
      </w:r>
    </w:p>
    <w:p w14:paraId="0D25DBE1" w14:textId="1F84738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雍正八年至十年（</w:t>
      </w:r>
      <w:r w:rsidRPr="0025746A">
        <w:rPr>
          <w:rFonts w:ascii="Times New Roman" w:eastAsia="PMingLiU" w:hAnsi="Times New Roman" w:cs="Times New Roman"/>
          <w:sz w:val="22"/>
          <w:szCs w:val="22"/>
        </w:rPr>
        <w:t>1730—1732</w:t>
      </w:r>
      <w:r w:rsidRPr="0025746A">
        <w:rPr>
          <w:rFonts w:ascii="Times New Roman" w:eastAsia="PMingLiU" w:hAnsi="Times New Roman" w:cs="Times New Roman" w:hint="eastAsia"/>
          <w:sz w:val="22"/>
          <w:szCs w:val="22"/>
        </w:rPr>
        <w:t>）間，怡親王去世後留下了行政真空，同時雍正皇帝自己身體不適。張廷玉被指定充當臨時主事之人，他在自訂年譜中描述了當時的情況：「</w:t>
      </w:r>
      <w:r w:rsidRPr="00962D07">
        <w:rPr>
          <w:rFonts w:ascii="Times New Roman" w:eastAsia="BiauKaiHK Regular" w:hAnsi="Times New Roman" w:cs="Times New Roman" w:hint="eastAsia"/>
          <w:sz w:val="22"/>
          <w:szCs w:val="22"/>
        </w:rPr>
        <w:t>自春徂秋，聖躬違和，命廷玉與大學士馬爾賽、蔣廷錫辦理一切事務，並與御醫商訂方藥。間有密旨，則命廷玉獨留。</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p>
    <w:p w14:paraId="0071042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E1A085" w14:textId="77777777" w:rsidR="00EC6EEE" w:rsidRDefault="00EC6EEE" w:rsidP="009E3A90">
      <w:pPr>
        <w:spacing w:after="0" w:line="240" w:lineRule="auto"/>
        <w:jc w:val="both"/>
        <w:rPr>
          <w:rFonts w:ascii="Times New Roman" w:hAnsi="Times New Roman" w:cs="Times New Roman"/>
          <w:sz w:val="22"/>
          <w:szCs w:val="22"/>
        </w:rPr>
      </w:pPr>
    </w:p>
    <w:p w14:paraId="6CF4271A" w14:textId="0E7F2058" w:rsidR="00C022E0" w:rsidRPr="0025746A" w:rsidRDefault="00C022E0"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C022E0">
        <w:rPr>
          <w:rFonts w:ascii="Times New Roman" w:hAnsi="Times New Roman" w:cs="Times New Roman" w:hint="eastAsia"/>
          <w:sz w:val="22"/>
          <w:szCs w:val="22"/>
        </w:rPr>
        <w:t>西北戰事重開</w:t>
      </w:r>
      <w:r>
        <w:rPr>
          <w:rFonts w:ascii="Times New Roman" w:hAnsi="Times New Roman" w:cs="Times New Roman" w:hint="eastAsia"/>
          <w:sz w:val="22"/>
          <w:szCs w:val="22"/>
        </w:rPr>
        <w:t>，獨自協助軍務</w:t>
      </w:r>
    </w:p>
    <w:p w14:paraId="21D7CD25" w14:textId="62CEA66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第二年，張廷玉隻身協助雍正皇帝時，又出現了其他情況。例如，從雍正八年末（</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年初）開始，西北戰事重開：「</w:t>
      </w:r>
      <w:r w:rsidRPr="00962D07">
        <w:rPr>
          <w:rFonts w:ascii="Times New Roman" w:eastAsia="BiauKaiHK Regular" w:hAnsi="Times New Roman" w:cs="Times New Roman" w:hint="eastAsia"/>
          <w:sz w:val="22"/>
          <w:szCs w:val="22"/>
        </w:rPr>
        <w:t>廷玉日侍內直，自朝至暮不敢退，間有待至一二鼓。時至九月，軍務始定。</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p>
    <w:p w14:paraId="6EE5D6D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7821FC4" w14:textId="2A43C7B4" w:rsidR="00C022E0" w:rsidRPr="0025746A" w:rsidRDefault="00C022E0" w:rsidP="009E3A90">
      <w:pPr>
        <w:spacing w:after="0" w:line="240" w:lineRule="auto"/>
        <w:jc w:val="both"/>
        <w:rPr>
          <w:rFonts w:ascii="Times New Roman" w:hAnsi="Times New Roman" w:cs="Times New Roman"/>
          <w:sz w:val="22"/>
          <w:szCs w:val="22"/>
        </w:rPr>
      </w:pPr>
    </w:p>
    <w:p w14:paraId="0714C45D" w14:textId="77777777" w:rsidR="00C03A4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雍正皇帝極倚賴張廷玉。有次張廷玉病倒了，雍正皇帝開玩笑說，以前他稱張廷玉是「</w:t>
      </w:r>
      <w:r w:rsidRPr="00962D07">
        <w:rPr>
          <w:rFonts w:ascii="Times New Roman" w:eastAsia="BiauKaiHK Regular" w:hAnsi="Times New Roman" w:cs="Times New Roman" w:hint="eastAsia"/>
          <w:sz w:val="22"/>
          <w:szCs w:val="22"/>
        </w:rPr>
        <w:t>股肱</w:t>
      </w:r>
      <w:r w:rsidRPr="0025746A">
        <w:rPr>
          <w:rFonts w:ascii="Times New Roman" w:eastAsia="PMingLiU" w:hAnsi="Times New Roman" w:cs="Times New Roman" w:hint="eastAsia"/>
          <w:sz w:val="22"/>
          <w:szCs w:val="22"/>
        </w:rPr>
        <w:t>」，現在張廷玉生病了，也就是自己病倒了。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一位曾在圓明園短暫當值的內閣中書後來回憶，雍正八年（</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），張廷玉「</w:t>
      </w:r>
      <w:r w:rsidRPr="00962D07">
        <w:rPr>
          <w:rFonts w:ascii="Times New Roman" w:eastAsia="BiauKaiHK Regular" w:hAnsi="Times New Roman" w:cs="Times New Roman" w:hint="eastAsia"/>
          <w:sz w:val="22"/>
          <w:szCs w:val="22"/>
        </w:rPr>
        <w:t>獨在南書房之西坑間</w:t>
      </w:r>
      <w:r w:rsidRPr="0025746A">
        <w:rPr>
          <w:rFonts w:ascii="Times New Roman" w:eastAsia="PMingLiU" w:hAnsi="Times New Roman" w:cs="Times New Roman" w:hint="eastAsia"/>
          <w:sz w:val="22"/>
          <w:szCs w:val="22"/>
        </w:rPr>
        <w:t>」，靠近皇帝生活區，而不是與其他內廷高級官員在其他場所一同辦公。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可以說，在雍正中期的兩三年中，張廷玉比當時其他任何內廷樞密助手都更接近雍正皇帝。</w:t>
      </w:r>
    </w:p>
    <w:p w14:paraId="42BDE174" w14:textId="77777777" w:rsidR="00C03A41" w:rsidRPr="0025746A" w:rsidRDefault="00C03A41" w:rsidP="00C03A4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34489C" w14:textId="77777777" w:rsidR="00C03A41" w:rsidRDefault="00C03A41" w:rsidP="009E3A90">
      <w:pPr>
        <w:spacing w:after="0" w:line="240" w:lineRule="auto"/>
        <w:jc w:val="both"/>
        <w:rPr>
          <w:rFonts w:ascii="Times New Roman" w:eastAsia="PMingLiU" w:hAnsi="Times New Roman" w:cs="Times New Roman"/>
          <w:sz w:val="22"/>
          <w:szCs w:val="22"/>
        </w:rPr>
      </w:pPr>
    </w:p>
    <w:p w14:paraId="60B2E105" w14:textId="4FE995FC" w:rsidR="00C022E0" w:rsidRDefault="00C022E0"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Pr="00C022E0">
        <w:rPr>
          <w:rFonts w:ascii="Times New Roman" w:eastAsia="PMingLiU" w:hAnsi="Times New Roman" w:cs="Times New Roman" w:hint="eastAsia"/>
          <w:sz w:val="22"/>
          <w:szCs w:val="22"/>
        </w:rPr>
        <w:t>另一位大學士馬爾賽</w:t>
      </w:r>
      <w:r w:rsidR="00873A32">
        <w:rPr>
          <w:rFonts w:ascii="Times New Roman" w:eastAsia="PMingLiU" w:hAnsi="Times New Roman" w:cs="Times New Roman" w:hint="eastAsia"/>
          <w:sz w:val="22"/>
          <w:szCs w:val="22"/>
        </w:rPr>
        <w:t>在</w:t>
      </w:r>
      <w:r w:rsidR="00873A32" w:rsidRPr="00873A32">
        <w:rPr>
          <w:rFonts w:ascii="Times New Roman" w:eastAsia="PMingLiU" w:hAnsi="Times New Roman" w:cs="Times New Roman" w:hint="eastAsia"/>
          <w:sz w:val="22"/>
          <w:szCs w:val="22"/>
        </w:rPr>
        <w:t>前線</w:t>
      </w:r>
      <w:r w:rsidR="00873A32">
        <w:rPr>
          <w:rFonts w:ascii="Times New Roman" w:eastAsia="PMingLiU" w:hAnsi="Times New Roman" w:cs="Times New Roman" w:hint="eastAsia"/>
          <w:sz w:val="22"/>
          <w:szCs w:val="22"/>
        </w:rPr>
        <w:t>，張</w:t>
      </w:r>
      <w:r w:rsidR="00873A32" w:rsidRPr="00873A32">
        <w:rPr>
          <w:rFonts w:ascii="Times New Roman" w:eastAsia="PMingLiU" w:hAnsi="Times New Roman" w:cs="Times New Roman" w:hint="eastAsia"/>
          <w:sz w:val="22"/>
          <w:szCs w:val="22"/>
        </w:rPr>
        <w:t>獨自協助軍務</w:t>
      </w:r>
    </w:p>
    <w:p w14:paraId="238036E6" w14:textId="563F6B9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怡親王生病時，雍正皇帝已指派了另一位大學士馬爾賽供職內廷，但很明顯，馬爾賽做得並不成功。馬爾賽在內廷任職時間很短，雍正九年（</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）秋被任命爲前線指揮。因此，張廷玉掌控着雍正皇帝的內廷，馬爾賽擔負的職責應該極少。</w:t>
      </w:r>
    </w:p>
    <w:p w14:paraId="08C6EC5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264B332" w14:textId="77777777" w:rsidR="00EC6EEE" w:rsidRPr="0025746A" w:rsidRDefault="00EC6EEE" w:rsidP="009E3A90">
      <w:pPr>
        <w:spacing w:after="0" w:line="240" w:lineRule="auto"/>
        <w:jc w:val="both"/>
        <w:rPr>
          <w:rFonts w:ascii="Times New Roman" w:hAnsi="Times New Roman" w:cs="Times New Roman"/>
          <w:sz w:val="22"/>
          <w:szCs w:val="22"/>
        </w:rPr>
      </w:pPr>
    </w:p>
    <w:p w14:paraId="0D25B620" w14:textId="5C2C2147" w:rsidR="00EC6EEE" w:rsidRDefault="00873A32"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4. </w:t>
      </w:r>
      <w:r>
        <w:rPr>
          <w:rFonts w:ascii="Times New Roman" w:eastAsia="PMingLiU" w:hAnsi="Times New Roman" w:cs="Times New Roman" w:hint="eastAsia"/>
          <w:sz w:val="22"/>
          <w:szCs w:val="22"/>
        </w:rPr>
        <w:t>文書</w:t>
      </w:r>
    </w:p>
    <w:p w14:paraId="046EC5CC" w14:textId="77777777" w:rsidR="00873A32" w:rsidRDefault="00873A32" w:rsidP="009E3A90">
      <w:pPr>
        <w:spacing w:after="0" w:line="240" w:lineRule="auto"/>
        <w:jc w:val="both"/>
        <w:rPr>
          <w:rFonts w:ascii="Times New Roman" w:eastAsia="PMingLiU" w:hAnsi="Times New Roman" w:cs="Times New Roman"/>
          <w:sz w:val="22"/>
          <w:szCs w:val="22"/>
        </w:rPr>
      </w:pPr>
    </w:p>
    <w:p w14:paraId="26462A5A" w14:textId="6AAC5012" w:rsidR="00873A32" w:rsidRPr="0025746A" w:rsidRDefault="00873A32" w:rsidP="009E3A90">
      <w:pPr>
        <w:spacing w:after="0" w:line="240" w:lineRule="auto"/>
        <w:jc w:val="both"/>
        <w:rPr>
          <w:rFonts w:ascii="Times New Roman"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873A32">
        <w:rPr>
          <w:rFonts w:ascii="Times New Roman" w:eastAsia="PMingLiU" w:hAnsi="Times New Roman" w:cs="Times New Roman" w:hint="eastAsia"/>
          <w:sz w:val="22"/>
          <w:szCs w:val="22"/>
        </w:rPr>
        <w:t>撰擬內廷諭旨</w:t>
      </w:r>
      <w:r>
        <w:rPr>
          <w:rFonts w:ascii="Times New Roman" w:eastAsia="PMingLiU" w:hAnsi="Times New Roman" w:cs="Times New Roman" w:hint="eastAsia"/>
          <w:sz w:val="22"/>
          <w:szCs w:val="22"/>
        </w:rPr>
        <w:t>、</w:t>
      </w:r>
      <w:r w:rsidRPr="00873A32">
        <w:rPr>
          <w:rFonts w:ascii="Times New Roman" w:eastAsia="PMingLiU" w:hAnsi="Times New Roman" w:cs="Times New Roman" w:hint="eastAsia"/>
          <w:sz w:val="22"/>
          <w:szCs w:val="22"/>
        </w:rPr>
        <w:t>廷寄</w:t>
      </w:r>
    </w:p>
    <w:p w14:paraId="304A2318" w14:textId="77777777" w:rsidR="00BB4E5F"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雍正初年，怡親王可能參與了通信體系的發展，但張廷玉被認爲給新的廷寄制度「</w:t>
      </w:r>
      <w:r w:rsidRPr="00962D07">
        <w:rPr>
          <w:rFonts w:ascii="Times New Roman" w:eastAsia="BiauKaiHK Regular" w:hAnsi="Times New Roman" w:cs="Times New Roman" w:hint="eastAsia"/>
          <w:sz w:val="22"/>
          <w:szCs w:val="22"/>
        </w:rPr>
        <w:t>奏定格式</w:t>
      </w:r>
      <w:r w:rsidRPr="0025746A">
        <w:rPr>
          <w:rFonts w:ascii="Times New Roman" w:eastAsia="PMingLiU" w:hAnsi="Times New Roman" w:cs="Times New Roman" w:hint="eastAsia"/>
          <w:sz w:val="22"/>
          <w:szCs w:val="22"/>
        </w:rPr>
        <w:t>」。關於撰擬內廷諭旨，張廷玉所做大概比其他人都多。</w:t>
      </w:r>
    </w:p>
    <w:p w14:paraId="273121FE" w14:textId="77777777" w:rsidR="00BB4E5F" w:rsidRPr="0025746A" w:rsidRDefault="00BB4E5F" w:rsidP="00BB4E5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05FA32" w14:textId="77777777" w:rsidR="00BB4E5F" w:rsidRDefault="00BB4E5F" w:rsidP="009E3A90">
      <w:pPr>
        <w:spacing w:after="0" w:line="240" w:lineRule="auto"/>
        <w:jc w:val="both"/>
        <w:rPr>
          <w:rFonts w:ascii="Times New Roman" w:eastAsia="PMingLiU" w:hAnsi="Times New Roman" w:cs="Times New Roman"/>
          <w:sz w:val="22"/>
          <w:szCs w:val="22"/>
        </w:rPr>
      </w:pPr>
    </w:p>
    <w:p w14:paraId="7AC89980" w14:textId="2A5C1EE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雍正朝廷寄的承旨人員名單中，張廷玉的名字出現得也比其他任何侍從的都多（見表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）。張廷玉撰擬上諭的職責，可能意味着他與雍正皇帝一起商討政策內容，他先撰擬諭旨，再將它們呈遞皇帝批准。</w:t>
      </w:r>
    </w:p>
    <w:p w14:paraId="7CB5C65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863D89" w14:textId="77777777" w:rsidR="00EC6EEE" w:rsidRPr="0025746A" w:rsidRDefault="00EC6EEE" w:rsidP="009E3A90">
      <w:pPr>
        <w:spacing w:after="0" w:line="240" w:lineRule="auto"/>
        <w:jc w:val="both"/>
        <w:rPr>
          <w:rFonts w:ascii="Times New Roman" w:hAnsi="Times New Roman" w:cs="Times New Roman"/>
          <w:sz w:val="22"/>
          <w:szCs w:val="22"/>
        </w:rPr>
      </w:pPr>
    </w:p>
    <w:p w14:paraId="0CF39374" w14:textId="4E1C7DE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我們知道張廷玉也可能參與創立和發展健全的文書保存程序。張廷玉也應參與了後來成爲軍機處錄副奏摺的文件保存程序的制定，錄副始於雍正七年（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p>
    <w:p w14:paraId="772C5FC2" w14:textId="77777777" w:rsidR="00BB4E5F" w:rsidRPr="0025746A" w:rsidRDefault="00BB4E5F" w:rsidP="00BB4E5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936177" w14:textId="6B347995" w:rsidR="00EC6EEE" w:rsidRPr="0025746A" w:rsidRDefault="00EC6EEE" w:rsidP="009E3A90">
      <w:pPr>
        <w:spacing w:after="0" w:line="240" w:lineRule="auto"/>
        <w:jc w:val="both"/>
        <w:rPr>
          <w:rFonts w:ascii="Times New Roman" w:hAnsi="Times New Roman" w:cs="Times New Roman"/>
          <w:sz w:val="22"/>
          <w:szCs w:val="22"/>
        </w:rPr>
      </w:pPr>
    </w:p>
    <w:p w14:paraId="622333FB" w14:textId="77777777" w:rsidR="00EC6EEE" w:rsidRPr="0025746A" w:rsidRDefault="00EC6EEE" w:rsidP="009E3A90">
      <w:pPr>
        <w:spacing w:after="0" w:line="240" w:lineRule="auto"/>
        <w:jc w:val="both"/>
        <w:rPr>
          <w:rFonts w:ascii="Times New Roman" w:hAnsi="Times New Roman" w:cs="Times New Roman"/>
          <w:sz w:val="22"/>
          <w:szCs w:val="22"/>
        </w:rPr>
      </w:pPr>
    </w:p>
    <w:p w14:paraId="1E586FC0" w14:textId="77777777" w:rsidR="003E5F6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張廷玉也奉派官方編纂和出版事宜。雍正初，他身居編寫實錄和《明史》機構的高層編纂職位。後來他負責其他書籍，如《皇清文穎》，這是包括皇帝和大臣著述的彙編。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雍正二年（</w:t>
      </w:r>
      <w:r w:rsidRPr="0025746A">
        <w:rPr>
          <w:rFonts w:ascii="Times New Roman" w:eastAsia="PMingLiU" w:hAnsi="Times New Roman" w:cs="Times New Roman"/>
          <w:sz w:val="22"/>
          <w:szCs w:val="22"/>
        </w:rPr>
        <w:t>1724</w:t>
      </w:r>
      <w:r w:rsidRPr="0025746A">
        <w:rPr>
          <w:rFonts w:ascii="Times New Roman" w:eastAsia="PMingLiU" w:hAnsi="Times New Roman" w:cs="Times New Roman" w:hint="eastAsia"/>
          <w:sz w:val="22"/>
          <w:szCs w:val="22"/>
        </w:rPr>
        <w:t>）諭令編纂會典，當時張廷玉正受寵信，他位列總裁名單的第二位。</w:t>
      </w:r>
    </w:p>
    <w:p w14:paraId="41C3DEE2" w14:textId="77777777" w:rsidR="003E5F67" w:rsidRPr="0025746A" w:rsidRDefault="003E5F67" w:rsidP="003E5F6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A88CC2" w14:textId="77777777" w:rsidR="00EC6EEE" w:rsidRPr="0025746A" w:rsidRDefault="00EC6EEE" w:rsidP="009E3A90">
      <w:pPr>
        <w:spacing w:after="0" w:line="240" w:lineRule="auto"/>
        <w:jc w:val="both"/>
        <w:rPr>
          <w:rFonts w:ascii="Times New Roman" w:hAnsi="Times New Roman" w:cs="Times New Roman"/>
          <w:sz w:val="22"/>
          <w:szCs w:val="22"/>
        </w:rPr>
      </w:pPr>
    </w:p>
    <w:p w14:paraId="76DA22D5" w14:textId="66A4D661" w:rsidR="00873A32" w:rsidRDefault="00873A32"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3845EA55" w14:textId="77777777" w:rsidR="00EC6EEE" w:rsidRPr="0025746A" w:rsidRDefault="00EC6EEE" w:rsidP="009E3A90">
      <w:pPr>
        <w:spacing w:after="0" w:line="240" w:lineRule="auto"/>
        <w:jc w:val="both"/>
        <w:rPr>
          <w:rFonts w:ascii="Times New Roman" w:hAnsi="Times New Roman" w:cs="Times New Roman"/>
          <w:sz w:val="22"/>
          <w:szCs w:val="22"/>
        </w:rPr>
      </w:pPr>
    </w:p>
    <w:p w14:paraId="18EB3C4A" w14:textId="4A8C9CA2" w:rsidR="00E93D80" w:rsidRDefault="00E93D80">
      <w:pPr>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0F61D6F6" w14:textId="77777777" w:rsidR="00EC6EEE" w:rsidRDefault="00EC6EEE" w:rsidP="009E3A90">
      <w:pPr>
        <w:spacing w:after="0" w:line="240" w:lineRule="auto"/>
        <w:jc w:val="both"/>
        <w:rPr>
          <w:rFonts w:ascii="Times New Roman" w:hAnsi="Times New Roman" w:cs="Times New Roman"/>
          <w:sz w:val="22"/>
          <w:szCs w:val="22"/>
        </w:rPr>
      </w:pPr>
    </w:p>
    <w:p w14:paraId="5A7567DF" w14:textId="2EBE6B6D" w:rsidR="00711945" w:rsidRPr="0025746A" w:rsidRDefault="00711945" w:rsidP="004B36B2">
      <w:pPr>
        <w:pStyle w:val="Heading2"/>
        <w:rPr>
          <w:rFonts w:hint="eastAsia"/>
        </w:rPr>
      </w:pPr>
      <w:r>
        <w:tab/>
      </w:r>
      <w:r>
        <w:tab/>
      </w:r>
      <w:bookmarkStart w:id="70" w:name="_Toc221299461"/>
      <w:r w:rsidR="0095624C">
        <w:rPr>
          <w:rFonts w:hint="eastAsia"/>
        </w:rPr>
        <w:t>6</w:t>
      </w:r>
      <w:r>
        <w:rPr>
          <w:rFonts w:hint="eastAsia"/>
        </w:rPr>
        <w:t xml:space="preserve">. </w:t>
      </w:r>
      <w:r w:rsidR="008252F2" w:rsidRPr="0025746A">
        <w:rPr>
          <w:rFonts w:ascii="Times New Roman" w:eastAsia="PMingLiU" w:hAnsi="Times New Roman" w:cs="Times New Roman" w:hint="eastAsia"/>
          <w:szCs w:val="22"/>
        </w:rPr>
        <w:t>雍正四年</w:t>
      </w:r>
      <w:r w:rsidR="008252F2">
        <w:rPr>
          <w:rFonts w:ascii="Times New Roman" w:eastAsia="PMingLiU" w:hAnsi="Times New Roman" w:cs="Times New Roman" w:hint="eastAsia"/>
          <w:szCs w:val="22"/>
        </w:rPr>
        <w:t>後，</w:t>
      </w:r>
      <w:r w:rsidRPr="00711945">
        <w:rPr>
          <w:rFonts w:hint="eastAsia"/>
        </w:rPr>
        <w:t>內廷代理人</w:t>
      </w:r>
      <w:bookmarkEnd w:id="70"/>
    </w:p>
    <w:p w14:paraId="420BD19E" w14:textId="77777777" w:rsidR="00711945" w:rsidRDefault="00711945" w:rsidP="009E3A90">
      <w:pPr>
        <w:spacing w:after="0" w:line="240" w:lineRule="auto"/>
        <w:jc w:val="both"/>
        <w:rPr>
          <w:rFonts w:ascii="Times New Roman" w:hAnsi="Times New Roman" w:cs="Times New Roman"/>
          <w:sz w:val="22"/>
          <w:szCs w:val="22"/>
        </w:rPr>
      </w:pPr>
    </w:p>
    <w:p w14:paraId="7E98734F" w14:textId="29BC4AD4" w:rsidR="00EC6EEE" w:rsidRPr="00922057" w:rsidRDefault="00711945" w:rsidP="009E3A90">
      <w:pPr>
        <w:spacing w:after="0" w:line="240" w:lineRule="auto"/>
        <w:jc w:val="both"/>
        <w:rPr>
          <w:rFonts w:ascii="Times New Roman" w:hAnsi="Times New Roman" w:cs="Times New Roman" w:hint="eastAsia"/>
          <w:sz w:val="22"/>
          <w:szCs w:val="22"/>
          <w:lang w:val="en-US"/>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00C54BFB">
        <w:rPr>
          <w:rFonts w:ascii="Times New Roman" w:hAnsi="Times New Roman" w:cs="Times New Roman" w:hint="eastAsia"/>
          <w:sz w:val="22"/>
          <w:szCs w:val="22"/>
        </w:rPr>
        <w:t>出現原因＝事務繁重，無</w:t>
      </w:r>
      <w:r w:rsidR="00331C21">
        <w:rPr>
          <w:rFonts w:ascii="Times New Roman" w:hAnsi="Times New Roman" w:cs="Times New Roman" w:hint="eastAsia"/>
          <w:sz w:val="22"/>
          <w:szCs w:val="22"/>
        </w:rPr>
        <w:t>法單靠</w:t>
      </w:r>
      <w:r w:rsidR="00922057">
        <w:rPr>
          <w:rFonts w:ascii="Times New Roman" w:hAnsi="Times New Roman" w:cs="Times New Roman" w:hint="eastAsia"/>
          <w:sz w:val="22"/>
          <w:szCs w:val="22"/>
        </w:rPr>
        <w:t>少數個人</w:t>
      </w:r>
    </w:p>
    <w:p w14:paraId="398CA625" w14:textId="0DDC1C3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雍正朝初期，雍正皇帝頻繁求助於怡親王：在他去世後，他也常常求助於已贏得他信任的漢人官員張廷玉。另外，雍正皇帝也偶爾任命臨時班子以應付特殊事件。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但是漸漸地，他發現，通過向內廷心腹和臨時班子委派任務，自己無法掌控整個國家。一些問題費時耗力，這超出了當權者個人的能力，也非接受雍正皇帝臨時指派任務的那些個人所能勝任。</w:t>
      </w:r>
    </w:p>
    <w:p w14:paraId="63CEAA7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A6D7218" w14:textId="77777777" w:rsidR="00EC6EEE" w:rsidRDefault="00EC6EEE" w:rsidP="009E3A90">
      <w:pPr>
        <w:spacing w:after="0" w:line="240" w:lineRule="auto"/>
        <w:jc w:val="both"/>
        <w:rPr>
          <w:rFonts w:ascii="Times New Roman" w:hAnsi="Times New Roman" w:cs="Times New Roman"/>
          <w:sz w:val="22"/>
          <w:szCs w:val="22"/>
        </w:rPr>
      </w:pPr>
    </w:p>
    <w:p w14:paraId="1338D24F" w14:textId="6FF30199" w:rsidR="00922057" w:rsidRPr="0025746A" w:rsidRDefault="00922057"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最早＝</w:t>
      </w:r>
      <w:r w:rsidRPr="00922057">
        <w:rPr>
          <w:rFonts w:ascii="Times New Roman" w:hAnsi="Times New Roman" w:cs="Times New Roman" w:hint="eastAsia"/>
          <w:sz w:val="22"/>
          <w:szCs w:val="22"/>
        </w:rPr>
        <w:t>戶部堂官的三位成員</w:t>
      </w:r>
      <w:r>
        <w:rPr>
          <w:rFonts w:ascii="Times New Roman" w:hAnsi="Times New Roman" w:cs="Times New Roman" w:hint="eastAsia"/>
          <w:sz w:val="22"/>
          <w:szCs w:val="22"/>
        </w:rPr>
        <w:t>，處理</w:t>
      </w:r>
      <w:r w:rsidRPr="00922057">
        <w:rPr>
          <w:rFonts w:ascii="Times New Roman" w:hAnsi="Times New Roman" w:cs="Times New Roman" w:hint="eastAsia"/>
          <w:sz w:val="22"/>
          <w:szCs w:val="22"/>
        </w:rPr>
        <w:t>西北戰事</w:t>
      </w:r>
    </w:p>
    <w:p w14:paraId="23BEA94F" w14:textId="2415F524" w:rsidR="00EC6EEE" w:rsidRPr="009E69A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），雍正皇帝採取重要步驟，不同於以前的組織方法，而是委派戶部堂官的三位成員——怡親王、張廷玉、蔣廷錫——作爲內廷高層團隊一直監管西北戰事的籌備。最初他們團隊的工作聚焦於當時所謂的「</w:t>
      </w:r>
      <w:r w:rsidRPr="00962D07">
        <w:rPr>
          <w:rFonts w:ascii="Times New Roman" w:eastAsia="BiauKaiHK Regular" w:hAnsi="Times New Roman" w:cs="Times New Roman" w:hint="eastAsia"/>
          <w:sz w:val="22"/>
          <w:szCs w:val="22"/>
        </w:rPr>
        <w:t>軍需</w:t>
      </w:r>
      <w:r w:rsidRPr="0025746A">
        <w:rPr>
          <w:rFonts w:ascii="Times New Roman" w:eastAsia="PMingLiU" w:hAnsi="Times New Roman" w:cs="Times New Roman" w:hint="eastAsia"/>
          <w:sz w:val="22"/>
          <w:szCs w:val="22"/>
        </w:rPr>
        <w:t>」，但實際上關切軍事備戰的所有方面以及戰爭本身，不久他們也插手其他領域，一起處置怡親王、張廷玉此前所應承的種種事宜。最終這一最高梯隊變成了乾隆初年軍機處的頂層人員。</w:t>
      </w:r>
    </w:p>
    <w:p w14:paraId="6472041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5135EF1" w14:textId="77777777" w:rsidR="00EC6EEE" w:rsidRDefault="00EC6EEE" w:rsidP="009E3A90">
      <w:pPr>
        <w:spacing w:after="0" w:line="240" w:lineRule="auto"/>
        <w:jc w:val="both"/>
        <w:rPr>
          <w:rFonts w:ascii="Times New Roman" w:hAnsi="Times New Roman" w:cs="Times New Roman"/>
          <w:sz w:val="22"/>
          <w:szCs w:val="22"/>
        </w:rPr>
      </w:pPr>
    </w:p>
    <w:p w14:paraId="777CE195" w14:textId="031F4E68" w:rsidR="00922057" w:rsidRPr="0025746A" w:rsidRDefault="00922057"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Pr>
          <w:rFonts w:ascii="Times New Roman" w:hAnsi="Times New Roman" w:cs="Times New Roman" w:hint="eastAsia"/>
          <w:sz w:val="22"/>
          <w:szCs w:val="22"/>
        </w:rPr>
        <w:t>非正式</w:t>
      </w:r>
    </w:p>
    <w:p w14:paraId="7D6175FE" w14:textId="77777777" w:rsidR="009E69A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這一新的內廷高層梯隊的一個不同尋常的事實是，它缺少組織上的身份，根本就沒有名字。開始，雍正皇帝與這一無名班子打交道，下發的命令是給「</w:t>
      </w:r>
      <w:r w:rsidRPr="00962D07">
        <w:rPr>
          <w:rFonts w:ascii="Times New Roman" w:eastAsia="BiauKaiHK Regular" w:hAnsi="Times New Roman" w:cs="Times New Roman" w:hint="eastAsia"/>
          <w:sz w:val="22"/>
          <w:szCs w:val="22"/>
        </w:rPr>
        <w:t>怡親王、大學士</w:t>
      </w:r>
      <w:r w:rsidRPr="0025746A">
        <w:rPr>
          <w:rFonts w:ascii="Times New Roman" w:eastAsia="PMingLiU" w:hAnsi="Times New Roman" w:cs="Times New Roman" w:hint="eastAsia"/>
          <w:sz w:val="22"/>
          <w:szCs w:val="22"/>
        </w:rPr>
        <w:t>」，雍正皇帝常常將這一名稱簡化爲「</w:t>
      </w:r>
      <w:r w:rsidRPr="00962D07">
        <w:rPr>
          <w:rFonts w:ascii="Times New Roman" w:eastAsia="BiauKaiHK Regular" w:hAnsi="Times New Roman" w:cs="Times New Roman" w:hint="eastAsia"/>
          <w:sz w:val="22"/>
          <w:szCs w:val="22"/>
        </w:rPr>
        <w:t>怡親王等</w:t>
      </w:r>
      <w:r w:rsidRPr="0025746A">
        <w:rPr>
          <w:rFonts w:ascii="Times New Roman" w:eastAsia="PMingLiU" w:hAnsi="Times New Roman" w:cs="Times New Roman" w:hint="eastAsia"/>
          <w:sz w:val="22"/>
          <w:szCs w:val="22"/>
        </w:rPr>
        <w:t>」。怡親王去世後，它更常用的名稱變成了「</w:t>
      </w:r>
      <w:r w:rsidRPr="00962D07">
        <w:rPr>
          <w:rFonts w:ascii="Times New Roman" w:eastAsia="BiauKaiHK Regular" w:hAnsi="Times New Roman" w:cs="Times New Roman" w:hint="eastAsia"/>
          <w:sz w:val="22"/>
          <w:szCs w:val="22"/>
        </w:rPr>
        <w:t>大學士</w:t>
      </w:r>
      <w:r w:rsidRPr="0025746A">
        <w:rPr>
          <w:rFonts w:ascii="Times New Roman" w:eastAsia="PMingLiU" w:hAnsi="Times New Roman" w:cs="Times New Roman" w:hint="eastAsia"/>
          <w:sz w:val="22"/>
          <w:szCs w:val="22"/>
        </w:rPr>
        <w:t>」，當然僅意味着內廷大學士。雍正皇帝有時也稱這三位早期的親信爲「</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」，意指戶部。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缺少一以貫之的名稱</w:t>
      </w:r>
    </w:p>
    <w:p w14:paraId="78B03781" w14:textId="77777777" w:rsidR="009E69A7" w:rsidRDefault="009E69A7"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474042B" w14:textId="77777777" w:rsidR="009E69A7" w:rsidRDefault="009E69A7" w:rsidP="009E3A90">
      <w:pPr>
        <w:spacing w:after="0" w:line="240" w:lineRule="auto"/>
        <w:jc w:val="both"/>
        <w:rPr>
          <w:rFonts w:ascii="Times New Roman" w:eastAsia="PMingLiU" w:hAnsi="Times New Roman" w:cs="Times New Roman"/>
          <w:sz w:val="22"/>
          <w:szCs w:val="22"/>
        </w:rPr>
      </w:pPr>
    </w:p>
    <w:p w14:paraId="532DF7B3" w14:textId="1B4E432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雍正皇帝未能賜予正式名稱，這一點很重要，因爲這凸顯出雍正內廷的非正式性，雍正內廷所包括的各實體極不同於康熙時，那時的建置都給人以深刻的印象。</w:t>
      </w:r>
    </w:p>
    <w:p w14:paraId="2584780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5FE6562" w14:textId="77777777" w:rsidR="00EC6EEE" w:rsidRPr="0025746A" w:rsidRDefault="00EC6EEE" w:rsidP="009E3A90">
      <w:pPr>
        <w:spacing w:after="0" w:line="240" w:lineRule="auto"/>
        <w:jc w:val="both"/>
        <w:rPr>
          <w:rFonts w:ascii="Times New Roman" w:hAnsi="Times New Roman" w:cs="Times New Roman"/>
          <w:sz w:val="22"/>
          <w:szCs w:val="22"/>
        </w:rPr>
      </w:pPr>
    </w:p>
    <w:p w14:paraId="6B84588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的內廷代理人，不是一個依法設立、有確定成員數、擁有顯赫頭銜及確切組織任務的班子。當空缺出現時，沒有人事職位名冊可以填補和替代。在大多數年份，兩人就足矣，而雍正中期是三人，有時是四人。我們在第二章已看到，有時僅張廷玉一人在任。</w:t>
      </w:r>
    </w:p>
    <w:p w14:paraId="4F465EB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9AD24A4" w14:textId="77777777" w:rsidR="00EC6EEE" w:rsidRPr="0025746A" w:rsidRDefault="00EC6EEE" w:rsidP="009E3A90">
      <w:pPr>
        <w:spacing w:after="0" w:line="240" w:lineRule="auto"/>
        <w:jc w:val="both"/>
        <w:rPr>
          <w:rFonts w:ascii="Times New Roman" w:hAnsi="Times New Roman" w:cs="Times New Roman"/>
          <w:sz w:val="22"/>
          <w:szCs w:val="22"/>
        </w:rPr>
      </w:pPr>
    </w:p>
    <w:p w14:paraId="62639951" w14:textId="32D0D23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這些人是專制統治者的私人工具。他們分擔了雍正皇帝無豐富執政經驗時本應由他自己承擔的制定政策和管理的重任。的確，在一篇讚揚怡親王的悼文中，雍正皇帝竟然說怡親王常常「</w:t>
      </w:r>
      <w:r w:rsidRPr="00962D07">
        <w:rPr>
          <w:rFonts w:ascii="Times New Roman" w:eastAsia="BiauKaiHK Regular" w:hAnsi="Times New Roman" w:cs="Times New Roman" w:hint="eastAsia"/>
          <w:sz w:val="22"/>
          <w:szCs w:val="22"/>
        </w:rPr>
        <w:t>代朕</w:t>
      </w:r>
      <w:r w:rsidRPr="0025746A">
        <w:rPr>
          <w:rFonts w:ascii="Times New Roman" w:eastAsia="PMingLiU" w:hAnsi="Times New Roman" w:cs="Times New Roman" w:hint="eastAsia"/>
          <w:sz w:val="22"/>
          <w:szCs w:val="22"/>
        </w:rPr>
        <w:t>」整個國家，沒有多少官員可以有資格替代或是爲雍正皇帝代言。雍正皇帝完全信任、有才幹、能夠代表他的一兩位代理人組成的小規模、靈活的內廷集團，符合雍正皇帝的需求——在最高層次上襄助自己且自己沒有失去對他們的控制。</w:t>
      </w:r>
    </w:p>
    <w:p w14:paraId="21FDAE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C141C02" w14:textId="630F8E52" w:rsidR="00922057" w:rsidRDefault="00922057">
      <w:pPr>
        <w:rPr>
          <w:rFonts w:ascii="Times New Roman" w:hAnsi="Times New Roman" w:cs="Times New Roman"/>
          <w:sz w:val="22"/>
          <w:szCs w:val="22"/>
        </w:rPr>
      </w:pPr>
      <w:r>
        <w:rPr>
          <w:rFonts w:ascii="Times New Roman" w:hAnsi="Times New Roman" w:cs="Times New Roman"/>
          <w:sz w:val="22"/>
          <w:szCs w:val="22"/>
        </w:rPr>
        <w:br w:type="page"/>
      </w:r>
    </w:p>
    <w:p w14:paraId="66D3D5E0" w14:textId="6F60925C" w:rsidR="00EC6EEE" w:rsidRPr="0025746A" w:rsidRDefault="00922057"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ab/>
      </w:r>
      <w:r>
        <w:rPr>
          <w:rFonts w:ascii="Times New Roman" w:hAnsi="Times New Roman" w:cs="Times New Roman"/>
          <w:sz w:val="22"/>
          <w:szCs w:val="22"/>
        </w:rPr>
        <w:tab/>
      </w:r>
    </w:p>
    <w:p w14:paraId="3034AF19" w14:textId="3E21B076" w:rsidR="00EC6EEE" w:rsidRPr="0025746A" w:rsidRDefault="00922057" w:rsidP="00E21504">
      <w:pPr>
        <w:pStyle w:val="Heading3"/>
      </w:pPr>
      <w:r>
        <w:tab/>
      </w:r>
      <w:r>
        <w:tab/>
      </w:r>
      <w:r>
        <w:tab/>
      </w:r>
      <w:bookmarkStart w:id="71" w:name="_Toc221299462"/>
      <w:r w:rsidR="006A1601">
        <w:rPr>
          <w:rFonts w:hint="eastAsia"/>
        </w:rPr>
        <w:t>1</w:t>
      </w:r>
      <w:r>
        <w:rPr>
          <w:rFonts w:hint="eastAsia"/>
        </w:rPr>
        <w:t xml:space="preserve">. </w:t>
      </w:r>
      <w:r w:rsidR="00EC6EEE" w:rsidRPr="0025746A">
        <w:rPr>
          <w:rFonts w:hint="eastAsia"/>
        </w:rPr>
        <w:t>內廷代理人的發展</w:t>
      </w:r>
      <w:bookmarkEnd w:id="71"/>
    </w:p>
    <w:p w14:paraId="702E14FE" w14:textId="77777777" w:rsidR="00EC6EEE" w:rsidRDefault="00EC6EEE" w:rsidP="009E3A90">
      <w:pPr>
        <w:spacing w:after="0" w:line="240" w:lineRule="auto"/>
        <w:jc w:val="both"/>
        <w:rPr>
          <w:rFonts w:ascii="Times New Roman" w:hAnsi="Times New Roman" w:cs="Times New Roman"/>
          <w:sz w:val="22"/>
          <w:szCs w:val="22"/>
        </w:rPr>
      </w:pPr>
    </w:p>
    <w:p w14:paraId="6BB09929" w14:textId="0707799D" w:rsidR="00EC6EEE" w:rsidRPr="0025746A" w:rsidRDefault="00922057" w:rsidP="00E21504">
      <w:pPr>
        <w:pStyle w:val="Heading4"/>
      </w:pPr>
      <w:r>
        <w:tab/>
      </w:r>
      <w:r>
        <w:tab/>
      </w:r>
      <w:r>
        <w:tab/>
      </w:r>
      <w:r>
        <w:tab/>
      </w:r>
      <w:bookmarkStart w:id="72" w:name="_Toc221299463"/>
      <w:r>
        <w:rPr>
          <w:rFonts w:hint="eastAsia"/>
        </w:rPr>
        <w:t xml:space="preserve">1. </w:t>
      </w:r>
      <w:r w:rsidR="00EC6EEE" w:rsidRPr="0025746A">
        <w:rPr>
          <w:rFonts w:hint="eastAsia"/>
        </w:rPr>
        <w:t>戶部堂官</w:t>
      </w:r>
      <w:bookmarkEnd w:id="72"/>
    </w:p>
    <w:p w14:paraId="5C94E8D3" w14:textId="77777777" w:rsidR="0092205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最早的內廷代理人（</w:t>
      </w:r>
      <w:proofErr w:type="spellStart"/>
      <w:r w:rsidRPr="0025746A">
        <w:rPr>
          <w:rFonts w:ascii="Times New Roman" w:eastAsia="PMingLiU" w:hAnsi="Times New Roman" w:cs="Times New Roman"/>
          <w:sz w:val="22"/>
          <w:szCs w:val="22"/>
        </w:rPr>
        <w:t>innerdeputies</w:t>
      </w:r>
      <w:proofErr w:type="spellEnd"/>
      <w:r w:rsidRPr="0025746A">
        <w:rPr>
          <w:rFonts w:ascii="Times New Roman" w:eastAsia="PMingLiU" w:hAnsi="Times New Roman" w:cs="Times New Roman" w:hint="eastAsia"/>
          <w:sz w:val="22"/>
          <w:szCs w:val="22"/>
        </w:rPr>
        <w:t>）可能是一併抽調作爲戶部堂官的人：雍正元年的怡親王、張廷玉，雍正二年（</w:t>
      </w:r>
      <w:r w:rsidRPr="0025746A">
        <w:rPr>
          <w:rFonts w:ascii="Times New Roman" w:eastAsia="PMingLiU" w:hAnsi="Times New Roman" w:cs="Times New Roman"/>
          <w:sz w:val="22"/>
          <w:szCs w:val="22"/>
        </w:rPr>
        <w:t>1724</w:t>
      </w:r>
      <w:r w:rsidRPr="0025746A">
        <w:rPr>
          <w:rFonts w:ascii="Times New Roman" w:eastAsia="PMingLiU" w:hAnsi="Times New Roman" w:cs="Times New Roman" w:hint="eastAsia"/>
          <w:sz w:val="22"/>
          <w:szCs w:val="22"/>
        </w:rPr>
        <w:t>）又加入一位有經驗的內廷官員蔣廷錫（</w:t>
      </w:r>
      <w:r w:rsidRPr="0025746A">
        <w:rPr>
          <w:rFonts w:ascii="Times New Roman" w:eastAsia="PMingLiU" w:hAnsi="Times New Roman" w:cs="Times New Roman"/>
          <w:sz w:val="22"/>
          <w:szCs w:val="22"/>
        </w:rPr>
        <w:t>1669—1732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3C300981" w14:textId="77777777" w:rsidR="00922057" w:rsidRDefault="00922057"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BAF7613" w14:textId="77777777" w:rsidR="00922057" w:rsidRDefault="00922057" w:rsidP="009E3A90">
      <w:pPr>
        <w:spacing w:after="0" w:line="240" w:lineRule="auto"/>
        <w:jc w:val="both"/>
        <w:rPr>
          <w:rFonts w:ascii="Times New Roman" w:eastAsia="PMingLiU" w:hAnsi="Times New Roman" w:cs="Times New Roman"/>
          <w:sz w:val="22"/>
          <w:szCs w:val="22"/>
        </w:rPr>
      </w:pPr>
    </w:p>
    <w:p w14:paraId="213F67D5" w14:textId="4B91988C" w:rsidR="00922057" w:rsidRDefault="00922057"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Pr>
          <w:rFonts w:ascii="Times New Roman" w:eastAsia="PMingLiU" w:hAnsi="Times New Roman" w:cs="Times New Roman" w:hint="eastAsia"/>
          <w:sz w:val="22"/>
          <w:szCs w:val="22"/>
        </w:rPr>
        <w:t>六位</w:t>
      </w:r>
      <w:r w:rsidRPr="00922057">
        <w:rPr>
          <w:rFonts w:ascii="Times New Roman" w:eastAsia="PMingLiU" w:hAnsi="Times New Roman" w:cs="Times New Roman" w:hint="eastAsia"/>
          <w:sz w:val="22"/>
          <w:szCs w:val="22"/>
        </w:rPr>
        <w:t>戶部堂官</w:t>
      </w:r>
      <w:r>
        <w:rPr>
          <w:rFonts w:ascii="Times New Roman" w:eastAsia="PMingLiU" w:hAnsi="Times New Roman" w:cs="Times New Roman" w:hint="eastAsia"/>
          <w:sz w:val="22"/>
          <w:szCs w:val="22"/>
        </w:rPr>
        <w:t>，處理財政問題</w:t>
      </w:r>
    </w:p>
    <w:p w14:paraId="354B9985" w14:textId="19E97162" w:rsidR="009E69A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身爲負責人，他們應該合作，討論雍正皇帝命他們考慮的任何財政問題。</w:t>
      </w:r>
    </w:p>
    <w:p w14:paraId="471E64F8" w14:textId="77777777" w:rsidR="009E69A7" w:rsidRDefault="009E69A7"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999E353" w14:textId="77777777" w:rsidR="009E69A7" w:rsidRDefault="009E69A7" w:rsidP="009E3A90">
      <w:pPr>
        <w:spacing w:after="0" w:line="240" w:lineRule="auto"/>
        <w:jc w:val="both"/>
        <w:rPr>
          <w:rFonts w:ascii="Times New Roman" w:eastAsia="PMingLiU" w:hAnsi="Times New Roman" w:cs="Times New Roman"/>
          <w:sz w:val="22"/>
          <w:szCs w:val="22"/>
        </w:rPr>
      </w:pPr>
    </w:p>
    <w:p w14:paraId="78AB160B" w14:textId="77777777" w:rsidR="009E69A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例如，雍正三年末（</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年初），外省所上有關雲南鹽課的一份奏摺「</w:t>
      </w:r>
      <w:r w:rsidRPr="00962D07">
        <w:rPr>
          <w:rFonts w:ascii="Times New Roman" w:eastAsia="BiauKaiHK Regular" w:hAnsi="Times New Roman" w:cs="Times New Roman" w:hint="eastAsia"/>
          <w:sz w:val="22"/>
          <w:szCs w:val="22"/>
        </w:rPr>
        <w:t>發部</w:t>
      </w:r>
      <w:r w:rsidRPr="0025746A">
        <w:rPr>
          <w:rFonts w:ascii="Times New Roman" w:eastAsia="PMingLiU" w:hAnsi="Times New Roman" w:cs="Times New Roman" w:hint="eastAsia"/>
          <w:sz w:val="22"/>
          <w:szCs w:val="22"/>
        </w:rPr>
        <w:t>」討論——雍正皇帝的意思是交戶部堂官，由六位戶部大臣，即管理部務大臣、漢尚書（當時沒有滿尚書）和四位侍郎決定。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4D7A55E2" w14:textId="77777777" w:rsidR="009E69A7" w:rsidRDefault="009E69A7"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BCD9F76" w14:textId="77777777" w:rsidR="009E69A7" w:rsidRDefault="009E69A7" w:rsidP="009E3A90">
      <w:pPr>
        <w:spacing w:after="0" w:line="240" w:lineRule="auto"/>
        <w:jc w:val="both"/>
        <w:rPr>
          <w:rFonts w:ascii="Times New Roman" w:eastAsia="PMingLiU" w:hAnsi="Times New Roman" w:cs="Times New Roman"/>
          <w:sz w:val="22"/>
          <w:szCs w:val="22"/>
        </w:rPr>
      </w:pPr>
    </w:p>
    <w:p w14:paraId="0058B9FC" w14:textId="2314F738" w:rsidR="00922057" w:rsidRDefault="00922057"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Pr>
          <w:rFonts w:ascii="Times New Roman" w:eastAsia="PMingLiU" w:hAnsi="Times New Roman" w:cs="Times New Roman" w:hint="eastAsia"/>
          <w:sz w:val="22"/>
          <w:szCs w:val="22"/>
        </w:rPr>
        <w:t>其中三位，</w:t>
      </w:r>
      <w:r w:rsidRPr="00922057">
        <w:rPr>
          <w:rFonts w:ascii="Times New Roman" w:eastAsia="PMingLiU" w:hAnsi="Times New Roman" w:cs="Times New Roman" w:hint="eastAsia"/>
          <w:sz w:val="22"/>
          <w:szCs w:val="22"/>
        </w:rPr>
        <w:t>處理西北軍需</w:t>
      </w:r>
    </w:p>
    <w:p w14:paraId="70F0AF74" w14:textId="693D9D6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很顯然，在所有戶部堂官中，雍正皇帝印象最深的是怡親王、張廷玉、蔣廷錫，後來他們與其他戶部堂官分離開來，從事早期西北戰爭的軍需準備。</w:t>
      </w:r>
    </w:p>
    <w:p w14:paraId="5C87F53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F0B0907" w14:textId="77777777" w:rsidR="00EC6EEE" w:rsidRDefault="00EC6EEE" w:rsidP="009E3A90">
      <w:pPr>
        <w:spacing w:after="0" w:line="240" w:lineRule="auto"/>
        <w:jc w:val="both"/>
        <w:rPr>
          <w:rFonts w:ascii="Times New Roman" w:hAnsi="Times New Roman" w:cs="Times New Roman"/>
          <w:sz w:val="22"/>
          <w:szCs w:val="22"/>
        </w:rPr>
      </w:pPr>
    </w:p>
    <w:p w14:paraId="03227C1C" w14:textId="786CBF59" w:rsidR="00EC777A" w:rsidRPr="0025746A" w:rsidRDefault="00EC777A" w:rsidP="00E21504">
      <w:pPr>
        <w:pStyle w:val="Heading4"/>
        <w:rPr>
          <w:rFonts w:hint="eastAsia"/>
        </w:rPr>
      </w:pPr>
      <w:r>
        <w:tab/>
      </w:r>
      <w:r>
        <w:tab/>
      </w:r>
      <w:r>
        <w:tab/>
      </w:r>
      <w:r>
        <w:tab/>
      </w:r>
      <w:bookmarkStart w:id="73" w:name="_Toc221299464"/>
      <w:r>
        <w:rPr>
          <w:rFonts w:hint="eastAsia"/>
        </w:rPr>
        <w:t>2. 大學士</w:t>
      </w:r>
      <w:bookmarkEnd w:id="73"/>
    </w:p>
    <w:p w14:paraId="6E789D82" w14:textId="77777777" w:rsidR="003E3FF1" w:rsidRDefault="003E3FF1" w:rsidP="009E3A90">
      <w:pPr>
        <w:spacing w:after="0" w:line="240" w:lineRule="auto"/>
        <w:jc w:val="both"/>
        <w:rPr>
          <w:rFonts w:ascii="Times New Roman" w:hAnsi="Times New Roman" w:cs="Times New Roman"/>
          <w:sz w:val="22"/>
          <w:szCs w:val="22"/>
        </w:rPr>
      </w:pPr>
    </w:p>
    <w:p w14:paraId="5F8174A5" w14:textId="387B838B" w:rsidR="003E3FF1" w:rsidRPr="0025746A" w:rsidRDefault="003E3F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3E3FF1">
        <w:rPr>
          <w:rFonts w:ascii="Times New Roman" w:hAnsi="Times New Roman" w:cs="Times New Roman" w:hint="eastAsia"/>
          <w:sz w:val="22"/>
          <w:szCs w:val="22"/>
        </w:rPr>
        <w:t>馬爾賽</w:t>
      </w:r>
      <w:r>
        <w:rPr>
          <w:rFonts w:ascii="Times New Roman" w:hAnsi="Times New Roman" w:cs="Times New Roman" w:hint="eastAsia"/>
          <w:sz w:val="22"/>
          <w:szCs w:val="22"/>
        </w:rPr>
        <w:t>，並未任職戶部，任大學士</w:t>
      </w:r>
    </w:p>
    <w:p w14:paraId="32AFAAAE" w14:textId="77777777" w:rsidR="00EC777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）初，這一非正式集團的性質發生了變化，身爲公爵的馬爾賽也成爲內廷代理人，他以前是皇帝的侍衛，新近被任命爲大學士。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p>
    <w:p w14:paraId="1833A0F7" w14:textId="67D43D89" w:rsidR="00EC777A" w:rsidRPr="003E3FF1" w:rsidRDefault="00EC777A" w:rsidP="00EC777A">
      <w:pPr>
        <w:spacing w:after="0" w:line="240" w:lineRule="auto"/>
        <w:jc w:val="both"/>
        <w:rPr>
          <w:rFonts w:ascii="Times New Roman" w:eastAsia="PMingLiU" w:hAnsi="Times New Roman" w:cs="Times New Roman"/>
          <w:sz w:val="22"/>
          <w:szCs w:val="22"/>
          <w:highlight w:val="yellow"/>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79DE8BC" w14:textId="77777777" w:rsidR="00EC777A" w:rsidRDefault="00EC777A" w:rsidP="009E3A90">
      <w:pPr>
        <w:spacing w:after="0" w:line="240" w:lineRule="auto"/>
        <w:jc w:val="both"/>
        <w:rPr>
          <w:rFonts w:ascii="Times New Roman" w:eastAsia="PMingLiU" w:hAnsi="Times New Roman" w:cs="Times New Roman"/>
          <w:sz w:val="22"/>
          <w:szCs w:val="22"/>
        </w:rPr>
      </w:pPr>
    </w:p>
    <w:p w14:paraId="0C2F626F" w14:textId="77777777" w:rsidR="003E3FF1" w:rsidRPr="0025746A" w:rsidRDefault="003E3FF1" w:rsidP="003E3F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馬爾賽沒有在戶部任職。他的到任，以及怡親王不久後的生病及雍正八年五月（</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月）的去世，結束了內廷代理人只與戶部有關係的局面。兩位漢代理人也是大學士，因此任命馬爾賽就形成了由大學士組成的最高內廷團隊。</w:t>
      </w:r>
    </w:p>
    <w:p w14:paraId="10DFF187" w14:textId="77777777" w:rsidR="003E3FF1" w:rsidRPr="0025746A" w:rsidRDefault="003E3FF1" w:rsidP="003E3F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4E4EBC" w14:textId="77777777" w:rsidR="003E3FF1" w:rsidRDefault="003E3FF1" w:rsidP="009E3A90">
      <w:pPr>
        <w:spacing w:after="0" w:line="240" w:lineRule="auto"/>
        <w:jc w:val="both"/>
        <w:rPr>
          <w:rFonts w:ascii="Times New Roman" w:eastAsia="PMingLiU" w:hAnsi="Times New Roman" w:cs="Times New Roman"/>
          <w:sz w:val="22"/>
          <w:szCs w:val="22"/>
        </w:rPr>
      </w:pPr>
    </w:p>
    <w:p w14:paraId="51EBB5F7" w14:textId="4B713C0F" w:rsidR="00EC6EEE" w:rsidRPr="003E3FF1" w:rsidRDefault="003E3FF1"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Pr="003E3FF1">
        <w:rPr>
          <w:rFonts w:ascii="Times New Roman" w:eastAsia="PMingLiU" w:hAnsi="Times New Roman" w:cs="Times New Roman" w:hint="eastAsia"/>
          <w:sz w:val="22"/>
          <w:szCs w:val="22"/>
        </w:rPr>
        <w:t>三位大學士在內廷當值</w:t>
      </w:r>
      <w:r>
        <w:rPr>
          <w:rFonts w:ascii="Times New Roman" w:eastAsia="PMingLiU" w:hAnsi="Times New Roman" w:cs="Times New Roman" w:hint="eastAsia"/>
          <w:sz w:val="22"/>
          <w:szCs w:val="22"/>
        </w:rPr>
        <w:t>＝</w:t>
      </w:r>
      <w:r w:rsidRPr="003E3FF1">
        <w:rPr>
          <w:rFonts w:ascii="Times New Roman" w:eastAsia="PMingLiU" w:hAnsi="Times New Roman" w:cs="Times New Roman" w:hint="eastAsia"/>
          <w:sz w:val="22"/>
          <w:szCs w:val="22"/>
        </w:rPr>
        <w:t>張廷玉</w:t>
      </w:r>
      <w:r>
        <w:rPr>
          <w:rFonts w:ascii="Times New Roman" w:eastAsia="PMingLiU" w:hAnsi="Times New Roman" w:cs="Times New Roman" w:hint="eastAsia"/>
          <w:sz w:val="22"/>
          <w:szCs w:val="22"/>
        </w:rPr>
        <w:t>、</w:t>
      </w:r>
      <w:r w:rsidRPr="003E3FF1">
        <w:rPr>
          <w:rFonts w:ascii="Times New Roman" w:eastAsia="PMingLiU" w:hAnsi="Times New Roman" w:cs="Times New Roman" w:hint="eastAsia"/>
          <w:sz w:val="22"/>
          <w:szCs w:val="22"/>
        </w:rPr>
        <w:t>蔣廷錫</w:t>
      </w:r>
    </w:p>
    <w:p w14:paraId="1EBB997B" w14:textId="77777777" w:rsidR="00C776B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多年後，曾爲內閣中書的葉鳳毛回顧當時的情形，他在回憶作品中告訴我們，他「</w:t>
      </w:r>
      <w:r w:rsidRPr="00962D07">
        <w:rPr>
          <w:rFonts w:ascii="Times New Roman" w:eastAsia="BiauKaiHK Regular" w:hAnsi="Times New Roman" w:cs="Times New Roman" w:hint="eastAsia"/>
          <w:sz w:val="22"/>
          <w:szCs w:val="22"/>
        </w:rPr>
        <w:t>雍正八年春入直圓明園</w:t>
      </w:r>
      <w:r w:rsidRPr="0025746A">
        <w:rPr>
          <w:rFonts w:ascii="Times New Roman" w:eastAsia="PMingLiU" w:hAnsi="Times New Roman" w:cs="Times New Roman" w:hint="eastAsia"/>
          <w:sz w:val="22"/>
          <w:szCs w:val="22"/>
        </w:rPr>
        <w:t>」時注意到，不是戶部的內廷圈子人員，而是三位大學士在內廷當值，葉鳳毛稱他們爲「</w:t>
      </w:r>
      <w:r w:rsidRPr="00962D07">
        <w:rPr>
          <w:rFonts w:ascii="Times New Roman" w:eastAsia="BiauKaiHK Regular" w:hAnsi="Times New Roman" w:cs="Times New Roman" w:hint="eastAsia"/>
          <w:sz w:val="22"/>
          <w:szCs w:val="22"/>
        </w:rPr>
        <w:t>內中堂</w:t>
      </w:r>
      <w:r w:rsidRPr="0025746A">
        <w:rPr>
          <w:rFonts w:ascii="Times New Roman" w:eastAsia="PMingLiU" w:hAnsi="Times New Roman" w:cs="Times New Roman" w:hint="eastAsia"/>
          <w:sz w:val="22"/>
          <w:szCs w:val="22"/>
        </w:rPr>
        <w:t>」。他說，實際上這些人地位特別顯赫，張廷玉是「</w:t>
      </w:r>
      <w:r w:rsidRPr="00962D07">
        <w:rPr>
          <w:rFonts w:ascii="Times New Roman" w:eastAsia="BiauKaiHK Regular" w:hAnsi="Times New Roman" w:cs="Times New Roman" w:hint="eastAsia"/>
          <w:sz w:val="22"/>
          <w:szCs w:val="22"/>
        </w:rPr>
        <w:t>首揆</w:t>
      </w:r>
      <w:r w:rsidRPr="0025746A">
        <w:rPr>
          <w:rFonts w:ascii="Times New Roman" w:eastAsia="PMingLiU" w:hAnsi="Times New Roman" w:cs="Times New Roman" w:hint="eastAsia"/>
          <w:sz w:val="22"/>
          <w:szCs w:val="22"/>
        </w:rPr>
        <w:t>」，蔣廷錫是「</w:t>
      </w:r>
      <w:r w:rsidRPr="00962D07">
        <w:rPr>
          <w:rFonts w:ascii="Times New Roman" w:eastAsia="BiauKaiHK Regular" w:hAnsi="Times New Roman" w:cs="Times New Roman" w:hint="eastAsia"/>
          <w:sz w:val="22"/>
          <w:szCs w:val="22"/>
        </w:rPr>
        <w:t>次首揆</w:t>
      </w:r>
      <w:r w:rsidRPr="0025746A">
        <w:rPr>
          <w:rFonts w:ascii="Times New Roman" w:eastAsia="PMingLiU" w:hAnsi="Times New Roman" w:cs="Times New Roman" w:hint="eastAsia"/>
          <w:sz w:val="22"/>
          <w:szCs w:val="22"/>
        </w:rPr>
        <w:t>」。</w:t>
      </w:r>
    </w:p>
    <w:p w14:paraId="73986923" w14:textId="77777777" w:rsidR="00C776B3" w:rsidRDefault="00C776B3"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00E36EA" w14:textId="77777777" w:rsidR="00EC6EEE" w:rsidRPr="0025746A" w:rsidRDefault="00EC6EEE" w:rsidP="009E3A90">
      <w:pPr>
        <w:spacing w:after="0" w:line="240" w:lineRule="auto"/>
        <w:jc w:val="both"/>
        <w:rPr>
          <w:rFonts w:ascii="Times New Roman" w:hAnsi="Times New Roman" w:cs="Times New Roman"/>
          <w:sz w:val="22"/>
          <w:szCs w:val="22"/>
        </w:rPr>
      </w:pPr>
    </w:p>
    <w:p w14:paraId="2DE2C2D6" w14:textId="77777777" w:rsidR="003D7B6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葉鳳毛也將內廷代理人與另外一羣只被稱爲「</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」者做出區分，他視坐在內廷代理人圓明園辦公地點西面的那些人爲「</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」。他們可能是屬於另一內廷機構即戶部軍需房的人。</w:t>
      </w:r>
    </w:p>
    <w:p w14:paraId="0C14056C" w14:textId="77777777" w:rsidR="003D7B6B" w:rsidRDefault="003D7B6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137A574" w14:textId="77777777" w:rsidR="003E3FF1" w:rsidRDefault="003E3FF1" w:rsidP="009E3A90">
      <w:pPr>
        <w:spacing w:after="0" w:line="240" w:lineRule="auto"/>
        <w:jc w:val="both"/>
        <w:rPr>
          <w:rFonts w:ascii="Times New Roman" w:hAnsi="Times New Roman" w:cs="Times New Roman"/>
          <w:sz w:val="22"/>
          <w:szCs w:val="22"/>
        </w:rPr>
      </w:pPr>
    </w:p>
    <w:p w14:paraId="484A04DD" w14:textId="3F419EA5" w:rsidR="003E3FF1" w:rsidRPr="0025746A" w:rsidRDefault="003E3FF1"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4. </w:t>
      </w:r>
      <w:r w:rsidRPr="003E3FF1">
        <w:rPr>
          <w:rFonts w:ascii="Times New Roman" w:hAnsi="Times New Roman" w:cs="Times New Roman" w:hint="eastAsia"/>
          <w:sz w:val="22"/>
          <w:szCs w:val="22"/>
        </w:rPr>
        <w:t>張廷玉</w:t>
      </w:r>
      <w:r>
        <w:rPr>
          <w:rFonts w:ascii="Times New Roman" w:hAnsi="Times New Roman" w:cs="Times New Roman" w:hint="eastAsia"/>
          <w:sz w:val="22"/>
          <w:szCs w:val="22"/>
        </w:rPr>
        <w:t>，大學士，獨力協助雍正</w:t>
      </w:r>
    </w:p>
    <w:p w14:paraId="2D724E45" w14:textId="77777777" w:rsidR="00F6653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雍正八年至十年（</w:t>
      </w:r>
      <w:r w:rsidRPr="0025746A">
        <w:rPr>
          <w:rFonts w:ascii="Times New Roman" w:eastAsia="PMingLiU" w:hAnsi="Times New Roman" w:cs="Times New Roman"/>
          <w:sz w:val="22"/>
          <w:szCs w:val="22"/>
        </w:rPr>
        <w:t>1730—1732</w:t>
      </w:r>
      <w:r w:rsidRPr="0025746A">
        <w:rPr>
          <w:rFonts w:ascii="Times New Roman" w:eastAsia="PMingLiU" w:hAnsi="Times New Roman" w:cs="Times New Roman" w:hint="eastAsia"/>
          <w:sz w:val="22"/>
          <w:szCs w:val="22"/>
        </w:rPr>
        <w:t>），雍正皇帝失去了效力的三位內廷代理人：八年（</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）怡親王去世，九年（</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）馬爾賽被派往前線，十年（</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）蔣廷錫去世。</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另一挫折發生在雍正八年，當時雍正皇帝生病，又因怡親王去世而悲痛欲絕。正是此時，張廷玉時常感到自己的地位不尋常，是滿人政府內最有經驗的人。</w:t>
      </w:r>
    </w:p>
    <w:p w14:paraId="0A4E0238" w14:textId="77777777" w:rsidR="00F6653B" w:rsidRDefault="00F6653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F441F1C" w14:textId="77777777" w:rsidR="00F6653B" w:rsidRDefault="00F6653B" w:rsidP="009E3A90">
      <w:pPr>
        <w:spacing w:after="0" w:line="240" w:lineRule="auto"/>
        <w:jc w:val="both"/>
        <w:rPr>
          <w:rFonts w:ascii="Times New Roman" w:eastAsia="PMingLiU" w:hAnsi="Times New Roman" w:cs="Times New Roman"/>
          <w:sz w:val="22"/>
          <w:szCs w:val="22"/>
        </w:rPr>
      </w:pPr>
    </w:p>
    <w:p w14:paraId="072ABDB9" w14:textId="748A93D8" w:rsidR="003E3FF1" w:rsidRDefault="003E3FF1"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5. </w:t>
      </w:r>
      <w:r w:rsidRPr="003E3FF1">
        <w:rPr>
          <w:rFonts w:ascii="Times New Roman" w:eastAsia="PMingLiU" w:hAnsi="Times New Roman" w:cs="Times New Roman" w:hint="eastAsia"/>
          <w:sz w:val="22"/>
          <w:szCs w:val="22"/>
        </w:rPr>
        <w:t>雲貴總督鄂爾泰</w:t>
      </w:r>
      <w:r>
        <w:rPr>
          <w:rFonts w:ascii="Times New Roman" w:eastAsia="PMingLiU" w:hAnsi="Times New Roman" w:cs="Times New Roman" w:hint="eastAsia"/>
          <w:sz w:val="22"/>
          <w:szCs w:val="22"/>
        </w:rPr>
        <w:t>任</w:t>
      </w:r>
      <w:r w:rsidRPr="003E3FF1">
        <w:rPr>
          <w:rFonts w:ascii="Times New Roman" w:eastAsia="PMingLiU" w:hAnsi="Times New Roman" w:cs="Times New Roman" w:hint="eastAsia"/>
          <w:sz w:val="22"/>
          <w:szCs w:val="22"/>
        </w:rPr>
        <w:t>大學士</w:t>
      </w:r>
    </w:p>
    <w:p w14:paraId="6A59CCA6" w14:textId="336A45B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最後，雍正十年時，雍正皇帝擢升雲貴總督鄂爾泰爲大學士並命他入值內廷。鄂爾泰抵任後，雍正皇帝心滿意足，自信地說：「</w:t>
      </w:r>
      <w:r w:rsidRPr="00962D07">
        <w:rPr>
          <w:rFonts w:ascii="Times New Roman" w:eastAsia="BiauKaiHK Regular" w:hAnsi="Times New Roman" w:cs="Times New Roman" w:hint="eastAsia"/>
          <w:sz w:val="22"/>
          <w:szCs w:val="22"/>
        </w:rPr>
        <w:t>今大學士鄂爾泰來京，朕得兩人矣。</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此時的雍正內廷最高梯隊，有兩位心腹已足矣，皇帝的內廷代理集團人數必須要少。雍正皇帝對最高層的任命顯示，他無意建立一個規模大、聲望高、由地位高到可能會威脅他統治的官員充任的組織。</w:t>
      </w:r>
    </w:p>
    <w:p w14:paraId="120CF01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562AE5F" w14:textId="77777777" w:rsidR="00EC6EEE" w:rsidRPr="0025746A" w:rsidRDefault="00EC6EEE" w:rsidP="009E3A90">
      <w:pPr>
        <w:spacing w:after="0" w:line="240" w:lineRule="auto"/>
        <w:jc w:val="both"/>
        <w:rPr>
          <w:rFonts w:ascii="Times New Roman" w:hAnsi="Times New Roman" w:cs="Times New Roman"/>
          <w:sz w:val="22"/>
          <w:szCs w:val="22"/>
        </w:rPr>
      </w:pPr>
    </w:p>
    <w:p w14:paraId="05C81F19" w14:textId="77777777" w:rsidR="00EC6EEE" w:rsidRDefault="00EC6EEE" w:rsidP="009E3A90">
      <w:pPr>
        <w:spacing w:after="0" w:line="240" w:lineRule="auto"/>
        <w:jc w:val="both"/>
        <w:rPr>
          <w:rFonts w:ascii="Times New Roman" w:hAnsi="Times New Roman" w:cs="Times New Roman"/>
          <w:sz w:val="22"/>
          <w:szCs w:val="22"/>
        </w:rPr>
      </w:pPr>
    </w:p>
    <w:p w14:paraId="2F18D534" w14:textId="76EC113D" w:rsidR="003E3FF1" w:rsidRPr="0025746A" w:rsidRDefault="003E3FF1" w:rsidP="00E21504">
      <w:pPr>
        <w:pStyle w:val="Heading3"/>
        <w:rPr>
          <w:rFonts w:hint="eastAsia"/>
        </w:rPr>
      </w:pPr>
      <w:r>
        <w:tab/>
      </w:r>
      <w:r>
        <w:tab/>
      </w:r>
      <w:r>
        <w:tab/>
      </w:r>
      <w:bookmarkStart w:id="74" w:name="_Toc221299465"/>
      <w:r w:rsidR="006A1601">
        <w:rPr>
          <w:rFonts w:hint="eastAsia"/>
        </w:rPr>
        <w:t>2</w:t>
      </w:r>
      <w:r>
        <w:rPr>
          <w:rFonts w:hint="eastAsia"/>
        </w:rPr>
        <w:t xml:space="preserve">. </w:t>
      </w:r>
      <w:r w:rsidRPr="003E3FF1">
        <w:rPr>
          <w:rFonts w:hint="eastAsia"/>
        </w:rPr>
        <w:t>內廷代理人的任務</w:t>
      </w:r>
      <w:bookmarkEnd w:id="74"/>
    </w:p>
    <w:p w14:paraId="0A8E0A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要弄明白內廷代理人所起的重要作用，我們現在要考察他們爲皇帝完成的兩項主要任務：討論政策和撰擬諭旨。</w:t>
      </w:r>
    </w:p>
    <w:p w14:paraId="06240EBB" w14:textId="2800F9CE" w:rsidR="00EC6EEE" w:rsidRPr="0025746A" w:rsidRDefault="000026E3"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055E165" w14:textId="77777777" w:rsidR="00EC6EEE" w:rsidRDefault="00EC6EEE" w:rsidP="009E3A90">
      <w:pPr>
        <w:spacing w:after="0" w:line="240" w:lineRule="auto"/>
        <w:jc w:val="both"/>
        <w:rPr>
          <w:rFonts w:ascii="Times New Roman" w:hAnsi="Times New Roman" w:cs="Times New Roman"/>
          <w:sz w:val="22"/>
          <w:szCs w:val="22"/>
        </w:rPr>
      </w:pPr>
    </w:p>
    <w:p w14:paraId="7070B81F" w14:textId="404E2B15" w:rsidR="00EC6EEE" w:rsidRPr="0025746A" w:rsidRDefault="003E3FF1" w:rsidP="00E21504">
      <w:pPr>
        <w:pStyle w:val="Heading4"/>
      </w:pPr>
      <w:r>
        <w:tab/>
      </w:r>
      <w:r>
        <w:tab/>
      </w:r>
      <w:r>
        <w:tab/>
      </w:r>
      <w:r>
        <w:tab/>
      </w:r>
      <w:bookmarkStart w:id="75" w:name="_Toc221299466"/>
      <w:r>
        <w:rPr>
          <w:rFonts w:hint="eastAsia"/>
        </w:rPr>
        <w:t xml:space="preserve">1. </w:t>
      </w:r>
      <w:r w:rsidR="00EC6EEE" w:rsidRPr="0025746A">
        <w:rPr>
          <w:rFonts w:hint="eastAsia"/>
        </w:rPr>
        <w:t>書面議覆</w:t>
      </w:r>
      <w:bookmarkEnd w:id="75"/>
    </w:p>
    <w:p w14:paraId="59A4F6DE" w14:textId="77777777" w:rsidR="00480AB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時期，內廷的書面議覆制度比康熙時有了極大發展。儘管在康熙的奏摺制度中偶爾也產生書面議覆，但絕大多數這樣的書寫是在外朝體系中提交的，它們在外朝官員中公開傳閱，有時在邸抄中刊出，最後收貯於內閣大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67174720" w14:textId="77777777" w:rsidR="00480ABB" w:rsidRDefault="00480AB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030C24B" w14:textId="77777777" w:rsidR="004E15B5" w:rsidRDefault="004E15B5" w:rsidP="009E3A90">
      <w:pPr>
        <w:spacing w:after="0" w:line="240" w:lineRule="auto"/>
        <w:jc w:val="both"/>
        <w:rPr>
          <w:rFonts w:ascii="Times New Roman" w:hAnsi="Times New Roman" w:cs="Times New Roman"/>
          <w:sz w:val="22"/>
          <w:szCs w:val="22"/>
        </w:rPr>
      </w:pPr>
    </w:p>
    <w:p w14:paraId="2DCF52D6" w14:textId="60DC17F9" w:rsidR="004E15B5" w:rsidRPr="0025746A" w:rsidRDefault="004E15B5"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對</w:t>
      </w:r>
      <w:r w:rsidRPr="004E15B5">
        <w:rPr>
          <w:rFonts w:ascii="Times New Roman" w:hAnsi="Times New Roman" w:cs="Times New Roman" w:hint="eastAsia"/>
          <w:sz w:val="22"/>
          <w:szCs w:val="22"/>
        </w:rPr>
        <w:t>奏摺</w:t>
      </w:r>
      <w:r>
        <w:rPr>
          <w:rFonts w:ascii="Times New Roman" w:hAnsi="Times New Roman" w:cs="Times New Roman" w:hint="eastAsia"/>
          <w:sz w:val="22"/>
          <w:szCs w:val="22"/>
        </w:rPr>
        <w:t>的</w:t>
      </w:r>
      <w:r w:rsidR="003F3630">
        <w:rPr>
          <w:rFonts w:ascii="Times New Roman" w:hAnsi="Times New Roman" w:cs="Times New Roman" w:hint="eastAsia"/>
          <w:sz w:val="22"/>
          <w:szCs w:val="22"/>
        </w:rPr>
        <w:t>兩種</w:t>
      </w:r>
      <w:r w:rsidRPr="004E15B5">
        <w:rPr>
          <w:rFonts w:ascii="Times New Roman" w:hAnsi="Times New Roman" w:cs="Times New Roman" w:hint="eastAsia"/>
          <w:sz w:val="22"/>
          <w:szCs w:val="22"/>
        </w:rPr>
        <w:t>議覆</w:t>
      </w:r>
      <w:r w:rsidR="003F3630">
        <w:rPr>
          <w:rFonts w:ascii="Times New Roman" w:hAnsi="Times New Roman" w:cs="Times New Roman" w:hint="eastAsia"/>
          <w:sz w:val="22"/>
          <w:szCs w:val="22"/>
        </w:rPr>
        <w:t>＝</w:t>
      </w:r>
      <w:r w:rsidR="003F3630" w:rsidRPr="003F3630">
        <w:rPr>
          <w:rFonts w:ascii="Times New Roman" w:hAnsi="Times New Roman" w:cs="Times New Roman" w:hint="eastAsia"/>
          <w:sz w:val="22"/>
          <w:szCs w:val="22"/>
        </w:rPr>
        <w:t>奏摺</w:t>
      </w:r>
      <w:r w:rsidR="003F3630">
        <w:rPr>
          <w:rFonts w:ascii="Times New Roman" w:hAnsi="Times New Roman" w:cs="Times New Roman" w:hint="eastAsia"/>
          <w:sz w:val="22"/>
          <w:szCs w:val="22"/>
        </w:rPr>
        <w:t>＋</w:t>
      </w:r>
      <w:r w:rsidR="003F3630" w:rsidRPr="003F3630">
        <w:rPr>
          <w:rFonts w:ascii="Times New Roman" w:hAnsi="Times New Roman" w:cs="Times New Roman" w:hint="eastAsia"/>
          <w:sz w:val="22"/>
          <w:szCs w:val="22"/>
        </w:rPr>
        <w:t>議片</w:t>
      </w:r>
    </w:p>
    <w:p w14:paraId="50040A0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時，對於奏摺中的問題，內廷主要有兩種議覆方式：正式的議覆奏摺與簡短的議片。通常，兩者的處理程序是：令內廷代理人閱看到來的奏摺，形成處理意見，將之摺疊並插入原奏摺中；接下來將這兩種文件——外省的報告和京官的處理意見——上呈雍正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0B40002C" w14:textId="77777777" w:rsidR="003F3630"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3B0412C" w14:textId="4A787C29" w:rsidR="004E15B5" w:rsidRPr="0025746A" w:rsidRDefault="004E15B5" w:rsidP="009E3A90">
      <w:pPr>
        <w:spacing w:after="0" w:line="240" w:lineRule="auto"/>
        <w:jc w:val="both"/>
        <w:rPr>
          <w:rFonts w:ascii="Times New Roman" w:hAnsi="Times New Roman" w:cs="Times New Roman" w:hint="eastAsia"/>
          <w:sz w:val="22"/>
          <w:szCs w:val="22"/>
        </w:rPr>
      </w:pPr>
      <w:r>
        <w:rPr>
          <w:rFonts w:ascii="Times New Roman" w:hAnsi="Times New Roman" w:cs="Times New Roman" w:hint="eastAsia"/>
          <w:sz w:val="22"/>
          <w:szCs w:val="22"/>
        </w:rPr>
        <w:t xml:space="preserve"> </w:t>
      </w:r>
    </w:p>
    <w:p w14:paraId="5B829EFE" w14:textId="648060F1" w:rsidR="00E0648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個時候，雍正皇帝可以直接拒絕所給出的建議。但是如果認可此建議或是沒有更好的意見（情況經常是這樣），他有幾種處理方法：接受建議並將它寫入硃批，同意它並與奏摺一起發還具奏人，或是令人將此建議寫進正式上諭。</w:t>
      </w:r>
    </w:p>
    <w:p w14:paraId="36B908DD" w14:textId="77777777" w:rsidR="00E06484" w:rsidRDefault="00E06484"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5E9B2A2" w14:textId="77777777" w:rsidR="00E06484" w:rsidRDefault="00E06484" w:rsidP="009E3A90">
      <w:pPr>
        <w:spacing w:after="0" w:line="240" w:lineRule="auto"/>
        <w:jc w:val="both"/>
        <w:rPr>
          <w:rFonts w:ascii="Times New Roman" w:eastAsia="PMingLiU" w:hAnsi="Times New Roman" w:cs="Times New Roman"/>
          <w:sz w:val="22"/>
          <w:szCs w:val="22"/>
        </w:rPr>
      </w:pPr>
    </w:p>
    <w:p w14:paraId="4966CAA4" w14:textId="77777777" w:rsidR="00E0648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不論何種情況，這種處理都限制在內廷和外省具奏人之間，這有多重好處。這種新的議覆形式具有機密性——不論是所議外省的原奏摺的摘要還是議覆都不受外朝的審查。而且，這些文件限於內廷，它們的內容不會成爲本章制度中可以援引的先例。得到書面建議代替了聽政，這也給雍正皇帝處理迫在眉睫的政務提供了捷徑。</w:t>
      </w:r>
    </w:p>
    <w:p w14:paraId="6028B577" w14:textId="77777777" w:rsidR="00E06484" w:rsidRDefault="00E06484"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94C2E8" w14:textId="77777777" w:rsidR="00EC6EEE" w:rsidRPr="0025746A" w:rsidRDefault="00EC6EEE" w:rsidP="009E3A90">
      <w:pPr>
        <w:spacing w:after="0" w:line="240" w:lineRule="auto"/>
        <w:jc w:val="both"/>
        <w:rPr>
          <w:rFonts w:ascii="Times New Roman" w:hAnsi="Times New Roman" w:cs="Times New Roman"/>
          <w:sz w:val="22"/>
          <w:szCs w:val="22"/>
        </w:rPr>
      </w:pPr>
    </w:p>
    <w:p w14:paraId="2F575749" w14:textId="5A6A2877" w:rsidR="00EC6EEE" w:rsidRPr="0025746A" w:rsidRDefault="003F3630"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3F3630">
        <w:rPr>
          <w:rFonts w:ascii="Times New Roman" w:hAnsi="Times New Roman" w:cs="Times New Roman" w:hint="eastAsia"/>
          <w:sz w:val="22"/>
          <w:szCs w:val="22"/>
        </w:rPr>
        <w:t>內廷代理人</w:t>
      </w:r>
      <w:r>
        <w:rPr>
          <w:rFonts w:ascii="Times New Roman" w:hAnsi="Times New Roman" w:cs="Times New Roman" w:hint="eastAsia"/>
          <w:sz w:val="22"/>
          <w:szCs w:val="22"/>
        </w:rPr>
        <w:t>輔助</w:t>
      </w:r>
      <w:r w:rsidRPr="003F3630">
        <w:rPr>
          <w:rFonts w:ascii="Times New Roman" w:hAnsi="Times New Roman" w:cs="Times New Roman" w:hint="eastAsia"/>
          <w:sz w:val="22"/>
          <w:szCs w:val="22"/>
        </w:rPr>
        <w:t>議覆</w:t>
      </w:r>
    </w:p>
    <w:p w14:paraId="34ED9FEB" w14:textId="77777777" w:rsidR="00E0648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雍正皇帝可以挑選大量的人員以備顧問，但在雍正朝中期以後，他最經常求助的是他的代理人，以幫助解決奏摺中提出的問題。</w:t>
      </w:r>
    </w:p>
    <w:p w14:paraId="2B24FC81" w14:textId="77777777" w:rsidR="00E06484" w:rsidRDefault="00E06484"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BF97D22" w14:textId="77777777" w:rsidR="00E06484" w:rsidRDefault="00E06484" w:rsidP="009E3A90">
      <w:pPr>
        <w:spacing w:after="0" w:line="240" w:lineRule="auto"/>
        <w:jc w:val="both"/>
        <w:rPr>
          <w:rFonts w:ascii="Times New Roman" w:eastAsia="PMingLiU" w:hAnsi="Times New Roman" w:cs="Times New Roman"/>
          <w:sz w:val="22"/>
          <w:szCs w:val="22"/>
        </w:rPr>
      </w:pPr>
    </w:p>
    <w:p w14:paraId="3C940B39" w14:textId="0DE9B0E3" w:rsidR="003F3630" w:rsidRDefault="003F3630" w:rsidP="00E21504">
      <w:pPr>
        <w:pStyle w:val="Heading5"/>
        <w:rPr>
          <w:rFonts w:hint="eastAsia"/>
        </w:rPr>
      </w:pPr>
      <w:r>
        <w:tab/>
      </w:r>
      <w:r>
        <w:tab/>
      </w:r>
      <w:r>
        <w:tab/>
      </w:r>
      <w:r>
        <w:tab/>
      </w:r>
      <w:r>
        <w:tab/>
      </w:r>
      <w:r>
        <w:tab/>
      </w:r>
      <w:bookmarkStart w:id="76" w:name="_Toc221299467"/>
      <w:r>
        <w:rPr>
          <w:rFonts w:hint="eastAsia"/>
        </w:rPr>
        <w:t xml:space="preserve">1. </w:t>
      </w:r>
      <w:r w:rsidRPr="003F3630">
        <w:rPr>
          <w:rFonts w:hint="eastAsia"/>
        </w:rPr>
        <w:t>議片</w:t>
      </w:r>
      <w:bookmarkEnd w:id="76"/>
    </w:p>
    <w:p w14:paraId="44BC5254" w14:textId="5D427351"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一個不同尋常的木匣可能是在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世紀做成，現藏於臺灣故宮博物院，保存了雍正六年至十年（</w:t>
      </w:r>
      <w:r w:rsidRPr="0025746A">
        <w:rPr>
          <w:rFonts w:ascii="Times New Roman" w:eastAsia="PMingLiU" w:hAnsi="Times New Roman" w:cs="Times New Roman"/>
          <w:sz w:val="22"/>
          <w:szCs w:val="22"/>
        </w:rPr>
        <w:t>1728—1732</w:t>
      </w:r>
      <w:r w:rsidRPr="0025746A">
        <w:rPr>
          <w:rFonts w:ascii="Times New Roman" w:eastAsia="PMingLiU" w:hAnsi="Times New Roman" w:cs="Times New Roman" w:hint="eastAsia"/>
          <w:sz w:val="22"/>
          <w:szCs w:val="22"/>
        </w:rPr>
        <w:t>）大量的議片。這些議片提供了許多線索，可以幫助瞭解這種顧問的真實情況。木匣外面包着明黃色緞子，上書「</w:t>
      </w:r>
      <w:r w:rsidRPr="00962D07">
        <w:rPr>
          <w:rFonts w:ascii="Times New Roman" w:eastAsia="BiauKaiHK Regular" w:hAnsi="Times New Roman" w:cs="Times New Roman" w:hint="eastAsia"/>
          <w:sz w:val="22"/>
          <w:szCs w:val="22"/>
        </w:rPr>
        <w:t>王大人密議折片在內</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王</w:t>
      </w:r>
      <w:r w:rsidRPr="0025746A">
        <w:rPr>
          <w:rFonts w:ascii="Times New Roman" w:eastAsia="PMingLiU" w:hAnsi="Times New Roman" w:cs="Times New Roman" w:hint="eastAsia"/>
          <w:sz w:val="22"/>
          <w:szCs w:val="22"/>
        </w:rPr>
        <w:t>」是怡親王，「</w:t>
      </w:r>
      <w:r w:rsidRPr="00962D07">
        <w:rPr>
          <w:rFonts w:ascii="Times New Roman" w:eastAsia="BiauKaiHK Regular" w:hAnsi="Times New Roman" w:cs="Times New Roman" w:hint="eastAsia"/>
          <w:sz w:val="22"/>
          <w:szCs w:val="22"/>
        </w:rPr>
        <w:t>大人</w:t>
      </w:r>
      <w:r w:rsidRPr="0025746A">
        <w:rPr>
          <w:rFonts w:ascii="Times New Roman" w:eastAsia="PMingLiU" w:hAnsi="Times New Roman" w:cs="Times New Roman" w:hint="eastAsia"/>
          <w:sz w:val="22"/>
          <w:szCs w:val="22"/>
        </w:rPr>
        <w:t>」主要是張廷玉、蔣廷錫和後來的馬爾賽）。</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匣內</w:t>
      </w:r>
      <w:r w:rsidRPr="0025746A">
        <w:rPr>
          <w:rFonts w:ascii="Times New Roman" w:eastAsia="PMingLiU" w:hAnsi="Times New Roman" w:cs="Times New Roman"/>
          <w:sz w:val="22"/>
          <w:szCs w:val="22"/>
        </w:rPr>
        <w:t>118</w:t>
      </w:r>
      <w:r w:rsidRPr="0025746A">
        <w:rPr>
          <w:rFonts w:ascii="Times New Roman" w:eastAsia="PMingLiU" w:hAnsi="Times New Roman" w:cs="Times New Roman" w:hint="eastAsia"/>
          <w:sz w:val="22"/>
          <w:szCs w:val="22"/>
        </w:rPr>
        <w:t>件議片情況不一：有些是對一個問題細緻的長篇討論，有的僅僅是三四行字，提醒雍正皇帝一些不太重要的事情。</w:t>
      </w:r>
    </w:p>
    <w:p w14:paraId="07AF2CF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5BFDE1" w14:textId="77777777" w:rsidR="00EC6EEE" w:rsidRDefault="00EC6EEE" w:rsidP="009E3A90">
      <w:pPr>
        <w:spacing w:after="0" w:line="240" w:lineRule="auto"/>
        <w:jc w:val="both"/>
        <w:rPr>
          <w:rFonts w:ascii="Times New Roman" w:hAnsi="Times New Roman" w:cs="Times New Roman"/>
          <w:sz w:val="22"/>
          <w:szCs w:val="22"/>
        </w:rPr>
      </w:pPr>
    </w:p>
    <w:p w14:paraId="2F204152" w14:textId="275A1842" w:rsidR="003F3630" w:rsidRPr="0025746A" w:rsidRDefault="003F3630"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短、問題</w:t>
      </w:r>
      <w:r w:rsidRPr="003F3630">
        <w:rPr>
          <w:rFonts w:ascii="Times New Roman" w:hAnsi="Times New Roman" w:cs="Times New Roman" w:hint="eastAsia"/>
          <w:sz w:val="22"/>
          <w:szCs w:val="22"/>
        </w:rPr>
        <w:t>廣泛</w:t>
      </w:r>
      <w:r>
        <w:rPr>
          <w:rFonts w:ascii="Times New Roman" w:hAnsi="Times New Roman" w:cs="Times New Roman" w:hint="eastAsia"/>
          <w:sz w:val="22"/>
          <w:szCs w:val="22"/>
        </w:rPr>
        <w:t>、快</w:t>
      </w:r>
    </w:p>
    <w:p w14:paraId="722782E4" w14:textId="6FE05FE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議片書寫端正，議片通常以簡單的「</w:t>
      </w:r>
      <w:r w:rsidRPr="00962D07">
        <w:rPr>
          <w:rFonts w:ascii="Times New Roman" w:eastAsia="BiauKaiHK Regular" w:hAnsi="Times New Roman" w:cs="Times New Roman" w:hint="eastAsia"/>
          <w:sz w:val="22"/>
          <w:szCs w:val="22"/>
        </w:rPr>
        <w:t>查</w:t>
      </w:r>
      <w:r w:rsidRPr="0025746A">
        <w:rPr>
          <w:rFonts w:ascii="Times New Roman" w:eastAsia="PMingLiU" w:hAnsi="Times New Roman" w:cs="Times New Roman" w:hint="eastAsia"/>
          <w:sz w:val="22"/>
          <w:szCs w:val="22"/>
        </w:rPr>
        <w:t>」字開頭，接着簡略概括所討論的奏摺內容。最後，這些代理人給出他們的意見。</w:t>
      </w:r>
    </w:p>
    <w:p w14:paraId="70D5631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46F904" w14:textId="77777777" w:rsidR="00EC6EEE" w:rsidRPr="0025746A" w:rsidRDefault="00EC6EEE" w:rsidP="009E3A90">
      <w:pPr>
        <w:spacing w:after="0" w:line="240" w:lineRule="auto"/>
        <w:jc w:val="both"/>
        <w:rPr>
          <w:rFonts w:ascii="Times New Roman" w:hAnsi="Times New Roman" w:cs="Times New Roman"/>
          <w:sz w:val="22"/>
          <w:szCs w:val="22"/>
        </w:rPr>
      </w:pPr>
    </w:p>
    <w:p w14:paraId="4ECBE6F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外覆緞子的木匣所裝的這些文件，顯示出皇帝的代理人所討論問題的廣泛性。許多議片處置的是軍務，例如西北戰事或苗疆戰情（另一場正在中國西南進行的戰爭）。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議片也討論物價、賦稅、河工、漕運以及養廉銀等經濟問題，</w:t>
      </w:r>
    </w:p>
    <w:p w14:paraId="7F67993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46EDCBB" w14:textId="77777777" w:rsidR="00EC6EEE" w:rsidRPr="0025746A" w:rsidRDefault="00EC6EEE" w:rsidP="009E3A90">
      <w:pPr>
        <w:spacing w:after="0" w:line="240" w:lineRule="auto"/>
        <w:jc w:val="both"/>
        <w:rPr>
          <w:rFonts w:ascii="Times New Roman" w:hAnsi="Times New Roman" w:cs="Times New Roman"/>
          <w:sz w:val="22"/>
          <w:szCs w:val="22"/>
        </w:rPr>
      </w:pPr>
    </w:p>
    <w:p w14:paraId="6C16B97D" w14:textId="3F64640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這些議片顯示出雍正皇帝的內廷助手熟悉各種各樣的問題，從檔案中找出相關文件，思考提出的問題，撰擬有見識的建議。</w:t>
      </w:r>
    </w:p>
    <w:p w14:paraId="3ED6DC28" w14:textId="095D96BE" w:rsidR="00EC6EEE" w:rsidRDefault="00E06484"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94774FE" w14:textId="77777777" w:rsidR="00EC6EEE" w:rsidRPr="0025746A" w:rsidRDefault="00EC6EEE" w:rsidP="009E3A90">
      <w:pPr>
        <w:spacing w:after="0" w:line="240" w:lineRule="auto"/>
        <w:jc w:val="both"/>
        <w:rPr>
          <w:rFonts w:ascii="Times New Roman" w:hAnsi="Times New Roman" w:cs="Times New Roman"/>
          <w:sz w:val="22"/>
          <w:szCs w:val="22"/>
        </w:rPr>
      </w:pPr>
    </w:p>
    <w:p w14:paraId="0275889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代理人對嶽鍾琪奏摺的處理表明，戰事文件急迫，處理必需高效率。很明顯，雍正皇帝是在代理人準備好他們的議片後纔讀到了嶽鍾琪的奏摺，這時，他認可這些建議並派人將它們送往前線，不需要他額外批示。當戰爭的準備工作升級，對抗迫近，雍正皇帝經常藉助這種快捷方式——在看奏摺之前就得到建議，寫下簡短的批示，將非正式的議片下發，代替正式撰擬的上諭。文件依舊上呈皇帝，但他現在被迫尋求比以前更多的協助，並信任來自他人的建議，後者要有時間做必要的研究和行政工作。</w:t>
      </w:r>
    </w:p>
    <w:p w14:paraId="72057E96"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29B93FD" w14:textId="77777777" w:rsidR="003F3630" w:rsidRDefault="003F3630" w:rsidP="009E3A90">
      <w:pPr>
        <w:spacing w:after="0" w:line="240" w:lineRule="auto"/>
        <w:jc w:val="both"/>
        <w:rPr>
          <w:rFonts w:ascii="Times New Roman" w:eastAsia="PMingLiU" w:hAnsi="Times New Roman" w:cs="Times New Roman"/>
          <w:sz w:val="22"/>
          <w:szCs w:val="22"/>
        </w:rPr>
      </w:pPr>
    </w:p>
    <w:p w14:paraId="38E9888E" w14:textId="11153731" w:rsidR="003F3630" w:rsidRPr="0025746A" w:rsidRDefault="003F3630" w:rsidP="009E3A90">
      <w:pPr>
        <w:spacing w:after="0" w:line="240" w:lineRule="auto"/>
        <w:jc w:val="both"/>
        <w:rPr>
          <w:rFonts w:ascii="Times New Roman"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3F3630">
        <w:rPr>
          <w:rFonts w:ascii="Times New Roman" w:eastAsia="PMingLiU" w:hAnsi="Times New Roman" w:cs="Times New Roman" w:hint="eastAsia"/>
          <w:sz w:val="22"/>
          <w:szCs w:val="22"/>
        </w:rPr>
        <w:t>內廷代理人輔助議覆</w:t>
      </w:r>
    </w:p>
    <w:p w14:paraId="2748C29C" w14:textId="77777777" w:rsidR="00EC6EEE" w:rsidRPr="0025746A" w:rsidRDefault="00EC6EEE" w:rsidP="009E3A90">
      <w:pPr>
        <w:spacing w:after="0" w:line="240" w:lineRule="auto"/>
        <w:jc w:val="both"/>
        <w:rPr>
          <w:rFonts w:ascii="Times New Roman" w:hAnsi="Times New Roman" w:cs="Times New Roman"/>
          <w:sz w:val="22"/>
          <w:szCs w:val="22"/>
        </w:rPr>
      </w:pPr>
    </w:p>
    <w:p w14:paraId="400EE572" w14:textId="77777777" w:rsidR="00075B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下面要說到的四份與雍正七年四月（</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28</w:t>
      </w:r>
      <w:r w:rsidRPr="0025746A">
        <w:rPr>
          <w:rFonts w:ascii="Times New Roman" w:eastAsia="PMingLiU" w:hAnsi="Times New Roman" w:cs="Times New Roman" w:hint="eastAsia"/>
          <w:sz w:val="22"/>
          <w:szCs w:val="22"/>
        </w:rPr>
        <w:t>日—</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27</w:t>
      </w:r>
      <w:r w:rsidRPr="0025746A">
        <w:rPr>
          <w:rFonts w:ascii="Times New Roman" w:eastAsia="PMingLiU" w:hAnsi="Times New Roman" w:cs="Times New Roman" w:hint="eastAsia"/>
          <w:sz w:val="22"/>
          <w:szCs w:val="22"/>
        </w:rPr>
        <w:t>日）署理直隸總督楊鯤所上奏摺封在一起的內廷議片很重要，因爲它們顯示出雍正皇帝多大程度上倚賴他的內廷代理人的議覆。</w:t>
      </w:r>
    </w:p>
    <w:p w14:paraId="323E54BE" w14:textId="77777777" w:rsidR="00075B0B" w:rsidRDefault="00075B0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0C0815" w14:textId="77777777" w:rsidR="00075B0B" w:rsidRDefault="00075B0B" w:rsidP="009E3A90">
      <w:pPr>
        <w:spacing w:after="0" w:line="240" w:lineRule="auto"/>
        <w:jc w:val="both"/>
        <w:rPr>
          <w:rFonts w:ascii="Times New Roman" w:eastAsia="PMingLiU" w:hAnsi="Times New Roman" w:cs="Times New Roman"/>
          <w:sz w:val="22"/>
          <w:szCs w:val="22"/>
        </w:rPr>
      </w:pPr>
    </w:p>
    <w:p w14:paraId="2D5E9D96" w14:textId="1C45C7BB"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通過比較可知，其中三份奏摺上面雍正皇帝手寫的批示與議覆很接近，有時抄錄它的意思，有時則是原文照抄，而第四份奏摺的批示顯示雍正皇帝脫離了原議覆，但這一批示也融進了代理人議覆的主要內容。</w:t>
      </w:r>
    </w:p>
    <w:p w14:paraId="4D56CCF5" w14:textId="1601B397" w:rsidR="00075B0B" w:rsidRPr="0025746A" w:rsidRDefault="00075B0B" w:rsidP="009E3A90">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5B97296" w14:textId="77777777" w:rsidR="00EC6EEE" w:rsidRPr="0025746A" w:rsidRDefault="00EC6EEE" w:rsidP="009E3A90">
      <w:pPr>
        <w:spacing w:after="0" w:line="240" w:lineRule="auto"/>
        <w:jc w:val="both"/>
        <w:rPr>
          <w:rFonts w:ascii="Times New Roman" w:hAnsi="Times New Roman" w:cs="Times New Roman"/>
          <w:sz w:val="22"/>
          <w:szCs w:val="22"/>
        </w:rPr>
      </w:pPr>
    </w:p>
    <w:p w14:paraId="2D6609AF" w14:textId="41C6B81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驚人的是，皇帝這些助手的分析成爲硃批的一個來源。雍正皇帝極熱衷於政務，他獲得這種聲譽的一個原因就在於他的長篇硃批，但雍正皇帝在一些批示中使用這麼多別人的想法與語句，確切無疑地否定了他反覆宣稱的自己批覽奏摺，不假他人之力。現在我們有截然相反的例證表明，硃批奏摺中具體操作層面的細節直接來源於代理人的議覆。雍正皇帝有時將代理人的議覆逐字抄進他的批示，這一事實改變了我們對於雍正皇帝統治時期奏摺制度運作的理解。</w:t>
      </w:r>
    </w:p>
    <w:p w14:paraId="3E8E375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C199930" w14:textId="77777777" w:rsidR="003F3630" w:rsidRDefault="003F3630" w:rsidP="009E3A90">
      <w:pPr>
        <w:spacing w:after="0" w:line="240" w:lineRule="auto"/>
        <w:jc w:val="both"/>
        <w:rPr>
          <w:rFonts w:ascii="Times New Roman" w:hAnsi="Times New Roman" w:cs="Times New Roman"/>
          <w:sz w:val="22"/>
          <w:szCs w:val="22"/>
        </w:rPr>
      </w:pPr>
    </w:p>
    <w:p w14:paraId="6CEF9C3F" w14:textId="7107066F" w:rsidR="00EC6EEE" w:rsidRPr="0025746A" w:rsidRDefault="003F3630" w:rsidP="00E21504">
      <w:pPr>
        <w:pStyle w:val="Heading5"/>
      </w:pPr>
      <w:r>
        <w:tab/>
      </w:r>
      <w:r>
        <w:tab/>
      </w:r>
      <w:r>
        <w:tab/>
      </w:r>
      <w:r>
        <w:tab/>
      </w:r>
      <w:r w:rsidR="00154F91">
        <w:tab/>
      </w:r>
      <w:r w:rsidR="00154F91">
        <w:tab/>
      </w:r>
      <w:bookmarkStart w:id="77" w:name="_Toc221299468"/>
      <w:r>
        <w:rPr>
          <w:rFonts w:hint="eastAsia"/>
        </w:rPr>
        <w:t xml:space="preserve">2. </w:t>
      </w:r>
      <w:r w:rsidR="00EC6EEE" w:rsidRPr="0025746A">
        <w:rPr>
          <w:rFonts w:hint="eastAsia"/>
        </w:rPr>
        <w:t>議覆奏摺</w:t>
      </w:r>
      <w:bookmarkEnd w:id="77"/>
    </w:p>
    <w:p w14:paraId="56AE8A6A" w14:textId="77777777" w:rsidR="00075B0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除了上面描述的簡短議片外，雍正時期內廷人員也研討並書寫篇幅更長、內容更爲充實的議覆，這就是議覆奏摺。</w:t>
      </w:r>
    </w:p>
    <w:p w14:paraId="667C4563" w14:textId="77777777" w:rsidR="00075B0B" w:rsidRDefault="00075B0B"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6D1E5C4" w14:textId="77777777" w:rsidR="00075B0B" w:rsidRDefault="00075B0B" w:rsidP="009E3A90">
      <w:pPr>
        <w:spacing w:after="0" w:line="240" w:lineRule="auto"/>
        <w:jc w:val="both"/>
        <w:rPr>
          <w:rFonts w:ascii="Times New Roman" w:eastAsia="PMingLiU" w:hAnsi="Times New Roman" w:cs="Times New Roman"/>
          <w:sz w:val="22"/>
          <w:szCs w:val="22"/>
        </w:rPr>
      </w:pPr>
    </w:p>
    <w:p w14:paraId="3F4A2183" w14:textId="2B3188B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已辨識出雍正朝通信形式的發展過程中議覆奏摺的兩種主要類別，不同之處在於它們起源於外朝還是內廷。當代理人身爲管理部務大臣率部堂議覆時，這些奏摺極像過去外朝的題本：它們也遵循着外朝部院題本的式樣，先概述所討論的奏摺，接着陳述參與人的分析，最後是建議。</w:t>
      </w:r>
    </w:p>
    <w:p w14:paraId="19F4656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FE2C67B" w14:textId="77777777" w:rsidR="00EC6EEE" w:rsidRPr="0025746A" w:rsidRDefault="00EC6EEE" w:rsidP="009E3A90">
      <w:pPr>
        <w:spacing w:after="0" w:line="240" w:lineRule="auto"/>
        <w:jc w:val="both"/>
        <w:rPr>
          <w:rFonts w:ascii="Times New Roman" w:hAnsi="Times New Roman" w:cs="Times New Roman"/>
          <w:sz w:val="22"/>
          <w:szCs w:val="22"/>
        </w:rPr>
      </w:pPr>
    </w:p>
    <w:p w14:paraId="49E54103"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雍正時另一種長篇的內廷議覆奏摺形式，就是這一章前面討論過的內廷代理人議片的直接、非正式的擴展，但也是簡化的形式，只有負責討論的官員的名字，刪除了所有其他議事人員的名字——這對於理解</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世紀決策的現代研究來說不是件好事。這類文件多藏於中國第一歷史檔案館，這就是超過一百冊的滿漢文「</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」，滿文的是從雍正八年至十三年（</w:t>
      </w:r>
      <w:r w:rsidRPr="0025746A">
        <w:rPr>
          <w:rFonts w:ascii="Times New Roman" w:eastAsia="PMingLiU" w:hAnsi="Times New Roman" w:cs="Times New Roman"/>
          <w:sz w:val="22"/>
          <w:szCs w:val="22"/>
        </w:rPr>
        <w:t>1730—1735</w:t>
      </w:r>
      <w:r w:rsidRPr="0025746A">
        <w:rPr>
          <w:rFonts w:ascii="Times New Roman" w:eastAsia="PMingLiU" w:hAnsi="Times New Roman" w:cs="Times New Roman" w:hint="eastAsia"/>
          <w:sz w:val="22"/>
          <w:szCs w:val="22"/>
        </w:rPr>
        <w:t>），漢文的是從雍正十一年至十三年（</w:t>
      </w:r>
      <w:r w:rsidRPr="0025746A">
        <w:rPr>
          <w:rFonts w:ascii="Times New Roman" w:eastAsia="PMingLiU" w:hAnsi="Times New Roman" w:cs="Times New Roman"/>
          <w:sz w:val="22"/>
          <w:szCs w:val="22"/>
        </w:rPr>
        <w:t>1733—1735</w:t>
      </w:r>
      <w:r w:rsidRPr="0025746A">
        <w:rPr>
          <w:rFonts w:ascii="Times New Roman" w:eastAsia="PMingLiU" w:hAnsi="Times New Roman" w:cs="Times New Roman" w:hint="eastAsia"/>
          <w:sz w:val="22"/>
          <w:szCs w:val="22"/>
        </w:rPr>
        <w:t>）。對於我們這裏的研究來說，關於這些文件至關重要的一個問題是：是誰或哪個集團負責這些議覆？</w:t>
      </w:r>
    </w:p>
    <w:p w14:paraId="7730D03F" w14:textId="26B1EDE9" w:rsidR="00075B0B" w:rsidRPr="0025746A" w:rsidRDefault="00075B0B" w:rsidP="009E3A90">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FBF23E" w14:textId="77777777" w:rsidR="00EC6EEE" w:rsidRPr="0025746A" w:rsidRDefault="00EC6EEE" w:rsidP="009E3A90">
      <w:pPr>
        <w:spacing w:after="0" w:line="240" w:lineRule="auto"/>
        <w:jc w:val="both"/>
        <w:rPr>
          <w:rFonts w:ascii="Times New Roman" w:hAnsi="Times New Roman" w:cs="Times New Roman"/>
          <w:sz w:val="22"/>
          <w:szCs w:val="22"/>
        </w:rPr>
      </w:pPr>
    </w:p>
    <w:p w14:paraId="31DAEF51" w14:textId="77777777" w:rsidR="007A39D8"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我能查到的北京所收藏的全部議覆檔只是關注西北戰事，看起來是內廷代理人最終負責這些文件，因爲幾乎所有文件上都有一個內廷代理人或是管理部務大臣的名字，當然這一點還可以再討論。</w:t>
      </w:r>
    </w:p>
    <w:p w14:paraId="371BD2F7" w14:textId="77777777" w:rsidR="007A39D8" w:rsidRPr="0025746A" w:rsidRDefault="007A39D8" w:rsidP="007A39D8">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334B43A" w14:textId="77777777" w:rsidR="007A39D8" w:rsidRDefault="007A39D8" w:rsidP="009E3A90">
      <w:pPr>
        <w:spacing w:after="0" w:line="240" w:lineRule="auto"/>
        <w:jc w:val="both"/>
        <w:rPr>
          <w:rFonts w:ascii="Times New Roman" w:eastAsia="PMingLiU" w:hAnsi="Times New Roman" w:cs="Times New Roman"/>
          <w:sz w:val="22"/>
          <w:szCs w:val="22"/>
        </w:rPr>
      </w:pPr>
    </w:p>
    <w:p w14:paraId="4FA71CAA" w14:textId="77777777" w:rsidR="007A39D8"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大多數文件是關於戰略、採買、質量、轉輸、價格、支出、賬目等特別細緻的討論，這些看起來不像是內廷代理人而像是由內廷的專業人員做出的。可能是皇帝的代理人負責這些議覆——交付人員調研，審覈提交報告，以及指導所有的討論——但調研以及形成文件是由屬員這一層完成的。</w:t>
      </w:r>
    </w:p>
    <w:p w14:paraId="59038451" w14:textId="77777777" w:rsidR="007A39D8" w:rsidRPr="0025746A" w:rsidRDefault="007A39D8" w:rsidP="007A39D8">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5D0FE5C" w14:textId="77777777" w:rsidR="007A39D8" w:rsidRDefault="007A39D8" w:rsidP="009E3A90">
      <w:pPr>
        <w:spacing w:after="0" w:line="240" w:lineRule="auto"/>
        <w:jc w:val="both"/>
        <w:rPr>
          <w:rFonts w:ascii="Times New Roman" w:eastAsia="PMingLiU" w:hAnsi="Times New Roman" w:cs="Times New Roman"/>
          <w:sz w:val="22"/>
          <w:szCs w:val="22"/>
        </w:rPr>
      </w:pPr>
    </w:p>
    <w:p w14:paraId="2E8932C7" w14:textId="4E4D1C8A"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我們的初步結論只能是，這大量的檔冊不是由內廷代理人而是由屬下、負責西北軍事諸方面的內廷機構做出的。即便如此，一般說來，內廷代理人爲下屬機構的這一工作負全責。</w:t>
      </w:r>
    </w:p>
    <w:p w14:paraId="356F17FE" w14:textId="77777777" w:rsidR="007A39D8" w:rsidRPr="0025746A" w:rsidRDefault="007A39D8" w:rsidP="007A39D8">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B75E8C1" w14:textId="77777777" w:rsidR="007A39D8" w:rsidRDefault="007A39D8" w:rsidP="009E3A90">
      <w:pPr>
        <w:spacing w:after="0" w:line="240" w:lineRule="auto"/>
        <w:jc w:val="both"/>
        <w:rPr>
          <w:rFonts w:ascii="Times New Roman" w:hAnsi="Times New Roman" w:cs="Times New Roman"/>
          <w:sz w:val="22"/>
          <w:szCs w:val="22"/>
        </w:rPr>
      </w:pPr>
    </w:p>
    <w:p w14:paraId="3523CA37" w14:textId="77777777" w:rsidR="00154F91" w:rsidRDefault="00154F91">
      <w:pPr>
        <w:rPr>
          <w:rFonts w:ascii="Times New Roman" w:hAnsi="Times New Roman" w:cs="Times New Roman"/>
          <w:sz w:val="22"/>
          <w:szCs w:val="22"/>
        </w:rPr>
      </w:pPr>
      <w:r>
        <w:rPr>
          <w:rFonts w:ascii="Times New Roman" w:hAnsi="Times New Roman" w:cs="Times New Roman"/>
          <w:sz w:val="22"/>
          <w:szCs w:val="22"/>
        </w:rPr>
        <w:br w:type="page"/>
      </w:r>
    </w:p>
    <w:p w14:paraId="645ADBB5" w14:textId="1BE6F417" w:rsidR="00EC6EEE" w:rsidRPr="0025746A" w:rsidRDefault="00154F91" w:rsidP="00E21504">
      <w:pPr>
        <w:pStyle w:val="Heading4"/>
      </w:pPr>
      <w:r>
        <w:lastRenderedPageBreak/>
        <w:tab/>
      </w:r>
      <w:r>
        <w:tab/>
      </w:r>
      <w:r>
        <w:tab/>
      </w:r>
      <w:r>
        <w:tab/>
      </w:r>
      <w:bookmarkStart w:id="78" w:name="_Toc221299469"/>
      <w:r>
        <w:rPr>
          <w:rFonts w:hint="eastAsia"/>
        </w:rPr>
        <w:t xml:space="preserve">3. </w:t>
      </w:r>
      <w:r w:rsidRPr="00154F91">
        <w:rPr>
          <w:rFonts w:hint="eastAsia"/>
        </w:rPr>
        <w:t>撰擬諭旨</w:t>
      </w:r>
      <w:bookmarkEnd w:id="78"/>
    </w:p>
    <w:p w14:paraId="0CABAC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我們已經看到，奏摺的機密性要求議覆奏摺的撰擬和保存都在內廷祕密進行。對這些奏摺做出批示，從而發展出一種新的上諭，實不足爲奇。這就是常說的「</w:t>
      </w:r>
      <w:r w:rsidRPr="00962D07">
        <w:rPr>
          <w:rFonts w:ascii="Times New Roman" w:eastAsia="BiauKaiHK Regular" w:hAnsi="Times New Roman" w:cs="Times New Roman" w:hint="eastAsia"/>
          <w:sz w:val="22"/>
          <w:szCs w:val="22"/>
        </w:rPr>
        <w:t>廷寄</w:t>
      </w:r>
      <w:r w:rsidRPr="0025746A">
        <w:rPr>
          <w:rFonts w:ascii="Times New Roman" w:eastAsia="PMingLiU" w:hAnsi="Times New Roman" w:cs="Times New Roman" w:hint="eastAsia"/>
          <w:sz w:val="22"/>
          <w:szCs w:val="22"/>
        </w:rPr>
        <w:t>」（這是其中的一種叫法）。從一開始，皇帝的代理人就處於這一新的制度的中心。</w:t>
      </w:r>
    </w:p>
    <w:p w14:paraId="30F3A3B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686979" w14:textId="16FFBD23" w:rsidR="00DE2E4B" w:rsidRDefault="00DE2E4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p>
    <w:p w14:paraId="6C286F8C" w14:textId="4B7EC3D3" w:rsidR="00DE2E4B" w:rsidRDefault="00DE2E4B"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1.</w:t>
      </w:r>
      <w:r>
        <w:rPr>
          <w:rFonts w:ascii="Times New Roman" w:hAnsi="Times New Roman" w:cs="Times New Roman" w:hint="eastAsia"/>
          <w:sz w:val="22"/>
          <w:szCs w:val="22"/>
        </w:rPr>
        <w:t>秘密、簡短、</w:t>
      </w:r>
      <w:r w:rsidRPr="00DE2E4B">
        <w:rPr>
          <w:rFonts w:ascii="Times New Roman" w:hAnsi="Times New Roman" w:cs="Times New Roman" w:hint="eastAsia"/>
          <w:sz w:val="22"/>
          <w:szCs w:val="22"/>
        </w:rPr>
        <w:t>快</w:t>
      </w:r>
      <w:r>
        <w:rPr>
          <w:rFonts w:ascii="Times New Roman" w:hAnsi="Times New Roman" w:cs="Times New Roman" w:hint="eastAsia"/>
          <w:sz w:val="22"/>
          <w:szCs w:val="22"/>
        </w:rPr>
        <w:t>、問題廣泛</w:t>
      </w:r>
    </w:p>
    <w:p w14:paraId="47DDE826" w14:textId="60A319F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廷寄是解決軍事突發事件帶給雍正皇帝更多負擔的又一種辦法。它既能替代皇帝手寫的長篇硃批，也能取代文字精心修飾、由內閣公之於衆的上諭。如此，既節省了皇帝的精力，又保持了通信的祕密。</w:t>
      </w:r>
    </w:p>
    <w:p w14:paraId="09A88265" w14:textId="0053AC5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5F0D862" w14:textId="77777777" w:rsidR="00EC6EEE" w:rsidRPr="0025746A" w:rsidRDefault="00EC6EEE" w:rsidP="009E3A90">
      <w:pPr>
        <w:spacing w:after="0" w:line="240" w:lineRule="auto"/>
        <w:jc w:val="both"/>
        <w:rPr>
          <w:rFonts w:ascii="Times New Roman" w:hAnsi="Times New Roman" w:cs="Times New Roman"/>
          <w:sz w:val="22"/>
          <w:szCs w:val="22"/>
        </w:rPr>
      </w:pPr>
    </w:p>
    <w:p w14:paraId="33AA2E2D" w14:textId="25179E2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與其他上諭一樣，雍正皇帝在最後的草稿上用硃批任意增添自己的意見，這一過程稱爲「</w:t>
      </w:r>
      <w:r w:rsidRPr="00962D07">
        <w:rPr>
          <w:rFonts w:ascii="Times New Roman" w:eastAsia="BiauKaiHK Regular" w:hAnsi="Times New Roman" w:cs="Times New Roman" w:hint="eastAsia"/>
          <w:sz w:val="22"/>
          <w:szCs w:val="22"/>
        </w:rPr>
        <w:t>過朱</w:t>
      </w:r>
      <w:r w:rsidRPr="0025746A">
        <w:rPr>
          <w:rFonts w:ascii="Times New Roman" w:eastAsia="PMingLiU" w:hAnsi="Times New Roman" w:cs="Times New Roman" w:hint="eastAsia"/>
          <w:sz w:val="22"/>
          <w:szCs w:val="22"/>
        </w:rPr>
        <w:t>」。這顯示出，在一定程度上，廷寄是先前長篇硃批的延伸。因此，外省收件人有時收到由兩部分組成的類似上諭文件，一部分是由墨筆寫的擬稿，另一部分是皇帝用硃筆所書的添加內容。</w:t>
      </w:r>
    </w:p>
    <w:p w14:paraId="22BA308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3153E23" w14:textId="77777777" w:rsidR="00EC6EEE" w:rsidRPr="0025746A" w:rsidRDefault="00EC6EEE" w:rsidP="009E3A90">
      <w:pPr>
        <w:spacing w:after="0" w:line="240" w:lineRule="auto"/>
        <w:jc w:val="both"/>
        <w:rPr>
          <w:rFonts w:ascii="Times New Roman" w:hAnsi="Times New Roman" w:cs="Times New Roman"/>
          <w:sz w:val="22"/>
          <w:szCs w:val="22"/>
        </w:rPr>
      </w:pPr>
    </w:p>
    <w:p w14:paraId="11C45152" w14:textId="77777777" w:rsidR="00D559AC"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廷寄是奏摺制度的組成部分，對它們的處置與對硃批奏摺的同樣機密，與原奏摺一起鎖在折匣內發送，與奏摺一起返回並庋藏在內廷。</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如同奏摺一樣，它們被視作內廷文件，不公之於衆：它們不出現在邸抄中，絕大多數官僚也接觸不到。極個別能在起居注中找到，僅有一小部分出現在雍正實錄中。</w:t>
      </w:r>
    </w:p>
    <w:p w14:paraId="3370683E" w14:textId="77777777" w:rsidR="00D559AC" w:rsidRPr="0025746A" w:rsidRDefault="00D559AC" w:rsidP="00D559A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763F975" w14:textId="77777777" w:rsidR="00D559AC" w:rsidRDefault="00D559AC" w:rsidP="009E3A90">
      <w:pPr>
        <w:spacing w:after="0" w:line="240" w:lineRule="auto"/>
        <w:jc w:val="both"/>
        <w:rPr>
          <w:rFonts w:ascii="Times New Roman" w:eastAsia="PMingLiU" w:hAnsi="Times New Roman" w:cs="Times New Roman"/>
          <w:sz w:val="22"/>
          <w:szCs w:val="22"/>
        </w:rPr>
      </w:pPr>
    </w:p>
    <w:p w14:paraId="78BEEE6F" w14:textId="4333E0E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朝許多廷寄關注的是雍正七年以後的突出問題：西北戰局。但這一新形式的上諭絕不僅限於這一問題。簡言之，雍正皇帝想到的任何事情都可以寫進廷寄。這一事實顯示出，最終負責廷寄的人員不是通常所認爲的辦理軍機大臣，而是名字出現在廷寄承旨人員名單最前面的內廷代理人。</w:t>
      </w:r>
    </w:p>
    <w:p w14:paraId="4FCE1A7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0DA816E" w14:textId="77777777" w:rsidR="00EC6EEE" w:rsidRDefault="00EC6EEE" w:rsidP="009E3A90">
      <w:pPr>
        <w:spacing w:after="0" w:line="240" w:lineRule="auto"/>
        <w:jc w:val="both"/>
        <w:rPr>
          <w:rFonts w:ascii="Times New Roman" w:hAnsi="Times New Roman" w:cs="Times New Roman"/>
          <w:sz w:val="22"/>
          <w:szCs w:val="22"/>
        </w:rPr>
      </w:pPr>
    </w:p>
    <w:p w14:paraId="6FBC8FFD" w14:textId="77777777" w:rsidR="0049178D" w:rsidRDefault="0049178D" w:rsidP="0049178D">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官僚機構所辦上諭的機制基本沿自晚明，當時政府的運作儘量避免煩擾皇帝本人。清朝官僚機構所辦上諭由不同的京師機構撰擬，然後呈請俞允（偶爾有改正或駁回）。內閣票擬製度是這一類型的很好例證，上諭的撰擬經常是內閣人員磋商或是參考行事手冊或成例的結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有時也命其他的外朝機構撰擬上諭，翰林院的學士們常常執行這樣的任務。外朝所辦上諭是公開的，常在邸抄上刊行；它們可以收進會典、會典事例，可作爲先例加以援引。</w:t>
      </w:r>
    </w:p>
    <w:p w14:paraId="2FECC86F" w14:textId="77777777" w:rsidR="0049178D" w:rsidRPr="0025746A" w:rsidRDefault="0049178D" w:rsidP="0049178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BC847B0" w14:textId="77777777" w:rsidR="0049178D" w:rsidRPr="0025746A" w:rsidRDefault="0049178D" w:rsidP="0049178D">
      <w:pPr>
        <w:spacing w:after="0" w:line="240" w:lineRule="auto"/>
        <w:jc w:val="both"/>
        <w:rPr>
          <w:rFonts w:ascii="Times New Roman" w:hAnsi="Times New Roman" w:cs="Times New Roman"/>
          <w:sz w:val="22"/>
          <w:szCs w:val="22"/>
        </w:rPr>
      </w:pPr>
    </w:p>
    <w:p w14:paraId="4D732718" w14:textId="77777777" w:rsidR="0049178D" w:rsidRPr="0025746A" w:rsidRDefault="0049178D" w:rsidP="0049178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屬於皇帝的上諭撰擬直接來自皇帝和他的內廷顧問及上諭撰擬人。口傳上諭是最直接、最祕密的，向傳遞信息之人口頭宣佈，他記住以便口頭傳達而不用記錄。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有一種直接來自皇帝的上諭是用硃筆寫就的，包括直接寫在奏摺上的「</w:t>
      </w:r>
      <w:r w:rsidRPr="00962D07">
        <w:rPr>
          <w:rFonts w:ascii="Times New Roman" w:eastAsia="BiauKaiHK Regular" w:hAnsi="Times New Roman" w:cs="Times New Roman" w:hint="eastAsia"/>
          <w:sz w:val="22"/>
          <w:szCs w:val="22"/>
        </w:rPr>
        <w:t>硃批</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硃批諭旨</w:t>
      </w:r>
      <w:r w:rsidRPr="0025746A">
        <w:rPr>
          <w:rFonts w:ascii="Times New Roman" w:eastAsia="PMingLiU" w:hAnsi="Times New Roman" w:cs="Times New Roman" w:hint="eastAsia"/>
          <w:sz w:val="22"/>
          <w:szCs w:val="22"/>
        </w:rPr>
        <w:t>」）和「</w:t>
      </w:r>
      <w:r w:rsidRPr="00962D07">
        <w:rPr>
          <w:rFonts w:ascii="Times New Roman" w:eastAsia="BiauKaiHK Regular" w:hAnsi="Times New Roman" w:cs="Times New Roman" w:hint="eastAsia"/>
          <w:sz w:val="22"/>
          <w:szCs w:val="22"/>
        </w:rPr>
        <w:t>硃筆諭旨</w:t>
      </w:r>
      <w:r w:rsidRPr="0025746A">
        <w:rPr>
          <w:rFonts w:ascii="Times New Roman" w:eastAsia="PMingLiU" w:hAnsi="Times New Roman" w:cs="Times New Roman" w:hint="eastAsia"/>
          <w:sz w:val="22"/>
          <w:szCs w:val="22"/>
        </w:rPr>
        <w:t>」（後來稱「</w:t>
      </w:r>
      <w:r w:rsidRPr="00962D07">
        <w:rPr>
          <w:rFonts w:ascii="Times New Roman" w:eastAsia="BiauKaiHK Regular" w:hAnsi="Times New Roman" w:cs="Times New Roman" w:hint="eastAsia"/>
          <w:sz w:val="22"/>
          <w:szCs w:val="22"/>
        </w:rPr>
        <w:t>硃諭</w:t>
      </w:r>
      <w:r w:rsidRPr="0025746A">
        <w:rPr>
          <w:rFonts w:ascii="Times New Roman" w:eastAsia="PMingLiU" w:hAnsi="Times New Roman" w:cs="Times New Roman" w:hint="eastAsia"/>
          <w:sz w:val="22"/>
          <w:szCs w:val="22"/>
        </w:rPr>
        <w:t>」），絕大多數是通過非正式途徑，君主令侍奉人員記下他的指示，接着將此交發——通常是以書面形式——任何指定的收件人。</w:t>
      </w:r>
    </w:p>
    <w:p w14:paraId="55AF9CCF" w14:textId="77777777" w:rsidR="0049178D" w:rsidRPr="0025746A" w:rsidRDefault="0049178D" w:rsidP="0049178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953D26F" w14:textId="77777777" w:rsidR="0049178D" w:rsidRDefault="0049178D" w:rsidP="009E3A90">
      <w:pPr>
        <w:spacing w:after="0" w:line="240" w:lineRule="auto"/>
        <w:jc w:val="both"/>
        <w:rPr>
          <w:rFonts w:ascii="Times New Roman" w:hAnsi="Times New Roman" w:cs="Times New Roman"/>
          <w:sz w:val="22"/>
          <w:szCs w:val="22"/>
        </w:rPr>
      </w:pPr>
    </w:p>
    <w:p w14:paraId="6E89BB73" w14:textId="34E60B71" w:rsidR="00DE2E4B" w:rsidRDefault="00DE2E4B"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商議、</w:t>
      </w:r>
      <w:r w:rsidRPr="00DE2E4B">
        <w:rPr>
          <w:rFonts w:ascii="Times New Roman" w:hAnsi="Times New Roman" w:cs="Times New Roman" w:hint="eastAsia"/>
          <w:sz w:val="22"/>
          <w:szCs w:val="22"/>
        </w:rPr>
        <w:t>撰擬諭旨</w:t>
      </w:r>
      <w:r>
        <w:rPr>
          <w:rFonts w:ascii="Times New Roman" w:hAnsi="Times New Roman" w:cs="Times New Roman" w:hint="eastAsia"/>
          <w:sz w:val="22"/>
          <w:szCs w:val="22"/>
        </w:rPr>
        <w:t>的人員</w:t>
      </w:r>
    </w:p>
    <w:p w14:paraId="059A898B" w14:textId="19F11AB5" w:rsidR="00DE2E4B" w:rsidRDefault="00DE2E4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72C7BA82" w14:textId="77777777" w:rsidR="00DE2E4B" w:rsidRDefault="00DE2E4B" w:rsidP="009E3A90">
      <w:pPr>
        <w:spacing w:after="0" w:line="240" w:lineRule="auto"/>
        <w:jc w:val="both"/>
        <w:rPr>
          <w:rFonts w:ascii="Times New Roman" w:hAnsi="Times New Roman" w:cs="Times New Roman"/>
          <w:sz w:val="22"/>
          <w:szCs w:val="22"/>
        </w:rPr>
      </w:pPr>
    </w:p>
    <w:p w14:paraId="37A8BD66" w14:textId="72CC7F03" w:rsidR="00EC6EEE" w:rsidRPr="0025746A" w:rsidRDefault="00DE2E4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DE2E4B">
        <w:rPr>
          <w:rFonts w:ascii="Times New Roman" w:hAnsi="Times New Roman" w:cs="Times New Roman" w:hint="eastAsia"/>
          <w:sz w:val="22"/>
          <w:szCs w:val="22"/>
        </w:rPr>
        <w:t>內廷代理人</w:t>
      </w:r>
    </w:p>
    <w:p w14:paraId="6EE3FB41" w14:textId="77777777" w:rsidR="00D559AC"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所有現存雍正朝廷寄都將一位或多位內廷代理人置於承旨人員名單的最前面（見圖表</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和表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）。即便名單中的人大多數來自代理人圈子之外，一位內廷代理人肯定也名列首位。共有六位代理人的名字出現在現存六十三件雍正朝廷寄上；</w:t>
      </w:r>
    </w:p>
    <w:p w14:paraId="3B2AD9EF" w14:textId="77777777" w:rsidR="00D559AC" w:rsidRPr="0025746A" w:rsidRDefault="00D559AC" w:rsidP="00D559A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719A7A" w14:textId="77777777" w:rsidR="00D559AC" w:rsidRDefault="00D559AC" w:rsidP="009E3A90">
      <w:pPr>
        <w:spacing w:after="0" w:line="240" w:lineRule="auto"/>
        <w:jc w:val="both"/>
        <w:rPr>
          <w:rFonts w:ascii="Times New Roman" w:eastAsia="PMingLiU" w:hAnsi="Times New Roman" w:cs="Times New Roman"/>
          <w:sz w:val="22"/>
          <w:szCs w:val="22"/>
        </w:rPr>
      </w:pPr>
    </w:p>
    <w:p w14:paraId="5F76D5B5" w14:textId="33006D6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張廷玉的名字出現得最頻繁（四十五次），但是以他爲首的只有十八次，無疑是因爲他是滿人朝廷中的漢大臣（見表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）。我們知道，張廷玉是雍正皇帝寵信的上諭撰擬人；他的名字頻繁出現在廷寄承旨人員名單中，這與表現他具有卓越才幹的其他證據相一致。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p>
    <w:p w14:paraId="6CF170E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585E45B" w14:textId="77777777" w:rsidR="00EC6EEE" w:rsidRDefault="00EC6EEE" w:rsidP="009E3A90">
      <w:pPr>
        <w:spacing w:after="0" w:line="240" w:lineRule="auto"/>
        <w:jc w:val="both"/>
        <w:rPr>
          <w:rFonts w:ascii="Times New Roman" w:hAnsi="Times New Roman" w:cs="Times New Roman"/>
          <w:sz w:val="22"/>
          <w:szCs w:val="22"/>
        </w:rPr>
      </w:pPr>
    </w:p>
    <w:p w14:paraId="4948E50C" w14:textId="2F1330A5" w:rsidR="00DE2E4B" w:rsidRDefault="00DE2E4B"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非</w:t>
      </w:r>
      <w:r w:rsidRPr="00DE2E4B">
        <w:rPr>
          <w:rFonts w:ascii="Times New Roman" w:hAnsi="Times New Roman" w:cs="Times New Roman" w:hint="eastAsia"/>
          <w:sz w:val="22"/>
          <w:szCs w:val="22"/>
        </w:rPr>
        <w:t>內廷代理人</w:t>
      </w:r>
    </w:p>
    <w:p w14:paraId="15C41D64" w14:textId="77777777" w:rsidR="00EF7528" w:rsidRDefault="00EF7528" w:rsidP="009E3A90">
      <w:pPr>
        <w:spacing w:after="0" w:line="240" w:lineRule="auto"/>
        <w:jc w:val="both"/>
        <w:rPr>
          <w:rFonts w:ascii="Times New Roman" w:hAnsi="Times New Roman" w:cs="Times New Roman"/>
          <w:sz w:val="22"/>
          <w:szCs w:val="22"/>
        </w:rPr>
      </w:pPr>
    </w:p>
    <w:p w14:paraId="1597B17E" w14:textId="13D95C47" w:rsidR="00EF7528" w:rsidRDefault="00EF7528"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EF7528">
        <w:rPr>
          <w:rFonts w:ascii="Times New Roman" w:hAnsi="Times New Roman" w:cs="Times New Roman" w:hint="eastAsia"/>
          <w:sz w:val="22"/>
          <w:szCs w:val="22"/>
        </w:rPr>
        <w:t>富有經驗</w:t>
      </w:r>
      <w:r>
        <w:rPr>
          <w:rFonts w:ascii="Times New Roman" w:hAnsi="Times New Roman" w:cs="Times New Roman" w:hint="eastAsia"/>
          <w:sz w:val="22"/>
          <w:szCs w:val="22"/>
        </w:rPr>
        <w:t>，</w:t>
      </w:r>
      <w:r w:rsidR="0049178D">
        <w:rPr>
          <w:rFonts w:ascii="Times New Roman" w:hAnsi="Times New Roman" w:cs="Times New Roman" w:hint="eastAsia"/>
          <w:sz w:val="22"/>
          <w:szCs w:val="22"/>
        </w:rPr>
        <w:t>參與討論</w:t>
      </w:r>
    </w:p>
    <w:p w14:paraId="7307A970" w14:textId="77777777" w:rsidR="00D559AC"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名單中其他的成員，尤其是那些不是代理人的大臣，責成在上諭撰擬前的討論中貢獻自己的專業知識。他們聽從於雍正皇帝（也可能是這些代理人）的命令，受邀參加，但下次可能就被排除在外了。雍正皇帝在一封廷寄中的話顯示，名單成員不僅根據皇帝的指示撰擬上諭——這一點與人們長期以來的認識相同，而且還要參加制定政策的討論。</w:t>
      </w:r>
    </w:p>
    <w:p w14:paraId="2D6AACB9" w14:textId="4512802A" w:rsidR="00D559AC" w:rsidRPr="00DE2E4B" w:rsidRDefault="00D559AC"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7C81CFF" w14:textId="77777777" w:rsidR="00EC6EEE" w:rsidRPr="00D559AC" w:rsidRDefault="00EC6EEE" w:rsidP="009E3A90">
      <w:pPr>
        <w:spacing w:after="0" w:line="240" w:lineRule="auto"/>
        <w:jc w:val="both"/>
        <w:rPr>
          <w:rFonts w:ascii="Times New Roman" w:hAnsi="Times New Roman" w:cs="Times New Roman"/>
          <w:sz w:val="22"/>
          <w:szCs w:val="22"/>
        </w:rPr>
      </w:pPr>
    </w:p>
    <w:p w14:paraId="45013D99" w14:textId="77777777" w:rsidR="00312DB6"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那些不是內廷代理人的人員——查弼納、阿齊圖、特古忒、莽鵠立、海望，以及可能將來會在文件上出現但現在還未曾發現的人，他們的名字出現在有關軍務的廷寄承旨人員名單中，是因爲他們對西北事務或軍需富有經驗。</w:t>
      </w:r>
    </w:p>
    <w:p w14:paraId="5BA4F9C9" w14:textId="77777777" w:rsidR="00312DB6" w:rsidRPr="0025746A" w:rsidRDefault="00312DB6" w:rsidP="00312DB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F0CEF6" w14:textId="77777777" w:rsidR="00EC6EEE" w:rsidRPr="0025746A" w:rsidRDefault="00EC6EEE" w:rsidP="009E3A90">
      <w:pPr>
        <w:spacing w:after="0" w:line="240" w:lineRule="auto"/>
        <w:jc w:val="both"/>
        <w:rPr>
          <w:rFonts w:ascii="Times New Roman" w:hAnsi="Times New Roman" w:cs="Times New Roman"/>
          <w:sz w:val="22"/>
          <w:szCs w:val="22"/>
        </w:rPr>
      </w:pPr>
    </w:p>
    <w:p w14:paraId="59407DC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可以看到，參加廷寄討論的五個滿人中，三人具有內廷代理人所缺少的在西藏和蒙古的親身經驗，另一個在財政問題上見識豐富。然而，這些人一同屬於另一個非正式的內廷羣體，這就是雍正後期組織起來的辦理軍需大臣，這一集團就出現在廷寄擴大承旨人員之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無可否認，這一新集團名稱使用「</w:t>
      </w:r>
      <w:r w:rsidRPr="00962D07">
        <w:rPr>
          <w:rFonts w:ascii="Times New Roman" w:eastAsia="BiauKaiHK Regular" w:hAnsi="Times New Roman" w:cs="Times New Roman" w:hint="eastAsia"/>
          <w:sz w:val="22"/>
          <w:szCs w:val="22"/>
        </w:rPr>
        <w:t>軍需</w:t>
      </w:r>
      <w:r w:rsidRPr="0025746A">
        <w:rPr>
          <w:rFonts w:ascii="Times New Roman" w:eastAsia="PMingLiU" w:hAnsi="Times New Roman" w:cs="Times New Roman" w:hint="eastAsia"/>
          <w:sz w:val="22"/>
          <w:szCs w:val="22"/>
        </w:rPr>
        <w:t>」一詞，未能表達出他們關切及處理問題的廣泛性，但在當時，該詞就是代表着整個備戰之意，雙方對抗前的許多年就已開始役畜、補給等的準備了。</w:t>
      </w:r>
    </w:p>
    <w:p w14:paraId="1A25D6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8A55703" w14:textId="77777777" w:rsidR="00EC6EEE" w:rsidRPr="0025746A" w:rsidRDefault="00EC6EEE" w:rsidP="009E3A90">
      <w:pPr>
        <w:spacing w:after="0" w:line="240" w:lineRule="auto"/>
        <w:jc w:val="both"/>
        <w:rPr>
          <w:rFonts w:ascii="Times New Roman" w:hAnsi="Times New Roman" w:cs="Times New Roman"/>
          <w:sz w:val="22"/>
          <w:szCs w:val="22"/>
        </w:rPr>
      </w:pPr>
    </w:p>
    <w:p w14:paraId="3A07DBDE" w14:textId="779E58F9"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雍正時期的廷寄承旨人員名單，不僅表明上諭內容經過了廷議，而且讓人感到有宣告這種磋商確實發生的需要。將經驗豐富的「</w:t>
      </w:r>
      <w:r w:rsidRPr="00962D07">
        <w:rPr>
          <w:rFonts w:ascii="Times New Roman" w:eastAsia="BiauKaiHK Regular" w:hAnsi="Times New Roman" w:cs="Times New Roman" w:hint="eastAsia"/>
          <w:sz w:val="22"/>
          <w:szCs w:val="22"/>
        </w:rPr>
        <w:t>老資格</w:t>
      </w:r>
      <w:r w:rsidRPr="0025746A">
        <w:rPr>
          <w:rFonts w:ascii="Times New Roman" w:eastAsia="PMingLiU" w:hAnsi="Times New Roman" w:cs="Times New Roman" w:hint="eastAsia"/>
          <w:sz w:val="22"/>
          <w:szCs w:val="22"/>
        </w:rPr>
        <w:t>」加入議事人員名單</w:t>
      </w:r>
      <w:r w:rsidR="00E9147D">
        <w:rPr>
          <w:rFonts w:ascii="Times New Roman" w:eastAsia="PMingLiU" w:hAnsi="Times New Roman" w:cs="Times New Roman" w:hint="eastAsia"/>
          <w:sz w:val="22"/>
          <w:szCs w:val="22"/>
        </w:rPr>
        <w:t>。</w:t>
      </w:r>
      <w:r w:rsidRPr="0025746A">
        <w:rPr>
          <w:rFonts w:ascii="Times New Roman" w:eastAsia="PMingLiU" w:hAnsi="Times New Roman" w:cs="Times New Roman" w:hint="eastAsia"/>
          <w:sz w:val="22"/>
          <w:szCs w:val="22"/>
        </w:rPr>
        <w:t>似乎始於雍正八年底（</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年初），當時正重新開始部署戰爭的計劃（見表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）。可能雍正皇帝（以及內廷代理人）感到，應該讓在前線的嶽鍾琪等將領認識到，現在京城的部署更爲周全，吸納了更多的專家，</w:t>
      </w:r>
    </w:p>
    <w:p w14:paraId="3EF6A295" w14:textId="77777777" w:rsidR="00E9147D" w:rsidRPr="0025746A" w:rsidRDefault="00E9147D" w:rsidP="00E9147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B4B3329" w14:textId="77777777" w:rsidR="00E9147D" w:rsidRPr="0025746A" w:rsidRDefault="00E9147D" w:rsidP="009E3A90">
      <w:pPr>
        <w:spacing w:after="0" w:line="240" w:lineRule="auto"/>
        <w:jc w:val="both"/>
        <w:rPr>
          <w:rFonts w:ascii="Times New Roman" w:hAnsi="Times New Roman" w:cs="Times New Roman" w:hint="eastAsia"/>
          <w:sz w:val="22"/>
          <w:szCs w:val="22"/>
        </w:rPr>
      </w:pPr>
    </w:p>
    <w:p w14:paraId="5A8A9BF4" w14:textId="77777777" w:rsidR="00EC6EEE" w:rsidRDefault="00EC6EEE" w:rsidP="009E3A90">
      <w:pPr>
        <w:spacing w:after="0" w:line="240" w:lineRule="auto"/>
        <w:jc w:val="both"/>
        <w:rPr>
          <w:rFonts w:ascii="Times New Roman" w:hAnsi="Times New Roman" w:cs="Times New Roman"/>
          <w:sz w:val="22"/>
          <w:szCs w:val="22"/>
        </w:rPr>
      </w:pPr>
    </w:p>
    <w:p w14:paraId="0B24C639" w14:textId="77777777" w:rsidR="00D5388E" w:rsidRDefault="00D5388E">
      <w:pPr>
        <w:rPr>
          <w:rFonts w:ascii="Times New Roman" w:hAnsi="Times New Roman" w:cs="Times New Roman"/>
          <w:sz w:val="22"/>
          <w:szCs w:val="22"/>
        </w:rPr>
      </w:pPr>
      <w:r>
        <w:rPr>
          <w:rFonts w:ascii="Times New Roman" w:hAnsi="Times New Roman" w:cs="Times New Roman"/>
          <w:sz w:val="22"/>
          <w:szCs w:val="22"/>
        </w:rPr>
        <w:br w:type="page"/>
      </w:r>
    </w:p>
    <w:p w14:paraId="187F8B93" w14:textId="11D1950E" w:rsidR="0049178D" w:rsidRPr="0025746A" w:rsidRDefault="0049178D" w:rsidP="006A1601">
      <w:pPr>
        <w:pStyle w:val="Heading3"/>
        <w:rPr>
          <w:rFonts w:hint="eastAsia"/>
        </w:rPr>
      </w:pPr>
      <w:r>
        <w:lastRenderedPageBreak/>
        <w:tab/>
      </w:r>
      <w:r>
        <w:tab/>
      </w:r>
      <w:bookmarkStart w:id="79" w:name="_Toc221299470"/>
      <w:r w:rsidR="006A1601">
        <w:rPr>
          <w:rFonts w:hint="eastAsia"/>
        </w:rPr>
        <w:t>3</w:t>
      </w:r>
      <w:r>
        <w:rPr>
          <w:rFonts w:hint="eastAsia"/>
        </w:rPr>
        <w:t xml:space="preserve">. </w:t>
      </w:r>
      <w:r>
        <w:rPr>
          <w:rFonts w:hint="eastAsia"/>
        </w:rPr>
        <w:t>總結</w:t>
      </w:r>
      <w:bookmarkEnd w:id="79"/>
    </w:p>
    <w:p w14:paraId="59FEA151" w14:textId="77777777" w:rsidR="0049178D" w:rsidRDefault="0049178D" w:rsidP="009E3A90">
      <w:pPr>
        <w:spacing w:after="0" w:line="240" w:lineRule="auto"/>
        <w:jc w:val="both"/>
        <w:rPr>
          <w:rFonts w:ascii="Times New Roman" w:hAnsi="Times New Roman" w:cs="Times New Roman"/>
          <w:sz w:val="22"/>
          <w:szCs w:val="22"/>
        </w:rPr>
      </w:pPr>
    </w:p>
    <w:p w14:paraId="6E0B1C76" w14:textId="4757FC85" w:rsidR="001D7F52" w:rsidRPr="0049178D" w:rsidRDefault="0049178D" w:rsidP="006A1601">
      <w:r>
        <w:tab/>
      </w:r>
      <w:r>
        <w:tab/>
      </w:r>
      <w:r>
        <w:tab/>
      </w:r>
      <w:r>
        <w:rPr>
          <w:rFonts w:hint="eastAsia"/>
        </w:rPr>
        <w:t xml:space="preserve">1. </w:t>
      </w:r>
      <w:r w:rsidRPr="0049178D">
        <w:rPr>
          <w:rFonts w:hint="eastAsia"/>
        </w:rPr>
        <w:t>雍正</w:t>
      </w:r>
      <w:r>
        <w:rPr>
          <w:rFonts w:hint="eastAsia"/>
        </w:rPr>
        <w:t>和</w:t>
      </w:r>
      <w:r w:rsidRPr="0049178D">
        <w:rPr>
          <w:rFonts w:hint="eastAsia"/>
        </w:rPr>
        <w:t>康熙</w:t>
      </w:r>
      <w:r>
        <w:rPr>
          <w:rFonts w:hint="eastAsia"/>
        </w:rPr>
        <w:t>不同</w:t>
      </w:r>
    </w:p>
    <w:p w14:paraId="3433C347" w14:textId="77777777" w:rsidR="0049178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從這裏我們可以看到與康熙內廷非常不一樣的地方：</w:t>
      </w:r>
    </w:p>
    <w:p w14:paraId="40D744F9" w14:textId="77777777" w:rsidR="0049178D" w:rsidRPr="0025746A" w:rsidRDefault="0049178D" w:rsidP="0049178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F1DC0E9" w14:textId="77777777" w:rsidR="0049178D" w:rsidRDefault="0049178D" w:rsidP="009E3A90">
      <w:pPr>
        <w:spacing w:after="0" w:line="240" w:lineRule="auto"/>
        <w:jc w:val="both"/>
        <w:rPr>
          <w:rFonts w:ascii="Times New Roman" w:eastAsia="PMingLiU" w:hAnsi="Times New Roman" w:cs="Times New Roman"/>
          <w:sz w:val="22"/>
          <w:szCs w:val="22"/>
        </w:rPr>
      </w:pPr>
    </w:p>
    <w:p w14:paraId="0B7EA9DD" w14:textId="7FB6E644" w:rsidR="0049178D" w:rsidRPr="006A1601" w:rsidRDefault="0049178D" w:rsidP="006A1601">
      <w:pPr>
        <w:pStyle w:val="Heading4"/>
      </w:pPr>
      <w:r>
        <w:tab/>
      </w:r>
      <w:r>
        <w:tab/>
      </w:r>
      <w:r>
        <w:tab/>
      </w:r>
      <w:bookmarkStart w:id="80" w:name="_Toc221299471"/>
      <w:r w:rsidR="006A1601" w:rsidRPr="006A1601">
        <w:rPr>
          <w:rFonts w:hint="eastAsia"/>
        </w:rPr>
        <w:t>1</w:t>
      </w:r>
      <w:r w:rsidRPr="006A1601">
        <w:rPr>
          <w:rFonts w:hint="eastAsia"/>
        </w:rPr>
        <w:t xml:space="preserve">. </w:t>
      </w:r>
      <w:r w:rsidRPr="006A1601">
        <w:rPr>
          <w:rFonts w:hint="eastAsia"/>
        </w:rPr>
        <w:t>康熙</w:t>
      </w:r>
      <w:r w:rsidRPr="006A1601">
        <w:rPr>
          <w:rFonts w:hint="eastAsia"/>
        </w:rPr>
        <w:t>＝多個正式、有地位的部門，</w:t>
      </w:r>
      <w:r w:rsidRPr="006A1601">
        <w:rPr>
          <w:rFonts w:hint="eastAsia"/>
        </w:rPr>
        <w:t>分</w:t>
      </w:r>
      <w:r w:rsidRPr="006A1601">
        <w:rPr>
          <w:rFonts w:hint="eastAsia"/>
        </w:rPr>
        <w:t>工處理不同問題</w:t>
      </w:r>
      <w:bookmarkEnd w:id="80"/>
    </w:p>
    <w:p w14:paraId="7C2E420A" w14:textId="7CB8F862" w:rsidR="001D7F5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康熙內廷的任務都是分而割之，各個成員不斷變化、相互分離的班子處理當時的主要問題——內務府的班子處理外國傳教士事件，議政王大臣會議負責戰爭，南書房負責其他的一些上諭。所有這些安排都互相分離，這使得皇帝成爲總協調人。</w:t>
      </w:r>
    </w:p>
    <w:p w14:paraId="15A8835B" w14:textId="77777777" w:rsidR="001D7F52" w:rsidRPr="0025746A" w:rsidRDefault="001D7F52" w:rsidP="001D7F5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7E49687" w14:textId="77777777" w:rsidR="001D7F52" w:rsidRDefault="001D7F52" w:rsidP="009E3A90">
      <w:pPr>
        <w:spacing w:after="0" w:line="240" w:lineRule="auto"/>
        <w:jc w:val="both"/>
        <w:rPr>
          <w:rFonts w:ascii="Times New Roman" w:eastAsia="PMingLiU" w:hAnsi="Times New Roman" w:cs="Times New Roman"/>
          <w:sz w:val="22"/>
          <w:szCs w:val="22"/>
        </w:rPr>
      </w:pPr>
    </w:p>
    <w:p w14:paraId="13FA3991" w14:textId="02A7BC0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儘管雍正朝初期有着各種各樣的機構和班子，但中期後，內廷代理人則具有了連續性和穩定性，上諭撰擬——還有許多其他的業務——始終落在這一小規模的高層集團手中。</w:t>
      </w:r>
    </w:p>
    <w:p w14:paraId="017F296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662F61C" w14:textId="77777777" w:rsidR="00EC6EEE" w:rsidRDefault="00EC6EEE" w:rsidP="009E3A90">
      <w:pPr>
        <w:spacing w:after="0" w:line="240" w:lineRule="auto"/>
        <w:jc w:val="both"/>
        <w:rPr>
          <w:rFonts w:ascii="Times New Roman" w:hAnsi="Times New Roman" w:cs="Times New Roman"/>
          <w:sz w:val="22"/>
          <w:szCs w:val="22"/>
        </w:rPr>
      </w:pPr>
    </w:p>
    <w:p w14:paraId="2D2C48F3" w14:textId="54A912D1" w:rsidR="0049178D" w:rsidRPr="0025746A" w:rsidRDefault="0049178D" w:rsidP="006A1601">
      <w:pPr>
        <w:pStyle w:val="Heading4"/>
        <w:rPr>
          <w:rFonts w:hint="eastAsia"/>
        </w:rPr>
      </w:pPr>
      <w:r>
        <w:tab/>
      </w:r>
      <w:r>
        <w:tab/>
      </w:r>
      <w:r>
        <w:tab/>
      </w:r>
      <w:bookmarkStart w:id="81" w:name="_Toc221299472"/>
      <w:r w:rsidR="006A1601">
        <w:rPr>
          <w:rFonts w:hint="eastAsia"/>
        </w:rPr>
        <w:t>2</w:t>
      </w:r>
      <w:r>
        <w:rPr>
          <w:rFonts w:hint="eastAsia"/>
        </w:rPr>
        <w:t xml:space="preserve">. </w:t>
      </w:r>
      <w:r w:rsidRPr="0049178D">
        <w:rPr>
          <w:rFonts w:hint="eastAsia"/>
        </w:rPr>
        <w:t>雍正</w:t>
      </w:r>
      <w:r>
        <w:rPr>
          <w:rFonts w:hint="eastAsia"/>
        </w:rPr>
        <w:t>＝放棄</w:t>
      </w:r>
      <w:r w:rsidRPr="0049178D">
        <w:rPr>
          <w:rFonts w:hint="eastAsia"/>
        </w:rPr>
        <w:t>分立的內廷</w:t>
      </w:r>
      <w:r>
        <w:rPr>
          <w:rFonts w:hint="eastAsia"/>
        </w:rPr>
        <w:t>部門，</w:t>
      </w:r>
      <w:r w:rsidR="006A1601">
        <w:rPr>
          <w:rFonts w:hint="eastAsia"/>
        </w:rPr>
        <w:t>只</w:t>
      </w:r>
      <w:r>
        <w:rPr>
          <w:rFonts w:hint="eastAsia"/>
        </w:rPr>
        <w:t>用少數非正式</w:t>
      </w:r>
      <w:r w:rsidRPr="0049178D">
        <w:rPr>
          <w:rFonts w:hint="eastAsia"/>
        </w:rPr>
        <w:t>代理人</w:t>
      </w:r>
      <w:bookmarkEnd w:id="81"/>
    </w:p>
    <w:p w14:paraId="33FD302B" w14:textId="77777777" w:rsidR="001D7F5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稱之爲內廷代理人的這一非正式集團，它的產生是爲了滿足雍正皇帝的專制統治構想。雍正初年，雍正皇帝希望通過協調一系列分立的內廷侍從以及特別的班子，從而乾綱獨攬，但不久他就放棄了這種想法，而是使用絕對信得過的兩三名高層顧問組成的小組。</w:t>
      </w:r>
    </w:p>
    <w:p w14:paraId="132DBA30" w14:textId="77777777" w:rsidR="001D7F52" w:rsidRPr="0025746A" w:rsidRDefault="001D7F52" w:rsidP="001D7F5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B6C175" w14:textId="77777777" w:rsidR="001D7F52" w:rsidRDefault="001D7F52" w:rsidP="009E3A90">
      <w:pPr>
        <w:spacing w:after="0" w:line="240" w:lineRule="auto"/>
        <w:jc w:val="both"/>
        <w:rPr>
          <w:rFonts w:ascii="Times New Roman" w:eastAsia="PMingLiU" w:hAnsi="Times New Roman" w:cs="Times New Roman"/>
          <w:sz w:val="22"/>
          <w:szCs w:val="22"/>
        </w:rPr>
      </w:pPr>
    </w:p>
    <w:p w14:paraId="65CE2CC7" w14:textId="77777777" w:rsidR="001A0F0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廷代理人的特色是雍正皇帝對於內廷襄贊問題的特別解決之道。這位君主尋求有能力的朝臣卻不欲使其坐大。與康熙時大多數內廷侍從相比，雍正時絕大多數侍從是非正式組織起來的，沒有法律依據或聲望很高的頭銜。皇帝也任意使用他們，他們無法持續掌控任何政務領域。</w:t>
      </w:r>
    </w:p>
    <w:p w14:paraId="4BFAC4E4" w14:textId="758123E9" w:rsidR="001A0F05" w:rsidRPr="00D5388E" w:rsidRDefault="001A0F05"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9DC882A" w14:textId="4DA8C31D" w:rsidR="00D5388E" w:rsidRDefault="00D5388E"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4A62637C" w14:textId="7FE48FED" w:rsidR="00D5388E" w:rsidRPr="00D5388E" w:rsidRDefault="00D5388E"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F26BE5">
        <w:rPr>
          <w:rFonts w:ascii="Times New Roman" w:hAnsi="Times New Roman" w:cs="Times New Roman"/>
          <w:sz w:val="22"/>
          <w:szCs w:val="22"/>
        </w:rPr>
        <w:tab/>
      </w:r>
      <w:r w:rsidR="00F26BE5">
        <w:rPr>
          <w:rFonts w:ascii="Times New Roman" w:hAnsi="Times New Roman" w:cs="Times New Roman" w:hint="eastAsia"/>
          <w:sz w:val="22"/>
          <w:szCs w:val="22"/>
        </w:rPr>
        <w:t xml:space="preserve">1. </w:t>
      </w:r>
      <w:r w:rsidR="00F26BE5" w:rsidRPr="00F26BE5">
        <w:rPr>
          <w:rFonts w:ascii="Times New Roman" w:hAnsi="Times New Roman" w:cs="Times New Roman" w:hint="eastAsia"/>
          <w:sz w:val="22"/>
          <w:szCs w:val="22"/>
        </w:rPr>
        <w:t>西北戰事</w:t>
      </w:r>
      <w:r w:rsidR="00F26BE5">
        <w:rPr>
          <w:rFonts w:ascii="Times New Roman" w:hAnsi="Times New Roman" w:cs="Times New Roman" w:hint="eastAsia"/>
          <w:sz w:val="22"/>
          <w:szCs w:val="22"/>
        </w:rPr>
        <w:t>、</w:t>
      </w:r>
      <w:r w:rsidR="00F26BE5" w:rsidRPr="00F26BE5">
        <w:rPr>
          <w:rFonts w:ascii="Times New Roman" w:hAnsi="Times New Roman" w:cs="Times New Roman" w:hint="eastAsia"/>
          <w:sz w:val="22"/>
          <w:szCs w:val="22"/>
        </w:rPr>
        <w:t>政務壓力</w:t>
      </w:r>
    </w:p>
    <w:p w14:paraId="1D88466C" w14:textId="68BD949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到了雍正朝中期，雍正八年（</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重新運籌西北戰事，不斷增加的政務壓力落到了雍正皇帝及其助手身上，這迫使他對內廷做出新的進一步的安排，其中就包括新的通信形式和增添新的內廷書辦及下屬人員。通過與外朝一起協助雍正皇帝進行這場戰爭，內廷代理人也推進了雍正皇帝的專制目標。另外，他們祕密工作，遠離外朝謀取私利的腐敗行爲，忠心耿耿、不受誘惑。有了內廷代理人在左近，雍正皇帝確信他已採取了措施以保證戶部銀庫充盈。如此一來，雍正皇帝努力將君主與大臣的關係界定爲專制統治者與恭順的侍從。</w:t>
      </w:r>
    </w:p>
    <w:p w14:paraId="10026FB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83C250" w14:textId="77777777" w:rsidR="00EC6EEE" w:rsidRDefault="00EC6EEE" w:rsidP="009E3A90">
      <w:pPr>
        <w:spacing w:after="0" w:line="240" w:lineRule="auto"/>
        <w:jc w:val="both"/>
        <w:rPr>
          <w:rFonts w:ascii="Times New Roman" w:hAnsi="Times New Roman" w:cs="Times New Roman"/>
          <w:sz w:val="22"/>
          <w:szCs w:val="22"/>
        </w:rPr>
      </w:pPr>
    </w:p>
    <w:p w14:paraId="0A995CA7" w14:textId="1D6CFA91" w:rsidR="00F26BE5" w:rsidRPr="0025746A" w:rsidRDefault="00F26BE5"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作用＝</w:t>
      </w:r>
      <w:r w:rsidRPr="00F26BE5">
        <w:rPr>
          <w:rFonts w:ascii="Times New Roman" w:hAnsi="Times New Roman" w:cs="Times New Roman" w:hint="eastAsia"/>
          <w:sz w:val="22"/>
          <w:szCs w:val="22"/>
        </w:rPr>
        <w:t>議覆</w:t>
      </w:r>
      <w:r>
        <w:rPr>
          <w:rFonts w:ascii="Times New Roman" w:hAnsi="Times New Roman" w:cs="Times New Roman" w:hint="eastAsia"/>
          <w:sz w:val="22"/>
          <w:szCs w:val="22"/>
        </w:rPr>
        <w:t>、</w:t>
      </w:r>
      <w:r w:rsidRPr="00F26BE5">
        <w:rPr>
          <w:rFonts w:ascii="Times New Roman" w:hAnsi="Times New Roman" w:cs="Times New Roman" w:hint="eastAsia"/>
          <w:sz w:val="22"/>
          <w:szCs w:val="22"/>
        </w:rPr>
        <w:t>廷寄</w:t>
      </w:r>
    </w:p>
    <w:p w14:paraId="01C2539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的專制統治構想得到了兩種內廷通信方式的支持：內廷圈子的議覆（議片、議覆奏摺）和廷寄（寄信）。這些被傳遞的建議的最終來源都是同一個——新的內廷代理人與下屬以及能提供幫助的人。通過相互加強，共同發展，內廷通信發達，加速了辦理它們的正式集團的發展，而當這些正式集團擴大時，它們就能夠推動新的通信方式，做到高效傳遞、保管檔案以及利用檔案資料作爲史書編纂的基礎。</w:t>
      </w:r>
    </w:p>
    <w:p w14:paraId="170C8B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8418762" w14:textId="472B5378" w:rsidR="00F26BE5" w:rsidRPr="0025746A" w:rsidRDefault="00F26BE5" w:rsidP="009E3A90">
      <w:pPr>
        <w:spacing w:after="0" w:line="240" w:lineRule="auto"/>
        <w:jc w:val="both"/>
        <w:rPr>
          <w:rFonts w:ascii="Times New Roman" w:hAnsi="Times New Roman" w:cs="Times New Roman" w:hint="eastAsia"/>
          <w:sz w:val="22"/>
          <w:szCs w:val="22"/>
        </w:rPr>
      </w:pPr>
    </w:p>
    <w:p w14:paraId="1CCAB34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努力強化專制統治、將內廷人員排除在法定之外，因此內廷代理人就不得不從其他機構（通常是內閣，這裏支付他們的薪俸）中挑選且常常兼任他職。這賦予了他們接觸京城別處檔案的方便條件。儘管雍正時期內廷圈子過小而無法更多地利用這些有利條件，但在接下來的乾隆朝，這些成爲軍機處發展的重要因素。</w:t>
      </w:r>
    </w:p>
    <w:p w14:paraId="274BCA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19C2E29" w14:textId="77777777" w:rsidR="00EC6EEE" w:rsidRPr="0025746A" w:rsidRDefault="00EC6EEE" w:rsidP="009E3A90">
      <w:pPr>
        <w:spacing w:after="0" w:line="240" w:lineRule="auto"/>
        <w:jc w:val="both"/>
        <w:rPr>
          <w:rFonts w:ascii="Times New Roman" w:hAnsi="Times New Roman" w:cs="Times New Roman"/>
          <w:sz w:val="22"/>
          <w:szCs w:val="22"/>
        </w:rPr>
      </w:pPr>
    </w:p>
    <w:p w14:paraId="743E35F5" w14:textId="37804241" w:rsidR="00E93D80" w:rsidRDefault="00E93D80">
      <w:pPr>
        <w:rPr>
          <w:rFonts w:ascii="Times New Roman" w:hAnsi="Times New Roman" w:cs="Times New Roman"/>
          <w:sz w:val="22"/>
          <w:szCs w:val="22"/>
        </w:rPr>
      </w:pPr>
      <w:r>
        <w:rPr>
          <w:rFonts w:ascii="Times New Roman" w:hAnsi="Times New Roman" w:cs="Times New Roman"/>
          <w:sz w:val="22"/>
          <w:szCs w:val="22"/>
        </w:rPr>
        <w:br w:type="page"/>
      </w:r>
    </w:p>
    <w:p w14:paraId="4E7A9BDE" w14:textId="7F4E6096" w:rsidR="00EC6EEE" w:rsidRPr="0025746A" w:rsidRDefault="00EC6EEE" w:rsidP="009E3A90">
      <w:pPr>
        <w:spacing w:after="0" w:line="240" w:lineRule="auto"/>
        <w:jc w:val="both"/>
        <w:rPr>
          <w:rFonts w:ascii="Times New Roman" w:hAnsi="Times New Roman" w:cs="Times New Roman" w:hint="eastAsia"/>
          <w:sz w:val="22"/>
          <w:szCs w:val="22"/>
        </w:rPr>
      </w:pPr>
    </w:p>
    <w:p w14:paraId="19F93E6C" w14:textId="66FEF2AF" w:rsidR="00EC6EEE" w:rsidRPr="0025746A" w:rsidRDefault="00FE4B6C" w:rsidP="006F0779">
      <w:pPr>
        <w:pStyle w:val="Heading2"/>
        <w:rPr>
          <w:rFonts w:hint="eastAsia"/>
        </w:rPr>
      </w:pPr>
      <w:r>
        <w:tab/>
      </w:r>
      <w:bookmarkStart w:id="82" w:name="_Toc221299473"/>
      <w:r w:rsidR="0095624C">
        <w:rPr>
          <w:rFonts w:hint="eastAsia"/>
        </w:rPr>
        <w:t>7</w:t>
      </w:r>
      <w:r w:rsidR="003501BF">
        <w:rPr>
          <w:rFonts w:hint="eastAsia"/>
        </w:rPr>
        <w:t>. 雍正七年後＝三個分立的內閣</w:t>
      </w:r>
      <w:r w:rsidR="006F0779">
        <w:rPr>
          <w:rFonts w:hint="eastAsia"/>
        </w:rPr>
        <w:t>機構</w:t>
      </w:r>
      <w:bookmarkEnd w:id="82"/>
    </w:p>
    <w:p w14:paraId="09DC6471" w14:textId="77777777" w:rsidR="00EC6EEE" w:rsidRDefault="00EC6EEE" w:rsidP="009E3A90">
      <w:pPr>
        <w:spacing w:after="0" w:line="240" w:lineRule="auto"/>
        <w:jc w:val="both"/>
        <w:rPr>
          <w:rFonts w:ascii="Times New Roman" w:hAnsi="Times New Roman" w:cs="Times New Roman"/>
          <w:sz w:val="22"/>
          <w:szCs w:val="22"/>
        </w:rPr>
      </w:pPr>
    </w:p>
    <w:p w14:paraId="26052CAA" w14:textId="1359C103" w:rsidR="008229F8" w:rsidRPr="0025746A" w:rsidRDefault="008229F8" w:rsidP="006F0779">
      <w:pPr>
        <w:pStyle w:val="Heading3"/>
      </w:pPr>
      <w:r>
        <w:tab/>
      </w:r>
      <w:r>
        <w:tab/>
      </w:r>
      <w:bookmarkStart w:id="83" w:name="_Toc221299474"/>
      <w:r>
        <w:rPr>
          <w:rFonts w:hint="eastAsia"/>
        </w:rPr>
        <w:t xml:space="preserve">1. </w:t>
      </w:r>
      <w:r w:rsidR="00AE6C70" w:rsidRPr="00AE6C70">
        <w:rPr>
          <w:rFonts w:hint="eastAsia"/>
        </w:rPr>
        <w:t>轉折點</w:t>
      </w:r>
      <w:r w:rsidR="00AE6C70">
        <w:rPr>
          <w:rFonts w:hint="eastAsia"/>
        </w:rPr>
        <w:t>＝</w:t>
      </w:r>
      <w:r w:rsidR="005703EF" w:rsidRPr="005703EF">
        <w:rPr>
          <w:rFonts w:hint="eastAsia"/>
        </w:rPr>
        <w:t>準噶爾之役</w:t>
      </w:r>
      <w:r w:rsidR="00BB1832">
        <w:rPr>
          <w:rFonts w:hint="eastAsia"/>
        </w:rPr>
        <w:t>，需要</w:t>
      </w:r>
      <w:r w:rsidR="00BB1832" w:rsidRPr="00BB1832">
        <w:rPr>
          <w:rFonts w:hint="eastAsia"/>
        </w:rPr>
        <w:t>處理軍需</w:t>
      </w:r>
      <w:bookmarkEnd w:id="83"/>
    </w:p>
    <w:p w14:paraId="261B333F" w14:textId="77777777" w:rsidR="009E069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對於雍正皇帝來說，他統治的中期是一個轉折點：從壓倒一切樹立他的權威，轉變爲在他的剩餘時間內積極追求平準之役的勝利。</w:t>
      </w:r>
    </w:p>
    <w:p w14:paraId="7C89B626" w14:textId="77777777" w:rsidR="009E0695" w:rsidRPr="0025746A" w:rsidRDefault="009E0695" w:rsidP="009E069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752599D" w14:textId="77777777" w:rsidR="009E0695" w:rsidRDefault="009E0695" w:rsidP="009E3A90">
      <w:pPr>
        <w:spacing w:after="0" w:line="240" w:lineRule="auto"/>
        <w:jc w:val="both"/>
        <w:rPr>
          <w:rFonts w:ascii="Times New Roman" w:eastAsia="PMingLiU" w:hAnsi="Times New Roman" w:cs="Times New Roman"/>
          <w:sz w:val="22"/>
          <w:szCs w:val="22"/>
        </w:rPr>
      </w:pPr>
    </w:p>
    <w:p w14:paraId="6CB1FEFE" w14:textId="199D7F79" w:rsidR="00AE6C70" w:rsidRDefault="00AE6C70"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Pr>
          <w:rFonts w:ascii="Times New Roman" w:eastAsia="PMingLiU" w:hAnsi="Times New Roman" w:cs="Times New Roman" w:hint="eastAsia"/>
          <w:sz w:val="22"/>
          <w:szCs w:val="22"/>
        </w:rPr>
        <w:t>前期＝</w:t>
      </w:r>
      <w:r w:rsidRPr="00AE6C70">
        <w:rPr>
          <w:rFonts w:ascii="Times New Roman" w:eastAsia="PMingLiU" w:hAnsi="Times New Roman" w:cs="Times New Roman" w:hint="eastAsia"/>
          <w:sz w:val="22"/>
          <w:szCs w:val="22"/>
        </w:rPr>
        <w:t>樹立權威</w:t>
      </w:r>
    </w:p>
    <w:p w14:paraId="131D0B57" w14:textId="77777777" w:rsidR="00AE6C7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開始時，雍正皇帝全力以赴贏得並保持住皇位，關注的是戰勝他的叛逆兄弟以及其他不忠的朝臣，鎮壓青海叛亂，撫平西藏局勢，嚴厲督促全國的地方官收繳欠稅。</w:t>
      </w:r>
    </w:p>
    <w:p w14:paraId="5C48B1E4" w14:textId="77777777" w:rsidR="00AE6C70" w:rsidRPr="0025746A" w:rsidRDefault="00AE6C70" w:rsidP="00AE6C7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4DB483" w14:textId="1BD3F409" w:rsidR="00AE6C70" w:rsidRDefault="00AE6C70"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p>
    <w:p w14:paraId="5A0A5F0F" w14:textId="786869BA" w:rsidR="00AE6C70" w:rsidRDefault="00AE6C70"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Pr>
          <w:rFonts w:ascii="Times New Roman" w:eastAsia="PMingLiU" w:hAnsi="Times New Roman" w:cs="Times New Roman" w:hint="eastAsia"/>
          <w:sz w:val="22"/>
          <w:szCs w:val="22"/>
        </w:rPr>
        <w:t>後期＝平</w:t>
      </w:r>
      <w:r w:rsidRPr="00AE6C70">
        <w:rPr>
          <w:rFonts w:ascii="Times New Roman" w:eastAsia="PMingLiU" w:hAnsi="Times New Roman" w:cs="Times New Roman" w:hint="eastAsia"/>
          <w:sz w:val="22"/>
          <w:szCs w:val="22"/>
        </w:rPr>
        <w:t>準之役</w:t>
      </w:r>
    </w:p>
    <w:p w14:paraId="6D4D8E01" w14:textId="3B12C488" w:rsidR="00EC6EEE" w:rsidRPr="009E069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到了中期，雍正皇帝已經找到了新的足以信賴的忠誠侍臣，怡親王也已彌補了銀庫虧空，甚至還有了盈餘。</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繼位初年的問題似乎都已解決。雍正皇帝已準備好完成他此前所稱的「</w:t>
      </w:r>
      <w:r w:rsidRPr="00962D07">
        <w:rPr>
          <w:rFonts w:ascii="Times New Roman" w:eastAsia="BiauKaiHK Regular" w:hAnsi="Times New Roman" w:cs="Times New Roman" w:hint="eastAsia"/>
          <w:sz w:val="22"/>
          <w:szCs w:val="22"/>
        </w:rPr>
        <w:t>先皇未了心願</w:t>
      </w:r>
      <w:r w:rsidRPr="0025746A">
        <w:rPr>
          <w:rFonts w:ascii="Times New Roman" w:eastAsia="PMingLiU" w:hAnsi="Times New Roman" w:cs="Times New Roman" w:hint="eastAsia"/>
          <w:sz w:val="22"/>
          <w:szCs w:val="22"/>
        </w:rPr>
        <w:t>」——對於威脅中國邊疆數世紀之久的蒙古給予決定性的一擊。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534D9B9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3571153" w14:textId="77777777" w:rsidR="00EC6EEE" w:rsidRDefault="00EC6EEE" w:rsidP="009E3A90">
      <w:pPr>
        <w:spacing w:after="0" w:line="240" w:lineRule="auto"/>
        <w:jc w:val="both"/>
        <w:rPr>
          <w:rFonts w:ascii="Times New Roman" w:hAnsi="Times New Roman" w:cs="Times New Roman"/>
          <w:sz w:val="22"/>
          <w:szCs w:val="22"/>
        </w:rPr>
      </w:pPr>
    </w:p>
    <w:p w14:paraId="401DB31A" w14:textId="61670281" w:rsidR="00AE6C70" w:rsidRDefault="00AE6C7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AE6C70">
        <w:rPr>
          <w:rFonts w:ascii="Times New Roman" w:hAnsi="Times New Roman" w:cs="Times New Roman" w:hint="eastAsia"/>
          <w:sz w:val="22"/>
          <w:szCs w:val="22"/>
        </w:rPr>
        <w:t>平準之役</w:t>
      </w:r>
      <w:r>
        <w:rPr>
          <w:rFonts w:ascii="Times New Roman" w:hAnsi="Times New Roman" w:cs="Times New Roman" w:hint="eastAsia"/>
          <w:sz w:val="22"/>
          <w:szCs w:val="22"/>
        </w:rPr>
        <w:t>，成立兩個新的</w:t>
      </w:r>
      <w:r w:rsidRPr="00AE6C70">
        <w:rPr>
          <w:rFonts w:ascii="Times New Roman" w:hAnsi="Times New Roman" w:cs="Times New Roman" w:hint="eastAsia"/>
          <w:sz w:val="22"/>
          <w:szCs w:val="22"/>
        </w:rPr>
        <w:t>內廷機構</w:t>
      </w:r>
    </w:p>
    <w:p w14:paraId="42C77EE3" w14:textId="77777777" w:rsidR="00AE6C70" w:rsidRDefault="00AE6C70" w:rsidP="009E3A90">
      <w:pPr>
        <w:spacing w:after="0" w:line="240" w:lineRule="auto"/>
        <w:jc w:val="both"/>
        <w:rPr>
          <w:rFonts w:ascii="Times New Roman" w:hAnsi="Times New Roman" w:cs="Times New Roman"/>
          <w:sz w:val="22"/>
          <w:szCs w:val="22"/>
        </w:rPr>
      </w:pPr>
    </w:p>
    <w:p w14:paraId="2A0E46C0" w14:textId="097B64EC" w:rsidR="00AE6C70" w:rsidRPr="0025746A" w:rsidRDefault="00AE6C70"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AE6C70">
        <w:rPr>
          <w:rFonts w:ascii="Times New Roman" w:hAnsi="Times New Roman" w:cs="Times New Roman" w:hint="eastAsia"/>
          <w:sz w:val="22"/>
          <w:szCs w:val="22"/>
        </w:rPr>
        <w:t>三位內廷代理人</w:t>
      </w:r>
    </w:p>
    <w:p w14:paraId="4C818CB6" w14:textId="77777777" w:rsidR="006A38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這場戰爭興師動衆，引發了朝廷行政上的變化。從第三章已知三位內廷代理人是如何在雍正四年初集合在一起，以指揮早期的祕密準備工作的。他們合作以及戰爭準備的事實可能最早在雍正七年（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）年中首次公開</w:t>
      </w:r>
    </w:p>
    <w:p w14:paraId="20FFEF4C"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1929D1D" w14:textId="77777777" w:rsidR="006A3802" w:rsidRDefault="006A3802" w:rsidP="009E3A90">
      <w:pPr>
        <w:spacing w:after="0" w:line="240" w:lineRule="auto"/>
        <w:jc w:val="both"/>
        <w:rPr>
          <w:rFonts w:ascii="Times New Roman" w:eastAsia="PMingLiU" w:hAnsi="Times New Roman" w:cs="Times New Roman"/>
          <w:sz w:val="22"/>
          <w:szCs w:val="22"/>
        </w:rPr>
      </w:pPr>
    </w:p>
    <w:p w14:paraId="43006EB9" w14:textId="0EC73F26" w:rsidR="00AE6C70" w:rsidRDefault="00AE6C70"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AE6C70">
        <w:rPr>
          <w:rFonts w:ascii="Times New Roman" w:eastAsia="PMingLiU" w:hAnsi="Times New Roman" w:cs="Times New Roman" w:hint="eastAsia"/>
          <w:sz w:val="22"/>
          <w:szCs w:val="22"/>
        </w:rPr>
        <w:t>內廷組織</w:t>
      </w:r>
      <w:r>
        <w:rPr>
          <w:rFonts w:ascii="Times New Roman" w:eastAsia="PMingLiU" w:hAnsi="Times New Roman" w:cs="Times New Roman" w:hint="eastAsia"/>
          <w:sz w:val="22"/>
          <w:szCs w:val="22"/>
        </w:rPr>
        <w:t>＝</w:t>
      </w:r>
      <w:r w:rsidRPr="00AE6C70">
        <w:rPr>
          <w:rFonts w:ascii="Times New Roman" w:eastAsia="PMingLiU" w:hAnsi="Times New Roman" w:cs="Times New Roman" w:hint="eastAsia"/>
          <w:sz w:val="22"/>
          <w:szCs w:val="22"/>
        </w:rPr>
        <w:t>戶部軍需房</w:t>
      </w:r>
      <w:r>
        <w:rPr>
          <w:rFonts w:ascii="Times New Roman" w:eastAsia="PMingLiU" w:hAnsi="Times New Roman" w:cs="Times New Roman" w:hint="eastAsia"/>
          <w:sz w:val="22"/>
          <w:szCs w:val="22"/>
        </w:rPr>
        <w:t>＋</w:t>
      </w:r>
      <w:r w:rsidRPr="00AE6C70">
        <w:rPr>
          <w:rFonts w:ascii="Times New Roman" w:eastAsia="PMingLiU" w:hAnsi="Times New Roman" w:cs="Times New Roman" w:hint="eastAsia"/>
          <w:sz w:val="22"/>
          <w:szCs w:val="22"/>
        </w:rPr>
        <w:t>辦理軍需大臣</w:t>
      </w:r>
    </w:p>
    <w:p w14:paraId="3C593873" w14:textId="77777777" w:rsidR="004C325C" w:rsidRDefault="00EC6EEE" w:rsidP="006A3802">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之後不久，嶽鍾琪率軍隊沿河西走廊進入劃界模糊不清的地域，這裏開始是一塊新徵服之地，在</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世紀末成爲新疆省。</w:t>
      </w:r>
    </w:p>
    <w:p w14:paraId="6EC5B41B" w14:textId="25C9734E"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02F9F37" w14:textId="77777777" w:rsidR="006A3802" w:rsidRDefault="006A3802" w:rsidP="009E3A90">
      <w:pPr>
        <w:spacing w:after="0" w:line="240" w:lineRule="auto"/>
        <w:jc w:val="both"/>
        <w:rPr>
          <w:rFonts w:ascii="Times New Roman" w:eastAsia="PMingLiU" w:hAnsi="Times New Roman" w:cs="Times New Roman"/>
          <w:sz w:val="22"/>
          <w:szCs w:val="22"/>
        </w:rPr>
      </w:pPr>
    </w:p>
    <w:p w14:paraId="7453C172" w14:textId="77777777" w:rsidR="006A38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爲了滿足這一戰爭主動出擊階段的需要，形勢喫緊時，兩個新的非正式的內廷組織出現了。</w:t>
      </w:r>
    </w:p>
    <w:p w14:paraId="4C31316B"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A8AB83A" w14:textId="0E5DA2BB" w:rsidR="00AE6C70" w:rsidRDefault="00AE6C70" w:rsidP="009E3A90">
      <w:pPr>
        <w:spacing w:after="0" w:line="240" w:lineRule="auto"/>
        <w:jc w:val="both"/>
        <w:rPr>
          <w:rFonts w:ascii="Times New Roman" w:eastAsia="PMingLiU" w:hAnsi="Times New Roman" w:cs="Times New Roman" w:hint="eastAsia"/>
          <w:sz w:val="22"/>
          <w:szCs w:val="22"/>
        </w:rPr>
      </w:pPr>
    </w:p>
    <w:p w14:paraId="1E4087B4" w14:textId="7052328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先是戶部軍需房在雍正七年（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）形成，正是開戰之際，上萬軍隊開赴西北地區。一年多以後，戰爭暫停，隨着怡親王於雍正八年（</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）去世，一個新的集團出現了，最初的名字是「</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」，後來叫「</w:t>
      </w:r>
      <w:r w:rsidRPr="00962D07">
        <w:rPr>
          <w:rFonts w:ascii="Times New Roman" w:eastAsia="BiauKaiHK Regular" w:hAnsi="Times New Roman" w:cs="Times New Roman" w:hint="eastAsia"/>
          <w:sz w:val="22"/>
          <w:szCs w:val="22"/>
        </w:rPr>
        <w:t>辦理軍機大臣</w:t>
      </w:r>
      <w:r w:rsidRPr="0025746A">
        <w:rPr>
          <w:rFonts w:ascii="Times New Roman" w:eastAsia="PMingLiU" w:hAnsi="Times New Roman" w:cs="Times New Roman" w:hint="eastAsia"/>
          <w:sz w:val="22"/>
          <w:szCs w:val="22"/>
        </w:rPr>
        <w:t>」。</w:t>
      </w:r>
    </w:p>
    <w:p w14:paraId="2CA2C31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FA67B8A" w14:textId="77777777" w:rsidR="00EC6EEE" w:rsidRDefault="00EC6EEE" w:rsidP="009E3A90">
      <w:pPr>
        <w:spacing w:after="0" w:line="240" w:lineRule="auto"/>
        <w:jc w:val="both"/>
        <w:rPr>
          <w:rFonts w:ascii="Times New Roman" w:hAnsi="Times New Roman" w:cs="Times New Roman"/>
          <w:sz w:val="22"/>
          <w:szCs w:val="22"/>
        </w:rPr>
      </w:pPr>
    </w:p>
    <w:p w14:paraId="5FFA0C5D" w14:textId="6B4DFC6C" w:rsidR="00AE6C70" w:rsidRPr="0025746A" w:rsidRDefault="00AE6C70"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非正式＋秘密</w:t>
      </w:r>
    </w:p>
    <w:p w14:paraId="5AE3C6EA" w14:textId="77777777" w:rsidR="006A38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這些新的組織像雍正元年的會考府一樣，是暫時性的且很脆弱，存廢完全仰賴雍正皇帝的鼻息。它們非正式建立，故而缺少法定地位或是正式、確定的職權範圍。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6F52E73C"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AC00313" w14:textId="77777777" w:rsidR="006A3802" w:rsidRDefault="006A3802" w:rsidP="009E3A90">
      <w:pPr>
        <w:spacing w:after="0" w:line="240" w:lineRule="auto"/>
        <w:jc w:val="both"/>
        <w:rPr>
          <w:rFonts w:ascii="Times New Roman" w:eastAsia="PMingLiU" w:hAnsi="Times New Roman" w:cs="Times New Roman"/>
          <w:sz w:val="22"/>
          <w:szCs w:val="22"/>
        </w:rPr>
      </w:pPr>
    </w:p>
    <w:p w14:paraId="76742761" w14:textId="77777777" w:rsidR="00AE6C70" w:rsidRPr="0025746A" w:rsidRDefault="00AE6C70" w:rsidP="00AE6C7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內廷與政府的其他部分嚴格隔離，這兩個機構是在祕密狀態下工作的。我們對於雍正皇帝的內廷幾乎毫不知曉，有些我們不知道的祕密機構和班子也可能在這一時期組建並撤銷。</w:t>
      </w:r>
    </w:p>
    <w:p w14:paraId="6117B856" w14:textId="77777777" w:rsidR="00AE6C70" w:rsidRPr="0025746A" w:rsidRDefault="00AE6C70" w:rsidP="00AE6C7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778634" w14:textId="77777777" w:rsidR="00AE6C70" w:rsidRDefault="00AE6C70" w:rsidP="009E3A90">
      <w:pPr>
        <w:spacing w:after="0" w:line="240" w:lineRule="auto"/>
        <w:jc w:val="both"/>
        <w:rPr>
          <w:rFonts w:ascii="Times New Roman" w:eastAsia="PMingLiU" w:hAnsi="Times New Roman" w:cs="Times New Roman"/>
          <w:sz w:val="22"/>
          <w:szCs w:val="22"/>
        </w:rPr>
      </w:pPr>
    </w:p>
    <w:p w14:paraId="5009F592" w14:textId="0A475618" w:rsidR="00AE6C70" w:rsidRDefault="00AE6C70"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Pr>
          <w:rFonts w:ascii="Times New Roman" w:eastAsia="PMingLiU" w:hAnsi="Times New Roman" w:cs="Times New Roman" w:hint="eastAsia"/>
          <w:sz w:val="22"/>
          <w:szCs w:val="22"/>
        </w:rPr>
        <w:t>處理軍需＋軍務＋</w:t>
      </w:r>
      <w:r w:rsidRPr="00AE6C70">
        <w:rPr>
          <w:rFonts w:ascii="Times New Roman" w:eastAsia="PMingLiU" w:hAnsi="Times New Roman" w:cs="Times New Roman" w:hint="eastAsia"/>
          <w:sz w:val="22"/>
          <w:szCs w:val="22"/>
        </w:rPr>
        <w:t>預防腐敗</w:t>
      </w:r>
    </w:p>
    <w:p w14:paraId="683151C4" w14:textId="77777777" w:rsidR="006A38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戶部軍需房與會考府特別相像，這一新機構的任務之一就是預防或發現軍需供應中的腐敗行爲。像會考府一樣。戶部軍需房處理軍需賬目，大臣單獨在戰略問題上出謀劃策。</w:t>
      </w:r>
    </w:p>
    <w:p w14:paraId="471AB5A1"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87D3BFE" w14:textId="77777777" w:rsidR="006A3802" w:rsidRDefault="006A3802" w:rsidP="009E3A90">
      <w:pPr>
        <w:spacing w:after="0" w:line="240" w:lineRule="auto"/>
        <w:jc w:val="both"/>
        <w:rPr>
          <w:rFonts w:ascii="Times New Roman" w:eastAsia="PMingLiU" w:hAnsi="Times New Roman" w:cs="Times New Roman"/>
          <w:sz w:val="22"/>
          <w:szCs w:val="22"/>
        </w:rPr>
      </w:pPr>
    </w:p>
    <w:p w14:paraId="54D97C36" w14:textId="7C10E023" w:rsidR="00EC6EEE" w:rsidRPr="006C352E" w:rsidRDefault="00AE6C70"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006C352E">
        <w:rPr>
          <w:rFonts w:ascii="Times New Roman" w:eastAsia="PMingLiU" w:hAnsi="Times New Roman" w:cs="Times New Roman" w:hint="eastAsia"/>
          <w:sz w:val="22"/>
          <w:szCs w:val="22"/>
        </w:rPr>
        <w:t>雍正朝</w:t>
      </w:r>
      <w:r w:rsidR="006C352E" w:rsidRPr="006C352E">
        <w:rPr>
          <w:rFonts w:ascii="Times New Roman" w:eastAsia="PMingLiU" w:hAnsi="Times New Roman" w:cs="Times New Roman" w:hint="eastAsia"/>
          <w:sz w:val="22"/>
          <w:szCs w:val="22"/>
        </w:rPr>
        <w:t>三個內廷集團</w:t>
      </w:r>
      <w:r w:rsidR="006C352E">
        <w:rPr>
          <w:rFonts w:ascii="Times New Roman" w:eastAsia="PMingLiU" w:hAnsi="Times New Roman" w:cs="Times New Roman" w:hint="eastAsia"/>
          <w:sz w:val="22"/>
          <w:szCs w:val="22"/>
        </w:rPr>
        <w:t>並存，</w:t>
      </w:r>
      <w:r w:rsidR="006C352E" w:rsidRPr="006C352E">
        <w:rPr>
          <w:rFonts w:ascii="Times New Roman" w:eastAsia="PMingLiU" w:hAnsi="Times New Roman" w:cs="Times New Roman" w:hint="eastAsia"/>
          <w:sz w:val="22"/>
          <w:szCs w:val="22"/>
        </w:rPr>
        <w:t>乾隆</w:t>
      </w:r>
      <w:r w:rsidR="006C352E">
        <w:rPr>
          <w:rFonts w:ascii="Times New Roman" w:eastAsia="PMingLiU" w:hAnsi="Times New Roman" w:cs="Times New Roman" w:hint="eastAsia"/>
          <w:sz w:val="22"/>
          <w:szCs w:val="22"/>
        </w:rPr>
        <w:t>朝結合成</w:t>
      </w:r>
      <w:r w:rsidR="006C352E" w:rsidRPr="006C352E">
        <w:rPr>
          <w:rFonts w:ascii="Times New Roman" w:eastAsia="PMingLiU" w:hAnsi="Times New Roman" w:cs="Times New Roman" w:hint="eastAsia"/>
          <w:sz w:val="22"/>
          <w:szCs w:val="22"/>
        </w:rPr>
        <w:t>軍機處</w:t>
      </w:r>
    </w:p>
    <w:p w14:paraId="4CE94F72" w14:textId="77777777" w:rsidR="006A38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兩個集團對於考察軍機處起源的意義在於，它們是並存的，直至雍正朝結束。這與以前的說法相牴牾，即雍正時期軍機處的建立經過先後三個階段才發展成爲單一、強大的組織：從軍需房經軍機房，最後是軍機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2D99B151"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6E27A1" w14:textId="77777777" w:rsidR="006A3802" w:rsidRDefault="006A3802" w:rsidP="009E3A90">
      <w:pPr>
        <w:spacing w:after="0" w:line="240" w:lineRule="auto"/>
        <w:jc w:val="both"/>
        <w:rPr>
          <w:rFonts w:ascii="Times New Roman" w:eastAsia="PMingLiU" w:hAnsi="Times New Roman" w:cs="Times New Roman"/>
          <w:sz w:val="22"/>
          <w:szCs w:val="22"/>
        </w:rPr>
      </w:pPr>
    </w:p>
    <w:p w14:paraId="367F064C" w14:textId="790712E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事實上，在雍正朝最後五年，存在着三個主要的內廷集團：內廷代理人、戶部軍需房、辦理軍需大臣（後來的辦理軍機大臣），三者同時並存。在下一朝即乾隆朝初年，這三個實體合併形成了樞密班子——軍機處，之後它左右着整個中華帝國政府，直至清朝覆亡。</w:t>
      </w:r>
    </w:p>
    <w:p w14:paraId="422173E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868BDD7" w14:textId="77777777" w:rsidR="00EC6EEE" w:rsidRDefault="00EC6EEE" w:rsidP="009E3A90">
      <w:pPr>
        <w:spacing w:after="0" w:line="240" w:lineRule="auto"/>
        <w:jc w:val="both"/>
        <w:rPr>
          <w:rFonts w:ascii="Times New Roman" w:hAnsi="Times New Roman" w:cs="Times New Roman"/>
          <w:sz w:val="22"/>
          <w:szCs w:val="22"/>
        </w:rPr>
      </w:pPr>
    </w:p>
    <w:p w14:paraId="25CF61AB" w14:textId="13287F57" w:rsidR="005703EF" w:rsidRDefault="005703EF">
      <w:pPr>
        <w:rPr>
          <w:rFonts w:ascii="Times New Roman" w:hAnsi="Times New Roman" w:cs="Times New Roman"/>
          <w:sz w:val="22"/>
          <w:szCs w:val="22"/>
        </w:rPr>
      </w:pPr>
      <w:r>
        <w:rPr>
          <w:rFonts w:ascii="Times New Roman" w:hAnsi="Times New Roman" w:cs="Times New Roman"/>
          <w:sz w:val="22"/>
          <w:szCs w:val="22"/>
        </w:rPr>
        <w:br w:type="page"/>
      </w:r>
    </w:p>
    <w:p w14:paraId="13A9EE52" w14:textId="5408A5C2" w:rsidR="006C352E" w:rsidRDefault="005703EF" w:rsidP="00BB1832">
      <w:pPr>
        <w:rPr>
          <w:rFonts w:hint="eastAsia"/>
        </w:rPr>
      </w:pPr>
      <w:r>
        <w:lastRenderedPageBreak/>
        <w:tab/>
      </w:r>
      <w:r>
        <w:rPr>
          <w:rFonts w:hint="eastAsia"/>
        </w:rPr>
        <w:t xml:space="preserve">2. </w:t>
      </w:r>
      <w:r w:rsidRPr="005703EF">
        <w:rPr>
          <w:rFonts w:hint="eastAsia"/>
        </w:rPr>
        <w:t>準噶爾</w:t>
      </w:r>
      <w:r>
        <w:rPr>
          <w:rFonts w:hint="eastAsia"/>
        </w:rPr>
        <w:t>之役，處理</w:t>
      </w:r>
      <w:r w:rsidRPr="005703EF">
        <w:rPr>
          <w:rFonts w:hint="eastAsia"/>
        </w:rPr>
        <w:t>軍需</w:t>
      </w:r>
    </w:p>
    <w:p w14:paraId="58946027" w14:textId="77777777" w:rsidR="005703EF" w:rsidRDefault="005703EF" w:rsidP="009E3A90">
      <w:pPr>
        <w:spacing w:after="0" w:line="240" w:lineRule="auto"/>
        <w:jc w:val="both"/>
        <w:rPr>
          <w:rFonts w:ascii="Times New Roman" w:hAnsi="Times New Roman" w:cs="Times New Roman"/>
          <w:sz w:val="22"/>
          <w:szCs w:val="22"/>
        </w:rPr>
      </w:pPr>
    </w:p>
    <w:p w14:paraId="1CFEF988" w14:textId="6A87033E" w:rsidR="006A38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導致內廷重組的平準之役，從</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世紀晚期開始就給清廷帶來了麻煩，雍正皇帝早下定決心解決準噶爾問題，「</w:t>
      </w:r>
      <w:r w:rsidRPr="00962D07">
        <w:rPr>
          <w:rFonts w:ascii="Times New Roman" w:eastAsia="BiauKaiHK Regular" w:hAnsi="Times New Roman" w:cs="Times New Roman" w:hint="eastAsia"/>
          <w:sz w:val="22"/>
          <w:szCs w:val="22"/>
        </w:rPr>
        <w:t>要大作用一番</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，。這場戰爭消耗浩繁，有人估計雍正時七年的戰爭費用近一億三千萬兩。</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這些年間，前線許多步兵、騎兵和鄉勇參戰，還有十多萬各地駐防軍隊經過三個月長途跋涉開赴前線。雙方都實施燒荒策略，作戰區變成不毛之地，無法種植莊稼，更別指望它們能倖存、收割並補給軍隊。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前線軍隊的各種物資需求都必須事先設計並運至遙遠的西北。</w:t>
      </w:r>
    </w:p>
    <w:p w14:paraId="7CB7A17B"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5AB0CC1" w14:textId="77777777" w:rsidR="006A3802" w:rsidRDefault="006A3802" w:rsidP="009E3A90">
      <w:pPr>
        <w:spacing w:after="0" w:line="240" w:lineRule="auto"/>
        <w:jc w:val="both"/>
        <w:rPr>
          <w:rFonts w:ascii="Times New Roman" w:eastAsia="PMingLiU" w:hAnsi="Times New Roman" w:cs="Times New Roman"/>
          <w:sz w:val="22"/>
          <w:szCs w:val="22"/>
        </w:rPr>
      </w:pPr>
    </w:p>
    <w:p w14:paraId="05478ED1" w14:textId="3CFDF4F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所有的籌劃都由一大批京內外官員負責，他們被賦予新的頭銜，常常包括「</w:t>
      </w:r>
      <w:r w:rsidRPr="00962D07">
        <w:rPr>
          <w:rFonts w:ascii="Times New Roman" w:eastAsia="BiauKaiHK Regular" w:hAnsi="Times New Roman" w:cs="Times New Roman" w:hint="eastAsia"/>
          <w:sz w:val="22"/>
          <w:szCs w:val="22"/>
        </w:rPr>
        <w:t>辦理軍需</w:t>
      </w:r>
      <w:r w:rsidRPr="0025746A">
        <w:rPr>
          <w:rFonts w:ascii="Times New Roman" w:eastAsia="PMingLiU" w:hAnsi="Times New Roman" w:cs="Times New Roman" w:hint="eastAsia"/>
          <w:sz w:val="22"/>
          <w:szCs w:val="22"/>
        </w:rPr>
        <w:t>」字樣。</w:t>
      </w:r>
    </w:p>
    <w:p w14:paraId="253E93C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CB75D47" w14:textId="77777777" w:rsidR="00EC6EEE" w:rsidRPr="0025746A" w:rsidRDefault="00EC6EEE" w:rsidP="009E3A90">
      <w:pPr>
        <w:spacing w:after="0" w:line="240" w:lineRule="auto"/>
        <w:jc w:val="both"/>
        <w:rPr>
          <w:rFonts w:ascii="Times New Roman" w:hAnsi="Times New Roman" w:cs="Times New Roman"/>
          <w:sz w:val="22"/>
          <w:szCs w:val="22"/>
        </w:rPr>
      </w:pPr>
    </w:p>
    <w:p w14:paraId="0AE9A712" w14:textId="3A1A1F36" w:rsidR="00EC6EEE" w:rsidRDefault="00EC6EEE" w:rsidP="006A3802">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爲支援前線，這些軍需採買官員不得不開創一條連續不斷的供應通道：</w:t>
      </w:r>
    </w:p>
    <w:p w14:paraId="08F3CA42" w14:textId="77777777" w:rsidR="006A3802" w:rsidRPr="0025746A" w:rsidRDefault="006A3802" w:rsidP="006A38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3A696CB" w14:textId="77777777" w:rsidR="006A3802" w:rsidRPr="0025746A" w:rsidRDefault="006A3802" w:rsidP="006A3802">
      <w:pPr>
        <w:spacing w:after="0" w:line="240" w:lineRule="auto"/>
        <w:jc w:val="both"/>
        <w:rPr>
          <w:rFonts w:ascii="Times New Roman" w:hAnsi="Times New Roman" w:cs="Times New Roman" w:hint="eastAsia"/>
          <w:sz w:val="22"/>
          <w:szCs w:val="22"/>
        </w:rPr>
      </w:pPr>
    </w:p>
    <w:p w14:paraId="11DC6D4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應對戰爭的精心安排、富有經驗的管理機構在京內外運轉，但整個戰爭卻受到經費流失和供應損失的致命威脅。一系列上諭哀嘆這種形勢——「</w:t>
      </w:r>
      <w:r w:rsidRPr="00962D07">
        <w:rPr>
          <w:rFonts w:ascii="Times New Roman" w:eastAsia="BiauKaiHK Regular" w:hAnsi="Times New Roman" w:cs="Times New Roman" w:hint="eastAsia"/>
          <w:sz w:val="22"/>
          <w:szCs w:val="22"/>
        </w:rPr>
        <w:t>官侵吏蝕，虧空累累</w:t>
      </w:r>
      <w:r w:rsidRPr="0025746A">
        <w:rPr>
          <w:rFonts w:ascii="Times New Roman" w:eastAsia="PMingLiU" w:hAnsi="Times New Roman" w:cs="Times New Roman" w:hint="eastAsia"/>
          <w:sz w:val="22"/>
          <w:szCs w:val="22"/>
        </w:rPr>
        <w:t>」——並警告說，在戰爭中侵貪，罪不可恕。雍正皇帝對此的一個解決辦法是將軍需賬目的監督從外朝部院抽去，這樣，在他自己和最親近助手的關注之下就可以確保（大約雍正皇帝已經有所考慮）內廷對此的公正處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p>
    <w:p w14:paraId="5058CDE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947483B" w14:textId="77777777" w:rsidR="00EC6EEE" w:rsidRDefault="00EC6EEE" w:rsidP="009E3A90">
      <w:pPr>
        <w:spacing w:after="0" w:line="240" w:lineRule="auto"/>
        <w:jc w:val="both"/>
        <w:rPr>
          <w:rFonts w:ascii="Times New Roman" w:hAnsi="Times New Roman" w:cs="Times New Roman"/>
          <w:sz w:val="22"/>
          <w:szCs w:val="22"/>
        </w:rPr>
      </w:pPr>
    </w:p>
    <w:p w14:paraId="1BA43576" w14:textId="77777777" w:rsidR="008C1066" w:rsidRPr="0025746A" w:rsidRDefault="008C1066" w:rsidP="008C106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雍正六年的戰爭支出幾乎是上一年的二十倍，雍正七年的費用又是六年的兩倍。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將領在前線準備與敵廝殺，在京的戰爭管理者也正打一場文書工作的戰役，努力制止軍需供應中的侵貪牟利。一個下屬機構——戶部軍需房應運而生。</w:t>
      </w:r>
    </w:p>
    <w:p w14:paraId="05A3AE36" w14:textId="77777777" w:rsidR="008C1066" w:rsidRPr="0025746A" w:rsidRDefault="008C1066" w:rsidP="008C106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E6D2152" w14:textId="77777777" w:rsidR="008C1066" w:rsidRDefault="008C1066" w:rsidP="009E3A90">
      <w:pPr>
        <w:spacing w:after="0" w:line="240" w:lineRule="auto"/>
        <w:jc w:val="both"/>
        <w:rPr>
          <w:rFonts w:ascii="Times New Roman" w:hAnsi="Times New Roman" w:cs="Times New Roman"/>
          <w:sz w:val="22"/>
          <w:szCs w:val="22"/>
        </w:rPr>
      </w:pPr>
    </w:p>
    <w:p w14:paraId="3BD11FBE" w14:textId="77777777" w:rsidR="00C15BFC" w:rsidRDefault="00C15BFC">
      <w:pPr>
        <w:rPr>
          <w:rFonts w:ascii="Times New Roman" w:hAnsi="Times New Roman" w:cs="Times New Roman"/>
          <w:sz w:val="22"/>
          <w:szCs w:val="22"/>
        </w:rPr>
      </w:pPr>
      <w:r>
        <w:rPr>
          <w:rFonts w:ascii="Times New Roman" w:hAnsi="Times New Roman" w:cs="Times New Roman"/>
          <w:sz w:val="22"/>
          <w:szCs w:val="22"/>
        </w:rPr>
        <w:br w:type="page"/>
      </w:r>
    </w:p>
    <w:p w14:paraId="6DE21B7F" w14:textId="4B27400D" w:rsidR="005703EF" w:rsidRDefault="005703EF" w:rsidP="00BB1832">
      <w:pPr>
        <w:pStyle w:val="Heading3"/>
      </w:pPr>
      <w:r>
        <w:lastRenderedPageBreak/>
        <w:tab/>
      </w:r>
      <w:bookmarkStart w:id="84" w:name="_Toc221299475"/>
      <w:r>
        <w:rPr>
          <w:rFonts w:hint="eastAsia"/>
        </w:rPr>
        <w:t>2.</w:t>
      </w:r>
      <w:r w:rsidRPr="005703EF">
        <w:rPr>
          <w:rFonts w:hint="eastAsia"/>
        </w:rPr>
        <w:t xml:space="preserve"> </w:t>
      </w:r>
      <w:r w:rsidRPr="005703EF">
        <w:rPr>
          <w:rFonts w:hint="eastAsia"/>
        </w:rPr>
        <w:t>三個內廷集團</w:t>
      </w:r>
      <w:bookmarkEnd w:id="84"/>
    </w:p>
    <w:p w14:paraId="5A59F71E" w14:textId="77777777" w:rsidR="00BB1832" w:rsidRDefault="00BB1832" w:rsidP="00BB1832"/>
    <w:p w14:paraId="29F3FAC8" w14:textId="50C715AC" w:rsidR="00BB1832" w:rsidRPr="00BB1832" w:rsidRDefault="00BB1832" w:rsidP="00BB1832">
      <w:pPr>
        <w:pStyle w:val="Heading4"/>
        <w:rPr>
          <w:rFonts w:hint="eastAsia"/>
        </w:rPr>
      </w:pPr>
      <w:r>
        <w:tab/>
      </w:r>
      <w:r>
        <w:tab/>
      </w:r>
      <w:bookmarkStart w:id="85" w:name="_Toc221299476"/>
      <w:r>
        <w:rPr>
          <w:rFonts w:hint="eastAsia"/>
        </w:rPr>
        <w:t>1. 內廷代理人</w:t>
      </w:r>
      <w:bookmarkEnd w:id="85"/>
    </w:p>
    <w:p w14:paraId="455DB8AC" w14:textId="77777777" w:rsidR="005703EF" w:rsidRDefault="005703EF" w:rsidP="009E3A90">
      <w:pPr>
        <w:spacing w:after="0" w:line="240" w:lineRule="auto"/>
        <w:jc w:val="both"/>
        <w:rPr>
          <w:rFonts w:ascii="Times New Roman" w:hAnsi="Times New Roman" w:cs="Times New Roman"/>
          <w:sz w:val="22"/>
          <w:szCs w:val="22"/>
        </w:rPr>
      </w:pPr>
    </w:p>
    <w:p w14:paraId="1F9E658F" w14:textId="45C5FDEB" w:rsidR="00EC6EEE" w:rsidRPr="0025746A" w:rsidRDefault="005703EF" w:rsidP="00BB1832">
      <w:pPr>
        <w:pStyle w:val="Heading4"/>
      </w:pPr>
      <w:r>
        <w:tab/>
      </w:r>
      <w:r>
        <w:tab/>
      </w:r>
      <w:bookmarkStart w:id="86" w:name="_Toc221299477"/>
      <w:r w:rsidR="00BB1832">
        <w:rPr>
          <w:rFonts w:hint="eastAsia"/>
        </w:rPr>
        <w:t>2</w:t>
      </w:r>
      <w:r>
        <w:rPr>
          <w:rFonts w:hint="eastAsia"/>
        </w:rPr>
        <w:t xml:space="preserve">. </w:t>
      </w:r>
      <w:r w:rsidR="00EC6EEE" w:rsidRPr="0025746A">
        <w:rPr>
          <w:rFonts w:hint="eastAsia"/>
        </w:rPr>
        <w:t>戶部軍需房</w:t>
      </w:r>
      <w:bookmarkEnd w:id="86"/>
    </w:p>
    <w:p w14:paraId="177426AA" w14:textId="77777777" w:rsidR="005703EF" w:rsidRDefault="005703EF" w:rsidP="009E3A90">
      <w:pPr>
        <w:spacing w:after="0" w:line="240" w:lineRule="auto"/>
        <w:jc w:val="both"/>
        <w:rPr>
          <w:rFonts w:ascii="Times New Roman" w:hAnsi="Times New Roman" w:cs="Times New Roman"/>
          <w:sz w:val="22"/>
          <w:szCs w:val="22"/>
        </w:rPr>
      </w:pPr>
    </w:p>
    <w:p w14:paraId="4AFDA467" w14:textId="447D91DA" w:rsidR="00254AFE" w:rsidRPr="0025746A" w:rsidRDefault="00254AFE" w:rsidP="00BB1832">
      <w:pPr>
        <w:pStyle w:val="Heading5"/>
        <w:rPr>
          <w:rFonts w:hint="eastAsia"/>
        </w:rPr>
      </w:pPr>
      <w:r>
        <w:tab/>
      </w:r>
      <w:r>
        <w:tab/>
      </w:r>
      <w:r>
        <w:tab/>
      </w:r>
      <w:bookmarkStart w:id="87" w:name="_Toc221299478"/>
      <w:r>
        <w:rPr>
          <w:rFonts w:hint="eastAsia"/>
        </w:rPr>
        <w:t>1. 戶部</w:t>
      </w:r>
      <w:r w:rsidR="008C1066">
        <w:rPr>
          <w:rFonts w:hint="eastAsia"/>
        </w:rPr>
        <w:t>下成立軍需房，歸三位</w:t>
      </w:r>
      <w:r w:rsidR="008C1066" w:rsidRPr="008C1066">
        <w:rPr>
          <w:rFonts w:hint="eastAsia"/>
        </w:rPr>
        <w:t>戶部堂官</w:t>
      </w:r>
      <w:r w:rsidR="008C1066">
        <w:rPr>
          <w:rFonts w:hint="eastAsia"/>
        </w:rPr>
        <w:t>管＝內朝組織</w:t>
      </w:r>
      <w:bookmarkEnd w:id="87"/>
    </w:p>
    <w:p w14:paraId="1BC3D7B1" w14:textId="77777777" w:rsidR="006A3802" w:rsidRDefault="006A3802" w:rsidP="009E3A90">
      <w:pPr>
        <w:spacing w:after="0" w:line="240" w:lineRule="auto"/>
        <w:jc w:val="both"/>
        <w:rPr>
          <w:rFonts w:ascii="Times New Roman" w:eastAsia="PMingLiU" w:hAnsi="Times New Roman" w:cs="Times New Roman"/>
          <w:sz w:val="22"/>
          <w:szCs w:val="22"/>
        </w:rPr>
      </w:pPr>
    </w:p>
    <w:p w14:paraId="350D9538" w14:textId="74169B1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翻到了雍正十三年晚些時候一份篇幅不大的奏摺。這一文件概述了該機構六年的歷史，由雍正皇帝的弟弟允禮和當時兩位主管財政的大臣張廷玉、海望上呈，徹底地改變了我們關於軍機處起源的認識。這份文件實在重要，它的主要部分須全文引用：</w:t>
      </w:r>
    </w:p>
    <w:p w14:paraId="6522652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3905566" w14:textId="77777777" w:rsidR="00EC6EEE" w:rsidRPr="0025746A" w:rsidRDefault="00EC6EEE" w:rsidP="009E3A90">
      <w:pPr>
        <w:spacing w:after="0" w:line="240" w:lineRule="auto"/>
        <w:jc w:val="both"/>
        <w:rPr>
          <w:rFonts w:ascii="Times New Roman" w:hAnsi="Times New Roman" w:cs="Times New Roman"/>
          <w:sz w:val="22"/>
          <w:szCs w:val="22"/>
        </w:rPr>
      </w:pPr>
    </w:p>
    <w:p w14:paraId="03291309" w14:textId="77777777" w:rsidR="00EC6EEE" w:rsidRPr="00506676" w:rsidRDefault="00EC6EEE" w:rsidP="009E3A90">
      <w:pPr>
        <w:spacing w:after="0" w:line="240" w:lineRule="auto"/>
        <w:jc w:val="both"/>
        <w:rPr>
          <w:rFonts w:ascii="BiauKaiHK Regular" w:eastAsia="BiauKaiHK Regular" w:hAnsi="BiauKaiHK Regular" w:cs="Times New Roman"/>
          <w:sz w:val="22"/>
          <w:szCs w:val="22"/>
        </w:rPr>
      </w:pPr>
      <w:r w:rsidRPr="00506676">
        <w:rPr>
          <w:rFonts w:ascii="BiauKaiHK Regular" w:eastAsia="BiauKaiHK Regular" w:hAnsi="BiauKaiHK Regular" w:cs="Times New Roman" w:hint="eastAsia"/>
          <w:sz w:val="22"/>
          <w:szCs w:val="22"/>
        </w:rPr>
        <w:t>雍正七年派撥官兵前往西北，兩路出征，一切軍務事關機密。經戶部設立軍需房，揀選司官、筆帖式、書吏專辦，惟總理戶部事務怡賢親王同戶部堂官一二人管理。今西北兩路之兵已大半減撤，非軍興之初機密可比。所有一切案件，俱關帑項，應請旨敕令戶部堂官公同辦理，庶錢糧得以慎重，案件不致遲延矣。爲此謹奏請旨。</w:t>
      </w:r>
      <w:r w:rsidRPr="00506676">
        <w:rPr>
          <w:rFonts w:ascii="BiauKaiHK Regular" w:eastAsia="BiauKaiHK Regular" w:hAnsi="BiauKaiHK Regular" w:cs="Times New Roman"/>
          <w:sz w:val="22"/>
          <w:szCs w:val="22"/>
        </w:rPr>
        <w:t>［4］</w:t>
      </w:r>
    </w:p>
    <w:p w14:paraId="59CBDFD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D561A75" w14:textId="77777777" w:rsidR="00EC6EEE" w:rsidRPr="0025746A" w:rsidRDefault="00EC6EEE" w:rsidP="009E3A90">
      <w:pPr>
        <w:spacing w:after="0" w:line="240" w:lineRule="auto"/>
        <w:jc w:val="both"/>
        <w:rPr>
          <w:rFonts w:ascii="Times New Roman" w:hAnsi="Times New Roman" w:cs="Times New Roman"/>
          <w:sz w:val="22"/>
          <w:szCs w:val="22"/>
        </w:rPr>
      </w:pPr>
    </w:p>
    <w:p w14:paraId="66F680B9" w14:textId="77777777" w:rsidR="009E653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中國第一歷史檔案館的檔案提供了進一步的確證，「</w:t>
      </w:r>
      <w:r w:rsidRPr="00962D07">
        <w:rPr>
          <w:rFonts w:ascii="Times New Roman" w:eastAsia="BiauKaiHK Regular" w:hAnsi="Times New Roman" w:cs="Times New Roman" w:hint="eastAsia"/>
          <w:sz w:val="22"/>
          <w:szCs w:val="22"/>
        </w:rPr>
        <w:t>戶部軍需房</w:t>
      </w:r>
      <w:r w:rsidRPr="0025746A">
        <w:rPr>
          <w:rFonts w:ascii="Times New Roman" w:eastAsia="PMingLiU" w:hAnsi="Times New Roman" w:cs="Times New Roman" w:hint="eastAsia"/>
          <w:sz w:val="22"/>
          <w:szCs w:val="22"/>
        </w:rPr>
        <w:t>」出現在整個雍正後期的文件中。而且，有些情況清楚地表明瞭這樣的重要事實，即軍需房是與辦理軍需大臣分離且同時存在的，因爲在一些文件中辦理軍需或軍機大臣將事務轉交軍需房辦理。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p>
    <w:p w14:paraId="19B531C5" w14:textId="77777777" w:rsidR="009E6537" w:rsidRPr="0025746A" w:rsidRDefault="009E6537" w:rsidP="009E653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B46DF8" w14:textId="77777777" w:rsidR="009E6537" w:rsidRDefault="009E6537" w:rsidP="009E3A90">
      <w:pPr>
        <w:spacing w:after="0" w:line="240" w:lineRule="auto"/>
        <w:jc w:val="both"/>
        <w:rPr>
          <w:rFonts w:ascii="Times New Roman" w:eastAsia="PMingLiU" w:hAnsi="Times New Roman" w:cs="Times New Roman"/>
          <w:sz w:val="22"/>
          <w:szCs w:val="22"/>
        </w:rPr>
      </w:pPr>
    </w:p>
    <w:p w14:paraId="15EA8EC2" w14:textId="77777777" w:rsidR="009E653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通過這份重要的奏摺和其他材料，我們知道軍需房的創立是作爲戶部的一部分，並由身爲戶部堂官的內廷最高的三位代理人——怡親王、張廷玉、蔣廷錫</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管理。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p>
    <w:p w14:paraId="627363BE" w14:textId="77777777" w:rsidR="009E6537" w:rsidRPr="0025746A" w:rsidRDefault="009E6537" w:rsidP="009E653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3613C87" w14:textId="77777777" w:rsidR="009E6537" w:rsidRDefault="009E6537" w:rsidP="009E3A90">
      <w:pPr>
        <w:spacing w:after="0" w:line="240" w:lineRule="auto"/>
        <w:jc w:val="both"/>
        <w:rPr>
          <w:rFonts w:ascii="Times New Roman" w:eastAsia="PMingLiU" w:hAnsi="Times New Roman" w:cs="Times New Roman"/>
          <w:sz w:val="22"/>
          <w:szCs w:val="22"/>
        </w:rPr>
      </w:pPr>
    </w:p>
    <w:p w14:paraId="6B4200EC" w14:textId="745BEB3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它從沒有變爲其他的任何機構，它於雍正七年（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）成立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，存在了六年，在雍正皇帝去世後解散，乾隆朝伊始，它的檔案和職責歸還給戶部堂官。</w:t>
      </w:r>
    </w:p>
    <w:p w14:paraId="5E2A58B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9995AFD" w14:textId="77777777" w:rsidR="00EC6EEE" w:rsidRPr="0025746A" w:rsidRDefault="00EC6EEE" w:rsidP="009E3A90">
      <w:pPr>
        <w:spacing w:after="0" w:line="240" w:lineRule="auto"/>
        <w:jc w:val="both"/>
        <w:rPr>
          <w:rFonts w:ascii="Times New Roman" w:hAnsi="Times New Roman" w:cs="Times New Roman"/>
          <w:sz w:val="22"/>
          <w:szCs w:val="22"/>
        </w:rPr>
      </w:pPr>
    </w:p>
    <w:p w14:paraId="2B94ED2E" w14:textId="77777777" w:rsidR="009E653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這些很重要，證實了戶部軍需房絕不是外朝六部下的一個部門。軍需房不隸屬於戶部而隸屬於戶部堂官，它一直是內廷組織。</w:t>
      </w:r>
    </w:p>
    <w:p w14:paraId="0B5BB5C3" w14:textId="77777777" w:rsidR="009E6537" w:rsidRPr="0025746A" w:rsidRDefault="009E6537" w:rsidP="009E653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244DE8" w14:textId="77777777" w:rsidR="009E6537" w:rsidRDefault="009E6537" w:rsidP="009E3A90">
      <w:pPr>
        <w:spacing w:after="0" w:line="240" w:lineRule="auto"/>
        <w:jc w:val="both"/>
        <w:rPr>
          <w:rFonts w:ascii="Times New Roman" w:eastAsia="PMingLiU" w:hAnsi="Times New Roman" w:cs="Times New Roman"/>
          <w:sz w:val="22"/>
          <w:szCs w:val="22"/>
        </w:rPr>
      </w:pPr>
    </w:p>
    <w:p w14:paraId="2B4469D6" w14:textId="1CCD986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軍需房設在內廷，不僅利用了後勤保障所需的祕密性以贏得戰爭，而且通過解除外朝的監督職責以打擊官員的不法行爲。</w:t>
      </w:r>
    </w:p>
    <w:p w14:paraId="7A9D0CF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8B2ECD9" w14:textId="77777777" w:rsidR="00EC6EEE" w:rsidRPr="0025746A" w:rsidRDefault="00EC6EEE" w:rsidP="009E3A90">
      <w:pPr>
        <w:spacing w:after="0" w:line="240" w:lineRule="auto"/>
        <w:jc w:val="both"/>
        <w:rPr>
          <w:rFonts w:ascii="Times New Roman" w:hAnsi="Times New Roman" w:cs="Times New Roman"/>
          <w:sz w:val="22"/>
          <w:szCs w:val="22"/>
        </w:rPr>
      </w:pPr>
    </w:p>
    <w:p w14:paraId="7E0F80A2" w14:textId="0351ECA1" w:rsidR="0099651A" w:rsidRPr="0025746A" w:rsidRDefault="008C1066" w:rsidP="00BB1832">
      <w:pPr>
        <w:pStyle w:val="Heading5"/>
        <w:rPr>
          <w:rFonts w:hint="eastAsia"/>
        </w:rPr>
      </w:pPr>
      <w:r>
        <w:tab/>
      </w:r>
      <w:r>
        <w:tab/>
      </w:r>
      <w:r>
        <w:tab/>
      </w:r>
      <w:bookmarkStart w:id="88" w:name="_Toc221299479"/>
      <w:r>
        <w:rPr>
          <w:rFonts w:hint="eastAsia"/>
        </w:rPr>
        <w:t>2. 任務</w:t>
      </w:r>
      <w:r w:rsidR="0099651A">
        <w:rPr>
          <w:rFonts w:hint="eastAsia"/>
        </w:rPr>
        <w:t>＝處理</w:t>
      </w:r>
      <w:r w:rsidR="0099651A" w:rsidRPr="0099651A">
        <w:rPr>
          <w:rFonts w:hint="eastAsia"/>
        </w:rPr>
        <w:t>物價、採買及運輸的報告</w:t>
      </w:r>
      <w:bookmarkEnd w:id="88"/>
    </w:p>
    <w:p w14:paraId="3CE0F877" w14:textId="77777777" w:rsidR="009E653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戶部的內廷軍需房所起的作用與外朝中層機構差不多，也就是說，它接收外省關於物價、採買及運輸的報告，並將它們存檔，以便每年覈銷。</w:t>
      </w:r>
    </w:p>
    <w:p w14:paraId="1DA8B5D7" w14:textId="77777777" w:rsidR="009E6537" w:rsidRPr="0025746A" w:rsidRDefault="009E6537" w:rsidP="009E653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B452064" w14:textId="77777777" w:rsidR="009E6537" w:rsidRDefault="009E6537" w:rsidP="009E3A90">
      <w:pPr>
        <w:spacing w:after="0" w:line="240" w:lineRule="auto"/>
        <w:jc w:val="both"/>
        <w:rPr>
          <w:rFonts w:ascii="Times New Roman" w:eastAsia="PMingLiU" w:hAnsi="Times New Roman" w:cs="Times New Roman"/>
          <w:sz w:val="22"/>
          <w:szCs w:val="22"/>
        </w:rPr>
      </w:pPr>
    </w:p>
    <w:p w14:paraId="076FC615" w14:textId="77777777" w:rsidR="009E653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它格外關注物價材料，對於官員的貪瀆做最小的讓步，以確保軍事行動的進展。雍正皇帝命令，各省大員每兩個月要向軍需房提交關於米、豆和草料的支出報告——這是前線人、畜所需的最重要物資。</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p>
    <w:p w14:paraId="660EC5AE" w14:textId="77777777" w:rsidR="009E6537" w:rsidRPr="0025746A" w:rsidRDefault="009E6537" w:rsidP="009E653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7C81DCC" w14:textId="77777777" w:rsidR="00EC6EEE" w:rsidRPr="0025746A" w:rsidRDefault="00EC6EEE" w:rsidP="009E3A90">
      <w:pPr>
        <w:spacing w:after="0" w:line="240" w:lineRule="auto"/>
        <w:jc w:val="both"/>
        <w:rPr>
          <w:rFonts w:ascii="Times New Roman" w:hAnsi="Times New Roman" w:cs="Times New Roman"/>
          <w:sz w:val="22"/>
          <w:szCs w:val="22"/>
        </w:rPr>
      </w:pPr>
    </w:p>
    <w:p w14:paraId="732BD2EE" w14:textId="709CFCF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典型的「</w:t>
      </w:r>
      <w:r w:rsidRPr="00962D07">
        <w:rPr>
          <w:rFonts w:ascii="Times New Roman" w:eastAsia="BiauKaiHK Regular" w:hAnsi="Times New Roman" w:cs="Times New Roman" w:hint="eastAsia"/>
          <w:sz w:val="22"/>
          <w:szCs w:val="22"/>
        </w:rPr>
        <w:t>軍需案</w:t>
      </w:r>
      <w:r w:rsidRPr="0025746A">
        <w:rPr>
          <w:rFonts w:ascii="Times New Roman" w:eastAsia="PMingLiU" w:hAnsi="Times New Roman" w:cs="Times New Roman" w:hint="eastAsia"/>
          <w:sz w:val="22"/>
          <w:szCs w:val="22"/>
        </w:rPr>
        <w:t>」常由四道辦理程序構成。第一階段，當事情還處在籌劃階段時，前線軍需負責人具折上奏開支，不僅包括豆價，而且包括運輸費用、數量、目的地，以及必需的物品如何得到經費支持。</w:t>
      </w:r>
    </w:p>
    <w:p w14:paraId="7347DAA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69C7C4F" w14:textId="77777777" w:rsidR="00EC6EEE" w:rsidRPr="0025746A" w:rsidRDefault="00EC6EEE" w:rsidP="009E3A90">
      <w:pPr>
        <w:spacing w:after="0" w:line="240" w:lineRule="auto"/>
        <w:jc w:val="both"/>
        <w:rPr>
          <w:rFonts w:ascii="Times New Roman" w:hAnsi="Times New Roman" w:cs="Times New Roman"/>
          <w:sz w:val="22"/>
          <w:szCs w:val="22"/>
        </w:rPr>
      </w:pPr>
    </w:p>
    <w:p w14:paraId="5C59A05D" w14:textId="51A1325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第二階段，京城官員拿出意見。在一份奏摺上報不同軍隊種類的待遇時，他寫下了詳盡的指令：「</w:t>
      </w:r>
      <w:r w:rsidRPr="00962D07">
        <w:rPr>
          <w:rFonts w:ascii="Times New Roman" w:eastAsia="BiauKaiHK Regular" w:hAnsi="Times New Roman" w:cs="Times New Roman" w:hint="eastAsia"/>
          <w:sz w:val="22"/>
          <w:szCs w:val="22"/>
        </w:rPr>
        <w:t>交部（指戶部軍需房）抄錄存案。俟簡明黃冊題報到日查覈。</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以後，雍正皇帝就不再理睬這類細節，交給內廷代理人去處理這些意見並撰擬議覆奏摺，對外省的請求給出評價。</w:t>
      </w:r>
    </w:p>
    <w:p w14:paraId="7569FC6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E05F055" w14:textId="77777777" w:rsidR="00EC6EEE" w:rsidRPr="0025746A" w:rsidRDefault="00EC6EEE" w:rsidP="009E3A90">
      <w:pPr>
        <w:spacing w:after="0" w:line="240" w:lineRule="auto"/>
        <w:jc w:val="both"/>
        <w:rPr>
          <w:rFonts w:ascii="Times New Roman" w:hAnsi="Times New Roman" w:cs="Times New Roman"/>
          <w:sz w:val="22"/>
          <w:szCs w:val="22"/>
        </w:rPr>
      </w:pPr>
    </w:p>
    <w:p w14:paraId="44E1EE2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第三階段，一份奏摺詳列實際支出，常常有着精確的數目，再附上詳盡細目「</w:t>
      </w:r>
      <w:r w:rsidRPr="00962D07">
        <w:rPr>
          <w:rFonts w:ascii="Times New Roman" w:eastAsia="BiauKaiHK Regular" w:hAnsi="Times New Roman" w:cs="Times New Roman" w:hint="eastAsia"/>
          <w:sz w:val="22"/>
          <w:szCs w:val="22"/>
        </w:rPr>
        <w:t>軍需奏銷黃冊</w:t>
      </w:r>
      <w:r w:rsidRPr="0025746A">
        <w:rPr>
          <w:rFonts w:ascii="Times New Roman" w:eastAsia="PMingLiU" w:hAnsi="Times New Roman" w:cs="Times New Roman" w:hint="eastAsia"/>
          <w:sz w:val="22"/>
          <w:szCs w:val="22"/>
        </w:rPr>
        <w:t>」（或是「</w:t>
      </w:r>
      <w:r w:rsidRPr="00962D07">
        <w:rPr>
          <w:rFonts w:ascii="Times New Roman" w:eastAsia="BiauKaiHK Regular" w:hAnsi="Times New Roman" w:cs="Times New Roman" w:hint="eastAsia"/>
          <w:sz w:val="22"/>
          <w:szCs w:val="22"/>
        </w:rPr>
        <w:t>軍需奏冊</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奏銷冊</w:t>
      </w:r>
      <w:r w:rsidRPr="0025746A">
        <w:rPr>
          <w:rFonts w:ascii="Times New Roman" w:eastAsia="PMingLiU" w:hAnsi="Times New Roman" w:cs="Times New Roman" w:hint="eastAsia"/>
          <w:sz w:val="22"/>
          <w:szCs w:val="22"/>
        </w:rPr>
        <w:t>」，有次雍正皇帝在匆忙中簡寫爲「</w:t>
      </w:r>
      <w:r w:rsidRPr="00962D07">
        <w:rPr>
          <w:rFonts w:ascii="Times New Roman" w:eastAsia="BiauKaiHK Regular" w:hAnsi="Times New Roman" w:cs="Times New Roman" w:hint="eastAsia"/>
          <w:sz w:val="22"/>
          <w:szCs w:val="22"/>
        </w:rPr>
        <w:t>奏冊</w:t>
      </w:r>
      <w:r w:rsidRPr="0025746A">
        <w:rPr>
          <w:rFonts w:ascii="Times New Roman" w:eastAsia="PMingLiU" w:hAnsi="Times New Roman" w:cs="Times New Roman" w:hint="eastAsia"/>
          <w:sz w:val="22"/>
          <w:szCs w:val="22"/>
        </w:rPr>
        <w:t>」）。然後，賬目送「</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」，以便與先前的計劃和獲準的支出以及已經在案的奏報價格進行「</w:t>
      </w:r>
      <w:r w:rsidRPr="00962D07">
        <w:rPr>
          <w:rFonts w:ascii="Times New Roman" w:eastAsia="BiauKaiHK Regular" w:hAnsi="Times New Roman" w:cs="Times New Roman" w:hint="eastAsia"/>
          <w:sz w:val="22"/>
          <w:szCs w:val="22"/>
        </w:rPr>
        <w:t>覈銷</w:t>
      </w:r>
      <w:r w:rsidRPr="0025746A">
        <w:rPr>
          <w:rFonts w:ascii="Times New Roman" w:eastAsia="PMingLiU" w:hAnsi="Times New Roman" w:cs="Times New Roman" w:hint="eastAsia"/>
          <w:sz w:val="22"/>
          <w:szCs w:val="22"/>
        </w:rPr>
        <w:t>」（或「</w:t>
      </w:r>
      <w:r w:rsidRPr="00962D07">
        <w:rPr>
          <w:rFonts w:ascii="Times New Roman" w:eastAsia="BiauKaiHK Regular" w:hAnsi="Times New Roman" w:cs="Times New Roman" w:hint="eastAsia"/>
          <w:sz w:val="22"/>
          <w:szCs w:val="22"/>
        </w:rPr>
        <w:t>查覈</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查對</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p>
    <w:p w14:paraId="2A794E9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AC7DDB5" w14:textId="77777777" w:rsidR="00EC6EEE" w:rsidRPr="0025746A" w:rsidRDefault="00EC6EEE" w:rsidP="009E3A90">
      <w:pPr>
        <w:spacing w:after="0" w:line="240" w:lineRule="auto"/>
        <w:jc w:val="both"/>
        <w:rPr>
          <w:rFonts w:ascii="Times New Roman" w:hAnsi="Times New Roman" w:cs="Times New Roman"/>
          <w:sz w:val="22"/>
          <w:szCs w:val="22"/>
        </w:rPr>
      </w:pPr>
    </w:p>
    <w:p w14:paraId="309111B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第四階段是批准銷算。雍正皇帝在初期處理這種細務時，直接在請求的奏摺上批示。比如，在一份奏摺上，他不辭煩勞寫下指令：「</w:t>
      </w:r>
      <w:r w:rsidRPr="00962D07">
        <w:rPr>
          <w:rFonts w:ascii="Times New Roman" w:eastAsia="BiauKaiHK Regular" w:hAnsi="Times New Roman" w:cs="Times New Roman" w:hint="eastAsia"/>
          <w:sz w:val="22"/>
          <w:szCs w:val="22"/>
        </w:rPr>
        <w:t>將動用處一併入軍需案內銷算可也。</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然而，漸漸地，審覈最後支出賬目的工作落在內廷代理人身上，再後來又落在了另一高層機構——辦理軍需大臣身上。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p>
    <w:p w14:paraId="4862673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21E5D82" w14:textId="77777777" w:rsidR="00EC6EEE" w:rsidRDefault="00EC6EEE" w:rsidP="009E3A90">
      <w:pPr>
        <w:spacing w:after="0" w:line="240" w:lineRule="auto"/>
        <w:jc w:val="both"/>
        <w:rPr>
          <w:rFonts w:ascii="Times New Roman" w:hAnsi="Times New Roman" w:cs="Times New Roman"/>
          <w:sz w:val="22"/>
          <w:szCs w:val="22"/>
        </w:rPr>
      </w:pPr>
    </w:p>
    <w:p w14:paraId="12C21A1B" w14:textId="50595ED0" w:rsidR="0099651A" w:rsidRPr="0025746A" w:rsidRDefault="0099651A" w:rsidP="00BB1832">
      <w:pPr>
        <w:pStyle w:val="Heading5"/>
        <w:rPr>
          <w:rFonts w:hint="eastAsia"/>
        </w:rPr>
      </w:pPr>
      <w:r>
        <w:tab/>
      </w:r>
      <w:r>
        <w:tab/>
      </w:r>
      <w:r>
        <w:tab/>
      </w:r>
      <w:bookmarkStart w:id="89" w:name="_Toc221299480"/>
      <w:r>
        <w:rPr>
          <w:rFonts w:hint="eastAsia"/>
        </w:rPr>
        <w:t>3</w:t>
      </w:r>
      <w:r>
        <w:rPr>
          <w:rFonts w:hint="eastAsia"/>
        </w:rPr>
        <w:t xml:space="preserve">. </w:t>
      </w:r>
      <w:r>
        <w:rPr>
          <w:rFonts w:hint="eastAsia"/>
        </w:rPr>
        <w:t>內朝組織＝秘密，防外朝貪污</w:t>
      </w:r>
      <w:bookmarkEnd w:id="89"/>
    </w:p>
    <w:p w14:paraId="3B704A16" w14:textId="77777777" w:rsidR="0099651A" w:rsidRPr="0025746A" w:rsidRDefault="0099651A" w:rsidP="0099651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爲何需要一個內廷軍需房？它負責處理文件——抄錄、存檔、覈對——而不是制訂計劃或進行決策。這樣的處理工作本可以由戶部的一個常規部門承擔，但沒有這樣做是基於兩個原因：與軍事計劃有關的文件保密的需要（即使是公開大宗軍事物資的目的地，也會招引敵方在京的探子），以及軍需採買高效和忠實提交賬目的需要。</w:t>
      </w:r>
    </w:p>
    <w:p w14:paraId="5DD70462" w14:textId="77777777" w:rsidR="0099651A" w:rsidRPr="0025746A" w:rsidRDefault="0099651A" w:rsidP="0099651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CE971DE" w14:textId="77777777" w:rsidR="0099651A" w:rsidRPr="0025746A" w:rsidRDefault="0099651A" w:rsidP="009E3A90">
      <w:pPr>
        <w:spacing w:after="0" w:line="240" w:lineRule="auto"/>
        <w:jc w:val="both"/>
        <w:rPr>
          <w:rFonts w:ascii="Times New Roman" w:hAnsi="Times New Roman" w:cs="Times New Roman"/>
          <w:sz w:val="22"/>
          <w:szCs w:val="22"/>
        </w:rPr>
      </w:pPr>
    </w:p>
    <w:p w14:paraId="61F6045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不難看出，軍需房的運作與外朝戶部的中層部門在許多方面是一樣的，掌握數字、覈銷最後的報告，然而它是一個接近皇帝、接受內廷代理人管理的內廷組織。內廷的保密性保護了文件中的軍事信息，它接近君主及其受尊敬的高級助手，確保了他們對支出的有效監督。在內廷，軍需房幫助雍正皇帝發動兩個戰線的戰爭——腐敗與準噶爾蒙古。</w:t>
      </w:r>
    </w:p>
    <w:p w14:paraId="3612503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79BEBB9" w14:textId="77777777" w:rsidR="00EC6EEE" w:rsidRDefault="00EC6EEE" w:rsidP="009E3A90">
      <w:pPr>
        <w:spacing w:after="0" w:line="240" w:lineRule="auto"/>
        <w:jc w:val="both"/>
        <w:rPr>
          <w:rFonts w:ascii="Times New Roman" w:hAnsi="Times New Roman" w:cs="Times New Roman"/>
          <w:sz w:val="22"/>
          <w:szCs w:val="22"/>
        </w:rPr>
      </w:pPr>
    </w:p>
    <w:p w14:paraId="5FEC1E71" w14:textId="75D1A4C0" w:rsidR="00EC6EEE" w:rsidRPr="0025746A" w:rsidRDefault="00C15BFC" w:rsidP="00BB1832">
      <w:r>
        <w:tab/>
      </w:r>
      <w:r>
        <w:tab/>
      </w:r>
      <w:r>
        <w:tab/>
      </w:r>
      <w:r>
        <w:rPr>
          <w:rFonts w:hint="eastAsia"/>
        </w:rPr>
        <w:t xml:space="preserve">3. </w:t>
      </w:r>
      <w:r>
        <w:rPr>
          <w:rFonts w:hint="eastAsia"/>
        </w:rPr>
        <w:t>但事務繁多，仍需外朝</w:t>
      </w:r>
      <w:r w:rsidRPr="00C15BFC">
        <w:rPr>
          <w:rFonts w:hint="eastAsia"/>
        </w:rPr>
        <w:t>外朝機構</w:t>
      </w:r>
      <w:r>
        <w:rPr>
          <w:rFonts w:hint="eastAsia"/>
        </w:rPr>
        <w:t>參與</w:t>
      </w:r>
    </w:p>
    <w:p w14:paraId="40E9F031" w14:textId="77777777" w:rsidR="00A033F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我們可能會認爲，內外朝通信有別，很容易據此給在京的不同機構分配任務。典型的做法是，通過外朝本章制度提交的報告在外朝各部院及代理機構處理，奏摺交新成立的內廷機構處理。但一些材料顯示，在朝官員執行新程序的那幾年，文件的分配並非如此界限分明。</w:t>
      </w:r>
    </w:p>
    <w:p w14:paraId="69B070A0" w14:textId="77777777" w:rsidR="00A033F1" w:rsidRPr="0025746A" w:rsidRDefault="00A033F1" w:rsidP="00A033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0B1EC5B" w14:textId="77777777" w:rsidR="00A033F1" w:rsidRDefault="00A033F1" w:rsidP="009E3A90">
      <w:pPr>
        <w:spacing w:after="0" w:line="240" w:lineRule="auto"/>
        <w:jc w:val="both"/>
        <w:rPr>
          <w:rFonts w:ascii="Times New Roman" w:eastAsia="PMingLiU" w:hAnsi="Times New Roman" w:cs="Times New Roman"/>
          <w:sz w:val="22"/>
          <w:szCs w:val="22"/>
        </w:rPr>
      </w:pPr>
    </w:p>
    <w:p w14:paraId="4EB70F32" w14:textId="77777777" w:rsidR="00A033F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不知何故，外朝體系中的外省軍需題本首先是交給內廷大學士處理，如有需要才轉交外朝。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同樣，以鄂爾泰和張廷玉等內廷人物爲首的對於題本中軍務的重要討論，也可以在內廷進行。</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p>
    <w:p w14:paraId="5FCED019" w14:textId="77777777" w:rsidR="00A033F1" w:rsidRPr="0025746A" w:rsidRDefault="00A033F1" w:rsidP="00A033F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A339935" w14:textId="77777777" w:rsidR="00EC6EEE" w:rsidRPr="0025746A" w:rsidRDefault="00EC6EEE" w:rsidP="009E3A90">
      <w:pPr>
        <w:spacing w:after="0" w:line="240" w:lineRule="auto"/>
        <w:jc w:val="both"/>
        <w:rPr>
          <w:rFonts w:ascii="Times New Roman" w:hAnsi="Times New Roman" w:cs="Times New Roman"/>
          <w:sz w:val="22"/>
          <w:szCs w:val="22"/>
        </w:rPr>
      </w:pPr>
    </w:p>
    <w:p w14:paraId="58896F7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因此，怡親王和其他內廷代理人以及軍需房正在監督戰爭的事實，並未使得內廷徹底繞開外朝官僚機構。這些內廷機構太小，無法擔當起外朝所承擔的全部戰爭職責。例如，兵部擁有綠營的檔案，管理全國各綠營兵的服役、駐紮情況，並負責人事任命、晉升、處罰、降職和獎賞。</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同樣，吏部負責管理文職官員，包括那些派往前線的官員。甚至外朝戶部司員在戰爭中也發揮着作用，他們負責戶部銀庫發往前線的經費。</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不過，當責成工部查覈外省修建一座牆垣以及爲前線附近一座城鎮的伕役提供食物的賬目時，工部拒絕了，因爲它沒有收到任何覈銷這些報告所必需的內廷文件。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不能將外朝機構徹底排除在戰爭之外：僅它們自身就掌握了足夠多的人員和文件，可以處理許多細務。</w:t>
      </w:r>
    </w:p>
    <w:p w14:paraId="2B859E4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0156A79" w14:textId="77777777" w:rsidR="00EC6EEE" w:rsidRPr="0025746A" w:rsidRDefault="00EC6EEE" w:rsidP="009E3A90">
      <w:pPr>
        <w:spacing w:after="0" w:line="240" w:lineRule="auto"/>
        <w:jc w:val="both"/>
        <w:rPr>
          <w:rFonts w:ascii="Times New Roman" w:hAnsi="Times New Roman" w:cs="Times New Roman"/>
          <w:sz w:val="22"/>
          <w:szCs w:val="22"/>
        </w:rPr>
      </w:pPr>
    </w:p>
    <w:p w14:paraId="10A280A6"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它們現在主要是被排除在過去能夠收取非法費用的任務之外。總之，外朝機構在戰爭中起着作用，但是它們如何發揮確切的作用以及經歷了什麼樣的變化都還是問題，有待於進一步的研究和新材料的發現。</w:t>
      </w:r>
    </w:p>
    <w:p w14:paraId="7E970FC8" w14:textId="77777777" w:rsidR="00E41528" w:rsidRPr="0025746A" w:rsidRDefault="00E41528" w:rsidP="00E41528">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C0F580" w14:textId="60BBA0E0" w:rsidR="00C15BFC" w:rsidRDefault="00C15BFC">
      <w:pPr>
        <w:rPr>
          <w:rFonts w:ascii="Times New Roman" w:hAnsi="Times New Roman" w:cs="Times New Roman"/>
          <w:sz w:val="22"/>
          <w:szCs w:val="22"/>
        </w:rPr>
      </w:pPr>
      <w:r>
        <w:rPr>
          <w:rFonts w:ascii="Times New Roman" w:hAnsi="Times New Roman" w:cs="Times New Roman"/>
          <w:sz w:val="22"/>
          <w:szCs w:val="22"/>
        </w:rPr>
        <w:br w:type="page"/>
      </w:r>
    </w:p>
    <w:p w14:paraId="7F3CFF07" w14:textId="59A78076" w:rsidR="00EC6EEE" w:rsidRPr="0025746A" w:rsidRDefault="00C15BFC" w:rsidP="00BB1832">
      <w:pPr>
        <w:pStyle w:val="Heading4"/>
      </w:pPr>
      <w:r>
        <w:lastRenderedPageBreak/>
        <w:tab/>
      </w:r>
      <w:r>
        <w:tab/>
      </w:r>
      <w:bookmarkStart w:id="90" w:name="_Toc221299481"/>
      <w:r w:rsidR="00BB1832">
        <w:rPr>
          <w:rFonts w:hint="eastAsia"/>
        </w:rPr>
        <w:t>3</w:t>
      </w:r>
      <w:r>
        <w:rPr>
          <w:rFonts w:hint="eastAsia"/>
        </w:rPr>
        <w:t xml:space="preserve">. </w:t>
      </w:r>
      <w:r w:rsidR="00CC34F9" w:rsidRPr="00CC34F9">
        <w:rPr>
          <w:rFonts w:hint="eastAsia"/>
        </w:rPr>
        <w:t>辦理軍需</w:t>
      </w:r>
      <w:r w:rsidR="00CC34F9">
        <w:rPr>
          <w:rFonts w:hint="eastAsia"/>
        </w:rPr>
        <w:t>（機）</w:t>
      </w:r>
      <w:r w:rsidR="00CC34F9" w:rsidRPr="00CC34F9">
        <w:rPr>
          <w:rFonts w:hint="eastAsia"/>
        </w:rPr>
        <w:t>大臣</w:t>
      </w:r>
      <w:bookmarkEnd w:id="90"/>
    </w:p>
    <w:p w14:paraId="4B145069" w14:textId="77777777" w:rsidR="00CC34F9" w:rsidRDefault="00CC34F9" w:rsidP="009E3A90">
      <w:pPr>
        <w:spacing w:after="0" w:line="240" w:lineRule="auto"/>
        <w:jc w:val="both"/>
        <w:rPr>
          <w:rFonts w:ascii="Times New Roman" w:eastAsia="PMingLiU" w:hAnsi="Times New Roman" w:cs="Times New Roman"/>
          <w:sz w:val="22"/>
          <w:szCs w:val="22"/>
        </w:rPr>
      </w:pPr>
    </w:p>
    <w:p w14:paraId="55EED81F" w14:textId="34021217" w:rsidR="00CC34F9" w:rsidRDefault="00CC34F9"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CC34F9">
        <w:rPr>
          <w:rFonts w:ascii="Times New Roman" w:eastAsia="PMingLiU" w:hAnsi="Times New Roman" w:cs="Times New Roman" w:hint="eastAsia"/>
          <w:sz w:val="22"/>
          <w:szCs w:val="22"/>
        </w:rPr>
        <w:t>雍正八年</w:t>
      </w:r>
      <w:r>
        <w:rPr>
          <w:rFonts w:ascii="Times New Roman" w:eastAsia="PMingLiU" w:hAnsi="Times New Roman" w:cs="Times New Roman" w:hint="eastAsia"/>
          <w:sz w:val="22"/>
          <w:szCs w:val="22"/>
        </w:rPr>
        <w:t>，重啟戰爭</w:t>
      </w:r>
    </w:p>
    <w:p w14:paraId="6210ABFF" w14:textId="4E7CD24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第三類內廷集團——我稱爲「</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High</w:t>
      </w:r>
      <w:r w:rsidR="00CC34F9">
        <w:rPr>
          <w:rFonts w:ascii="Times New Roman" w:eastAsia="PMingLiU" w:hAnsi="Times New Roman" w:cs="Times New Roman" w:hint="eastAsia"/>
          <w:sz w:val="22"/>
          <w:szCs w:val="22"/>
        </w:rPr>
        <w:t xml:space="preserve"> </w:t>
      </w:r>
      <w:r w:rsidRPr="0025746A">
        <w:rPr>
          <w:rFonts w:ascii="Times New Roman" w:eastAsia="PMingLiU" w:hAnsi="Times New Roman" w:cs="Times New Roman"/>
          <w:sz w:val="22"/>
          <w:szCs w:val="22"/>
        </w:rPr>
        <w:t>Officials</w:t>
      </w:r>
      <w:r w:rsidRPr="0025746A">
        <w:rPr>
          <w:rFonts w:ascii="Times New Roman" w:eastAsia="PMingLiU" w:hAnsi="Times New Roman" w:cs="Times New Roman" w:hint="eastAsia"/>
          <w:sz w:val="22"/>
          <w:szCs w:val="22"/>
        </w:rPr>
        <w:t>）——組織了起來，成爲雍正八年末（</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年初）重新發動對準之役所引發的管理擴張的組成部分。隨着怡親王於雍正八年五月（</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月）去世，軍事努力發生了動搖，雍正皇帝因失去兄弟而極度悲傷，叫停了戰爭，召回嶽鍾琪以備顧問。然而到了該年底，作戰精神重新喚回。雍正八年底，派嶽鍾琪回前線，一場集中針對準噶爾威脅的出擊被安排在雍正九年（</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）春天。</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這一新的計劃要求得到京內更多的支持。</w:t>
      </w:r>
    </w:p>
    <w:p w14:paraId="34A34A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771BE2C" w14:textId="77777777" w:rsidR="00EC6EEE" w:rsidRDefault="00EC6EEE" w:rsidP="009E3A90">
      <w:pPr>
        <w:spacing w:after="0" w:line="240" w:lineRule="auto"/>
        <w:jc w:val="both"/>
        <w:rPr>
          <w:rFonts w:ascii="Times New Roman" w:hAnsi="Times New Roman" w:cs="Times New Roman"/>
          <w:sz w:val="22"/>
          <w:szCs w:val="22"/>
        </w:rPr>
      </w:pPr>
    </w:p>
    <w:p w14:paraId="02FC21D2" w14:textId="1A45BF15" w:rsidR="00CC34F9" w:rsidRDefault="00CC34F9"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009E153F" w:rsidRPr="009E153F">
        <w:rPr>
          <w:rFonts w:ascii="Times New Roman" w:hAnsi="Times New Roman" w:cs="Times New Roman" w:hint="eastAsia"/>
          <w:sz w:val="22"/>
          <w:szCs w:val="22"/>
        </w:rPr>
        <w:t>辦理軍需（機）大臣</w:t>
      </w:r>
    </w:p>
    <w:p w14:paraId="5DEBE27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三章已指出，重新啓動戰爭伴隨着廷寄承旨人員名單的擴大，將皇帝內廷代理人之外的顧問們包括在內。這種數量很少的大臣過去常常給皇帝有關戰爭（或其他）的上諭出謀劃策，現在擴展到了包括那些有着處理蒙古等邊陲事務豐富經驗的人。這些新人都是滿洲人或蒙古人，組成了一個非正式的集團，開始時稱爲「</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」，後來是「</w:t>
      </w:r>
      <w:r w:rsidRPr="00962D07">
        <w:rPr>
          <w:rFonts w:ascii="Times New Roman" w:eastAsia="BiauKaiHK Regular" w:hAnsi="Times New Roman" w:cs="Times New Roman" w:hint="eastAsia"/>
          <w:sz w:val="22"/>
          <w:szCs w:val="22"/>
        </w:rPr>
        <w:t>辦理軍機大臣</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3D5B92B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D1986F8" w14:textId="77777777" w:rsidR="00EC6EEE" w:rsidRDefault="00EC6EEE" w:rsidP="009E3A90">
      <w:pPr>
        <w:spacing w:after="0" w:line="240" w:lineRule="auto"/>
        <w:jc w:val="both"/>
        <w:rPr>
          <w:rFonts w:ascii="Times New Roman" w:hAnsi="Times New Roman" w:cs="Times New Roman"/>
          <w:sz w:val="22"/>
          <w:szCs w:val="22"/>
        </w:rPr>
      </w:pPr>
    </w:p>
    <w:p w14:paraId="177E9FFB" w14:textId="682DAA8F" w:rsidR="009E153F" w:rsidRPr="0025746A" w:rsidRDefault="009E153F" w:rsidP="00BB1832">
      <w:pPr>
        <w:pStyle w:val="Heading5"/>
        <w:rPr>
          <w:rFonts w:hint="eastAsia"/>
        </w:rPr>
      </w:pPr>
      <w:r>
        <w:tab/>
      </w:r>
      <w:r>
        <w:tab/>
      </w:r>
      <w:r>
        <w:tab/>
      </w:r>
      <w:r>
        <w:tab/>
      </w:r>
      <w:bookmarkStart w:id="91" w:name="_Toc221299482"/>
      <w:r>
        <w:rPr>
          <w:rFonts w:hint="eastAsia"/>
        </w:rPr>
        <w:t xml:space="preserve">1. </w:t>
      </w:r>
      <w:r w:rsidRPr="009E153F">
        <w:rPr>
          <w:rFonts w:hint="eastAsia"/>
        </w:rPr>
        <w:t>名稱</w:t>
      </w:r>
      <w:r>
        <w:rPr>
          <w:rFonts w:hint="eastAsia"/>
        </w:rPr>
        <w:t>、</w:t>
      </w:r>
      <w:r w:rsidRPr="009E153F">
        <w:rPr>
          <w:rFonts w:hint="eastAsia"/>
        </w:rPr>
        <w:t>成員變動不拘</w:t>
      </w:r>
      <w:r>
        <w:rPr>
          <w:rFonts w:hint="eastAsia"/>
        </w:rPr>
        <w:t>非＝正式、</w:t>
      </w:r>
      <w:r w:rsidRPr="009E153F">
        <w:rPr>
          <w:rFonts w:hint="eastAsia"/>
        </w:rPr>
        <w:t>靈活</w:t>
      </w:r>
      <w:bookmarkEnd w:id="91"/>
    </w:p>
    <w:p w14:paraId="75679D71" w14:textId="77777777" w:rsidR="005E071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這個集團不斷變化的名稱反映了它的非正式地位。一年多點的時間內，它只是以「</w:t>
      </w:r>
      <w:r w:rsidRPr="00962D07">
        <w:rPr>
          <w:rFonts w:ascii="Times New Roman" w:eastAsia="BiauKaiHK Regular" w:hAnsi="Times New Roman" w:cs="Times New Roman" w:hint="eastAsia"/>
          <w:sz w:val="22"/>
          <w:szCs w:val="22"/>
        </w:rPr>
        <w:t>軍需</w:t>
      </w:r>
      <w:r w:rsidRPr="0025746A">
        <w:rPr>
          <w:rFonts w:ascii="Times New Roman" w:eastAsia="PMingLiU" w:hAnsi="Times New Roman" w:cs="Times New Roman" w:hint="eastAsia"/>
          <w:sz w:val="22"/>
          <w:szCs w:val="22"/>
        </w:rPr>
        <w:t>」的頭銜運作（見附錄</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雍正十年（</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），它的名稱發生了輕微的變化，變成了「</w:t>
      </w:r>
      <w:r w:rsidRPr="00962D07">
        <w:rPr>
          <w:rFonts w:ascii="Times New Roman" w:eastAsia="BiauKaiHK Regular" w:hAnsi="Times New Roman" w:cs="Times New Roman" w:hint="eastAsia"/>
          <w:sz w:val="22"/>
          <w:szCs w:val="22"/>
        </w:rPr>
        <w:t>軍機</w:t>
      </w:r>
      <w:r w:rsidRPr="0025746A">
        <w:rPr>
          <w:rFonts w:ascii="Times New Roman" w:eastAsia="PMingLiU" w:hAnsi="Times New Roman" w:cs="Times New Roman" w:hint="eastAsia"/>
          <w:sz w:val="22"/>
          <w:szCs w:val="22"/>
        </w:rPr>
        <w:t>」。在接下來的兩年中（雍正十年至十一年，</w:t>
      </w:r>
      <w:r w:rsidRPr="0025746A">
        <w:rPr>
          <w:rFonts w:ascii="Times New Roman" w:eastAsia="PMingLiU" w:hAnsi="Times New Roman" w:cs="Times New Roman"/>
          <w:sz w:val="22"/>
          <w:szCs w:val="22"/>
        </w:rPr>
        <w:t>1732—1733</w:t>
      </w:r>
      <w:r w:rsidRPr="0025746A">
        <w:rPr>
          <w:rFonts w:ascii="Times New Roman" w:eastAsia="PMingLiU" w:hAnsi="Times New Roman" w:cs="Times New Roman" w:hint="eastAsia"/>
          <w:sz w:val="22"/>
          <w:szCs w:val="22"/>
        </w:rPr>
        <w:t>），兩個名稱互用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，但到了雍正十一年末，新的名稱軍機處——這個名稱一直用到清朝行將覆亡之時，西方的讀者都認得它慣用的英語翻譯「</w:t>
      </w:r>
      <w:proofErr w:type="spellStart"/>
      <w:r w:rsidRPr="00962D07">
        <w:rPr>
          <w:rFonts w:ascii="Times New Roman" w:eastAsia="BiauKaiHK Regular" w:hAnsi="Times New Roman" w:cs="Times New Roman"/>
          <w:sz w:val="22"/>
          <w:szCs w:val="22"/>
        </w:rPr>
        <w:t>GrandCouncil</w:t>
      </w:r>
      <w:proofErr w:type="spellEnd"/>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已經取代了前一個。</w:t>
      </w:r>
    </w:p>
    <w:p w14:paraId="230FE3E0" w14:textId="77777777" w:rsidR="005E071D" w:rsidRPr="0025746A" w:rsidRDefault="005E071D" w:rsidP="005E071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6340F9C" w14:textId="77777777" w:rsidR="005E071D" w:rsidRDefault="005E071D" w:rsidP="009E3A90">
      <w:pPr>
        <w:spacing w:after="0" w:line="240" w:lineRule="auto"/>
        <w:jc w:val="both"/>
        <w:rPr>
          <w:rFonts w:ascii="Times New Roman" w:eastAsia="PMingLiU" w:hAnsi="Times New Roman" w:cs="Times New Roman"/>
          <w:sz w:val="22"/>
          <w:szCs w:val="22"/>
        </w:rPr>
      </w:pPr>
    </w:p>
    <w:p w14:paraId="575BD346" w14:textId="7A57D28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在初期，這一集團運作時名稱有所變化，成員也變動不拘，這一事實強調了它的非正式性和靈活性，這是雍正內廷的本質特點。</w:t>
      </w:r>
    </w:p>
    <w:p w14:paraId="78C515F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BE7C5DF" w14:textId="77777777" w:rsidR="00EC6EEE" w:rsidRDefault="00EC6EEE" w:rsidP="009E3A90">
      <w:pPr>
        <w:spacing w:after="0" w:line="240" w:lineRule="auto"/>
        <w:jc w:val="both"/>
        <w:rPr>
          <w:rFonts w:ascii="Times New Roman" w:hAnsi="Times New Roman" w:cs="Times New Roman"/>
          <w:sz w:val="22"/>
          <w:szCs w:val="22"/>
        </w:rPr>
      </w:pPr>
    </w:p>
    <w:p w14:paraId="69598FF4" w14:textId="59064110" w:rsidR="009E153F" w:rsidRDefault="009E153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Pr>
          <w:rFonts w:ascii="Times New Roman" w:hAnsi="Times New Roman" w:cs="Times New Roman" w:hint="eastAsia"/>
          <w:sz w:val="22"/>
          <w:szCs w:val="22"/>
        </w:rPr>
        <w:t>成員</w:t>
      </w:r>
    </w:p>
    <w:p w14:paraId="3956BD28" w14:textId="77777777" w:rsidR="009E153F" w:rsidRDefault="009E153F" w:rsidP="009E3A90">
      <w:pPr>
        <w:spacing w:after="0" w:line="240" w:lineRule="auto"/>
        <w:jc w:val="both"/>
        <w:rPr>
          <w:rFonts w:ascii="Times New Roman" w:hAnsi="Times New Roman" w:cs="Times New Roman"/>
          <w:sz w:val="22"/>
          <w:szCs w:val="22"/>
        </w:rPr>
      </w:pPr>
    </w:p>
    <w:p w14:paraId="79BE1B05" w14:textId="5446921E" w:rsidR="00EC6EEE" w:rsidRPr="0025746A" w:rsidRDefault="009E153F" w:rsidP="00BB1832">
      <w:pPr>
        <w:pStyle w:val="Heading6"/>
      </w:pPr>
      <w:r>
        <w:tab/>
      </w:r>
      <w:r>
        <w:tab/>
      </w:r>
      <w:r>
        <w:tab/>
      </w:r>
      <w:r>
        <w:tab/>
      </w:r>
      <w:r>
        <w:tab/>
      </w:r>
      <w:bookmarkStart w:id="92" w:name="_Toc221299483"/>
      <w:r>
        <w:rPr>
          <w:rFonts w:hint="eastAsia"/>
        </w:rPr>
        <w:t xml:space="preserve">1. </w:t>
      </w:r>
      <w:r w:rsidRPr="009E153F">
        <w:rPr>
          <w:rFonts w:hint="eastAsia"/>
        </w:rPr>
        <w:t>內廷代理人</w:t>
      </w:r>
      <w:r w:rsidR="00E75B59" w:rsidRPr="00E75B59">
        <w:rPr>
          <w:rFonts w:hint="eastAsia"/>
        </w:rPr>
        <w:t>（滿</w:t>
      </w:r>
      <w:r w:rsidR="00E75B59">
        <w:rPr>
          <w:rFonts w:hint="eastAsia"/>
        </w:rPr>
        <w:t>人</w:t>
      </w:r>
      <w:r w:rsidR="00E75B59" w:rsidRPr="00E75B59">
        <w:rPr>
          <w:rFonts w:hint="eastAsia"/>
        </w:rPr>
        <w:t>）</w:t>
      </w:r>
      <w:bookmarkEnd w:id="92"/>
    </w:p>
    <w:p w14:paraId="3AA586E1" w14:textId="77777777" w:rsidR="00D2790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一新組織吸納了三個層次的人員，最高層是滿內廷代理人。他們的名字——馬爾賽、豐盛額、鄂爾泰——幾乎總是位於大臣議覆奏摺名單的領銜地位。很顯然，內廷代理人同時具有監管職責，這和他們負責組織廷寄的討論時所起的作用一樣。在這裏，他們也負責監督和管理，而其他人則貢獻專業知識。儘管有着廷寄和議覆的名單以內廷代理人領銜的這一事實，但嚴格說來，他們不屬於「</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」集團。</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7B343A41" w14:textId="77777777" w:rsidR="00D27902" w:rsidRPr="0025746A" w:rsidRDefault="00D27902" w:rsidP="00D2790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CB2BAF6" w14:textId="77777777" w:rsidR="00D27902" w:rsidRDefault="00D27902" w:rsidP="009E3A90">
      <w:pPr>
        <w:spacing w:after="0" w:line="240" w:lineRule="auto"/>
        <w:jc w:val="both"/>
        <w:rPr>
          <w:rFonts w:ascii="Times New Roman" w:eastAsia="PMingLiU" w:hAnsi="Times New Roman" w:cs="Times New Roman"/>
          <w:sz w:val="22"/>
          <w:szCs w:val="22"/>
        </w:rPr>
      </w:pPr>
    </w:p>
    <w:p w14:paraId="7E736102" w14:textId="37E88E07" w:rsidR="009E153F" w:rsidRDefault="009E153F" w:rsidP="00BB1832">
      <w:pPr>
        <w:pStyle w:val="Heading6"/>
        <w:rPr>
          <w:rFonts w:hint="eastAsia"/>
        </w:rPr>
      </w:pPr>
      <w:r>
        <w:tab/>
      </w:r>
      <w:r>
        <w:tab/>
      </w:r>
      <w:r>
        <w:tab/>
      </w:r>
      <w:r>
        <w:tab/>
      </w:r>
      <w:r>
        <w:tab/>
      </w:r>
      <w:bookmarkStart w:id="93" w:name="_Toc221299484"/>
      <w:r>
        <w:rPr>
          <w:rFonts w:hint="eastAsia"/>
        </w:rPr>
        <w:t xml:space="preserve">2. </w:t>
      </w:r>
      <w:r w:rsidRPr="0025746A">
        <w:rPr>
          <w:rFonts w:hint="eastAsia"/>
        </w:rPr>
        <w:t>「</w:t>
      </w:r>
      <w:r w:rsidRPr="00962D07">
        <w:rPr>
          <w:rFonts w:eastAsia="BiauKaiHK Regular" w:hint="eastAsia"/>
        </w:rPr>
        <w:t>大臣</w:t>
      </w:r>
      <w:r w:rsidRPr="0025746A">
        <w:rPr>
          <w:rFonts w:hint="eastAsia"/>
        </w:rPr>
        <w:t>」</w:t>
      </w:r>
      <w:r>
        <w:rPr>
          <w:rFonts w:hint="eastAsia"/>
        </w:rPr>
        <w:t>＝</w:t>
      </w:r>
      <w:r w:rsidRPr="0025746A">
        <w:rPr>
          <w:rFonts w:hint="eastAsia"/>
        </w:rPr>
        <w:t>內廷代理人之外的專家顧問</w:t>
      </w:r>
      <w:r w:rsidR="00E75B59" w:rsidRPr="00E75B59">
        <w:rPr>
          <w:rFonts w:hint="eastAsia"/>
        </w:rPr>
        <w:t>（滿</w:t>
      </w:r>
      <w:r w:rsidR="00E75B59">
        <w:rPr>
          <w:rFonts w:hint="eastAsia"/>
        </w:rPr>
        <w:t>蒙</w:t>
      </w:r>
      <w:r w:rsidR="00E75B59" w:rsidRPr="00E75B59">
        <w:rPr>
          <w:rFonts w:hint="eastAsia"/>
        </w:rPr>
        <w:t>）</w:t>
      </w:r>
      <w:bookmarkEnd w:id="93"/>
    </w:p>
    <w:p w14:paraId="0D1F80A3" w14:textId="0FBF92E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在代理人之下的是「</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」，開始時可能是由四位蒙古事務專家組成，廷寄承旨人員名單擴大時他們都名列其中。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這一集團的成員很難考察。這種不明朗的情形原因在於，滿文和漢文檔案中議覆奏摺的錄副都只有領銜的具奏人——一位內廷代理人（最經常的是鄂爾泰），而不是「</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」中的成員—</w:t>
      </w:r>
      <w:r w:rsidR="00D27902">
        <w:rPr>
          <w:rFonts w:ascii="Times New Roman" w:eastAsia="PMingLiU" w:hAnsi="Times New Roman" w:cs="Times New Roman" w:hint="eastAsia"/>
          <w:sz w:val="22"/>
          <w:szCs w:val="22"/>
        </w:rPr>
        <w:t>。</w:t>
      </w:r>
      <w:r w:rsidRPr="0025746A">
        <w:rPr>
          <w:rFonts w:ascii="Times New Roman" w:eastAsia="PMingLiU" w:hAnsi="Times New Roman" w:cs="Times New Roman" w:hint="eastAsia"/>
          <w:sz w:val="22"/>
          <w:szCs w:val="22"/>
        </w:rPr>
        <w:t>從現存材料中可以確認的，僅有十多個人效力於該機構</w:t>
      </w:r>
    </w:p>
    <w:p w14:paraId="0C969D6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920FDAB" w14:textId="77777777" w:rsidR="00EC6EEE" w:rsidRDefault="00EC6EEE" w:rsidP="009E3A90">
      <w:pPr>
        <w:spacing w:after="0" w:line="240" w:lineRule="auto"/>
        <w:jc w:val="both"/>
        <w:rPr>
          <w:rFonts w:ascii="Times New Roman" w:hAnsi="Times New Roman" w:cs="Times New Roman"/>
          <w:sz w:val="22"/>
          <w:szCs w:val="22"/>
        </w:rPr>
      </w:pPr>
    </w:p>
    <w:p w14:paraId="5A8B350F" w14:textId="6161A51C" w:rsidR="00EC6EEE" w:rsidRPr="0025746A" w:rsidRDefault="009E153F" w:rsidP="00BB1832">
      <w:pPr>
        <w:pStyle w:val="Heading6"/>
      </w:pPr>
      <w:r>
        <w:tab/>
      </w:r>
      <w:r>
        <w:tab/>
      </w:r>
      <w:r>
        <w:tab/>
      </w:r>
      <w:r>
        <w:tab/>
      </w:r>
      <w:r>
        <w:tab/>
      </w:r>
      <w:bookmarkStart w:id="94" w:name="_Toc221299485"/>
      <w:r>
        <w:rPr>
          <w:rFonts w:hint="eastAsia"/>
        </w:rPr>
        <w:t xml:space="preserve">3. </w:t>
      </w:r>
      <w:r w:rsidRPr="009E153F">
        <w:rPr>
          <w:rFonts w:hint="eastAsia"/>
        </w:rPr>
        <w:t>書吏、謄錄和校讀人員</w:t>
      </w:r>
      <w:r w:rsidR="00E75B59" w:rsidRPr="00E75B59">
        <w:rPr>
          <w:rFonts w:hint="eastAsia"/>
        </w:rPr>
        <w:t>（滿</w:t>
      </w:r>
      <w:r w:rsidR="00E75B59">
        <w:rPr>
          <w:rFonts w:hint="eastAsia"/>
        </w:rPr>
        <w:t>蒙</w:t>
      </w:r>
      <w:r w:rsidR="00E75B59" w:rsidRPr="00E75B59">
        <w:rPr>
          <w:rFonts w:hint="eastAsia"/>
        </w:rPr>
        <w:t>）</w:t>
      </w:r>
      <w:bookmarkEnd w:id="94"/>
    </w:p>
    <w:p w14:paraId="297F629B" w14:textId="2D5FADF0" w:rsidR="00EC6EEE" w:rsidRPr="0025746A" w:rsidRDefault="00EC6EEE" w:rsidP="009E3A90">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rPr>
        <w:t>最下層是書吏、謄錄和校讀人員。從滿文議覆的錄副奏摺中可以辨認出雍正八年十二月和雍正九年全年的十六位書吏及謄錄。他們是新人，進入內廷服務，也不期望能在其他官僚機構做官，這會強化他們全身心投入內廷工作。這些人也可能不是服務於這些大臣，而是協助內廷代理人或軍需房</w:t>
      </w:r>
    </w:p>
    <w:p w14:paraId="16F6AC3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38FCD8" w14:textId="77777777" w:rsidR="00EC6EEE" w:rsidRDefault="00EC6EEE" w:rsidP="009E3A90">
      <w:pPr>
        <w:spacing w:after="0" w:line="240" w:lineRule="auto"/>
        <w:jc w:val="both"/>
        <w:rPr>
          <w:rFonts w:ascii="Times New Roman" w:hAnsi="Times New Roman" w:cs="Times New Roman"/>
          <w:sz w:val="22"/>
          <w:szCs w:val="22"/>
        </w:rPr>
      </w:pPr>
    </w:p>
    <w:p w14:paraId="0981327A" w14:textId="77777777" w:rsidR="00C34EE0" w:rsidRDefault="00C34EE0">
      <w:pPr>
        <w:rPr>
          <w:rFonts w:ascii="Times New Roman" w:hAnsi="Times New Roman" w:cs="Times New Roman"/>
          <w:sz w:val="22"/>
          <w:szCs w:val="22"/>
        </w:rPr>
      </w:pPr>
      <w:r>
        <w:rPr>
          <w:rFonts w:ascii="Times New Roman" w:hAnsi="Times New Roman" w:cs="Times New Roman"/>
          <w:sz w:val="22"/>
          <w:szCs w:val="22"/>
        </w:rPr>
        <w:br w:type="page"/>
      </w:r>
    </w:p>
    <w:p w14:paraId="52001B05" w14:textId="1EB7BAAD" w:rsidR="00C34EE0" w:rsidRDefault="009E153F"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lastRenderedPageBreak/>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sidR="00C34EE0">
        <w:rPr>
          <w:rFonts w:ascii="Times New Roman" w:hAnsi="Times New Roman" w:cs="Times New Roman" w:hint="eastAsia"/>
          <w:sz w:val="22"/>
          <w:szCs w:val="22"/>
        </w:rPr>
        <w:t>任務</w:t>
      </w:r>
    </w:p>
    <w:p w14:paraId="0F29E2B3" w14:textId="77777777" w:rsidR="00C34EE0" w:rsidRDefault="00C34EE0" w:rsidP="009E3A90">
      <w:pPr>
        <w:spacing w:after="0" w:line="240" w:lineRule="auto"/>
        <w:jc w:val="both"/>
        <w:rPr>
          <w:rFonts w:ascii="Times New Roman" w:hAnsi="Times New Roman" w:cs="Times New Roman"/>
          <w:sz w:val="22"/>
          <w:szCs w:val="22"/>
        </w:rPr>
      </w:pPr>
    </w:p>
    <w:p w14:paraId="3B1D3DB8" w14:textId="72658DA2" w:rsidR="009E153F" w:rsidRPr="0025746A" w:rsidRDefault="00C34EE0" w:rsidP="00BB1832">
      <w:pPr>
        <w:pStyle w:val="Heading5"/>
        <w:rPr>
          <w:rFonts w:hint="eastAsia"/>
        </w:rPr>
      </w:pPr>
      <w:r>
        <w:tab/>
      </w:r>
      <w:r>
        <w:tab/>
      </w:r>
      <w:r>
        <w:tab/>
      </w:r>
      <w:r>
        <w:tab/>
      </w:r>
      <w:r>
        <w:tab/>
      </w:r>
      <w:bookmarkStart w:id="95" w:name="_Toc221299486"/>
      <w:r w:rsidR="00BB1832">
        <w:rPr>
          <w:rFonts w:hint="eastAsia"/>
        </w:rPr>
        <w:t>2</w:t>
      </w:r>
      <w:r>
        <w:rPr>
          <w:rFonts w:hint="eastAsia"/>
        </w:rPr>
        <w:t xml:space="preserve">. </w:t>
      </w:r>
      <w:r w:rsidRPr="00C34EE0">
        <w:rPr>
          <w:rFonts w:hint="eastAsia"/>
        </w:rPr>
        <w:t>「辦理軍需大臣」</w:t>
      </w:r>
      <w:r w:rsidR="009E153F">
        <w:rPr>
          <w:rFonts w:hint="eastAsia"/>
        </w:rPr>
        <w:t>負責軍</w:t>
      </w:r>
      <w:r w:rsidR="009E153F" w:rsidRPr="009E153F">
        <w:rPr>
          <w:rFonts w:hint="eastAsia"/>
        </w:rPr>
        <w:t>需</w:t>
      </w:r>
      <w:r w:rsidR="009E153F">
        <w:rPr>
          <w:rFonts w:hint="eastAsia"/>
        </w:rPr>
        <w:t>在內的軍務</w:t>
      </w:r>
      <w:bookmarkEnd w:id="95"/>
    </w:p>
    <w:p w14:paraId="1669E112" w14:textId="77777777" w:rsidR="00372E8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這一機構早期的名字是「</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」，但財務不是它唯一的職責或曰當務之急。從籌劃戰爭的那些年開始，當三位管理戶部事務的大臣祕密爲整個戰爭做着基礎工作時，「</w:t>
      </w:r>
      <w:r w:rsidRPr="00962D07">
        <w:rPr>
          <w:rFonts w:ascii="Times New Roman" w:eastAsia="BiauKaiHK Regular" w:hAnsi="Times New Roman" w:cs="Times New Roman" w:hint="eastAsia"/>
          <w:sz w:val="22"/>
          <w:szCs w:val="22"/>
        </w:rPr>
        <w:t>軍需</w:t>
      </w:r>
      <w:r w:rsidRPr="0025746A">
        <w:rPr>
          <w:rFonts w:ascii="Times New Roman" w:eastAsia="PMingLiU" w:hAnsi="Times New Roman" w:cs="Times New Roman" w:hint="eastAsia"/>
          <w:sz w:val="22"/>
          <w:szCs w:val="22"/>
        </w:rPr>
        <w:t>」兩個字已經代表了整個戰爭的所有方面，包括戰略、人事任命和戰報，</w:t>
      </w:r>
    </w:p>
    <w:p w14:paraId="76EC3512" w14:textId="77777777" w:rsidR="00372E83" w:rsidRPr="0025746A" w:rsidRDefault="00372E83" w:rsidP="00372E8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4B6B6A" w14:textId="77777777" w:rsidR="00372E83" w:rsidRDefault="00372E83" w:rsidP="009E3A90">
      <w:pPr>
        <w:spacing w:after="0" w:line="240" w:lineRule="auto"/>
        <w:jc w:val="both"/>
        <w:rPr>
          <w:rFonts w:ascii="Times New Roman" w:eastAsia="PMingLiU" w:hAnsi="Times New Roman" w:cs="Times New Roman"/>
          <w:sz w:val="22"/>
          <w:szCs w:val="22"/>
        </w:rPr>
      </w:pPr>
    </w:p>
    <w:p w14:paraId="7548958D" w14:textId="2764AAC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還有，在許多文件中，「</w:t>
      </w:r>
      <w:r w:rsidRPr="00962D07">
        <w:rPr>
          <w:rFonts w:ascii="Times New Roman" w:eastAsia="BiauKaiHK Regular" w:hAnsi="Times New Roman" w:cs="Times New Roman" w:hint="eastAsia"/>
          <w:sz w:val="22"/>
          <w:szCs w:val="22"/>
        </w:rPr>
        <w:t>軍需</w:t>
      </w:r>
      <w:r w:rsidRPr="0025746A">
        <w:rPr>
          <w:rFonts w:ascii="Times New Roman" w:eastAsia="PMingLiU" w:hAnsi="Times New Roman" w:cs="Times New Roman" w:hint="eastAsia"/>
          <w:sz w:val="22"/>
          <w:szCs w:val="22"/>
        </w:rPr>
        <w:t>」和「</w:t>
      </w:r>
      <w:r w:rsidRPr="00962D07">
        <w:rPr>
          <w:rFonts w:ascii="Times New Roman" w:eastAsia="BiauKaiHK Regular" w:hAnsi="Times New Roman" w:cs="Times New Roman" w:hint="eastAsia"/>
          <w:sz w:val="22"/>
          <w:szCs w:val="22"/>
        </w:rPr>
        <w:t>軍務</w:t>
      </w:r>
      <w:r w:rsidRPr="0025746A">
        <w:rPr>
          <w:rFonts w:ascii="Times New Roman" w:eastAsia="PMingLiU" w:hAnsi="Times New Roman" w:cs="Times New Roman" w:hint="eastAsia"/>
          <w:sz w:val="22"/>
          <w:szCs w:val="22"/>
        </w:rPr>
        <w:t>」常常互用，這也顯示這個詞在當時寓意廣泛。</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最早「</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」的名稱，其由來是因爲有一段時間平準之役主要關注的是安排採買和運輸。經過一段時期後，「</w:t>
      </w:r>
      <w:r w:rsidRPr="00962D07">
        <w:rPr>
          <w:rFonts w:ascii="Times New Roman" w:eastAsia="BiauKaiHK Regular" w:hAnsi="Times New Roman" w:cs="Times New Roman" w:hint="eastAsia"/>
          <w:sz w:val="22"/>
          <w:szCs w:val="22"/>
        </w:rPr>
        <w:t>軍需</w:t>
      </w:r>
      <w:r w:rsidRPr="0025746A">
        <w:rPr>
          <w:rFonts w:ascii="Times New Roman" w:eastAsia="PMingLiU" w:hAnsi="Times New Roman" w:cs="Times New Roman" w:hint="eastAsia"/>
          <w:sz w:val="22"/>
          <w:szCs w:val="22"/>
        </w:rPr>
        <w:t>」意指廣泛。</w:t>
      </w:r>
    </w:p>
    <w:p w14:paraId="7C9E2D1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B33E620" w14:textId="77777777" w:rsidR="00EC6EEE" w:rsidRPr="0025746A" w:rsidRDefault="00EC6EEE" w:rsidP="009E3A90">
      <w:pPr>
        <w:spacing w:after="0" w:line="240" w:lineRule="auto"/>
        <w:jc w:val="both"/>
        <w:rPr>
          <w:rFonts w:ascii="Times New Roman" w:hAnsi="Times New Roman" w:cs="Times New Roman"/>
          <w:sz w:val="22"/>
          <w:szCs w:val="22"/>
        </w:rPr>
      </w:pPr>
    </w:p>
    <w:p w14:paraId="6B93703A" w14:textId="77777777" w:rsidR="00372E8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一開始，這一新集團似乎只用滿文辦公。除了漢文的廷寄外——這是由代理人並可能是由張廷玉用漢文撰擬的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，它頭兩年（雍正八年十二月至雍正十年底，</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年初至</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年）幾乎所有的文件都用滿文書寫。</w:t>
      </w:r>
    </w:p>
    <w:p w14:paraId="753E88DD" w14:textId="77777777" w:rsidR="00372E83" w:rsidRPr="0025746A" w:rsidRDefault="00372E83" w:rsidP="00372E8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B88FC8D" w14:textId="77777777" w:rsidR="00372E83" w:rsidRDefault="00372E83" w:rsidP="009E3A90">
      <w:pPr>
        <w:spacing w:after="0" w:line="240" w:lineRule="auto"/>
        <w:jc w:val="both"/>
        <w:rPr>
          <w:rFonts w:ascii="Times New Roman" w:eastAsia="PMingLiU" w:hAnsi="Times New Roman" w:cs="Times New Roman"/>
          <w:sz w:val="22"/>
          <w:szCs w:val="22"/>
        </w:rPr>
      </w:pPr>
    </w:p>
    <w:p w14:paraId="71104AB0" w14:textId="014D8B5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這一集團的早期人員由滿人組成，這種排他做法與皇帝身邊的心腹和其他政府部門中滿漢比例大致接近的情況，形成了鮮明對比。這樣一個滿人佔優的內廷機構，是後來乾隆朝軍機處中「</w:t>
      </w:r>
      <w:r w:rsidRPr="00962D07">
        <w:rPr>
          <w:rFonts w:ascii="Times New Roman" w:eastAsia="BiauKaiHK Regular" w:hAnsi="Times New Roman" w:cs="Times New Roman" w:hint="eastAsia"/>
          <w:sz w:val="22"/>
          <w:szCs w:val="22"/>
        </w:rPr>
        <w:t>滿伴</w:t>
      </w:r>
      <w:r w:rsidRPr="0025746A">
        <w:rPr>
          <w:rFonts w:ascii="Times New Roman" w:eastAsia="PMingLiU" w:hAnsi="Times New Roman" w:cs="Times New Roman" w:hint="eastAsia"/>
          <w:sz w:val="22"/>
          <w:szCs w:val="22"/>
        </w:rPr>
        <w:t>」的前身。</w:t>
      </w:r>
    </w:p>
    <w:p w14:paraId="190E45D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990A6A" w14:textId="77777777" w:rsidR="00EC6EEE" w:rsidRDefault="00EC6EEE" w:rsidP="009E3A90">
      <w:pPr>
        <w:spacing w:after="0" w:line="240" w:lineRule="auto"/>
        <w:jc w:val="both"/>
        <w:rPr>
          <w:rFonts w:ascii="Times New Roman" w:hAnsi="Times New Roman" w:cs="Times New Roman"/>
          <w:sz w:val="22"/>
          <w:szCs w:val="22"/>
        </w:rPr>
      </w:pPr>
    </w:p>
    <w:p w14:paraId="1BA5066A" w14:textId="223EC08B" w:rsidR="00EC6EEE" w:rsidRPr="0025746A" w:rsidRDefault="00C34EE0"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C34EE0">
        <w:rPr>
          <w:rFonts w:ascii="Times New Roman" w:hAnsi="Times New Roman" w:cs="Times New Roman" w:hint="eastAsia"/>
          <w:sz w:val="22"/>
          <w:szCs w:val="22"/>
        </w:rPr>
        <w:t>「辦理軍需大臣」</w:t>
      </w:r>
      <w:r>
        <w:rPr>
          <w:rFonts w:ascii="Times New Roman" w:hAnsi="Times New Roman" w:cs="Times New Roman" w:hint="eastAsia"/>
          <w:sz w:val="22"/>
          <w:szCs w:val="22"/>
        </w:rPr>
        <w:t>的第二級「大臣</w:t>
      </w:r>
      <w:r w:rsidR="00581460">
        <w:rPr>
          <w:rFonts w:ascii="Times New Roman" w:hAnsi="Times New Roman" w:cs="Times New Roman" w:hint="eastAsia"/>
          <w:sz w:val="22"/>
          <w:szCs w:val="22"/>
        </w:rPr>
        <w:t>」＝</w:t>
      </w:r>
      <w:r w:rsidR="00581460" w:rsidRPr="0025746A">
        <w:rPr>
          <w:rFonts w:ascii="Times New Roman" w:eastAsia="PMingLiU" w:hAnsi="Times New Roman" w:cs="Times New Roman" w:hint="eastAsia"/>
          <w:sz w:val="22"/>
          <w:szCs w:val="22"/>
        </w:rPr>
        <w:t>貢獻</w:t>
      </w:r>
      <w:r w:rsidR="00581460" w:rsidRPr="00581460">
        <w:rPr>
          <w:rFonts w:ascii="Times New Roman" w:eastAsia="PMingLiU" w:hAnsi="Times New Roman" w:cs="Times New Roman" w:hint="eastAsia"/>
          <w:sz w:val="22"/>
          <w:szCs w:val="22"/>
        </w:rPr>
        <w:t>軍事</w:t>
      </w:r>
      <w:r w:rsidR="00581460" w:rsidRPr="0025746A">
        <w:rPr>
          <w:rFonts w:ascii="Times New Roman" w:eastAsia="PMingLiU" w:hAnsi="Times New Roman" w:cs="Times New Roman" w:hint="eastAsia"/>
          <w:sz w:val="22"/>
          <w:szCs w:val="22"/>
        </w:rPr>
        <w:t>意見</w:t>
      </w:r>
      <w:r w:rsidR="00581460">
        <w:rPr>
          <w:rFonts w:ascii="Times New Roman" w:eastAsia="PMingLiU" w:hAnsi="Times New Roman" w:cs="Times New Roman" w:hint="eastAsia"/>
          <w:sz w:val="22"/>
          <w:szCs w:val="22"/>
        </w:rPr>
        <w:t>、</w:t>
      </w:r>
      <w:r w:rsidR="00581460" w:rsidRPr="00581460">
        <w:rPr>
          <w:rFonts w:ascii="Times New Roman" w:eastAsia="PMingLiU" w:hAnsi="Times New Roman" w:cs="Times New Roman" w:hint="eastAsia"/>
          <w:sz w:val="22"/>
          <w:szCs w:val="22"/>
        </w:rPr>
        <w:t>管理通信</w:t>
      </w:r>
    </w:p>
    <w:p w14:paraId="24F3C389" w14:textId="328919A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雍正朝的最後幾年，「</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的職責與最初四位顧問參與西北戰爭的廷寄討論相比，擴大了許多。這一新集團建立之初，主要是要求它的成員在廷寄的討論或是在議覆奏摺中貢獻意見。然而逐漸地，這一新集團接手內廷代理人的一些工作，權力開始下放。似乎最高層一旦制定程序並常規化後，通信聯繫的職責就下移至「</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」。可以說，雍正十年（</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）鑄造印信後，「</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」的通信管理職責範圍很廣，而在貢獻意見領域，他們的範圍似乎被限制在軍事問題上。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p>
    <w:p w14:paraId="36A12CF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D24431F" w14:textId="77777777" w:rsidR="00EC6EEE" w:rsidRPr="0025746A" w:rsidRDefault="00EC6EEE" w:rsidP="009E3A90">
      <w:pPr>
        <w:spacing w:after="0" w:line="240" w:lineRule="auto"/>
        <w:jc w:val="both"/>
        <w:rPr>
          <w:rFonts w:ascii="Times New Roman" w:hAnsi="Times New Roman" w:cs="Times New Roman"/>
          <w:sz w:val="22"/>
          <w:szCs w:val="22"/>
        </w:rPr>
      </w:pPr>
    </w:p>
    <w:p w14:paraId="44553326" w14:textId="77777777" w:rsidR="00321138"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處理過的大量文件至今仍可以看到——檔冊中都是關於戰爭的議覆奏摺、諮文和廷寄，我們藉此可以瞭解他們的職責範圍：戰爭通常應有的一切問題，有供應（定價；採辦；運輸，包括對於運輸及馱畜的無休止爭論；定量供應和分配），人事（支出、薪俸、編制、官員養廉銀、升轉），訓練和調遣整裝待發的部隊以及調換要求調整的部隊，與當地人士打交道（西藏人、喇嘛、穆斯林），官員侵吞，當然還有軍事戰略。在這些檔冊中，棘手的財務問題備受關注，包括因地制宜地定價，計賬程序，扣減費用，追加費用，稅款，折換成糧食即折本，折換成白銀即折色，各種糧食衡量標準，等等。</w:t>
      </w:r>
    </w:p>
    <w:p w14:paraId="13982395" w14:textId="77777777" w:rsidR="00321138" w:rsidRPr="0025746A" w:rsidRDefault="00321138" w:rsidP="00321138">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A144EA7" w14:textId="77777777" w:rsidR="00321138" w:rsidRDefault="00321138" w:rsidP="009E3A90">
      <w:pPr>
        <w:spacing w:after="0" w:line="240" w:lineRule="auto"/>
        <w:jc w:val="both"/>
        <w:rPr>
          <w:rFonts w:ascii="Times New Roman" w:eastAsia="PMingLiU" w:hAnsi="Times New Roman" w:cs="Times New Roman"/>
          <w:sz w:val="22"/>
          <w:szCs w:val="22"/>
        </w:rPr>
      </w:pPr>
    </w:p>
    <w:p w14:paraId="232FDBDF" w14:textId="7A437CB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這些複雜的計算與換算賦予了那些知曉如何應付這些數字的人相當大的權威。</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因此，必須將專家們召集起來就沒有什麼可大驚小怪的：除了開始的四位有着蒙古事務背景的人員外，像戶部侍郎海望等財政專家也必須應命前來貢獻意見。</w:t>
      </w:r>
    </w:p>
    <w:p w14:paraId="7E12CB2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8416B9A" w14:textId="525BC3B9" w:rsidR="00581460" w:rsidRDefault="00581460" w:rsidP="009E3A90">
      <w:pPr>
        <w:spacing w:after="0" w:line="240" w:lineRule="auto"/>
        <w:jc w:val="both"/>
        <w:rPr>
          <w:rFonts w:ascii="Times New Roman" w:hAnsi="Times New Roman" w:cs="Times New Roman"/>
          <w:sz w:val="22"/>
          <w:szCs w:val="22"/>
        </w:rPr>
      </w:pPr>
    </w:p>
    <w:p w14:paraId="49E6CC92" w14:textId="77777777" w:rsidR="00581460" w:rsidRDefault="00581460">
      <w:pPr>
        <w:rPr>
          <w:rFonts w:ascii="Times New Roman" w:hAnsi="Times New Roman" w:cs="Times New Roman"/>
          <w:sz w:val="22"/>
          <w:szCs w:val="22"/>
        </w:rPr>
      </w:pPr>
      <w:r>
        <w:rPr>
          <w:rFonts w:ascii="Times New Roman" w:hAnsi="Times New Roman" w:cs="Times New Roman"/>
          <w:sz w:val="22"/>
          <w:szCs w:val="22"/>
        </w:rPr>
        <w:br w:type="page"/>
      </w:r>
    </w:p>
    <w:p w14:paraId="560657B7" w14:textId="3AE6F8E2" w:rsidR="00581460" w:rsidRDefault="00581460" w:rsidP="00BB1832">
      <w:pPr>
        <w:pStyle w:val="Heading4"/>
      </w:pPr>
      <w:r>
        <w:lastRenderedPageBreak/>
        <w:tab/>
      </w:r>
      <w:bookmarkStart w:id="96" w:name="_Toc221299487"/>
      <w:r>
        <w:rPr>
          <w:rFonts w:hint="eastAsia"/>
        </w:rPr>
        <w:t>3</w:t>
      </w:r>
      <w:r>
        <w:rPr>
          <w:rFonts w:hint="eastAsia"/>
        </w:rPr>
        <w:t>.</w:t>
      </w:r>
      <w:r w:rsidRPr="005703EF">
        <w:rPr>
          <w:rFonts w:hint="eastAsia"/>
        </w:rPr>
        <w:t xml:space="preserve"> </w:t>
      </w:r>
      <w:r>
        <w:rPr>
          <w:rFonts w:hint="eastAsia"/>
        </w:rPr>
        <w:t>總結</w:t>
      </w:r>
      <w:bookmarkEnd w:id="96"/>
    </w:p>
    <w:p w14:paraId="303E0303" w14:textId="77777777" w:rsidR="00581460" w:rsidRDefault="00581460" w:rsidP="009E3A90">
      <w:pPr>
        <w:spacing w:after="0" w:line="240" w:lineRule="auto"/>
        <w:jc w:val="both"/>
        <w:rPr>
          <w:rFonts w:ascii="Times New Roman" w:hAnsi="Times New Roman" w:cs="Times New Roman"/>
          <w:sz w:val="22"/>
          <w:szCs w:val="22"/>
        </w:rPr>
      </w:pPr>
    </w:p>
    <w:p w14:paraId="1DC1B269" w14:textId="17ED1897" w:rsidR="00C9591A" w:rsidRDefault="00C9591A" w:rsidP="00BB1832">
      <w:pPr>
        <w:pStyle w:val="Heading5"/>
      </w:pPr>
      <w:r>
        <w:tab/>
      </w:r>
      <w:r>
        <w:tab/>
      </w:r>
      <w:bookmarkStart w:id="97" w:name="_Toc221299488"/>
      <w:r>
        <w:rPr>
          <w:rFonts w:hint="eastAsia"/>
        </w:rPr>
        <w:t>1.</w:t>
      </w:r>
      <w:r w:rsidR="0068550C">
        <w:rPr>
          <w:rFonts w:hint="eastAsia"/>
        </w:rPr>
        <w:t xml:space="preserve"> </w:t>
      </w:r>
      <w:r w:rsidR="003C0770">
        <w:rPr>
          <w:rFonts w:hint="eastAsia"/>
        </w:rPr>
        <w:t>三個非正式內廷</w:t>
      </w:r>
      <w:r w:rsidR="003C0770" w:rsidRPr="003C0770">
        <w:rPr>
          <w:rFonts w:hint="eastAsia"/>
        </w:rPr>
        <w:t>班子</w:t>
      </w:r>
      <w:r w:rsidR="003C0770">
        <w:rPr>
          <w:rFonts w:hint="eastAsia"/>
        </w:rPr>
        <w:t>，</w:t>
      </w:r>
      <w:r w:rsidR="0068550C">
        <w:rPr>
          <w:rFonts w:hint="eastAsia"/>
        </w:rPr>
        <w:t>先三戶部，後另加兩個內廷組織</w:t>
      </w:r>
      <w:bookmarkEnd w:id="97"/>
    </w:p>
    <w:p w14:paraId="66BAE15D" w14:textId="1D1C458F" w:rsidR="0068550C" w:rsidRDefault="0068550C" w:rsidP="00BB1832">
      <w:pPr>
        <w:pStyle w:val="Heading5"/>
      </w:pPr>
      <w:r>
        <w:tab/>
      </w:r>
      <w:r>
        <w:tab/>
      </w:r>
      <w:bookmarkStart w:id="98" w:name="_Toc221299489"/>
      <w:r>
        <w:rPr>
          <w:rFonts w:hint="eastAsia"/>
        </w:rPr>
        <w:t xml:space="preserve">2. </w:t>
      </w:r>
      <w:r>
        <w:rPr>
          <w:rFonts w:hint="eastAsia"/>
        </w:rPr>
        <w:t>內廷組織</w:t>
      </w:r>
      <w:r>
        <w:rPr>
          <w:rFonts w:hint="eastAsia"/>
        </w:rPr>
        <w:t>保持</w:t>
      </w:r>
      <w:r w:rsidRPr="0068550C">
        <w:rPr>
          <w:rFonts w:hint="eastAsia"/>
        </w:rPr>
        <w:t>非正式</w:t>
      </w:r>
      <w:r>
        <w:rPr>
          <w:rFonts w:hint="eastAsia"/>
        </w:rPr>
        <w:t>＋靈活，由</w:t>
      </w:r>
      <w:r w:rsidRPr="0068550C">
        <w:rPr>
          <w:rFonts w:hint="eastAsia"/>
        </w:rPr>
        <w:t>雍正乾綱獨攬</w:t>
      </w:r>
      <w:bookmarkEnd w:id="98"/>
    </w:p>
    <w:p w14:paraId="3E9A599A" w14:textId="77777777" w:rsidR="0068550C" w:rsidRPr="0025746A" w:rsidRDefault="0068550C" w:rsidP="009E3A90">
      <w:pPr>
        <w:spacing w:after="0" w:line="240" w:lineRule="auto"/>
        <w:jc w:val="both"/>
        <w:rPr>
          <w:rFonts w:ascii="Times New Roman" w:hAnsi="Times New Roman" w:cs="Times New Roman" w:hint="eastAsia"/>
          <w:sz w:val="22"/>
          <w:szCs w:val="22"/>
        </w:rPr>
      </w:pPr>
    </w:p>
    <w:p w14:paraId="2A43749E" w14:textId="77777777" w:rsidR="00321138"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雍正皇帝獨攬決策可以分爲兩個階段：第一個階段是他統治的頭四年，餘下的是第二個階段。</w:t>
      </w:r>
    </w:p>
    <w:p w14:paraId="78DD8D43" w14:textId="77777777" w:rsidR="00321138" w:rsidRPr="0025746A" w:rsidRDefault="00321138" w:rsidP="00321138">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7D9EED9" w14:textId="21B9AB26" w:rsidR="00C9591A" w:rsidRDefault="00C9591A" w:rsidP="009E3A90">
      <w:pPr>
        <w:spacing w:after="0" w:line="240" w:lineRule="auto"/>
        <w:jc w:val="both"/>
        <w:rPr>
          <w:rFonts w:ascii="Times New Roman" w:eastAsia="PMingLiU" w:hAnsi="Times New Roman" w:cs="Times New Roman" w:hint="eastAsia"/>
          <w:sz w:val="22"/>
          <w:szCs w:val="22"/>
        </w:rPr>
      </w:pPr>
    </w:p>
    <w:p w14:paraId="12C2D9B9" w14:textId="08C9948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之前他執行的是競爭性行政，大致說來，是以使用種類繁多、不斷變化的特別班子討論許多問題爲特點。允許怡親王持續負責某些重要的問題，這非同尋常，因爲通常是雍正皇帝力圖主導內廷的最高決策，尤其是通過輪流調查和討論，以及他親自協調政府各最高層部門。</w:t>
      </w:r>
    </w:p>
    <w:p w14:paraId="582757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84E62DE" w14:textId="77777777" w:rsidR="00EC6EEE" w:rsidRPr="0025746A" w:rsidRDefault="00EC6EEE" w:rsidP="009E3A90">
      <w:pPr>
        <w:spacing w:after="0" w:line="240" w:lineRule="auto"/>
        <w:jc w:val="both"/>
        <w:rPr>
          <w:rFonts w:ascii="Times New Roman" w:hAnsi="Times New Roman" w:cs="Times New Roman"/>
          <w:sz w:val="22"/>
          <w:szCs w:val="22"/>
        </w:rPr>
      </w:pPr>
    </w:p>
    <w:p w14:paraId="7233DCA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四年時發生了變化，雍正皇帝同意戶部中堅力量、內廷團隊——怡親王、張廷玉、蔣廷錫——協助負責繁重的行政事務。雍正皇帝步乃父後塵，將高級助手引入內廷，但同乃父一樣小心行事，並未放棄乾綱獨攬。爲達此目標，雍正四年的這一團隊保持着非正式性，它在皇帝的監管下工作並且僅在皇帝吩咐時才處理問題。這三人組成了雍正皇帝首個新的持續存在的機構。</w:t>
      </w:r>
    </w:p>
    <w:p w14:paraId="4AA5C69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4C17948" w14:textId="77777777" w:rsidR="00EC6EEE" w:rsidRPr="0025746A" w:rsidRDefault="00EC6EEE" w:rsidP="009E3A90">
      <w:pPr>
        <w:spacing w:after="0" w:line="240" w:lineRule="auto"/>
        <w:jc w:val="both"/>
        <w:rPr>
          <w:rFonts w:ascii="Times New Roman" w:hAnsi="Times New Roman" w:cs="Times New Roman"/>
          <w:sz w:val="22"/>
          <w:szCs w:val="22"/>
        </w:rPr>
      </w:pPr>
    </w:p>
    <w:p w14:paraId="1D56AFDA" w14:textId="17737F0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這之後，雍正皇帝創立了其他兩個內廷機構，一個在雍正七年（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年），一個在雍正八年末（</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w:t>
      </w:r>
    </w:p>
    <w:p w14:paraId="21A4F8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0EC18BD" w14:textId="77777777" w:rsidR="00EC6EEE" w:rsidRPr="0025746A" w:rsidRDefault="00EC6EEE" w:rsidP="009E3A90">
      <w:pPr>
        <w:spacing w:after="0" w:line="240" w:lineRule="auto"/>
        <w:jc w:val="both"/>
        <w:rPr>
          <w:rFonts w:ascii="Times New Roman" w:hAnsi="Times New Roman" w:cs="Times New Roman"/>
          <w:sz w:val="22"/>
          <w:szCs w:val="22"/>
        </w:rPr>
      </w:pPr>
    </w:p>
    <w:p w14:paraId="0C7DFE6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雍正四年時，雍正皇帝說出「</w:t>
      </w:r>
      <w:r w:rsidRPr="00962D07">
        <w:rPr>
          <w:rFonts w:ascii="Times New Roman" w:eastAsia="BiauKaiHK Regular" w:hAnsi="Times New Roman" w:cs="Times New Roman" w:hint="eastAsia"/>
          <w:sz w:val="22"/>
          <w:szCs w:val="22"/>
        </w:rPr>
        <w:t>今萬幾殷繁，一人識力有限</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的話，不知疲倦的他或許在暗示着什麼。但是這一聲明僅僅預示了放棄競爭性行政，並表示他願意接納親近的高級助手；它不意味着專制統治的終結。直至雍正朝結束，雍正皇帝一直是乾綱獨攬。他主要的方法之一就是保持內廷機構的軟弱和非正式性。</w:t>
      </w:r>
    </w:p>
    <w:p w14:paraId="5896676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D0A938C" w14:textId="77777777" w:rsidR="00EC6EEE" w:rsidRPr="0025746A" w:rsidRDefault="00EC6EEE" w:rsidP="009E3A90">
      <w:pPr>
        <w:spacing w:after="0" w:line="240" w:lineRule="auto"/>
        <w:jc w:val="both"/>
        <w:rPr>
          <w:rFonts w:ascii="Times New Roman" w:hAnsi="Times New Roman" w:cs="Times New Roman"/>
          <w:sz w:val="22"/>
          <w:szCs w:val="22"/>
        </w:rPr>
      </w:pPr>
    </w:p>
    <w:p w14:paraId="518656C7" w14:textId="77777777" w:rsidR="001554BC"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雍正皇帝因創設軍機處而聞名，但我們現在知道整個雍正朝內廷保持分立，沒有一個像軍機處那樣舉足輕重的機構。</w:t>
      </w:r>
    </w:p>
    <w:p w14:paraId="29BBFD51" w14:textId="77777777" w:rsidR="001554BC" w:rsidRPr="0025746A" w:rsidRDefault="001554BC" w:rsidP="001554B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419922C" w14:textId="77777777" w:rsidR="001554BC" w:rsidRDefault="001554BC" w:rsidP="009E3A90">
      <w:pPr>
        <w:spacing w:after="0" w:line="240" w:lineRule="auto"/>
        <w:jc w:val="both"/>
        <w:rPr>
          <w:rFonts w:ascii="Times New Roman" w:eastAsia="PMingLiU" w:hAnsi="Times New Roman" w:cs="Times New Roman"/>
          <w:sz w:val="22"/>
          <w:szCs w:val="22"/>
        </w:rPr>
      </w:pPr>
    </w:p>
    <w:p w14:paraId="39CB1842" w14:textId="76025F9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兩個相異的內廷機構前後使用相同的漢文名稱，遮蔽了它們在組織上的截然不同。儘管一個機構的漢文用字是「</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」，它存在於雍正朝的最後五年，但它只是數個內廷機構中的一個而已。對於雍正朝後期的這個機構來說，它的名字應正確地譯爲「</w:t>
      </w:r>
      <w:r w:rsidRPr="00962D07">
        <w:rPr>
          <w:rFonts w:ascii="Times New Roman" w:eastAsia="BiauKaiHK Regular" w:hAnsi="Times New Roman" w:cs="Times New Roman"/>
          <w:sz w:val="22"/>
          <w:szCs w:val="22"/>
        </w:rPr>
        <w:t>OfficeofMilitaryStrategy</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。內廷的統一以及使用「</w:t>
      </w:r>
      <w:proofErr w:type="spellStart"/>
      <w:r w:rsidRPr="00962D07">
        <w:rPr>
          <w:rFonts w:ascii="Times New Roman" w:eastAsia="BiauKaiHK Regular" w:hAnsi="Times New Roman" w:cs="Times New Roman"/>
          <w:sz w:val="22"/>
          <w:szCs w:val="22"/>
        </w:rPr>
        <w:t>GrandCouncil</w:t>
      </w:r>
      <w:proofErr w:type="spellEnd"/>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的譯名僅對於接下來的乾隆朝是合適的。</w:t>
      </w:r>
    </w:p>
    <w:p w14:paraId="3F6E70D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AECED23" w14:textId="77777777" w:rsidR="00EC6EEE" w:rsidRPr="0025746A" w:rsidRDefault="00EC6EEE" w:rsidP="009E3A90">
      <w:pPr>
        <w:spacing w:after="0" w:line="240" w:lineRule="auto"/>
        <w:jc w:val="both"/>
        <w:rPr>
          <w:rFonts w:ascii="Times New Roman" w:hAnsi="Times New Roman" w:cs="Times New Roman"/>
          <w:sz w:val="22"/>
          <w:szCs w:val="22"/>
        </w:rPr>
      </w:pPr>
    </w:p>
    <w:p w14:paraId="6CF7234C" w14:textId="77777777" w:rsidR="00EC6EEE" w:rsidRPr="0025746A" w:rsidRDefault="00EC6EEE" w:rsidP="009E3A90">
      <w:pPr>
        <w:spacing w:after="0" w:line="240" w:lineRule="auto"/>
        <w:jc w:val="both"/>
        <w:rPr>
          <w:rFonts w:ascii="Times New Roman" w:hAnsi="Times New Roman" w:cs="Times New Roman"/>
          <w:sz w:val="22"/>
          <w:szCs w:val="22"/>
        </w:rPr>
      </w:pPr>
    </w:p>
    <w:p w14:paraId="60120EF9" w14:textId="77777777" w:rsidR="00EC6EEE" w:rsidRPr="0025746A" w:rsidRDefault="00EC6EEE" w:rsidP="009E3A90">
      <w:pPr>
        <w:spacing w:after="0" w:line="240" w:lineRule="auto"/>
        <w:jc w:val="both"/>
        <w:rPr>
          <w:rFonts w:ascii="Times New Roman" w:hAnsi="Times New Roman" w:cs="Times New Roman"/>
          <w:sz w:val="22"/>
          <w:szCs w:val="22"/>
        </w:rPr>
      </w:pPr>
    </w:p>
    <w:p w14:paraId="2FD543BE" w14:textId="77777777" w:rsidR="00EC6EEE" w:rsidRPr="0025746A" w:rsidRDefault="00EC6EEE" w:rsidP="009E3A90">
      <w:pPr>
        <w:spacing w:after="0" w:line="240" w:lineRule="auto"/>
        <w:jc w:val="both"/>
        <w:rPr>
          <w:rFonts w:ascii="Times New Roman" w:hAnsi="Times New Roman" w:cs="Times New Roman"/>
          <w:sz w:val="22"/>
          <w:szCs w:val="22"/>
        </w:rPr>
      </w:pPr>
    </w:p>
    <w:p w14:paraId="0F361D9E" w14:textId="77777777" w:rsidR="008229F8" w:rsidRDefault="008229F8">
      <w:pPr>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1B3F7D66" w14:textId="77777777" w:rsidR="00EC6EEE" w:rsidRPr="0025746A" w:rsidRDefault="00EC6EEE" w:rsidP="009E3A90">
      <w:pPr>
        <w:spacing w:after="0" w:line="240" w:lineRule="auto"/>
        <w:jc w:val="both"/>
        <w:rPr>
          <w:rFonts w:ascii="Times New Roman" w:hAnsi="Times New Roman" w:cs="Times New Roman"/>
          <w:sz w:val="22"/>
          <w:szCs w:val="22"/>
        </w:rPr>
      </w:pPr>
    </w:p>
    <w:p w14:paraId="713BC888" w14:textId="33A332F4" w:rsidR="00EC6EEE" w:rsidRPr="0025746A" w:rsidRDefault="003D14A2" w:rsidP="00767EA9">
      <w:pPr>
        <w:pStyle w:val="Heading1"/>
        <w:rPr>
          <w:rFonts w:hint="eastAsia"/>
        </w:rPr>
      </w:pPr>
      <w:r>
        <w:tab/>
      </w:r>
      <w:bookmarkStart w:id="99" w:name="_Toc221299490"/>
      <w:r w:rsidR="00476523">
        <w:rPr>
          <w:rFonts w:hint="eastAsia"/>
        </w:rPr>
        <w:t>2</w:t>
      </w:r>
      <w:r>
        <w:rPr>
          <w:rFonts w:hint="eastAsia"/>
        </w:rPr>
        <w:t xml:space="preserve">. </w:t>
      </w:r>
      <w:r w:rsidR="00EC6EEE" w:rsidRPr="0025746A">
        <w:rPr>
          <w:rFonts w:hint="eastAsia"/>
        </w:rPr>
        <w:t>乾隆</w:t>
      </w:r>
      <w:r>
        <w:rPr>
          <w:rFonts w:hint="eastAsia"/>
        </w:rPr>
        <w:t>朝</w:t>
      </w:r>
      <w:bookmarkEnd w:id="99"/>
    </w:p>
    <w:p w14:paraId="1D88F12E" w14:textId="77777777" w:rsidR="00EC6EEE" w:rsidRDefault="00EC6EEE" w:rsidP="009E3A90">
      <w:pPr>
        <w:spacing w:after="0" w:line="240" w:lineRule="auto"/>
        <w:jc w:val="both"/>
        <w:rPr>
          <w:rFonts w:ascii="Times New Roman" w:hAnsi="Times New Roman" w:cs="Times New Roman"/>
          <w:sz w:val="22"/>
          <w:szCs w:val="22"/>
        </w:rPr>
      </w:pPr>
    </w:p>
    <w:p w14:paraId="3F16A549" w14:textId="33B116CC" w:rsidR="003D14A2" w:rsidRDefault="003D14A2" w:rsidP="00767EA9">
      <w:pPr>
        <w:pStyle w:val="Heading2"/>
        <w:rPr>
          <w:rFonts w:hint="eastAsia"/>
        </w:rPr>
      </w:pPr>
      <w:r>
        <w:tab/>
      </w:r>
      <w:r>
        <w:tab/>
      </w:r>
      <w:bookmarkStart w:id="100" w:name="_Toc221299491"/>
      <w:r>
        <w:rPr>
          <w:rFonts w:hint="eastAsia"/>
        </w:rPr>
        <w:t xml:space="preserve">1. </w:t>
      </w:r>
      <w:r w:rsidRPr="003D14A2">
        <w:rPr>
          <w:rFonts w:hint="eastAsia"/>
        </w:rPr>
        <w:t>總理事務王大臣</w:t>
      </w:r>
      <w:r>
        <w:rPr>
          <w:rFonts w:hint="eastAsia"/>
        </w:rPr>
        <w:t>，整合雍正分散的內廷組織，最終成為軍機處</w:t>
      </w:r>
      <w:bookmarkEnd w:id="100"/>
    </w:p>
    <w:p w14:paraId="2E3E4164" w14:textId="77777777" w:rsidR="003D14A2" w:rsidRDefault="003D14A2" w:rsidP="003D14A2">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上述建議提出之時，雍正皇帝已去世十四年，內廷的擴張業已很久。康熙特別是雍正治下的內廷不斷發展，但這兩位皇帝一直對統一的內廷權力心懷警惕，小心處置，使內廷機構維持一種小規模、非正式和分立的狀態，將它們操控於股掌之中。雍正十三年八月二十三日（</w:t>
      </w:r>
      <w:r w:rsidRPr="0025746A">
        <w:rPr>
          <w:rFonts w:ascii="Times New Roman" w:eastAsia="PMingLiU" w:hAnsi="Times New Roman" w:cs="Times New Roman"/>
          <w:sz w:val="22"/>
          <w:szCs w:val="22"/>
        </w:rPr>
        <w:t>1735</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日）雍正皇帝去世，接下來的乾隆皇帝統治的頭三個月，爲這種新秩序奠定基礎的數項舉措出臺了。到了乾隆元年，雍正皇帝精心培植的內廷分立狀態遭摒棄，雍正朝所創立的諸多非正式集團在新的總理事務王大臣時已被吞沒。結果，很快就出現了軍機處</w:t>
      </w:r>
    </w:p>
    <w:p w14:paraId="255F7664" w14:textId="77777777" w:rsidR="003D14A2" w:rsidRPr="0025746A" w:rsidRDefault="003D14A2" w:rsidP="003D14A2">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A4DA4BB" w14:textId="77777777" w:rsidR="003D14A2" w:rsidRPr="0025746A" w:rsidRDefault="003D14A2" w:rsidP="003D14A2">
      <w:pPr>
        <w:spacing w:after="0" w:line="240" w:lineRule="auto"/>
        <w:jc w:val="both"/>
        <w:rPr>
          <w:rFonts w:ascii="Times New Roman" w:hAnsi="Times New Roman" w:cs="Times New Roman"/>
          <w:sz w:val="22"/>
          <w:szCs w:val="22"/>
        </w:rPr>
      </w:pPr>
    </w:p>
    <w:p w14:paraId="6FB581EE" w14:textId="77777777" w:rsidR="003D14A2" w:rsidRPr="0025746A" w:rsidRDefault="003D14A2" w:rsidP="003D14A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在雍正皇帝去世後的三年服喪期間，總理事務王大臣掌控着中央政府：雍正十三年（</w:t>
      </w:r>
      <w:r w:rsidRPr="0025746A">
        <w:rPr>
          <w:rFonts w:ascii="Times New Roman" w:eastAsia="PMingLiU" w:hAnsi="Times New Roman" w:cs="Times New Roman"/>
          <w:sz w:val="22"/>
          <w:szCs w:val="22"/>
        </w:rPr>
        <w:t>1735</w:t>
      </w:r>
      <w:r w:rsidRPr="0025746A">
        <w:rPr>
          <w:rFonts w:ascii="Times New Roman" w:eastAsia="PMingLiU" w:hAnsi="Times New Roman" w:cs="Times New Roman" w:hint="eastAsia"/>
          <w:sz w:val="22"/>
          <w:szCs w:val="22"/>
        </w:rPr>
        <w:t>）八月後的數個月和乾隆元年至二年底（</w:t>
      </w:r>
      <w:r w:rsidRPr="0025746A">
        <w:rPr>
          <w:rFonts w:ascii="Times New Roman" w:eastAsia="PMingLiU" w:hAnsi="Times New Roman" w:cs="Times New Roman"/>
          <w:sz w:val="22"/>
          <w:szCs w:val="22"/>
        </w:rPr>
        <w:t>1736—1738</w:t>
      </w:r>
      <w:r w:rsidRPr="0025746A">
        <w:rPr>
          <w:rFonts w:ascii="Times New Roman" w:eastAsia="PMingLiU" w:hAnsi="Times New Roman" w:cs="Times New Roman" w:hint="eastAsia"/>
          <w:sz w:val="22"/>
          <w:szCs w:val="22"/>
        </w:rPr>
        <w:t>年初）。乾隆二年十一月二十八日（</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日）將它解散，雍正舊有的軍機處的名稱得以恢復，用在了承繼總理事務王大臣職責的機構身上。</w:t>
      </w:r>
    </w:p>
    <w:p w14:paraId="21468C29" w14:textId="77777777" w:rsidR="003D14A2" w:rsidRPr="0025746A" w:rsidRDefault="003D14A2" w:rsidP="003D14A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80E0D6" w14:textId="77777777" w:rsidR="003D14A2" w:rsidRDefault="003D14A2" w:rsidP="009E3A90">
      <w:pPr>
        <w:spacing w:after="0" w:line="240" w:lineRule="auto"/>
        <w:jc w:val="both"/>
        <w:rPr>
          <w:rFonts w:ascii="Times New Roman" w:hAnsi="Times New Roman" w:cs="Times New Roman"/>
          <w:sz w:val="22"/>
          <w:szCs w:val="22"/>
        </w:rPr>
      </w:pPr>
    </w:p>
    <w:p w14:paraId="211F1B13" w14:textId="242965CC" w:rsidR="00EC6EEE" w:rsidRPr="0025746A" w:rsidRDefault="003D14A2"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3D14A2">
        <w:rPr>
          <w:rFonts w:ascii="Times New Roman" w:hAnsi="Times New Roman" w:cs="Times New Roman" w:hint="eastAsia"/>
          <w:sz w:val="22"/>
          <w:szCs w:val="22"/>
        </w:rPr>
        <w:t>總理事務王大臣</w:t>
      </w:r>
    </w:p>
    <w:p w14:paraId="0F10D4FB" w14:textId="100270AA" w:rsidR="003D14A2" w:rsidRDefault="003D14A2" w:rsidP="009E3A90">
      <w:pPr>
        <w:spacing w:after="0" w:line="240" w:lineRule="auto"/>
        <w:jc w:val="both"/>
        <w:rPr>
          <w:rFonts w:ascii="Times New Roman" w:eastAsia="PMingLiU" w:hAnsi="Times New Roman" w:cs="Times New Roman"/>
          <w:sz w:val="22"/>
          <w:szCs w:val="22"/>
        </w:rPr>
      </w:pPr>
    </w:p>
    <w:p w14:paraId="48EE4F30" w14:textId="15BCBB50" w:rsidR="00EC6EEE" w:rsidRDefault="003D14A2" w:rsidP="00101DA2">
      <w:pPr>
        <w:pStyle w:val="Heading3"/>
      </w:pPr>
      <w:r>
        <w:tab/>
      </w:r>
      <w:r>
        <w:tab/>
      </w:r>
      <w:r>
        <w:tab/>
      </w:r>
      <w:bookmarkStart w:id="101" w:name="_Toc221299492"/>
      <w:r>
        <w:rPr>
          <w:rFonts w:hint="eastAsia"/>
        </w:rPr>
        <w:t>1.皇位</w:t>
      </w:r>
      <w:r w:rsidRPr="003D14A2">
        <w:rPr>
          <w:rFonts w:hint="eastAsia"/>
        </w:rPr>
        <w:t>過渡</w:t>
      </w:r>
      <w:r>
        <w:rPr>
          <w:rFonts w:hint="eastAsia"/>
        </w:rPr>
        <w:t>的傳統</w:t>
      </w:r>
      <w:bookmarkEnd w:id="101"/>
    </w:p>
    <w:p w14:paraId="7960BA3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乾隆時期的總理事務王大臣沿襲了過渡時期辦事班子的傳統，這種傳統可上溯至清初。任命過渡班子或是攝政、輔政大臣，以協助新任或幼衝的皇帝，最初意在確保皇位有序傳承。</w:t>
      </w:r>
    </w:p>
    <w:p w14:paraId="0ED5427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024800A" w14:textId="77777777" w:rsidR="00EC6EEE" w:rsidRDefault="00EC6EEE" w:rsidP="009E3A90">
      <w:pPr>
        <w:spacing w:after="0" w:line="240" w:lineRule="auto"/>
        <w:jc w:val="both"/>
        <w:rPr>
          <w:rFonts w:ascii="Times New Roman" w:hAnsi="Times New Roman" w:cs="Times New Roman"/>
          <w:sz w:val="22"/>
          <w:szCs w:val="22"/>
        </w:rPr>
      </w:pPr>
    </w:p>
    <w:p w14:paraId="2093B183" w14:textId="77777777" w:rsidR="003D14A2" w:rsidRDefault="003D14A2" w:rsidP="003D14A2">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這些班子的建立，或是在「</w:t>
      </w:r>
      <w:r w:rsidRPr="00962D07">
        <w:rPr>
          <w:rFonts w:ascii="Times New Roman" w:eastAsia="BiauKaiHK Regular" w:hAnsi="Times New Roman" w:cs="Times New Roman" w:hint="eastAsia"/>
          <w:sz w:val="22"/>
          <w:szCs w:val="22"/>
        </w:rPr>
        <w:t>三年</w:t>
      </w:r>
      <w:r w:rsidRPr="0025746A">
        <w:rPr>
          <w:rFonts w:ascii="Times New Roman" w:eastAsia="PMingLiU" w:hAnsi="Times New Roman" w:cs="Times New Roman" w:hint="eastAsia"/>
          <w:sz w:val="22"/>
          <w:szCs w:val="22"/>
        </w:rPr>
        <w:t>」服喪期間（實際是二十七個月），新的成年皇帝在學習爲政之道時，這些人贊襄或與皇帝共治；這些班子全權在握——幾形同於皇帝。</w:t>
      </w:r>
    </w:p>
    <w:p w14:paraId="5D0DB88B" w14:textId="77777777" w:rsidR="003D14A2" w:rsidRPr="003D14A2" w:rsidRDefault="003D14A2" w:rsidP="003D14A2">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E87F375" w14:textId="77777777" w:rsidR="003D14A2" w:rsidRDefault="003D14A2" w:rsidP="009E3A90">
      <w:pPr>
        <w:spacing w:after="0" w:line="240" w:lineRule="auto"/>
        <w:jc w:val="both"/>
        <w:rPr>
          <w:rFonts w:ascii="Times New Roman" w:hAnsi="Times New Roman" w:cs="Times New Roman"/>
          <w:sz w:val="22"/>
          <w:szCs w:val="22"/>
        </w:rPr>
      </w:pPr>
    </w:p>
    <w:p w14:paraId="7062706B" w14:textId="4D957F8D" w:rsidR="003D14A2" w:rsidRDefault="003D14A2" w:rsidP="00101DA2">
      <w:pPr>
        <w:pStyle w:val="Heading3"/>
      </w:pPr>
      <w:r>
        <w:tab/>
      </w:r>
      <w:r>
        <w:tab/>
      </w:r>
      <w:r>
        <w:tab/>
      </w:r>
      <w:bookmarkStart w:id="102" w:name="_Toc221299493"/>
      <w:r>
        <w:rPr>
          <w:rFonts w:hint="eastAsia"/>
        </w:rPr>
        <w:t>2. 成員</w:t>
      </w:r>
      <w:bookmarkEnd w:id="102"/>
    </w:p>
    <w:p w14:paraId="0B9C3FB0" w14:textId="77777777" w:rsidR="003D14A2" w:rsidRDefault="003D14A2" w:rsidP="009E3A90">
      <w:pPr>
        <w:spacing w:after="0" w:line="240" w:lineRule="auto"/>
        <w:jc w:val="both"/>
        <w:rPr>
          <w:rFonts w:ascii="Times New Roman" w:hAnsi="Times New Roman" w:cs="Times New Roman"/>
          <w:sz w:val="22"/>
          <w:szCs w:val="22"/>
        </w:rPr>
      </w:pPr>
    </w:p>
    <w:p w14:paraId="4B7D99D4" w14:textId="77777777" w:rsidR="001A7B9D" w:rsidRDefault="001A7B9D" w:rsidP="009E3A90">
      <w:pPr>
        <w:spacing w:after="0" w:line="240" w:lineRule="auto"/>
        <w:jc w:val="both"/>
        <w:rPr>
          <w:rFonts w:ascii="Times New Roman" w:hAnsi="Times New Roman" w:cs="Times New Roman"/>
          <w:sz w:val="22"/>
          <w:szCs w:val="22"/>
        </w:rPr>
      </w:pPr>
    </w:p>
    <w:p w14:paraId="4182DD8F" w14:textId="5C47FDB6" w:rsidR="001A7B9D" w:rsidRDefault="001A7B9D" w:rsidP="00101DA2">
      <w:pPr>
        <w:pStyle w:val="Heading4"/>
        <w:rPr>
          <w:rFonts w:hint="eastAsia"/>
        </w:rPr>
      </w:pPr>
      <w:r>
        <w:tab/>
      </w:r>
      <w:r>
        <w:tab/>
      </w:r>
      <w:r>
        <w:tab/>
      </w:r>
      <w:r>
        <w:tab/>
      </w:r>
      <w:bookmarkStart w:id="103" w:name="_Toc221299494"/>
      <w:r>
        <w:rPr>
          <w:rFonts w:hint="eastAsia"/>
        </w:rPr>
        <w:t xml:space="preserve">1. </w:t>
      </w:r>
      <w:r w:rsidRPr="001A7B9D">
        <w:rPr>
          <w:rFonts w:hint="eastAsia"/>
        </w:rPr>
        <w:t>雍正皇帝任命</w:t>
      </w:r>
      <w:r>
        <w:rPr>
          <w:rFonts w:hint="eastAsia"/>
        </w:rPr>
        <w:t>的成員</w:t>
      </w:r>
      <w:bookmarkEnd w:id="103"/>
    </w:p>
    <w:p w14:paraId="6CF079C4" w14:textId="77777777" w:rsidR="001A7B9D" w:rsidRDefault="001A7B9D"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p>
    <w:p w14:paraId="3D42DE56" w14:textId="607C5587" w:rsidR="003D14A2" w:rsidRPr="0025746A" w:rsidRDefault="001A7B9D" w:rsidP="00101DA2">
      <w:pPr>
        <w:pStyle w:val="Heading5"/>
        <w:rPr>
          <w:rFonts w:hint="eastAsia"/>
        </w:rPr>
      </w:pPr>
      <w:r>
        <w:tab/>
      </w:r>
      <w:r w:rsidR="003D14A2">
        <w:tab/>
      </w:r>
      <w:r w:rsidR="003D14A2">
        <w:tab/>
      </w:r>
      <w:r w:rsidR="003D14A2">
        <w:tab/>
      </w:r>
      <w:r w:rsidR="003D14A2">
        <w:tab/>
      </w:r>
      <w:bookmarkStart w:id="104" w:name="_Toc221299495"/>
      <w:r w:rsidR="003D14A2">
        <w:rPr>
          <w:rFonts w:hint="eastAsia"/>
        </w:rPr>
        <w:t xml:space="preserve">1. </w:t>
      </w:r>
      <w:r w:rsidR="003D14A2" w:rsidRPr="003D14A2">
        <w:rPr>
          <w:rFonts w:hint="eastAsia"/>
        </w:rPr>
        <w:t>宗室王公</w:t>
      </w:r>
      <w:bookmarkEnd w:id="104"/>
    </w:p>
    <w:p w14:paraId="6472EB2B" w14:textId="73582FF2" w:rsidR="00084869" w:rsidRDefault="00EC6EEE" w:rsidP="009E3A90">
      <w:pPr>
        <w:spacing w:after="0" w:line="240" w:lineRule="auto"/>
        <w:jc w:val="both"/>
        <w:rPr>
          <w:rFonts w:ascii="Times New Roman" w:eastAsia="PMingLiU" w:hAnsi="Times New Roman" w:cs="Times New Roman" w:hint="eastAsia"/>
          <w:sz w:val="22"/>
          <w:szCs w:val="22"/>
        </w:rPr>
      </w:pPr>
      <w:r w:rsidRPr="0025746A">
        <w:rPr>
          <w:rFonts w:ascii="Times New Roman" w:eastAsia="PMingLiU" w:hAnsi="Times New Roman" w:cs="Times New Roman" w:hint="eastAsia"/>
          <w:sz w:val="22"/>
          <w:szCs w:val="22"/>
        </w:rPr>
        <w:t>此外，清朝的第一任統治者努爾哈赤（</w:t>
      </w:r>
      <w:r w:rsidRPr="0025746A">
        <w:rPr>
          <w:rFonts w:ascii="Times New Roman" w:eastAsia="PMingLiU" w:hAnsi="Times New Roman" w:cs="Times New Roman"/>
          <w:sz w:val="22"/>
          <w:szCs w:val="22"/>
        </w:rPr>
        <w:t>1559—1626</w:t>
      </w:r>
      <w:r w:rsidRPr="0025746A">
        <w:rPr>
          <w:rFonts w:ascii="Times New Roman" w:eastAsia="PMingLiU" w:hAnsi="Times New Roman" w:cs="Times New Roman" w:hint="eastAsia"/>
          <w:sz w:val="22"/>
          <w:szCs w:val="22"/>
        </w:rPr>
        <w:t>）更傾心於共治的種種好處而不是獨斷，這就要有一個最高層的班子。</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皇帝們常常決定繼任者輔佐班子的成員；一般說來，他們選擇宗室王公或其他親貴，一些人來自後族。</w:t>
      </w:r>
    </w:p>
    <w:p w14:paraId="4E281FD2" w14:textId="275FFB80" w:rsidR="00084869" w:rsidRDefault="00084869"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D528CFC" w14:textId="77777777" w:rsidR="00EC6EEE" w:rsidRPr="0025746A" w:rsidRDefault="00EC6EEE" w:rsidP="009E3A90">
      <w:pPr>
        <w:spacing w:after="0" w:line="240" w:lineRule="auto"/>
        <w:jc w:val="both"/>
        <w:rPr>
          <w:rFonts w:ascii="Times New Roman" w:hAnsi="Times New Roman" w:cs="Times New Roman"/>
          <w:sz w:val="22"/>
          <w:szCs w:val="22"/>
        </w:rPr>
      </w:pPr>
    </w:p>
    <w:p w14:paraId="63CDFB43" w14:textId="1F5EB3D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遵循清朝的傳統，雍正皇帝任命一些皇親進入過渡班子，包括在康熙末年支持他爭奪皇位的集團中的兩位年輕成員：莊親王允祿，他身居新班子的首位，以及果親王允禮。新皇帝的這兩個叔叔——分別是四十歲和三十八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這三人都比長期在雍正內廷的重臣張廷玉和鄂爾泰年輕得多，他們兩人分別是六十三歲和五十五歲，也繼續侍奉新皇帝。</w:t>
      </w:r>
    </w:p>
    <w:p w14:paraId="702D2C6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0E68CE" w14:textId="77777777" w:rsidR="00EC6EEE" w:rsidRDefault="00EC6EEE" w:rsidP="009E3A90">
      <w:pPr>
        <w:spacing w:after="0" w:line="240" w:lineRule="auto"/>
        <w:jc w:val="both"/>
        <w:rPr>
          <w:rFonts w:ascii="Times New Roman" w:hAnsi="Times New Roman" w:cs="Times New Roman"/>
          <w:sz w:val="22"/>
          <w:szCs w:val="22"/>
        </w:rPr>
      </w:pPr>
    </w:p>
    <w:p w14:paraId="3DF1CBD2" w14:textId="1CEA0984" w:rsidR="003D14A2" w:rsidRPr="0025746A" w:rsidRDefault="001A7B9D" w:rsidP="00101DA2">
      <w:pPr>
        <w:pStyle w:val="Heading5"/>
        <w:rPr>
          <w:rFonts w:hint="eastAsia"/>
        </w:rPr>
      </w:pPr>
      <w:r>
        <w:tab/>
      </w:r>
      <w:r w:rsidR="003D14A2">
        <w:tab/>
      </w:r>
      <w:r w:rsidR="003D14A2">
        <w:tab/>
      </w:r>
      <w:r w:rsidR="003D14A2">
        <w:tab/>
      </w:r>
      <w:r w:rsidR="003D14A2">
        <w:tab/>
      </w:r>
      <w:bookmarkStart w:id="105" w:name="_Toc221299496"/>
      <w:r w:rsidR="003D14A2">
        <w:rPr>
          <w:rFonts w:hint="eastAsia"/>
        </w:rPr>
        <w:t xml:space="preserve">2. </w:t>
      </w:r>
      <w:r w:rsidR="003D14A2" w:rsidRPr="003D14A2">
        <w:rPr>
          <w:rFonts w:hint="eastAsia"/>
        </w:rPr>
        <w:t>滿大學士鄂爾泰</w:t>
      </w:r>
      <w:bookmarkEnd w:id="105"/>
    </w:p>
    <w:p w14:paraId="13D76F72" w14:textId="0F24F5D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與清前期大多數過渡班子成員不同，雍正皇帝遺詔中爲嗣君所選定的人員，有的超出了皇親圈子，他將與皇帝沒有血緣或姻親關係的傑出精英成員置於新班子。一位是傑出的滿大學士鄂爾泰；</w:t>
      </w:r>
    </w:p>
    <w:p w14:paraId="4ADB1C4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2D82ADA" w14:textId="77777777" w:rsidR="00EC6EEE" w:rsidRDefault="00EC6EEE" w:rsidP="009E3A90">
      <w:pPr>
        <w:spacing w:after="0" w:line="240" w:lineRule="auto"/>
        <w:jc w:val="both"/>
        <w:rPr>
          <w:rFonts w:ascii="Times New Roman" w:hAnsi="Times New Roman" w:cs="Times New Roman"/>
          <w:sz w:val="22"/>
          <w:szCs w:val="22"/>
        </w:rPr>
      </w:pPr>
    </w:p>
    <w:p w14:paraId="5994E997" w14:textId="597BCEE4" w:rsidR="003D14A2" w:rsidRPr="0025746A" w:rsidRDefault="001A7B9D" w:rsidP="00101DA2">
      <w:pPr>
        <w:pStyle w:val="Heading5"/>
        <w:rPr>
          <w:rFonts w:hint="eastAsia"/>
        </w:rPr>
      </w:pPr>
      <w:r>
        <w:tab/>
      </w:r>
      <w:r w:rsidR="003D14A2">
        <w:tab/>
      </w:r>
      <w:r w:rsidR="003D14A2">
        <w:tab/>
      </w:r>
      <w:r w:rsidR="003D14A2">
        <w:tab/>
      </w:r>
      <w:r w:rsidR="003D14A2">
        <w:tab/>
      </w:r>
      <w:bookmarkStart w:id="106" w:name="_Toc221299497"/>
      <w:r w:rsidR="003D14A2">
        <w:rPr>
          <w:rFonts w:hint="eastAsia"/>
        </w:rPr>
        <w:t>3. 漢大學士</w:t>
      </w:r>
      <w:r w:rsidR="003D14A2" w:rsidRPr="003D14A2">
        <w:rPr>
          <w:rFonts w:hint="eastAsia"/>
        </w:rPr>
        <w:t>張廷玉</w:t>
      </w:r>
      <w:bookmarkEnd w:id="106"/>
    </w:p>
    <w:p w14:paraId="49F0D858" w14:textId="17F8640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但雍正皇帝的諭令更不尋常，因爲它推崇一位漢人——張廷玉。張廷玉在班子中佔有一席之地，成爲第一個在滿人政府中得到這種任命的漢人。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37A8781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51304AF" w14:textId="77777777" w:rsidR="00EC6EEE" w:rsidRPr="0025746A" w:rsidRDefault="00EC6EEE" w:rsidP="009E3A90">
      <w:pPr>
        <w:spacing w:after="0" w:line="240" w:lineRule="auto"/>
        <w:jc w:val="both"/>
        <w:rPr>
          <w:rFonts w:ascii="Times New Roman" w:hAnsi="Times New Roman" w:cs="Times New Roman"/>
          <w:sz w:val="22"/>
          <w:szCs w:val="22"/>
        </w:rPr>
      </w:pPr>
    </w:p>
    <w:p w14:paraId="0B093267" w14:textId="77777777" w:rsidR="00EC6EEE" w:rsidRDefault="00EC6EEE" w:rsidP="009E3A90">
      <w:pPr>
        <w:spacing w:after="0" w:line="240" w:lineRule="auto"/>
        <w:jc w:val="both"/>
        <w:rPr>
          <w:rFonts w:ascii="Times New Roman" w:hAnsi="Times New Roman" w:cs="Times New Roman"/>
          <w:sz w:val="22"/>
          <w:szCs w:val="22"/>
        </w:rPr>
      </w:pPr>
    </w:p>
    <w:p w14:paraId="3D0FB678" w14:textId="53BDAFCF" w:rsidR="003D14A2" w:rsidRDefault="003D14A2" w:rsidP="00101DA2">
      <w:pPr>
        <w:pStyle w:val="Heading4"/>
        <w:rPr>
          <w:rFonts w:hint="eastAsia"/>
        </w:rPr>
      </w:pPr>
      <w:r>
        <w:lastRenderedPageBreak/>
        <w:tab/>
      </w:r>
      <w:r>
        <w:tab/>
      </w:r>
      <w:r>
        <w:tab/>
      </w:r>
      <w:r w:rsidR="00DE05FF">
        <w:tab/>
      </w:r>
      <w:bookmarkStart w:id="107" w:name="_Toc221299498"/>
      <w:r w:rsidR="00DE05FF">
        <w:rPr>
          <w:rFonts w:hint="eastAsia"/>
        </w:rPr>
        <w:t>2</w:t>
      </w:r>
      <w:r>
        <w:rPr>
          <w:rFonts w:hint="eastAsia"/>
        </w:rPr>
        <w:t xml:space="preserve">. </w:t>
      </w:r>
      <w:r w:rsidR="001A7B9D" w:rsidRPr="001A7B9D">
        <w:rPr>
          <w:rFonts w:hint="eastAsia"/>
        </w:rPr>
        <w:t>雍正去世</w:t>
      </w:r>
      <w:r w:rsidR="001A7B9D">
        <w:rPr>
          <w:rFonts w:hint="eastAsia"/>
        </w:rPr>
        <w:t>後，</w:t>
      </w:r>
      <w:r>
        <w:rPr>
          <w:rFonts w:hint="eastAsia"/>
        </w:rPr>
        <w:t>新加入的成員</w:t>
      </w:r>
      <w:r w:rsidR="001A7B9D">
        <w:rPr>
          <w:rFonts w:hint="eastAsia"/>
        </w:rPr>
        <w:t>＝</w:t>
      </w:r>
      <w:r w:rsidRPr="003D14A2">
        <w:rPr>
          <w:rFonts w:hint="eastAsia"/>
        </w:rPr>
        <w:t>統一雍正內廷機構</w:t>
      </w:r>
      <w:bookmarkEnd w:id="107"/>
    </w:p>
    <w:p w14:paraId="3E5BF1C6" w14:textId="77777777" w:rsidR="00AB52AE" w:rsidRDefault="00AB52AE" w:rsidP="00AB52AE">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總理事務王大臣設立後，發生了一系列驚人的變化，該班子急速地加強並擴大</w:t>
      </w:r>
      <w:r>
        <w:rPr>
          <w:rFonts w:ascii="Times New Roman" w:eastAsia="PMingLiU" w:hAnsi="Times New Roman" w:cs="Times New Roman" w:hint="eastAsia"/>
          <w:sz w:val="22"/>
          <w:szCs w:val="22"/>
        </w:rPr>
        <w:t>，</w:t>
      </w:r>
      <w:r w:rsidRPr="0025746A">
        <w:rPr>
          <w:rFonts w:ascii="Times New Roman" w:eastAsia="PMingLiU" w:hAnsi="Times New Roman" w:cs="Times New Roman" w:hint="eastAsia"/>
          <w:sz w:val="22"/>
          <w:szCs w:val="22"/>
        </w:rPr>
        <w:t>這肯定是雍正皇帝想象不到的。</w:t>
      </w:r>
    </w:p>
    <w:p w14:paraId="685710D2" w14:textId="77777777" w:rsidR="00AB52AE" w:rsidRPr="0025746A" w:rsidRDefault="00AB52AE" w:rsidP="00AB52AE">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DF4E8A" w14:textId="77777777" w:rsidR="00EC6EEE" w:rsidRDefault="00EC6EEE" w:rsidP="009E3A90">
      <w:pPr>
        <w:spacing w:after="0" w:line="240" w:lineRule="auto"/>
        <w:jc w:val="both"/>
        <w:rPr>
          <w:rFonts w:ascii="Times New Roman" w:hAnsi="Times New Roman" w:cs="Times New Roman"/>
          <w:sz w:val="22"/>
          <w:szCs w:val="22"/>
        </w:rPr>
      </w:pPr>
    </w:p>
    <w:p w14:paraId="15EA8889" w14:textId="2F0E7CD4" w:rsidR="00EC6EEE" w:rsidRPr="0025746A" w:rsidRDefault="00AB52AE" w:rsidP="00101DA2">
      <w:pPr>
        <w:pStyle w:val="Heading5"/>
      </w:pPr>
      <w:r>
        <w:tab/>
      </w:r>
      <w:r>
        <w:tab/>
      </w:r>
      <w:r>
        <w:tab/>
      </w:r>
      <w:r>
        <w:tab/>
      </w:r>
      <w:r w:rsidR="00DE05FF">
        <w:tab/>
      </w:r>
      <w:bookmarkStart w:id="108" w:name="_Toc221299499"/>
      <w:r>
        <w:rPr>
          <w:rFonts w:hint="eastAsia"/>
        </w:rPr>
        <w:t xml:space="preserve">1. </w:t>
      </w:r>
      <w:r w:rsidR="008F41A9">
        <w:rPr>
          <w:rFonts w:hint="eastAsia"/>
        </w:rPr>
        <w:t>兩位</w:t>
      </w:r>
      <w:r w:rsidRPr="00AB52AE">
        <w:rPr>
          <w:rFonts w:hint="eastAsia"/>
        </w:rPr>
        <w:t>辦理軍機大臣</w:t>
      </w:r>
      <w:r w:rsidR="008F41A9">
        <w:rPr>
          <w:rFonts w:hint="eastAsia"/>
        </w:rPr>
        <w:t>加入</w:t>
      </w:r>
      <w:bookmarkEnd w:id="108"/>
    </w:p>
    <w:p w14:paraId="645CA061" w14:textId="77777777" w:rsidR="00AB52AE" w:rsidRDefault="00AB52AE" w:rsidP="009E3A90">
      <w:pPr>
        <w:spacing w:after="0" w:line="240" w:lineRule="auto"/>
        <w:jc w:val="both"/>
        <w:rPr>
          <w:rFonts w:ascii="Times New Roman" w:eastAsia="PMingLiU" w:hAnsi="Times New Roman" w:cs="Times New Roman"/>
          <w:sz w:val="22"/>
          <w:szCs w:val="22"/>
        </w:rPr>
      </w:pPr>
    </w:p>
    <w:p w14:paraId="6184BAC5" w14:textId="2732D68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雍正皇帝去世後的兩天內，就有兩個人——額駙班第和經驗豐富的大臣索柱——被任命爲「</w:t>
      </w:r>
      <w:r w:rsidRPr="00962D07">
        <w:rPr>
          <w:rFonts w:ascii="Times New Roman" w:eastAsia="BiauKaiHK Regular" w:hAnsi="Times New Roman" w:cs="Times New Roman" w:hint="eastAsia"/>
          <w:sz w:val="22"/>
          <w:szCs w:val="22"/>
        </w:rPr>
        <w:t>協辦</w:t>
      </w:r>
      <w:r w:rsidRPr="0025746A">
        <w:rPr>
          <w:rFonts w:ascii="Times New Roman" w:eastAsia="PMingLiU" w:hAnsi="Times New Roman" w:cs="Times New Roman" w:hint="eastAsia"/>
          <w:sz w:val="22"/>
          <w:szCs w:val="22"/>
        </w:rPr>
        <w:t>」，這是一個新的中間梯隊，他們是從辦理軍機大臣中抽調出來的。此後不久，另一新的成員也是第二位漢人、大學士朱軾以「</w:t>
      </w:r>
      <w:r w:rsidRPr="00962D07">
        <w:rPr>
          <w:rFonts w:ascii="Times New Roman" w:eastAsia="BiauKaiHK Regular" w:hAnsi="Times New Roman" w:cs="Times New Roman" w:hint="eastAsia"/>
          <w:sz w:val="22"/>
          <w:szCs w:val="22"/>
        </w:rPr>
        <w:t>協同</w:t>
      </w:r>
      <w:r w:rsidRPr="0025746A">
        <w:rPr>
          <w:rFonts w:ascii="Times New Roman" w:eastAsia="PMingLiU" w:hAnsi="Times New Roman" w:cs="Times New Roman" w:hint="eastAsia"/>
          <w:sz w:val="22"/>
          <w:szCs w:val="22"/>
        </w:rPr>
        <w:t>」的身份加入。</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3BFE10F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68C9F0" w14:textId="7ADF2C1D" w:rsidR="00AB52AE" w:rsidRDefault="008F41A9"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118407B5" w14:textId="59D7A8AE" w:rsidR="008F41A9" w:rsidRPr="0025746A" w:rsidRDefault="008F41A9" w:rsidP="00101DA2">
      <w:pPr>
        <w:pStyle w:val="Heading5"/>
        <w:rPr>
          <w:rFonts w:hint="eastAsia"/>
        </w:rPr>
      </w:pPr>
      <w:r>
        <w:tab/>
      </w:r>
      <w:r>
        <w:tab/>
      </w:r>
      <w:r>
        <w:tab/>
      </w:r>
      <w:r>
        <w:tab/>
      </w:r>
      <w:r w:rsidR="00DE05FF">
        <w:tab/>
      </w:r>
      <w:bookmarkStart w:id="109" w:name="_Toc221299500"/>
      <w:r>
        <w:rPr>
          <w:rFonts w:hint="eastAsia"/>
        </w:rPr>
        <w:t>2. 解散、吸納</w:t>
      </w:r>
      <w:r w:rsidRPr="0025746A">
        <w:rPr>
          <w:rFonts w:eastAsia="PMingLiU" w:hint="eastAsia"/>
        </w:rPr>
        <w:t>戶部軍需房</w:t>
      </w:r>
      <w:bookmarkEnd w:id="109"/>
    </w:p>
    <w:p w14:paraId="79BB234A" w14:textId="77777777" w:rsidR="0045036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另一變化發生在雍正皇帝去世後一個月，雍正七年（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）創建的監控軍事支出的戶部軍需房解散。它的檔案，可能還有一些人員，重新歸屬於戶部大臣這一層級，而戶部現在由總理事務王大臣中的兩位管理部務大臣——果親王允禮和張廷玉——負責。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（這次變動中，先前人員負責的業務留給了內廷，並沒有歸還外朝部院。）</w:t>
      </w:r>
    </w:p>
    <w:p w14:paraId="3AC29DB7" w14:textId="77777777" w:rsidR="00450369" w:rsidRDefault="00450369"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51A2260" w14:textId="77777777" w:rsidR="00450369" w:rsidRDefault="00450369" w:rsidP="009E3A90">
      <w:pPr>
        <w:spacing w:after="0" w:line="240" w:lineRule="auto"/>
        <w:jc w:val="both"/>
        <w:rPr>
          <w:rFonts w:ascii="Times New Roman" w:eastAsia="PMingLiU" w:hAnsi="Times New Roman" w:cs="Times New Roman"/>
          <w:sz w:val="22"/>
          <w:szCs w:val="22"/>
        </w:rPr>
      </w:pPr>
    </w:p>
    <w:p w14:paraId="5F616B3D" w14:textId="416F08FB" w:rsidR="008F41A9" w:rsidRDefault="008F41A9" w:rsidP="00101DA2">
      <w:pPr>
        <w:pStyle w:val="Heading5"/>
        <w:rPr>
          <w:rFonts w:hint="eastAsia"/>
        </w:rPr>
      </w:pPr>
      <w:r>
        <w:tab/>
      </w:r>
      <w:r>
        <w:tab/>
      </w:r>
      <w:r>
        <w:tab/>
      </w:r>
      <w:r>
        <w:tab/>
      </w:r>
      <w:r w:rsidR="00DE05FF">
        <w:tab/>
      </w:r>
      <w:bookmarkStart w:id="110" w:name="_Toc221299501"/>
      <w:r>
        <w:rPr>
          <w:rFonts w:hint="eastAsia"/>
        </w:rPr>
        <w:t xml:space="preserve">3. </w:t>
      </w:r>
      <w:r w:rsidRPr="008F41A9">
        <w:rPr>
          <w:rFonts w:hint="eastAsia"/>
        </w:rPr>
        <w:t>解散、吸納辦理軍機大臣</w:t>
      </w:r>
      <w:bookmarkEnd w:id="110"/>
    </w:p>
    <w:p w14:paraId="0CA198FB" w14:textId="77777777" w:rsidR="0045036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一個月後，一直與總理事務王大臣並存的軍機處（舊有的「</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」機構）解散，它的大多數成員，包括尚書訥親、海望，侍郎納延泰，被命令在總理事務王大臣協助工作。這時，這一輔助梯隊進一步擴大。</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還任命了第三位漢人徐本爲協辦大學士、刑部尚書。</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426CCF78" w14:textId="77777777" w:rsidR="00450369" w:rsidRDefault="00450369"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3929A20" w14:textId="77777777" w:rsidR="00450369" w:rsidRDefault="00450369" w:rsidP="009E3A90">
      <w:pPr>
        <w:spacing w:after="0" w:line="240" w:lineRule="auto"/>
        <w:jc w:val="both"/>
        <w:rPr>
          <w:rFonts w:ascii="Times New Roman" w:eastAsia="PMingLiU" w:hAnsi="Times New Roman" w:cs="Times New Roman"/>
          <w:sz w:val="22"/>
          <w:szCs w:val="22"/>
        </w:rPr>
      </w:pPr>
    </w:p>
    <w:p w14:paraId="5F45D141" w14:textId="4B04C869" w:rsidR="008F41A9" w:rsidRDefault="008F41A9" w:rsidP="00101DA2">
      <w:pPr>
        <w:pStyle w:val="Heading5"/>
        <w:rPr>
          <w:rFonts w:hint="eastAsia"/>
        </w:rPr>
      </w:pPr>
      <w:r>
        <w:tab/>
      </w:r>
      <w:r>
        <w:tab/>
      </w:r>
      <w:r>
        <w:tab/>
      </w:r>
      <w:r>
        <w:tab/>
      </w:r>
      <w:r w:rsidR="00DE05FF">
        <w:tab/>
      </w:r>
      <w:bookmarkStart w:id="111" w:name="_Toc221299502"/>
      <w:r>
        <w:rPr>
          <w:rFonts w:hint="eastAsia"/>
        </w:rPr>
        <w:t xml:space="preserve">4. </w:t>
      </w:r>
      <w:r w:rsidRPr="008F41A9">
        <w:rPr>
          <w:rFonts w:hint="eastAsia"/>
        </w:rPr>
        <w:t>撤銷、吸納辦理苗疆事務王</w:t>
      </w:r>
      <w:r w:rsidRPr="00101DA2">
        <w:rPr>
          <w:rFonts w:hint="eastAsia"/>
        </w:rPr>
        <w:t>大</w:t>
      </w:r>
      <w:r w:rsidR="00101DA2" w:rsidRPr="00101DA2">
        <w:rPr>
          <w:rFonts w:hint="eastAsia"/>
        </w:rPr>
        <w:t>臣</w:t>
      </w:r>
      <w:bookmarkEnd w:id="111"/>
    </w:p>
    <w:p w14:paraId="74AC1E85" w14:textId="77777777" w:rsidR="0045036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同時，負責制定平定西南叛亂政策的辦理苗疆事務王大臣被認爲沒有存在必要也予撤銷，它的職責也歸入新成立的內廷組織。</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36D62719" w14:textId="77777777" w:rsidR="00450369" w:rsidRDefault="00450369"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3B97A10" w14:textId="77777777" w:rsidR="001A7B9D" w:rsidRDefault="001A7B9D" w:rsidP="009E3A90">
      <w:pPr>
        <w:spacing w:after="0" w:line="240" w:lineRule="auto"/>
        <w:jc w:val="both"/>
        <w:rPr>
          <w:rFonts w:ascii="Times New Roman" w:eastAsia="PMingLiU" w:hAnsi="Times New Roman" w:cs="Times New Roman"/>
          <w:sz w:val="22"/>
          <w:szCs w:val="22"/>
        </w:rPr>
      </w:pPr>
    </w:p>
    <w:p w14:paraId="1F3BCE7C" w14:textId="4BBA93FF" w:rsidR="001A7B9D" w:rsidRDefault="001A7B9D" w:rsidP="00101DA2">
      <w:pPr>
        <w:pStyle w:val="Heading5"/>
        <w:rPr>
          <w:rFonts w:hint="eastAsia"/>
        </w:rPr>
      </w:pPr>
      <w:r>
        <w:tab/>
      </w:r>
      <w:r>
        <w:tab/>
      </w:r>
      <w:r>
        <w:tab/>
      </w:r>
      <w:r>
        <w:tab/>
      </w:r>
      <w:r w:rsidR="00DE05FF">
        <w:tab/>
      </w:r>
      <w:bookmarkStart w:id="112" w:name="_Toc221299503"/>
      <w:r>
        <w:rPr>
          <w:rFonts w:hint="eastAsia"/>
        </w:rPr>
        <w:t>5. 其他王公</w:t>
      </w:r>
      <w:bookmarkEnd w:id="112"/>
    </w:p>
    <w:p w14:paraId="69D5037F" w14:textId="50A6BC6D"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最後，到這一年底，隨着允禮（果親王）被撤職，以及在西北前線有着相當經驗的平郡王福彭進入輔助梯隊，總理事務王大臣中王公的構成發生了變化。</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可以看出，在僅僅三個月的時間內，數個先前分立的內廷機構都併入了新班子。</w:t>
      </w:r>
    </w:p>
    <w:p w14:paraId="2BF417F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E496AF3" w14:textId="77777777" w:rsidR="00EC6EEE" w:rsidRDefault="00EC6EEE" w:rsidP="009E3A90">
      <w:pPr>
        <w:spacing w:after="0" w:line="240" w:lineRule="auto"/>
        <w:jc w:val="both"/>
        <w:rPr>
          <w:rFonts w:ascii="Times New Roman" w:hAnsi="Times New Roman" w:cs="Times New Roman"/>
          <w:sz w:val="22"/>
          <w:szCs w:val="22"/>
        </w:rPr>
      </w:pPr>
    </w:p>
    <w:p w14:paraId="3A2F7C65" w14:textId="0321E328" w:rsidR="001A7B9D" w:rsidRDefault="001A7B9D" w:rsidP="00101DA2">
      <w:pPr>
        <w:pStyle w:val="Heading4"/>
        <w:rPr>
          <w:rFonts w:hint="eastAsia"/>
        </w:rPr>
      </w:pPr>
      <w:r>
        <w:tab/>
      </w:r>
      <w:r>
        <w:tab/>
      </w:r>
      <w:r>
        <w:tab/>
      </w:r>
      <w:r w:rsidR="00DE05FF">
        <w:tab/>
      </w:r>
      <w:bookmarkStart w:id="113" w:name="_Toc221299504"/>
      <w:r w:rsidR="00DE05FF">
        <w:rPr>
          <w:rFonts w:hint="eastAsia"/>
        </w:rPr>
        <w:t>3</w:t>
      </w:r>
      <w:r>
        <w:rPr>
          <w:rFonts w:hint="eastAsia"/>
        </w:rPr>
        <w:t xml:space="preserve">. </w:t>
      </w:r>
      <w:r w:rsidRPr="001A7B9D">
        <w:rPr>
          <w:rFonts w:hint="eastAsia"/>
        </w:rPr>
        <w:t>四個非正式梯隊</w:t>
      </w:r>
      <w:bookmarkEnd w:id="113"/>
    </w:p>
    <w:p w14:paraId="1C501AC1" w14:textId="0C02DD2E" w:rsidR="001A7B9D" w:rsidRPr="0025746A" w:rsidRDefault="001A7B9D"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1251ED16" w14:textId="46142F9A" w:rsidR="00EC6EEE" w:rsidRPr="00101DA2" w:rsidRDefault="001A7B9D" w:rsidP="009E3A90">
      <w:pPr>
        <w:spacing w:after="0" w:line="240" w:lineRule="auto"/>
        <w:jc w:val="both"/>
        <w:rPr>
          <w:rStyle w:val="Heading5Char"/>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sidR="00DE05FF">
        <w:rPr>
          <w:rFonts w:ascii="Times New Roman" w:hAnsi="Times New Roman" w:cs="Times New Roman"/>
          <w:sz w:val="22"/>
          <w:szCs w:val="22"/>
        </w:rPr>
        <w:tab/>
      </w:r>
      <w:r>
        <w:rPr>
          <w:rFonts w:ascii="Times New Roman" w:hAnsi="Times New Roman" w:cs="Times New Roman" w:hint="eastAsia"/>
          <w:sz w:val="22"/>
          <w:szCs w:val="22"/>
        </w:rPr>
        <w:t>1</w:t>
      </w:r>
      <w:r w:rsidRPr="00101DA2">
        <w:rPr>
          <w:rStyle w:val="Heading5Char"/>
          <w:rFonts w:hint="eastAsia"/>
        </w:rPr>
        <w:t xml:space="preserve">. </w:t>
      </w:r>
      <w:r w:rsidRPr="00101DA2">
        <w:rPr>
          <w:rStyle w:val="Heading5Char"/>
          <w:rFonts w:hint="eastAsia"/>
        </w:rPr>
        <w:t>內廷代理人</w:t>
      </w:r>
      <w:r w:rsidRPr="00101DA2">
        <w:rPr>
          <w:rStyle w:val="Heading5Char"/>
          <w:rFonts w:hint="eastAsia"/>
        </w:rPr>
        <w:t>＝</w:t>
      </w:r>
      <w:r w:rsidRPr="00101DA2">
        <w:rPr>
          <w:rStyle w:val="Heading5Char"/>
          <w:rFonts w:hint="eastAsia"/>
        </w:rPr>
        <w:t>鄂爾泰、張廷玉</w:t>
      </w:r>
      <w:r w:rsidRPr="00101DA2">
        <w:rPr>
          <w:rStyle w:val="Heading5Char"/>
          <w:rFonts w:hint="eastAsia"/>
        </w:rPr>
        <w:t>＋</w:t>
      </w:r>
      <w:r w:rsidRPr="00101DA2">
        <w:rPr>
          <w:rStyle w:val="Heading5Char"/>
          <w:rFonts w:hint="eastAsia"/>
        </w:rPr>
        <w:t>兩位親王</w:t>
      </w:r>
    </w:p>
    <w:p w14:paraId="04881D6D" w14:textId="77777777" w:rsidR="000D69E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總理事務王大臣迅速壯大，它現在掌握着四個非正式梯隊，規模較雍正皇帝最初所任命的四人及他們的助手、雜役已擴大許多。在最頂端是舊有的內廷代理人梯隊。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這一集團由於兩位親王的加入已有所擴大，然而它繼續由兩位大學士鄂爾泰、張廷玉主導，他們兩人的作用幾乎一如從前，繼續着討論政策、撰擬諭旨、監管內廷以及某些外朝機構的工作。</w:t>
      </w:r>
    </w:p>
    <w:p w14:paraId="54E8BDD9" w14:textId="77777777" w:rsidR="000D69E2" w:rsidRDefault="000D69E2"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8DDD785" w14:textId="77777777" w:rsidR="000D69E2" w:rsidRDefault="000D69E2" w:rsidP="009E3A90">
      <w:pPr>
        <w:spacing w:after="0" w:line="240" w:lineRule="auto"/>
        <w:jc w:val="both"/>
        <w:rPr>
          <w:rFonts w:ascii="Times New Roman" w:eastAsia="PMingLiU" w:hAnsi="Times New Roman" w:cs="Times New Roman"/>
          <w:sz w:val="22"/>
          <w:szCs w:val="22"/>
        </w:rPr>
      </w:pPr>
    </w:p>
    <w:p w14:paraId="6DD4EE5D" w14:textId="0F72F806" w:rsidR="001A7B9D" w:rsidRDefault="001A7B9D"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sidR="00DE05FF">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1A7B9D">
        <w:rPr>
          <w:rFonts w:ascii="Times New Roman" w:eastAsia="PMingLiU" w:hAnsi="Times New Roman" w:cs="Times New Roman" w:hint="eastAsia"/>
          <w:sz w:val="22"/>
          <w:szCs w:val="22"/>
        </w:rPr>
        <w:t>辦理軍機大臣</w:t>
      </w:r>
    </w:p>
    <w:p w14:paraId="26ABF436" w14:textId="77777777" w:rsidR="000D69E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接下來的梯隊現在由八人構成，以從前的辦理軍機大臣爲基礎，一段時間內還繼續履行着辦理軍機大臣討論軍事政策的職責。這兩個頂層梯隊構成這個班子的大臣層級。</w:t>
      </w:r>
    </w:p>
    <w:p w14:paraId="7E3F15F1" w14:textId="77777777" w:rsidR="000D69E2" w:rsidRDefault="000D69E2"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C58167" w14:textId="77777777" w:rsidR="000D69E2" w:rsidRDefault="000D69E2" w:rsidP="009E3A90">
      <w:pPr>
        <w:spacing w:after="0" w:line="240" w:lineRule="auto"/>
        <w:jc w:val="both"/>
        <w:rPr>
          <w:rFonts w:ascii="Times New Roman" w:eastAsia="PMingLiU" w:hAnsi="Times New Roman" w:cs="Times New Roman"/>
          <w:sz w:val="22"/>
          <w:szCs w:val="22"/>
        </w:rPr>
      </w:pPr>
    </w:p>
    <w:p w14:paraId="4970FFEE" w14:textId="48A1B6D3" w:rsidR="001A7B9D" w:rsidRDefault="001A7B9D"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sidR="00DE05FF">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sidRPr="001A7B9D">
        <w:rPr>
          <w:rFonts w:ascii="Times New Roman" w:eastAsia="PMingLiU" w:hAnsi="Times New Roman" w:cs="Times New Roman" w:hint="eastAsia"/>
          <w:sz w:val="22"/>
          <w:szCs w:val="22"/>
        </w:rPr>
        <w:t>章京</w:t>
      </w:r>
    </w:p>
    <w:p w14:paraId="6F23FEEF" w14:textId="77777777" w:rsidR="000D69E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它們之下是排第三的章京梯隊，由先前雍正內廷解散的不同職位轉變而來。</w:t>
      </w:r>
    </w:p>
    <w:p w14:paraId="362895B9" w14:textId="77777777" w:rsidR="000D69E2" w:rsidRDefault="000D69E2"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4E041A" w14:textId="77777777" w:rsidR="000D69E2" w:rsidRDefault="000D69E2" w:rsidP="009E3A90">
      <w:pPr>
        <w:spacing w:after="0" w:line="240" w:lineRule="auto"/>
        <w:jc w:val="both"/>
        <w:rPr>
          <w:rFonts w:ascii="Times New Roman" w:eastAsia="PMingLiU" w:hAnsi="Times New Roman" w:cs="Times New Roman"/>
          <w:sz w:val="22"/>
          <w:szCs w:val="22"/>
        </w:rPr>
      </w:pPr>
    </w:p>
    <w:p w14:paraId="628C6AC0" w14:textId="7EEFA2C7" w:rsidR="001A7B9D" w:rsidRDefault="001A7B9D"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sidR="00DE05FF">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4. </w:t>
      </w:r>
      <w:r w:rsidRPr="001A7B9D">
        <w:rPr>
          <w:rFonts w:ascii="Times New Roman" w:eastAsia="PMingLiU" w:hAnsi="Times New Roman" w:cs="Times New Roman" w:hint="eastAsia"/>
          <w:sz w:val="22"/>
          <w:szCs w:val="22"/>
        </w:rPr>
        <w:t>文書承發人員和雜役</w:t>
      </w:r>
    </w:p>
    <w:p w14:paraId="51114832" w14:textId="77777777" w:rsidR="001A7B9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在最底層，是由文書承發人員和雜役組成的第四梯隊。</w:t>
      </w:r>
    </w:p>
    <w:p w14:paraId="1F0B97FC" w14:textId="77777777" w:rsidR="001A7B9D" w:rsidRPr="0025746A" w:rsidRDefault="001A7B9D" w:rsidP="001A7B9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99EC482" w14:textId="77777777" w:rsidR="001A7B9D" w:rsidRDefault="001A7B9D" w:rsidP="009E3A90">
      <w:pPr>
        <w:spacing w:after="0" w:line="240" w:lineRule="auto"/>
        <w:jc w:val="both"/>
        <w:rPr>
          <w:rFonts w:ascii="Times New Roman" w:eastAsia="PMingLiU" w:hAnsi="Times New Roman" w:cs="Times New Roman"/>
          <w:sz w:val="22"/>
          <w:szCs w:val="22"/>
        </w:rPr>
      </w:pPr>
    </w:p>
    <w:p w14:paraId="6F7A23E1" w14:textId="4A449C3C" w:rsidR="001A7B9D" w:rsidRDefault="001A7B9D"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sidR="00DE05FF">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5. </w:t>
      </w:r>
      <w:r>
        <w:rPr>
          <w:rFonts w:ascii="Times New Roman" w:eastAsia="PMingLiU" w:hAnsi="Times New Roman" w:cs="Times New Roman" w:hint="eastAsia"/>
          <w:sz w:val="22"/>
          <w:szCs w:val="22"/>
        </w:rPr>
        <w:t>人數</w:t>
      </w:r>
    </w:p>
    <w:p w14:paraId="4E83D3FE" w14:textId="77777777" w:rsidR="001A7B9D" w:rsidRDefault="001A7B9D" w:rsidP="009E3A90">
      <w:pPr>
        <w:spacing w:after="0" w:line="240" w:lineRule="auto"/>
        <w:jc w:val="both"/>
        <w:rPr>
          <w:rFonts w:ascii="Times New Roman" w:eastAsia="PMingLiU" w:hAnsi="Times New Roman" w:cs="Times New Roman"/>
          <w:sz w:val="22"/>
          <w:szCs w:val="22"/>
        </w:rPr>
      </w:pPr>
    </w:p>
    <w:p w14:paraId="6C01170B" w14:textId="7AE56C9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難以計算出上述人員的確切數目，到乾隆元年（</w:t>
      </w:r>
      <w:r w:rsidRPr="0025746A">
        <w:rPr>
          <w:rFonts w:ascii="Times New Roman" w:eastAsia="PMingLiU" w:hAnsi="Times New Roman" w:cs="Times New Roman"/>
          <w:sz w:val="22"/>
          <w:szCs w:val="22"/>
        </w:rPr>
        <w:t>1736</w:t>
      </w:r>
      <w:r w:rsidRPr="0025746A">
        <w:rPr>
          <w:rFonts w:ascii="Times New Roman" w:eastAsia="PMingLiU" w:hAnsi="Times New Roman" w:cs="Times New Roman" w:hint="eastAsia"/>
          <w:sz w:val="22"/>
          <w:szCs w:val="22"/>
        </w:rPr>
        <w:t>）初，總理事務王大臣共有十一位大臣，大概有三四十位章京和雜役，總數在五十人左右。軍事戰爭已不是當務之急，但內廷已得到了鞏固和擴大。</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p>
    <w:p w14:paraId="00DDE7B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C0F7F3E" w14:textId="77777777" w:rsidR="00EC6EEE" w:rsidRDefault="00EC6EEE" w:rsidP="009E3A90">
      <w:pPr>
        <w:spacing w:after="0" w:line="240" w:lineRule="auto"/>
        <w:jc w:val="both"/>
        <w:rPr>
          <w:rFonts w:ascii="Times New Roman" w:hAnsi="Times New Roman" w:cs="Times New Roman"/>
          <w:sz w:val="22"/>
          <w:szCs w:val="22"/>
        </w:rPr>
      </w:pPr>
    </w:p>
    <w:p w14:paraId="41E3E4E1" w14:textId="77777777" w:rsidR="00CA57A4" w:rsidRDefault="00CA57A4">
      <w:pPr>
        <w:rPr>
          <w:rFonts w:ascii="Times New Roman" w:hAnsi="Times New Roman" w:cs="Times New Roman"/>
          <w:sz w:val="22"/>
          <w:szCs w:val="22"/>
        </w:rPr>
      </w:pPr>
      <w:r>
        <w:rPr>
          <w:rFonts w:ascii="Times New Roman" w:hAnsi="Times New Roman" w:cs="Times New Roman"/>
          <w:sz w:val="22"/>
          <w:szCs w:val="22"/>
        </w:rPr>
        <w:br w:type="page"/>
      </w:r>
    </w:p>
    <w:p w14:paraId="490808BE" w14:textId="5872A9AB" w:rsidR="00EC6EEE" w:rsidRPr="0025746A" w:rsidRDefault="001A7B9D" w:rsidP="00101DA2">
      <w:pPr>
        <w:pStyle w:val="Heading3"/>
      </w:pPr>
      <w:r>
        <w:lastRenderedPageBreak/>
        <w:tab/>
      </w:r>
      <w:r>
        <w:tab/>
      </w:r>
      <w:r>
        <w:tab/>
      </w:r>
      <w:bookmarkStart w:id="114" w:name="_Toc221299505"/>
      <w:r>
        <w:rPr>
          <w:rFonts w:hint="eastAsia"/>
        </w:rPr>
        <w:t>3</w:t>
      </w:r>
      <w:r>
        <w:rPr>
          <w:rFonts w:hint="eastAsia"/>
        </w:rPr>
        <w:t xml:space="preserve">. </w:t>
      </w:r>
      <w:r w:rsidRPr="001A7B9D">
        <w:rPr>
          <w:rFonts w:hint="eastAsia"/>
        </w:rPr>
        <w:t>總理事務王大臣</w:t>
      </w:r>
      <w:r>
        <w:rPr>
          <w:rFonts w:hint="eastAsia"/>
        </w:rPr>
        <w:t>，任</w:t>
      </w:r>
      <w:r w:rsidRPr="001A7B9D">
        <w:rPr>
          <w:rFonts w:hint="eastAsia"/>
        </w:rPr>
        <w:t>管理部務大臣</w:t>
      </w:r>
      <w:r>
        <w:rPr>
          <w:rFonts w:hint="eastAsia"/>
        </w:rPr>
        <w:t>，控制外朝</w:t>
      </w:r>
      <w:bookmarkEnd w:id="114"/>
    </w:p>
    <w:p w14:paraId="646BF1B3" w14:textId="77777777" w:rsidR="000156E6"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乾隆朝伊始，內廷對於外朝機構的控制就掌握在皇親和總理事務王大臣手中，這是通過管理部務手段實現的（見第一章）。</w:t>
      </w:r>
    </w:p>
    <w:p w14:paraId="1C2443E9" w14:textId="77777777" w:rsidR="000156E6" w:rsidRPr="0025746A" w:rsidRDefault="000156E6" w:rsidP="000156E6">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91109B6" w14:textId="4ED4367D" w:rsidR="001A7B9D" w:rsidRDefault="001A7B9D" w:rsidP="009E3A90">
      <w:pPr>
        <w:spacing w:after="0" w:line="240" w:lineRule="auto"/>
        <w:jc w:val="both"/>
        <w:rPr>
          <w:rFonts w:ascii="Times New Roman" w:eastAsia="PMingLiU" w:hAnsi="Times New Roman" w:cs="Times New Roman"/>
          <w:sz w:val="22"/>
          <w:szCs w:val="22"/>
        </w:rPr>
      </w:pPr>
    </w:p>
    <w:p w14:paraId="3AB7473E" w14:textId="4A3630E0" w:rsidR="001A7B9D" w:rsidRDefault="001A7B9D" w:rsidP="008F06D2">
      <w:pPr>
        <w:pStyle w:val="Heading4"/>
        <w:rPr>
          <w:rFonts w:hint="eastAsia"/>
        </w:rPr>
      </w:pPr>
      <w:r>
        <w:tab/>
      </w:r>
      <w:r>
        <w:tab/>
      </w:r>
      <w:r>
        <w:tab/>
      </w:r>
      <w:r>
        <w:tab/>
      </w:r>
      <w:bookmarkStart w:id="115" w:name="_Toc221299506"/>
      <w:r>
        <w:rPr>
          <w:rFonts w:hint="eastAsia"/>
        </w:rPr>
        <w:t>1. 王公任六部尚書</w:t>
      </w:r>
      <w:r w:rsidR="008F06D2">
        <w:rPr>
          <w:rFonts w:hint="eastAsia"/>
        </w:rPr>
        <w:t>，後被解除</w:t>
      </w:r>
      <w:bookmarkEnd w:id="115"/>
    </w:p>
    <w:p w14:paraId="544442BB" w14:textId="687C4F8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乾隆時期最早接受這種任命的是履郡王（允祹），他在雍正皇帝去世的第二天就奉命掌管禮部，這樣，皇室的一位成員可以負責雍正皇帝的葬禮。</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同時，張廷玉繼續着他在吏部和戶部的兼理位置，這是雍正初年就已任命的。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一個星期以後，其餘各部被置於總理事務王大臣治下：病癒後的鄂爾泰負責兵部，果親王（允禮）負責刑部，莊親王（允祿）負責工部。果親王允禮又被任命負責戶部。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除去在禮部的履郡王，所有這些管理部務大臣都是總理事務王大臣成員，如同他人一樣，身爲皇室成員的履郡王也屬於內廷。</w:t>
      </w:r>
    </w:p>
    <w:p w14:paraId="59C0D46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5A05BE9" w14:textId="77777777" w:rsidR="00EC6EEE" w:rsidRPr="0025746A" w:rsidRDefault="00EC6EEE" w:rsidP="009E3A90">
      <w:pPr>
        <w:spacing w:after="0" w:line="240" w:lineRule="auto"/>
        <w:jc w:val="both"/>
        <w:rPr>
          <w:rFonts w:ascii="Times New Roman" w:hAnsi="Times New Roman" w:cs="Times New Roman"/>
          <w:sz w:val="22"/>
          <w:szCs w:val="22"/>
        </w:rPr>
      </w:pPr>
    </w:p>
    <w:p w14:paraId="4AB5D78D" w14:textId="77777777" w:rsidR="001C49B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六部不是僅有的由諸王和總理事務王大臣成員所兼管的機構。</w:t>
      </w:r>
    </w:p>
    <w:p w14:paraId="3D1B10F8" w14:textId="77777777" w:rsidR="001C49BA" w:rsidRPr="0025746A" w:rsidRDefault="001C49BA" w:rsidP="001C49B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FDBDC20" w14:textId="77777777" w:rsidR="001C49BA" w:rsidRDefault="001C49BA" w:rsidP="009E3A90">
      <w:pPr>
        <w:spacing w:after="0" w:line="240" w:lineRule="auto"/>
        <w:jc w:val="both"/>
        <w:rPr>
          <w:rFonts w:ascii="Times New Roman" w:eastAsia="PMingLiU" w:hAnsi="Times New Roman" w:cs="Times New Roman"/>
          <w:sz w:val="22"/>
          <w:szCs w:val="22"/>
        </w:rPr>
      </w:pPr>
    </w:p>
    <w:p w14:paraId="27595C2E" w14:textId="77777777" w:rsidR="001C49B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果親王在雍正時已成功地身居戶部，現在又受命管理戶部三庫。莊親王掌管着內務府。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宗人府由果親王、履郡王、貝勒允禧共同掌管。允禧還掌管着御書處，但很快就撤回。除了負責吏、戶兩部外，張廷玉還全面負責翰林院。</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一些指派是雍正時期的繼續，而一些是乾隆皇帝下令添加的。</w:t>
      </w:r>
    </w:p>
    <w:p w14:paraId="2A32254E" w14:textId="77777777" w:rsidR="001C49BA" w:rsidRPr="0025746A" w:rsidRDefault="001C49BA" w:rsidP="001C49B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1BF4A2A" w14:textId="77777777" w:rsidR="001C49BA" w:rsidRDefault="001C49BA" w:rsidP="009E3A90">
      <w:pPr>
        <w:spacing w:after="0" w:line="240" w:lineRule="auto"/>
        <w:jc w:val="both"/>
        <w:rPr>
          <w:rFonts w:ascii="Times New Roman" w:eastAsia="PMingLiU" w:hAnsi="Times New Roman" w:cs="Times New Roman"/>
          <w:sz w:val="22"/>
          <w:szCs w:val="22"/>
        </w:rPr>
      </w:pPr>
    </w:p>
    <w:p w14:paraId="6EA12175" w14:textId="5BC74167" w:rsidR="00EC6EEE" w:rsidRPr="0025746A" w:rsidRDefault="001A7B9D"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sidR="00063574">
        <w:rPr>
          <w:rFonts w:ascii="Times New Roman" w:eastAsia="PMingLiU" w:hAnsi="Times New Roman" w:cs="Times New Roman"/>
          <w:sz w:val="22"/>
          <w:szCs w:val="22"/>
        </w:rPr>
        <w:tab/>
      </w:r>
      <w:r w:rsidR="00063574">
        <w:rPr>
          <w:rFonts w:ascii="Times New Roman" w:eastAsia="PMingLiU" w:hAnsi="Times New Roman" w:cs="Times New Roman"/>
          <w:sz w:val="22"/>
          <w:szCs w:val="22"/>
        </w:rPr>
        <w:tab/>
      </w:r>
      <w:r w:rsidR="00063574">
        <w:rPr>
          <w:rFonts w:ascii="Times New Roman" w:eastAsia="PMingLiU" w:hAnsi="Times New Roman" w:cs="Times New Roman" w:hint="eastAsia"/>
          <w:sz w:val="22"/>
          <w:szCs w:val="22"/>
        </w:rPr>
        <w:t xml:space="preserve">2. </w:t>
      </w:r>
      <w:r w:rsidR="00063574">
        <w:rPr>
          <w:rFonts w:ascii="Times New Roman" w:eastAsia="PMingLiU" w:hAnsi="Times New Roman" w:cs="Times New Roman" w:hint="eastAsia"/>
          <w:sz w:val="22"/>
          <w:szCs w:val="22"/>
        </w:rPr>
        <w:t>王公後被解除</w:t>
      </w:r>
      <w:r w:rsidR="00063574" w:rsidRPr="00063574">
        <w:rPr>
          <w:rFonts w:ascii="Times New Roman" w:eastAsia="PMingLiU" w:hAnsi="Times New Roman" w:cs="Times New Roman" w:hint="eastAsia"/>
          <w:sz w:val="22"/>
          <w:szCs w:val="22"/>
        </w:rPr>
        <w:t>部務</w:t>
      </w:r>
    </w:p>
    <w:p w14:paraId="31EC9A17" w14:textId="77777777" w:rsidR="001C49B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乾隆皇帝繼位大約兩個月後，除了兩個重要例外情形，諸王都被解除了管理部務之職。相關的上諭指出，新政府起初找不出這些最高職位的合適人選，並解釋了尋求諸王的幫助僅是權宜之計，也說到了令「</w:t>
      </w:r>
      <w:r w:rsidRPr="00962D07">
        <w:rPr>
          <w:rFonts w:ascii="Times New Roman" w:eastAsia="BiauKaiHK Regular" w:hAnsi="Times New Roman" w:cs="Times New Roman" w:hint="eastAsia"/>
          <w:sz w:val="22"/>
          <w:szCs w:val="22"/>
        </w:rPr>
        <w:t>一人管理三四處及五六處事件</w:t>
      </w:r>
      <w:r w:rsidRPr="0025746A">
        <w:rPr>
          <w:rFonts w:ascii="Times New Roman" w:eastAsia="PMingLiU" w:hAnsi="Times New Roman" w:cs="Times New Roman" w:hint="eastAsia"/>
          <w:sz w:val="22"/>
          <w:szCs w:val="22"/>
        </w:rPr>
        <w:t>」的不可行。</w:t>
      </w:r>
    </w:p>
    <w:p w14:paraId="5CE03534" w14:textId="77777777" w:rsidR="001C49BA" w:rsidRPr="0025746A" w:rsidRDefault="001C49BA" w:rsidP="001C49B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95EA3E" w14:textId="77777777" w:rsidR="001C49BA" w:rsidRDefault="001C49BA" w:rsidP="009E3A90">
      <w:pPr>
        <w:spacing w:after="0" w:line="240" w:lineRule="auto"/>
        <w:jc w:val="both"/>
        <w:rPr>
          <w:rFonts w:ascii="Times New Roman" w:eastAsia="PMingLiU" w:hAnsi="Times New Roman" w:cs="Times New Roman"/>
          <w:sz w:val="22"/>
          <w:szCs w:val="22"/>
        </w:rPr>
      </w:pPr>
    </w:p>
    <w:p w14:paraId="0EAEF2E9" w14:textId="77777777" w:rsidR="001C49B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僅有果親王、履郡王分別留任刑部和禮部。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甚至這兩人的留任也是暫時的，前者僅持續了一個月，後者到葬禮結束爲止。</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p>
    <w:p w14:paraId="68A98FC3" w14:textId="77777777" w:rsidR="001C49BA" w:rsidRPr="0025746A" w:rsidRDefault="001C49BA" w:rsidP="001C49B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1271633" w14:textId="77777777" w:rsidR="001C49BA" w:rsidRDefault="001C49BA" w:rsidP="009E3A90">
      <w:pPr>
        <w:spacing w:after="0" w:line="240" w:lineRule="auto"/>
        <w:jc w:val="both"/>
        <w:rPr>
          <w:rFonts w:ascii="Times New Roman" w:eastAsia="PMingLiU" w:hAnsi="Times New Roman" w:cs="Times New Roman"/>
          <w:sz w:val="22"/>
          <w:szCs w:val="22"/>
        </w:rPr>
      </w:pPr>
    </w:p>
    <w:p w14:paraId="2629A147" w14:textId="19807CC3" w:rsidR="00063574" w:rsidRDefault="00063574"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sidR="00CA57A4">
        <w:rPr>
          <w:rFonts w:ascii="Times New Roman" w:eastAsia="PMingLiU" w:hAnsi="Times New Roman" w:cs="Times New Roman"/>
          <w:sz w:val="22"/>
          <w:szCs w:val="22"/>
        </w:rPr>
        <w:tab/>
      </w:r>
      <w:r w:rsidR="00CA57A4">
        <w:rPr>
          <w:rFonts w:ascii="Times New Roman" w:eastAsia="PMingLiU" w:hAnsi="Times New Roman" w:cs="Times New Roman" w:hint="eastAsia"/>
          <w:sz w:val="22"/>
          <w:szCs w:val="22"/>
        </w:rPr>
        <w:t>1</w:t>
      </w:r>
      <w:r>
        <w:rPr>
          <w:rFonts w:ascii="Times New Roman" w:eastAsia="PMingLiU" w:hAnsi="Times New Roman" w:cs="Times New Roman" w:hint="eastAsia"/>
          <w:sz w:val="22"/>
          <w:szCs w:val="22"/>
        </w:rPr>
        <w:t xml:space="preserve">. </w:t>
      </w:r>
      <w:r>
        <w:rPr>
          <w:rFonts w:ascii="Times New Roman" w:eastAsia="PMingLiU" w:hAnsi="Times New Roman" w:cs="Times New Roman" w:hint="eastAsia"/>
          <w:sz w:val="22"/>
          <w:szCs w:val="22"/>
        </w:rPr>
        <w:t>原因＝忌憚</w:t>
      </w:r>
      <w:r w:rsidRPr="00063574">
        <w:rPr>
          <w:rFonts w:ascii="Times New Roman" w:eastAsia="PMingLiU" w:hAnsi="Times New Roman" w:cs="Times New Roman" w:hint="eastAsia"/>
          <w:sz w:val="22"/>
          <w:szCs w:val="22"/>
        </w:rPr>
        <w:t>王公</w:t>
      </w:r>
      <w:r>
        <w:rPr>
          <w:rFonts w:ascii="Times New Roman" w:eastAsia="PMingLiU" w:hAnsi="Times New Roman" w:cs="Times New Roman" w:hint="eastAsia"/>
          <w:sz w:val="22"/>
          <w:szCs w:val="22"/>
        </w:rPr>
        <w:t>勢力</w:t>
      </w:r>
    </w:p>
    <w:p w14:paraId="368D8230" w14:textId="1450F72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另外，將諸王中的大多數解職也強有力地平息了任何質疑：滿洲王公以前在政府中所擁有的強大影響不會在新皇帝治下復活（見表</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w:t>
      </w:r>
    </w:p>
    <w:p w14:paraId="6DC83F6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35F0344" w14:textId="77777777" w:rsidR="00EC6EEE" w:rsidRPr="0025746A" w:rsidRDefault="00EC6EEE" w:rsidP="009E3A90">
      <w:pPr>
        <w:spacing w:after="0" w:line="240" w:lineRule="auto"/>
        <w:jc w:val="both"/>
        <w:rPr>
          <w:rFonts w:ascii="Times New Roman" w:hAnsi="Times New Roman" w:cs="Times New Roman"/>
          <w:sz w:val="22"/>
          <w:szCs w:val="22"/>
        </w:rPr>
      </w:pPr>
    </w:p>
    <w:p w14:paraId="61885E16" w14:textId="77777777" w:rsidR="00940B5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滿洲王公曾很有影響，康熙皇帝和雍正皇帝通過將這些人從歷來對八旗的掌控中分離開來，從而削弱了他們的權力。</w:t>
      </w:r>
    </w:p>
    <w:p w14:paraId="573705F9" w14:textId="77777777" w:rsidR="00940B5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而且，王公作爲管理部務大臣和重要的中央顧問機構——議政王大臣會議成員的作用，在這兩朝也逐步被抑制。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總理事務王大臣中的諸王在他們管理部務僅數週後就被解職，乾隆皇帝統治伊始的這種情況加強了反對王公的趨勢。</w:t>
      </w:r>
    </w:p>
    <w:p w14:paraId="74ED131F" w14:textId="77777777" w:rsidR="00940B55" w:rsidRPr="0025746A" w:rsidRDefault="00940B55" w:rsidP="00940B5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B912491" w14:textId="77777777" w:rsidR="00940B55" w:rsidRDefault="00940B55" w:rsidP="009E3A90">
      <w:pPr>
        <w:spacing w:after="0" w:line="240" w:lineRule="auto"/>
        <w:jc w:val="both"/>
        <w:rPr>
          <w:rFonts w:ascii="Times New Roman" w:eastAsia="PMingLiU" w:hAnsi="Times New Roman" w:cs="Times New Roman"/>
          <w:sz w:val="22"/>
          <w:szCs w:val="22"/>
        </w:rPr>
      </w:pPr>
    </w:p>
    <w:p w14:paraId="49B9B41B" w14:textId="77777777" w:rsidR="00CA57A4" w:rsidRPr="0025746A" w:rsidRDefault="00CA57A4" w:rsidP="00CA57A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這以後，只有莊親王（允祿）作爲總理事務王大臣領袖，直至乾隆二年十一月（</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初），還有平郡王福彭一直在輔助梯隊的位置上。接下來，他們也被從政府中免職。如果要使內廷凌駕於外朝，那不會採用清初舊有的王公管理部務的做法。我們在後面會看到，在乾隆朝，乾隆皇帝大量利用管理部務的做法，但同時，如乃父一樣，他在絕大多數時間嚴格將王公排除在決策之外。</w:t>
      </w:r>
    </w:p>
    <w:p w14:paraId="743F4AC5" w14:textId="77777777" w:rsidR="00CA57A4" w:rsidRPr="0025746A" w:rsidRDefault="00CA57A4" w:rsidP="00CA57A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EE4AD5" w14:textId="77777777" w:rsidR="00CA57A4" w:rsidRDefault="00CA57A4" w:rsidP="009E3A90">
      <w:pPr>
        <w:spacing w:after="0" w:line="240" w:lineRule="auto"/>
        <w:jc w:val="both"/>
        <w:rPr>
          <w:rFonts w:ascii="Times New Roman" w:eastAsia="PMingLiU" w:hAnsi="Times New Roman" w:cs="Times New Roman"/>
          <w:sz w:val="22"/>
          <w:szCs w:val="22"/>
        </w:rPr>
      </w:pPr>
    </w:p>
    <w:p w14:paraId="34388AA7" w14:textId="68B70482" w:rsidR="00CA57A4" w:rsidRDefault="00CA57A4" w:rsidP="008F06D2">
      <w:pPr>
        <w:pStyle w:val="Heading4"/>
        <w:rPr>
          <w:rFonts w:hint="eastAsia"/>
        </w:rPr>
      </w:pPr>
      <w:r>
        <w:tab/>
      </w:r>
      <w:r>
        <w:tab/>
      </w:r>
      <w:r>
        <w:tab/>
      </w:r>
      <w:r>
        <w:tab/>
      </w:r>
      <w:bookmarkStart w:id="116" w:name="_Toc221299507"/>
      <w:r>
        <w:rPr>
          <w:rFonts w:hint="eastAsia"/>
        </w:rPr>
        <w:t>3</w:t>
      </w:r>
      <w:r>
        <w:rPr>
          <w:rFonts w:hint="eastAsia"/>
        </w:rPr>
        <w:t xml:space="preserve">. </w:t>
      </w:r>
      <w:r w:rsidRPr="00063574">
        <w:rPr>
          <w:rFonts w:hint="eastAsia"/>
        </w:rPr>
        <w:t>不具王公身份的管理部務大臣</w:t>
      </w:r>
      <w:r>
        <w:rPr>
          <w:rFonts w:hint="eastAsia"/>
        </w:rPr>
        <w:t>留任</w:t>
      </w:r>
      <w:r w:rsidR="008F06D2">
        <w:rPr>
          <w:rFonts w:hint="eastAsia"/>
        </w:rPr>
        <w:t>（</w:t>
      </w:r>
      <w:r w:rsidR="008F06D2" w:rsidRPr="008F06D2">
        <w:rPr>
          <w:rFonts w:hint="eastAsia"/>
        </w:rPr>
        <w:t>鄂爾泰</w:t>
      </w:r>
      <w:r w:rsidR="008F06D2">
        <w:rPr>
          <w:rFonts w:hint="eastAsia"/>
        </w:rPr>
        <w:t>、</w:t>
      </w:r>
      <w:r w:rsidR="008F06D2" w:rsidRPr="008F06D2">
        <w:rPr>
          <w:rFonts w:hint="eastAsia"/>
        </w:rPr>
        <w:t>張廷玉</w:t>
      </w:r>
      <w:r w:rsidR="008F06D2">
        <w:rPr>
          <w:rFonts w:hint="eastAsia"/>
        </w:rPr>
        <w:t>）</w:t>
      </w:r>
      <w:bookmarkEnd w:id="116"/>
    </w:p>
    <w:p w14:paraId="782BF099" w14:textId="77777777" w:rsidR="00CA57A4" w:rsidRDefault="00CA57A4" w:rsidP="00CA57A4">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但是，不具王公身份的管理部務大臣——鄂爾泰在兵部、張廷玉在吏部——保持着他們的位置，而這兩人同時肩負了五六項職權。諸王解職後，仍將三個最重要的部院置於這兩位先前的內廷代理人監管之下，這種安排保證了內廷對它們的控制以及雍正朝做法的連續性。</w:t>
      </w:r>
    </w:p>
    <w:p w14:paraId="48BA05CF" w14:textId="77777777" w:rsidR="00CA57A4" w:rsidRPr="0025746A" w:rsidRDefault="00CA57A4" w:rsidP="00CA57A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AB7F1F" w14:textId="77777777" w:rsidR="00CA57A4" w:rsidRDefault="00CA57A4" w:rsidP="009E3A90">
      <w:pPr>
        <w:spacing w:after="0" w:line="240" w:lineRule="auto"/>
        <w:jc w:val="both"/>
        <w:rPr>
          <w:rFonts w:ascii="Times New Roman" w:eastAsia="PMingLiU" w:hAnsi="Times New Roman" w:cs="Times New Roman"/>
          <w:sz w:val="22"/>
          <w:szCs w:val="22"/>
        </w:rPr>
      </w:pPr>
    </w:p>
    <w:p w14:paraId="22E2618E" w14:textId="459CDE60" w:rsidR="00EC6EEE" w:rsidRPr="00CA57A4" w:rsidRDefault="00CA57A4"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Pr>
          <w:rFonts w:ascii="Times New Roman" w:eastAsia="PMingLiU" w:hAnsi="Times New Roman" w:cs="Times New Roman" w:hint="eastAsia"/>
          <w:sz w:val="22"/>
          <w:szCs w:val="22"/>
        </w:rPr>
        <w:t>文件多由</w:t>
      </w:r>
      <w:r w:rsidRPr="00CA57A4">
        <w:rPr>
          <w:rFonts w:ascii="Times New Roman" w:eastAsia="PMingLiU" w:hAnsi="Times New Roman" w:cs="Times New Roman" w:hint="eastAsia"/>
          <w:sz w:val="22"/>
          <w:szCs w:val="22"/>
        </w:rPr>
        <w:t>廷代理人鄂爾泰和張廷玉</w:t>
      </w:r>
      <w:r>
        <w:rPr>
          <w:rFonts w:ascii="Times New Roman" w:eastAsia="PMingLiU" w:hAnsi="Times New Roman" w:cs="Times New Roman" w:hint="eastAsia"/>
          <w:sz w:val="22"/>
          <w:szCs w:val="22"/>
        </w:rPr>
        <w:t>負責</w:t>
      </w:r>
    </w:p>
    <w:p w14:paraId="61C5544F"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因此，大多數王公被解除管理部務之職，他們在總理事務王大臣存續時期並不起領導作用。檔案中這一時期的廷寄撰擬人員和許多議覆奏摺顯示，不是諸王而是兩位從前的內廷代理人鄂爾泰和張廷玉負責撰擬上諭和議覆，甚至模糊不清的標題顯示的是全體總理事務王大臣對某些文件負責，然而檢查原檔就會發現，其實是鄂爾泰和張廷玉撰擬了這些文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雍正的內廷代理人繼續在乾隆的總理事務王大臣機構中承擔他們爲先皇帝所做的同樣的工作。任命諸王擔當總理事務王大臣的最高職位並不意味着他們掌控一切。</w:t>
      </w:r>
    </w:p>
    <w:p w14:paraId="77344538" w14:textId="77777777" w:rsidR="00470ABF" w:rsidRPr="0025746A" w:rsidRDefault="00470ABF" w:rsidP="00470AB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EC60C53" w14:textId="77777777" w:rsidR="00EC6EEE" w:rsidRPr="0025746A" w:rsidRDefault="00EC6EEE" w:rsidP="009E3A90">
      <w:pPr>
        <w:spacing w:after="0" w:line="240" w:lineRule="auto"/>
        <w:jc w:val="both"/>
        <w:rPr>
          <w:rFonts w:ascii="Times New Roman" w:hAnsi="Times New Roman" w:cs="Times New Roman"/>
          <w:sz w:val="22"/>
          <w:szCs w:val="22"/>
        </w:rPr>
      </w:pPr>
    </w:p>
    <w:p w14:paraId="2C63F9DC" w14:textId="5ED06AD2" w:rsidR="00CA57A4" w:rsidRDefault="00CA57A4">
      <w:pPr>
        <w:rPr>
          <w:rFonts w:ascii="Times New Roman" w:hAnsi="Times New Roman" w:cs="Times New Roman"/>
          <w:sz w:val="22"/>
          <w:szCs w:val="22"/>
        </w:rPr>
      </w:pPr>
      <w:r>
        <w:rPr>
          <w:rFonts w:ascii="Times New Roman" w:hAnsi="Times New Roman" w:cs="Times New Roman"/>
          <w:sz w:val="22"/>
          <w:szCs w:val="22"/>
        </w:rPr>
        <w:br w:type="page"/>
      </w:r>
    </w:p>
    <w:p w14:paraId="18A25428" w14:textId="55AF032C" w:rsidR="00EC6EEE" w:rsidRPr="0025746A" w:rsidRDefault="00CA57A4" w:rsidP="008F06D2">
      <w:pPr>
        <w:pStyle w:val="Heading3"/>
      </w:pPr>
      <w:r>
        <w:lastRenderedPageBreak/>
        <w:tab/>
      </w:r>
      <w:r>
        <w:tab/>
      </w:r>
      <w:r>
        <w:tab/>
      </w:r>
      <w:bookmarkStart w:id="117" w:name="_Toc221299508"/>
      <w:r>
        <w:rPr>
          <w:rFonts w:hint="eastAsia"/>
        </w:rPr>
        <w:t>4</w:t>
      </w:r>
      <w:r>
        <w:rPr>
          <w:rFonts w:hint="eastAsia"/>
        </w:rPr>
        <w:t>.</w:t>
      </w:r>
      <w:r>
        <w:rPr>
          <w:rFonts w:hint="eastAsia"/>
        </w:rPr>
        <w:t xml:space="preserve"> </w:t>
      </w:r>
      <w:r w:rsidR="00EC6EEE" w:rsidRPr="0025746A">
        <w:rPr>
          <w:rFonts w:eastAsia="PMingLiU" w:hint="eastAsia"/>
        </w:rPr>
        <w:t>職責</w:t>
      </w:r>
      <w:bookmarkEnd w:id="117"/>
    </w:p>
    <w:p w14:paraId="26834A50" w14:textId="77777777" w:rsidR="00EC6EEE" w:rsidRPr="0025746A" w:rsidRDefault="00EC6EEE" w:rsidP="009E3A90">
      <w:pPr>
        <w:spacing w:after="0" w:line="240" w:lineRule="auto"/>
        <w:jc w:val="both"/>
        <w:rPr>
          <w:rFonts w:ascii="Times New Roman" w:hAnsi="Times New Roman" w:cs="Times New Roman"/>
          <w:sz w:val="22"/>
          <w:szCs w:val="22"/>
        </w:rPr>
      </w:pPr>
    </w:p>
    <w:p w14:paraId="15C6B95B" w14:textId="77777777" w:rsidR="00EC6EEE" w:rsidRDefault="00EC6EEE" w:rsidP="009E3A90">
      <w:pPr>
        <w:spacing w:after="0" w:line="240" w:lineRule="auto"/>
        <w:jc w:val="both"/>
        <w:rPr>
          <w:rFonts w:ascii="Times New Roman" w:hAnsi="Times New Roman" w:cs="Times New Roman"/>
          <w:sz w:val="22"/>
          <w:szCs w:val="22"/>
        </w:rPr>
      </w:pPr>
    </w:p>
    <w:p w14:paraId="2F6C1950" w14:textId="2EF78FEE" w:rsidR="00CA57A4" w:rsidRPr="0025746A" w:rsidRDefault="00CA57A4" w:rsidP="008F06D2">
      <w:pPr>
        <w:pStyle w:val="Heading4"/>
        <w:rPr>
          <w:rFonts w:hint="eastAsia"/>
        </w:rPr>
      </w:pPr>
      <w:r>
        <w:tab/>
      </w:r>
      <w:r>
        <w:tab/>
      </w:r>
      <w:r>
        <w:tab/>
      </w:r>
      <w:r>
        <w:tab/>
      </w:r>
      <w:bookmarkStart w:id="118" w:name="_Toc221299509"/>
      <w:r>
        <w:rPr>
          <w:rFonts w:hint="eastAsia"/>
        </w:rPr>
        <w:t>1. 管</w:t>
      </w:r>
      <w:r w:rsidRPr="00CA57A4">
        <w:rPr>
          <w:rFonts w:hint="eastAsia"/>
        </w:rPr>
        <w:t>「一切事務」</w:t>
      </w:r>
      <w:bookmarkEnd w:id="118"/>
    </w:p>
    <w:p w14:paraId="363F5F56" w14:textId="77777777" w:rsidR="00BA5E5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乾隆皇帝登極一年多之後，宣佈已將「</w:t>
      </w:r>
      <w:r w:rsidRPr="00962D07">
        <w:rPr>
          <w:rFonts w:ascii="Times New Roman" w:eastAsia="BiauKaiHK Regular" w:hAnsi="Times New Roman" w:cs="Times New Roman" w:hint="eastAsia"/>
          <w:sz w:val="22"/>
          <w:szCs w:val="22"/>
        </w:rPr>
        <w:t>一切事務</w:t>
      </w:r>
      <w:r w:rsidRPr="0025746A">
        <w:rPr>
          <w:rFonts w:ascii="Times New Roman" w:eastAsia="PMingLiU" w:hAnsi="Times New Roman" w:cs="Times New Roman" w:hint="eastAsia"/>
          <w:sz w:val="22"/>
          <w:szCs w:val="22"/>
        </w:rPr>
        <w:t>」移交總理事務王大臣處理，這一聲明與雍正皇帝統治伊始對過渡班子所做的安排一樣。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的確，只要這一新的、統一的組織有能力處理更廣泛的事務，進行更有深度的調查，那麼交給總理事務王大臣的任務就會增多。</w:t>
      </w:r>
    </w:p>
    <w:p w14:paraId="38393DAF" w14:textId="77777777" w:rsidR="00BA5E52" w:rsidRPr="0025746A" w:rsidRDefault="00BA5E52" w:rsidP="00BA5E5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1B23154" w14:textId="77777777" w:rsidR="00EC6EEE" w:rsidRDefault="00EC6EEE" w:rsidP="009E3A90">
      <w:pPr>
        <w:spacing w:after="0" w:line="240" w:lineRule="auto"/>
        <w:jc w:val="both"/>
        <w:rPr>
          <w:rFonts w:ascii="Times New Roman" w:hAnsi="Times New Roman" w:cs="Times New Roman"/>
          <w:sz w:val="22"/>
          <w:szCs w:val="22"/>
        </w:rPr>
      </w:pPr>
    </w:p>
    <w:p w14:paraId="043182EF" w14:textId="3AADD035" w:rsidR="00CA57A4" w:rsidRPr="0025746A" w:rsidRDefault="00CA57A4" w:rsidP="008F06D2">
      <w:pPr>
        <w:pStyle w:val="Heading4"/>
        <w:rPr>
          <w:rFonts w:hint="eastAsia"/>
        </w:rPr>
      </w:pPr>
      <w:r>
        <w:tab/>
      </w:r>
      <w:r>
        <w:tab/>
      </w:r>
      <w:r>
        <w:tab/>
      </w:r>
      <w:r>
        <w:tab/>
      </w:r>
      <w:bookmarkStart w:id="119" w:name="_Toc221299510"/>
      <w:r>
        <w:rPr>
          <w:rFonts w:hint="eastAsia"/>
        </w:rPr>
        <w:t>2. 組織統一，行政能力加強，政</w:t>
      </w:r>
      <w:r w:rsidRPr="00CA57A4">
        <w:rPr>
          <w:rFonts w:hint="eastAsia"/>
        </w:rPr>
        <w:t>務</w:t>
      </w:r>
      <w:r>
        <w:rPr>
          <w:rFonts w:hint="eastAsia"/>
        </w:rPr>
        <w:t>增加，建議更深入詳細</w:t>
      </w:r>
      <w:bookmarkEnd w:id="119"/>
    </w:p>
    <w:p w14:paraId="48F647B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毫不奇怪，乾隆的總理事務王大臣表達意見的文書，沿用雍正時內廷使用的格式（描述見前面第三章）。在雍正朝，許多內廷建議以議片形式上呈，夾在外省所上的奏摺中，但也有更大篇幅的議覆奏摺，在滿文或漢文檔冊中存有抄件。除此之外，出現在廷寄承旨人員名單中的朝臣顯示出內廷高層建議的其他來源，這些建議最初是在交談中表達出來的。</w:t>
      </w:r>
    </w:p>
    <w:p w14:paraId="2B2AAEF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87385D" w14:textId="77777777" w:rsidR="00EC6EEE" w:rsidRPr="0025746A" w:rsidRDefault="00EC6EEE" w:rsidP="009E3A90">
      <w:pPr>
        <w:spacing w:after="0" w:line="240" w:lineRule="auto"/>
        <w:jc w:val="both"/>
        <w:rPr>
          <w:rFonts w:ascii="Times New Roman" w:hAnsi="Times New Roman" w:cs="Times New Roman"/>
          <w:sz w:val="22"/>
          <w:szCs w:val="22"/>
        </w:rPr>
      </w:pPr>
    </w:p>
    <w:p w14:paraId="23D0CFC1" w14:textId="77777777" w:rsidR="00BA5E5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總理事務王大臣屬員增加，文件增多，乾隆皇帝就可能有更多建議的來源和種類。從這時起，這些建議都有着廣泛的調查基礎，</w:t>
      </w:r>
    </w:p>
    <w:p w14:paraId="1CBEF74F" w14:textId="77777777" w:rsidR="00BA5E52" w:rsidRPr="0025746A" w:rsidRDefault="00BA5E52" w:rsidP="00BA5E5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F64D057" w14:textId="77777777" w:rsidR="00BA5E52" w:rsidRDefault="00BA5E52" w:rsidP="009E3A90">
      <w:pPr>
        <w:spacing w:after="0" w:line="240" w:lineRule="auto"/>
        <w:jc w:val="both"/>
        <w:rPr>
          <w:rFonts w:ascii="Times New Roman" w:eastAsia="PMingLiU" w:hAnsi="Times New Roman" w:cs="Times New Roman"/>
          <w:sz w:val="22"/>
          <w:szCs w:val="22"/>
        </w:rPr>
      </w:pPr>
    </w:p>
    <w:p w14:paraId="7B269E3A" w14:textId="495F8C56"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僅調查和討論京官薪俸這一件事，就闡釋了新朝伊始總理事務王大臣的擴張之路。它統一和擴大了結構，提升了辦事能力；這種提升了的能力可以找到更多的問題去調查和解決——要比以前更爲詳盡，更有條理，做事範圍更廣。儘管要做到保密，但不斷增多的活動使得總理事務王大臣在中央行政中，比起雍正時祕密的、被遮蔽的總理事務王大臣來說，更顯山露水。每一新的指派都會增添一些東西：經驗，聲望，有利於他人，贊助，或只是贏得皇帝對於這一新輔助機構的進一步信任。在總理事務王大臣早期的擴張中，顧問的作用是最爲重要的。</w:t>
      </w:r>
    </w:p>
    <w:p w14:paraId="1C973400" w14:textId="23C30360" w:rsidR="00A77503" w:rsidRPr="00CA57A4" w:rsidRDefault="00F46E2B"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D3C3746" w14:textId="77777777" w:rsidR="00EC6EEE" w:rsidRPr="0025746A" w:rsidRDefault="00EC6EEE" w:rsidP="009E3A90">
      <w:pPr>
        <w:spacing w:after="0" w:line="240" w:lineRule="auto"/>
        <w:jc w:val="both"/>
        <w:rPr>
          <w:rFonts w:ascii="Times New Roman" w:hAnsi="Times New Roman" w:cs="Times New Roman"/>
          <w:sz w:val="22"/>
          <w:szCs w:val="22"/>
        </w:rPr>
      </w:pPr>
    </w:p>
    <w:p w14:paraId="0771A7FD" w14:textId="77777777" w:rsidR="00A7750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些議覆所討論的問題範圍很廣，遠遠超過雍正後期佔很大比例的軍事主題。現在內廷討論觸及許多問題，如皇帝的避諱，皇后的徽號，侍郎的提名，服喪期的陛見程序，喇嘛私下買斷北京民房，地方當鋪過高的利息，京畿地區騰貴的米價，全國各地的倉廒，某些京官未能履行職責，銅價上漲的補救措施，地方田賦不正當的額外加增，對於瀆職官員保舉者的必要懲處，歉收後賑濟的發放，京畿地區的水利，以及對地方官員的彈劾。</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2E46441E" w14:textId="77777777" w:rsidR="00A77503" w:rsidRPr="0025746A" w:rsidRDefault="00A77503" w:rsidP="00A7750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B521FA" w14:textId="77777777" w:rsidR="00A77503" w:rsidRDefault="00A77503" w:rsidP="009E3A90">
      <w:pPr>
        <w:spacing w:after="0" w:line="240" w:lineRule="auto"/>
        <w:jc w:val="both"/>
        <w:rPr>
          <w:rFonts w:ascii="Times New Roman" w:eastAsia="PMingLiU" w:hAnsi="Times New Roman" w:cs="Times New Roman"/>
          <w:sz w:val="22"/>
          <w:szCs w:val="22"/>
        </w:rPr>
      </w:pPr>
    </w:p>
    <w:p w14:paraId="5A213233" w14:textId="16AE7F9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這一時期奏摺體系中提出的問題正在增多，相應地，總理事務王大臣的建議也同步增長。</w:t>
      </w:r>
    </w:p>
    <w:p w14:paraId="468FAA1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B8DEEEE" w14:textId="77777777" w:rsidR="00EC6EEE" w:rsidRDefault="00EC6EEE" w:rsidP="009E3A90">
      <w:pPr>
        <w:spacing w:after="0" w:line="240" w:lineRule="auto"/>
        <w:jc w:val="both"/>
        <w:rPr>
          <w:rFonts w:ascii="Times New Roman" w:hAnsi="Times New Roman" w:cs="Times New Roman"/>
          <w:sz w:val="22"/>
          <w:szCs w:val="22"/>
        </w:rPr>
      </w:pPr>
    </w:p>
    <w:p w14:paraId="1AC06503" w14:textId="77777777" w:rsidR="00CA57A4" w:rsidRDefault="00CA57A4" w:rsidP="00CA57A4">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廷之於內廷—外朝運作的影響，正由一個擴大了的、統一的、有經驗的班子實現着。京官薪俸的調查是表現它實力的一個例證。雍正朝時，一個類似的、利用養廉銀以調整各省官員薪俸的計劃被一點點制訂，逐省進行，費盡周折，對此的爭論和通信往來達數年之久。而乾隆朝之初，統一的內廷的主管人員能夠框定皇帝命令，發起對於京官薪俸類似的調整，策劃必要的調查，制訂計劃，推薦雙俸而不是養廉銀，並僅用幾個月就完成了這項工作。</w:t>
      </w:r>
    </w:p>
    <w:p w14:paraId="5A18B204" w14:textId="5398FB0E" w:rsidR="00CA57A4" w:rsidRPr="0025746A" w:rsidRDefault="00CA57A4" w:rsidP="00CA57A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3B1E58F" w14:textId="77777777" w:rsidR="00CA57A4" w:rsidRPr="0025746A" w:rsidRDefault="00CA57A4" w:rsidP="009E3A90">
      <w:pPr>
        <w:spacing w:after="0" w:line="240" w:lineRule="auto"/>
        <w:jc w:val="both"/>
        <w:rPr>
          <w:rFonts w:ascii="Times New Roman" w:hAnsi="Times New Roman" w:cs="Times New Roman"/>
          <w:sz w:val="22"/>
          <w:szCs w:val="22"/>
        </w:rPr>
      </w:pPr>
    </w:p>
    <w:p w14:paraId="385A1CFB" w14:textId="6E5B99CB" w:rsidR="00EC6EEE" w:rsidRPr="0025746A" w:rsidRDefault="00CA57A4" w:rsidP="009E3A90">
      <w:pPr>
        <w:spacing w:after="0" w:line="240" w:lineRule="auto"/>
        <w:jc w:val="both"/>
        <w:rPr>
          <w:rFonts w:ascii="Times New Roman"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Pr>
          <w:rFonts w:ascii="Times New Roman" w:eastAsia="PMingLiU" w:hAnsi="Times New Roman" w:cs="Times New Roman" w:hint="eastAsia"/>
          <w:sz w:val="22"/>
          <w:szCs w:val="22"/>
        </w:rPr>
        <w:t>和其他機構共議</w:t>
      </w:r>
    </w:p>
    <w:p w14:paraId="74168858"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並不是所有的議覆職責都由總理事務王大臣單獨完成，許多問題也送達其他機構；爲商討特別的問題，皇帝可以命特別的機構加入。事實上，有時總理事務王大臣閱覽一份奏摺後，就推薦其他能夠建言的機構。在這種情況下，他們最後將評述各種意見，並可以以口頭或書面的形式加上他們的意見。</w:t>
      </w:r>
    </w:p>
    <w:p w14:paraId="4DCC8930" w14:textId="77777777" w:rsidR="00A2411A" w:rsidRPr="0025746A" w:rsidRDefault="00A2411A" w:rsidP="00A2411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540EE6" w14:textId="77777777" w:rsidR="00A2411A" w:rsidRPr="0025746A" w:rsidRDefault="00A2411A" w:rsidP="009E3A90">
      <w:pPr>
        <w:spacing w:after="0" w:line="240" w:lineRule="auto"/>
        <w:jc w:val="both"/>
        <w:rPr>
          <w:rFonts w:ascii="Times New Roman" w:hAnsi="Times New Roman" w:cs="Times New Roman" w:hint="eastAsia"/>
          <w:sz w:val="22"/>
          <w:szCs w:val="22"/>
        </w:rPr>
      </w:pPr>
    </w:p>
    <w:p w14:paraId="1F799CE5" w14:textId="77777777" w:rsidR="00EC6EEE" w:rsidRPr="0025746A" w:rsidRDefault="00EC6EEE" w:rsidP="009E3A90">
      <w:pPr>
        <w:spacing w:after="0" w:line="240" w:lineRule="auto"/>
        <w:jc w:val="both"/>
        <w:rPr>
          <w:rFonts w:ascii="Times New Roman" w:hAnsi="Times New Roman" w:cs="Times New Roman"/>
          <w:sz w:val="22"/>
          <w:szCs w:val="22"/>
        </w:rPr>
      </w:pPr>
    </w:p>
    <w:p w14:paraId="4FA27405" w14:textId="77777777" w:rsidR="00A2411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總理事務王大臣在所謂九卿議事中也起着領導作用。九卿議事歷史悠久，由在京大員組成，清朝時包括四五十人。一個聯合議覆的例子可以充分揭示這類建議的特色。</w:t>
      </w:r>
    </w:p>
    <w:p w14:paraId="2649C693" w14:textId="77777777" w:rsidR="00A2411A" w:rsidRPr="0025746A" w:rsidRDefault="00A2411A" w:rsidP="00A2411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BBA7802" w14:textId="77777777" w:rsidR="00A2411A" w:rsidRDefault="00A2411A" w:rsidP="009E3A90">
      <w:pPr>
        <w:spacing w:after="0" w:line="240" w:lineRule="auto"/>
        <w:jc w:val="both"/>
        <w:rPr>
          <w:rFonts w:ascii="Times New Roman" w:eastAsia="PMingLiU" w:hAnsi="Times New Roman" w:cs="Times New Roman"/>
          <w:sz w:val="22"/>
          <w:szCs w:val="22"/>
        </w:rPr>
      </w:pPr>
    </w:p>
    <w:p w14:paraId="23892DFB" w14:textId="77777777" w:rsidR="0027279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乾隆皇帝繼位的第三個月，身列總理事務王大臣首位的莊親王領銜蠲免陝甘百姓賦稅數目的討論，陝甘百姓在西北戰爭中備受苦難。當時有四十四位官員即「</w:t>
      </w:r>
      <w:r w:rsidRPr="00962D07">
        <w:rPr>
          <w:rFonts w:ascii="Times New Roman" w:eastAsia="BiauKaiHK Regular" w:hAnsi="Times New Roman" w:cs="Times New Roman" w:hint="eastAsia"/>
          <w:sz w:val="22"/>
          <w:szCs w:val="22"/>
        </w:rPr>
        <w:t>九卿</w:t>
      </w:r>
      <w:r w:rsidRPr="0025746A">
        <w:rPr>
          <w:rFonts w:ascii="Times New Roman" w:eastAsia="PMingLiU" w:hAnsi="Times New Roman" w:cs="Times New Roman" w:hint="eastAsia"/>
          <w:sz w:val="22"/>
          <w:szCs w:val="22"/>
        </w:rPr>
        <w:t>」列名議覆奏摺：八位總理事務王大臣的成員（位於最前面），六部</w:t>
      </w:r>
      <w:r w:rsidRPr="0025746A">
        <w:rPr>
          <w:rFonts w:ascii="Times New Roman" w:eastAsia="PMingLiU" w:hAnsi="Times New Roman" w:cs="Times New Roman" w:hint="eastAsia"/>
          <w:sz w:val="22"/>
          <w:szCs w:val="22"/>
        </w:rPr>
        <w:lastRenderedPageBreak/>
        <w:t>的二十四位尚書、侍郎，六位都察院官員，四位通政司官員，兩位大理寺官員。議事進行了整整一個月。結果是，建議乾隆元年甘肅省的田賦全部蠲免，陝西減半。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p>
    <w:p w14:paraId="60B5AAA2" w14:textId="77777777" w:rsidR="00272790" w:rsidRPr="0025746A" w:rsidRDefault="00272790" w:rsidP="002727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AA94B1" w14:textId="77777777" w:rsidR="00272790" w:rsidRDefault="00272790" w:rsidP="009E3A90">
      <w:pPr>
        <w:spacing w:after="0" w:line="240" w:lineRule="auto"/>
        <w:jc w:val="both"/>
        <w:rPr>
          <w:rFonts w:ascii="Times New Roman" w:eastAsia="PMingLiU" w:hAnsi="Times New Roman" w:cs="Times New Roman"/>
          <w:sz w:val="22"/>
          <w:szCs w:val="22"/>
        </w:rPr>
      </w:pPr>
    </w:p>
    <w:p w14:paraId="1784B983" w14:textId="34E6359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樣一種大規模議事的好處是，這麼多成員的力量將會有利於平息任何對結果的不滿——尤其是隻對一個地區蠲免這樣棘手的問題。同時，由這麼多成員正式簽署的建議，實際上是以一種無可辯駁的形式上呈皇帝，他將很難質疑這一結果，即便他想這樣做。總理事務王大臣身處九卿</w:t>
      </w:r>
      <w:r w:rsidR="00272790">
        <w:rPr>
          <w:rFonts w:ascii="Times New Roman" w:eastAsia="PMingLiU" w:hAnsi="Times New Roman" w:cs="Times New Roman" w:hint="eastAsia"/>
          <w:sz w:val="22"/>
          <w:szCs w:val="22"/>
        </w:rPr>
        <w:t xml:space="preserve"> </w:t>
      </w:r>
      <w:r w:rsidRPr="0025746A">
        <w:rPr>
          <w:rFonts w:ascii="Times New Roman" w:eastAsia="PMingLiU" w:hAnsi="Times New Roman" w:cs="Times New Roman" w:hint="eastAsia"/>
          <w:sz w:val="22"/>
          <w:szCs w:val="22"/>
        </w:rPr>
        <w:t>議事的領導者和組織者這樣的位置，贏得了權威和聲望。</w:t>
      </w:r>
    </w:p>
    <w:p w14:paraId="7EA2606E" w14:textId="77777777" w:rsidR="00272790" w:rsidRPr="0025746A" w:rsidRDefault="00272790" w:rsidP="002727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9CD9288" w14:textId="77777777" w:rsidR="00EC6EEE" w:rsidRDefault="00EC6EEE" w:rsidP="009E3A90">
      <w:pPr>
        <w:spacing w:after="0" w:line="240" w:lineRule="auto"/>
        <w:jc w:val="both"/>
        <w:rPr>
          <w:rFonts w:ascii="Times New Roman" w:hAnsi="Times New Roman" w:cs="Times New Roman"/>
          <w:sz w:val="22"/>
          <w:szCs w:val="22"/>
        </w:rPr>
      </w:pPr>
    </w:p>
    <w:p w14:paraId="59B51820" w14:textId="22C3DE80" w:rsidR="00CA57A4" w:rsidRDefault="00CA57A4" w:rsidP="008F06D2">
      <w:pPr>
        <w:pStyle w:val="Heading3"/>
      </w:pPr>
      <w:r>
        <w:br w:type="page"/>
      </w:r>
      <w:r>
        <w:lastRenderedPageBreak/>
        <w:tab/>
      </w:r>
      <w:r>
        <w:tab/>
      </w:r>
      <w:r>
        <w:tab/>
      </w:r>
      <w:bookmarkStart w:id="120" w:name="_Toc221299511"/>
      <w:r>
        <w:rPr>
          <w:rFonts w:hint="eastAsia"/>
        </w:rPr>
        <w:t>5</w:t>
      </w:r>
      <w:r>
        <w:rPr>
          <w:rFonts w:hint="eastAsia"/>
        </w:rPr>
        <w:t xml:space="preserve">. </w:t>
      </w:r>
      <w:r w:rsidRPr="00CA57A4">
        <w:rPr>
          <w:rFonts w:hint="eastAsia"/>
        </w:rPr>
        <w:t>總理事務王大臣時期的變化</w:t>
      </w:r>
      <w:bookmarkEnd w:id="120"/>
    </w:p>
    <w:p w14:paraId="43C34FBB" w14:textId="5BF8554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這些在皇帝服喪期內所發生的變化，數目多，速度快，出現這種情況本身就需要給出解釋。</w:t>
      </w:r>
    </w:p>
    <w:p w14:paraId="36D6A25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F14FF2" w14:textId="77777777" w:rsidR="00CA57A4" w:rsidRDefault="00CA57A4" w:rsidP="009E3A90">
      <w:pPr>
        <w:spacing w:after="0" w:line="240" w:lineRule="auto"/>
        <w:jc w:val="both"/>
        <w:rPr>
          <w:rFonts w:ascii="Times New Roman" w:hAnsi="Times New Roman" w:cs="Times New Roman"/>
          <w:sz w:val="22"/>
          <w:szCs w:val="22"/>
        </w:rPr>
      </w:pPr>
    </w:p>
    <w:p w14:paraId="5550E613" w14:textId="4FF4BE5D" w:rsidR="00C20876" w:rsidRPr="0025746A" w:rsidRDefault="00C20876"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內廷決策機構統一，</w:t>
      </w:r>
      <w:r>
        <w:rPr>
          <w:rFonts w:ascii="Times New Roman" w:hAnsi="Times New Roman" w:cs="Times New Roman" w:hint="eastAsia"/>
          <w:sz w:val="22"/>
          <w:szCs w:val="22"/>
        </w:rPr>
        <w:t>決策</w:t>
      </w:r>
      <w:r>
        <w:rPr>
          <w:rFonts w:ascii="Times New Roman" w:hAnsi="Times New Roman" w:cs="Times New Roman" w:hint="eastAsia"/>
          <w:sz w:val="22"/>
          <w:szCs w:val="22"/>
        </w:rPr>
        <w:t>能力加強</w:t>
      </w:r>
    </w:p>
    <w:p w14:paraId="479A019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章一開始就描述了可能是當時最具意義的革新：對中央政府機構進行重組，服喪期的內廷班子得到鞏固並擴大。這是一個與以前的過渡班子模式不同的做法，以前是少數王公大臣掌控權力。除此之外，漸息的戰爭也解放了那些從前全力以赴從事軍需和戰爭規劃的人員。內廷班子的合併意味着，這一內廷行政機構以前主要侷限於由少數專家來應對事務，現在可以放開手腳，大家共同協作，解決大問題。</w:t>
      </w:r>
    </w:p>
    <w:p w14:paraId="7A3BF3A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8FEC918" w14:textId="77777777" w:rsidR="00EC6EEE" w:rsidRPr="0025746A" w:rsidRDefault="00EC6EEE" w:rsidP="009E3A90">
      <w:pPr>
        <w:spacing w:after="0" w:line="240" w:lineRule="auto"/>
        <w:jc w:val="both"/>
        <w:rPr>
          <w:rFonts w:ascii="Times New Roman" w:hAnsi="Times New Roman" w:cs="Times New Roman"/>
          <w:sz w:val="22"/>
          <w:szCs w:val="22"/>
        </w:rPr>
      </w:pPr>
    </w:p>
    <w:p w14:paraId="14D83B8C" w14:textId="28725964" w:rsidR="00EC6EEE" w:rsidRPr="0025746A" w:rsidRDefault="00C20876" w:rsidP="009E3A90">
      <w:pPr>
        <w:spacing w:after="0" w:line="240" w:lineRule="auto"/>
        <w:jc w:val="both"/>
        <w:rPr>
          <w:rFonts w:ascii="Times New Roman"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Pr>
          <w:rFonts w:ascii="Times New Roman" w:eastAsia="PMingLiU" w:hAnsi="Times New Roman" w:cs="Times New Roman" w:hint="eastAsia"/>
          <w:sz w:val="22"/>
          <w:szCs w:val="22"/>
        </w:rPr>
        <w:t>其他</w:t>
      </w:r>
    </w:p>
    <w:p w14:paraId="46712919" w14:textId="57A1B41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結構上的那些變化已經討論過了，現在我給出一些當時發生的其他較不重要的變化事例。我所選擇的這些例子發生在總理事務王大臣對通信的處置上。我將描述四個方面的變化：奏摺制度處理的問題種類擴大及數目增加，舊有的、重新抄錄奏摺然後具題的做法的終結，檔案管理上的改進，以及對於官方出版的新的強調。</w:t>
      </w:r>
    </w:p>
    <w:p w14:paraId="7E42899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9A6043B" w14:textId="77777777" w:rsidR="00EC6EEE" w:rsidRDefault="00EC6EEE" w:rsidP="009E3A90">
      <w:pPr>
        <w:spacing w:after="0" w:line="240" w:lineRule="auto"/>
        <w:jc w:val="both"/>
        <w:rPr>
          <w:rFonts w:ascii="Times New Roman" w:hAnsi="Times New Roman" w:cs="Times New Roman"/>
          <w:sz w:val="22"/>
          <w:szCs w:val="22"/>
        </w:rPr>
      </w:pPr>
    </w:p>
    <w:p w14:paraId="28547A9C" w14:textId="6333B06E" w:rsidR="00C20876" w:rsidRPr="0025746A" w:rsidRDefault="00C20876"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1BDEF0D8" w14:textId="23036A0C" w:rsidR="00EC6EEE" w:rsidRPr="0025746A" w:rsidRDefault="00C20876" w:rsidP="008F06D2">
      <w:pPr>
        <w:pStyle w:val="Heading4"/>
      </w:pPr>
      <w:r>
        <w:tab/>
      </w:r>
      <w:r>
        <w:tab/>
      </w:r>
      <w:r>
        <w:tab/>
      </w:r>
      <w:r>
        <w:tab/>
      </w:r>
      <w:r>
        <w:tab/>
      </w:r>
      <w:bookmarkStart w:id="121" w:name="_Toc221299512"/>
      <w:r>
        <w:rPr>
          <w:rFonts w:hint="eastAsia"/>
        </w:rPr>
        <w:t xml:space="preserve">1. </w:t>
      </w:r>
      <w:r w:rsidR="00EC6EEE" w:rsidRPr="0025746A">
        <w:rPr>
          <w:rFonts w:hint="eastAsia"/>
        </w:rPr>
        <w:t>奏摺</w:t>
      </w:r>
      <w:r w:rsidRPr="0025746A">
        <w:rPr>
          <w:rFonts w:hint="eastAsia"/>
        </w:rPr>
        <w:t>數目增加</w:t>
      </w:r>
      <w:r>
        <w:rPr>
          <w:rFonts w:hint="eastAsia"/>
        </w:rPr>
        <w:t>，</w:t>
      </w:r>
      <w:r w:rsidR="00EC6EEE" w:rsidRPr="0025746A">
        <w:rPr>
          <w:rFonts w:hint="eastAsia"/>
        </w:rPr>
        <w:t>處理的問題擴大</w:t>
      </w:r>
      <w:bookmarkEnd w:id="121"/>
    </w:p>
    <w:p w14:paraId="52CA4DEF" w14:textId="0F00676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奏摺處理的事務範圍在乾隆朝繼續擴大。合併的內廷應付政務的能力增強，有助於它的擴張。</w:t>
      </w:r>
    </w:p>
    <w:p w14:paraId="1D8AEF93" w14:textId="77777777" w:rsidR="005D3CA7" w:rsidRPr="0025746A" w:rsidRDefault="005D3CA7" w:rsidP="005D3CA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61C9DE5" w14:textId="77777777" w:rsidR="00EC6EEE" w:rsidRPr="0025746A" w:rsidRDefault="00EC6EEE" w:rsidP="009E3A90">
      <w:pPr>
        <w:spacing w:after="0" w:line="240" w:lineRule="auto"/>
        <w:jc w:val="both"/>
        <w:rPr>
          <w:rFonts w:ascii="Times New Roman" w:hAnsi="Times New Roman" w:cs="Times New Roman"/>
          <w:sz w:val="22"/>
          <w:szCs w:val="22"/>
        </w:rPr>
      </w:pPr>
    </w:p>
    <w:p w14:paraId="02E22C64" w14:textId="679EECA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皇帝和他的大臣每天都要面對源源不斷湧入內廷的數量衆多、各種各樣、內容廣泛的報告。</w:t>
      </w:r>
    </w:p>
    <w:p w14:paraId="56E8A6F7" w14:textId="77777777" w:rsidR="005D3CA7" w:rsidRPr="0025746A" w:rsidRDefault="005D3CA7" w:rsidP="005D3CA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CDB5C5" w14:textId="77777777" w:rsidR="00EC6EEE" w:rsidRPr="0025746A" w:rsidRDefault="00EC6EEE" w:rsidP="009E3A90">
      <w:pPr>
        <w:spacing w:after="0" w:line="240" w:lineRule="auto"/>
        <w:jc w:val="both"/>
        <w:rPr>
          <w:rFonts w:ascii="Times New Roman" w:hAnsi="Times New Roman" w:cs="Times New Roman"/>
          <w:sz w:val="22"/>
          <w:szCs w:val="22"/>
        </w:rPr>
      </w:pPr>
    </w:p>
    <w:p w14:paraId="23C31E5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其中許多問題雍正時已在奏摺中出現，但當時僅有少數人員進行處置：皇帝自己加上幾個內廷代理人——有時兩三人，有時是張廷玉一人。只要內廷全力應付西北戰事，那麼對這些問題就不可能細緻研究和討論。然而現在，內廷的統一帶來了擴張，可以認真處理這些問題了。</w:t>
      </w:r>
    </w:p>
    <w:p w14:paraId="0F6EA21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24CA9E4" w14:textId="77777777" w:rsidR="00EC6EEE" w:rsidRDefault="00EC6EEE" w:rsidP="009E3A90">
      <w:pPr>
        <w:spacing w:after="0" w:line="240" w:lineRule="auto"/>
        <w:jc w:val="both"/>
        <w:rPr>
          <w:rFonts w:ascii="Times New Roman" w:hAnsi="Times New Roman" w:cs="Times New Roman"/>
          <w:sz w:val="22"/>
          <w:szCs w:val="22"/>
        </w:rPr>
      </w:pPr>
    </w:p>
    <w:p w14:paraId="10983B86" w14:textId="6F2AC943" w:rsidR="00EC6EEE" w:rsidRPr="0025746A" w:rsidRDefault="00C20876" w:rsidP="008F06D2">
      <w:pPr>
        <w:pStyle w:val="Heading4"/>
      </w:pPr>
      <w:r>
        <w:tab/>
      </w:r>
      <w:r>
        <w:tab/>
      </w:r>
      <w:r>
        <w:tab/>
      </w:r>
      <w:r>
        <w:tab/>
      </w:r>
      <w:r>
        <w:tab/>
      </w:r>
      <w:bookmarkStart w:id="122" w:name="_Toc221299513"/>
      <w:r>
        <w:rPr>
          <w:rFonts w:hint="eastAsia"/>
        </w:rPr>
        <w:t>2. 把</w:t>
      </w:r>
      <w:r w:rsidR="00EC6EEE" w:rsidRPr="0025746A">
        <w:rPr>
          <w:rFonts w:hint="eastAsia"/>
        </w:rPr>
        <w:t>奏摺</w:t>
      </w:r>
      <w:r>
        <w:rPr>
          <w:rFonts w:hint="eastAsia"/>
        </w:rPr>
        <w:t>交給外朝時，不再</w:t>
      </w:r>
      <w:r w:rsidR="00EC6EEE" w:rsidRPr="0025746A">
        <w:rPr>
          <w:rFonts w:hint="eastAsia"/>
        </w:rPr>
        <w:t>重新具題</w:t>
      </w:r>
      <w:r>
        <w:rPr>
          <w:rFonts w:hint="eastAsia"/>
        </w:rPr>
        <w:t>，效率提升</w:t>
      </w:r>
      <w:bookmarkEnd w:id="122"/>
    </w:p>
    <w:p w14:paraId="2A3DAB53" w14:textId="77777777" w:rsidR="000B5B9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在以前，爲了交部院處理，不得不重新抄寫一份奏摺——有時是改寫，以題本的形式上呈。但乾隆皇帝繼位後不久停止了這一要求。</w:t>
      </w:r>
    </w:p>
    <w:p w14:paraId="1AE252D1" w14:textId="77777777" w:rsidR="000B5B99" w:rsidRPr="0025746A" w:rsidRDefault="000B5B99" w:rsidP="000B5B9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FBCFC9E" w14:textId="77777777" w:rsidR="000B5B99" w:rsidRDefault="000B5B99" w:rsidP="009E3A90">
      <w:pPr>
        <w:spacing w:after="0" w:line="240" w:lineRule="auto"/>
        <w:jc w:val="both"/>
        <w:rPr>
          <w:rFonts w:ascii="Times New Roman" w:eastAsia="PMingLiU" w:hAnsi="Times New Roman" w:cs="Times New Roman"/>
          <w:sz w:val="22"/>
          <w:szCs w:val="22"/>
        </w:rPr>
      </w:pPr>
    </w:p>
    <w:p w14:paraId="3B304A30" w14:textId="703412B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」的指示（第一章有描述），在乾隆及以後時期只是偶爾在奏摺中能見到。現在只要合適，奏摺就可以直接交外朝。有時皇帝下達走此種程序的指示，但是大臣如鄂爾泰、張廷玉也可以發出必要的指令。</w:t>
      </w:r>
    </w:p>
    <w:p w14:paraId="401D7382" w14:textId="54DA34F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4E522E2" w14:textId="77777777" w:rsidR="00EC6EEE" w:rsidRPr="0025746A" w:rsidRDefault="00EC6EEE" w:rsidP="009E3A90">
      <w:pPr>
        <w:spacing w:after="0" w:line="240" w:lineRule="auto"/>
        <w:jc w:val="both"/>
        <w:rPr>
          <w:rFonts w:ascii="Times New Roman" w:hAnsi="Times New Roman" w:cs="Times New Roman"/>
          <w:sz w:val="22"/>
          <w:szCs w:val="22"/>
        </w:rPr>
      </w:pPr>
    </w:p>
    <w:p w14:paraId="6881CB9B" w14:textId="77777777" w:rsidR="000B5B9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重寫奏摺再經由本章體繫上呈，費時費力，此項要求的中止是很重要的一步，它使奏摺的處理更加高效，因爲這些奏摺及硃批現在可以直接送往外朝，不會因重抄而誤事。</w:t>
      </w:r>
    </w:p>
    <w:p w14:paraId="566CF23E" w14:textId="77777777" w:rsidR="000B5B99" w:rsidRPr="0025746A" w:rsidRDefault="000B5B99" w:rsidP="000B5B9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44B0F7E" w14:textId="77777777" w:rsidR="000B5B99" w:rsidRDefault="000B5B99" w:rsidP="009E3A90">
      <w:pPr>
        <w:spacing w:after="0" w:line="240" w:lineRule="auto"/>
        <w:jc w:val="both"/>
        <w:rPr>
          <w:rFonts w:ascii="Times New Roman" w:eastAsia="PMingLiU" w:hAnsi="Times New Roman" w:cs="Times New Roman"/>
          <w:sz w:val="22"/>
          <w:szCs w:val="22"/>
        </w:rPr>
      </w:pPr>
    </w:p>
    <w:p w14:paraId="25781E15" w14:textId="14A90C5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從這時起，外朝機構日常處理的有題本，也有奏摺。奏摺很快可以在邸抄中刊佈。奏摺送交外朝的決定，現在也可以作爲先例出現在《清會典》和《清會典事例》中。而且，奏摺的副本在外朝的檔案庫中存檔，外朝編纂史書時可資利用。儘管最初僅有一些奏摺交付外朝處理，但隨後逐漸增多。這種改進的意義在於，奏摺制度不再是皇帝、內廷圈子與外省間的一種私人通信渠道。除了一些特別指定的奏摺外，現在這一制度更少祕密性，成爲正式制度。</w:t>
      </w:r>
    </w:p>
    <w:p w14:paraId="0C26C74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6B79262" w14:textId="77777777" w:rsidR="00EC6EEE" w:rsidRDefault="00EC6EEE" w:rsidP="009E3A90">
      <w:pPr>
        <w:spacing w:after="0" w:line="240" w:lineRule="auto"/>
        <w:jc w:val="both"/>
        <w:rPr>
          <w:rFonts w:ascii="Times New Roman" w:hAnsi="Times New Roman" w:cs="Times New Roman"/>
          <w:sz w:val="22"/>
          <w:szCs w:val="22"/>
        </w:rPr>
      </w:pPr>
    </w:p>
    <w:p w14:paraId="24AE18F8" w14:textId="2267A38C" w:rsidR="00A3686A" w:rsidRPr="0025746A" w:rsidRDefault="00C20876" w:rsidP="008F06D2">
      <w:pPr>
        <w:pStyle w:val="Heading4"/>
        <w:rPr>
          <w:rFonts w:hint="eastAsia"/>
        </w:rPr>
      </w:pPr>
      <w:r>
        <w:tab/>
      </w:r>
      <w:r>
        <w:tab/>
      </w:r>
      <w:r>
        <w:tab/>
      </w:r>
      <w:r>
        <w:tab/>
      </w:r>
      <w:r>
        <w:tab/>
      </w:r>
      <w:bookmarkStart w:id="123" w:name="_Toc221299514"/>
      <w:r>
        <w:rPr>
          <w:rFonts w:hint="eastAsia"/>
        </w:rPr>
        <w:t xml:space="preserve">3. </w:t>
      </w:r>
      <w:r w:rsidR="00A3686A">
        <w:rPr>
          <w:rFonts w:hint="eastAsia"/>
        </w:rPr>
        <w:t>出</w:t>
      </w:r>
      <w:r w:rsidR="00A3686A" w:rsidRPr="00A3686A">
        <w:rPr>
          <w:rFonts w:hint="eastAsia"/>
        </w:rPr>
        <w:t>版</w:t>
      </w:r>
      <w:r w:rsidR="00A3686A">
        <w:rPr>
          <w:rFonts w:hint="eastAsia"/>
        </w:rPr>
        <w:t>大量增加，</w:t>
      </w:r>
      <w:r w:rsidR="00A3686A" w:rsidRPr="00A3686A">
        <w:rPr>
          <w:rFonts w:hint="eastAsia"/>
        </w:rPr>
        <w:t>出版</w:t>
      </w:r>
      <w:r w:rsidR="00A3686A">
        <w:rPr>
          <w:rFonts w:hint="eastAsia"/>
        </w:rPr>
        <w:t>由</w:t>
      </w:r>
      <w:r w:rsidR="00A3686A" w:rsidRPr="00A3686A">
        <w:rPr>
          <w:rFonts w:hint="eastAsia"/>
        </w:rPr>
        <w:t>總理事務王大臣</w:t>
      </w:r>
      <w:r w:rsidR="00A3686A">
        <w:rPr>
          <w:rFonts w:hint="eastAsia"/>
        </w:rPr>
        <w:t>主持</w:t>
      </w:r>
      <w:bookmarkEnd w:id="123"/>
    </w:p>
    <w:p w14:paraId="44815F16" w14:textId="1648199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乾隆皇帝統治伊始，通信方面的最後一項變化是在官方出版領域。在過去，官方出版多是翰林院等外朝機構的職責，常常是以一位大學士（他本人可能屬於翰林院）負全責。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而雍正時內廷代理人——他們大多數也是大學士——也監管編纂事宜，特別是在官方材料出現棘手問題或要掩蓋、刪除不想要的事實的時候。</w:t>
      </w:r>
    </w:p>
    <w:p w14:paraId="22799F0C" w14:textId="77777777" w:rsidR="00213547" w:rsidRPr="0025746A" w:rsidRDefault="00213547" w:rsidP="0021354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29B8DE" w14:textId="77777777" w:rsidR="00EC6EEE" w:rsidRDefault="00EC6EEE" w:rsidP="009E3A90">
      <w:pPr>
        <w:spacing w:after="0" w:line="240" w:lineRule="auto"/>
        <w:jc w:val="both"/>
        <w:rPr>
          <w:rFonts w:ascii="Times New Roman" w:hAnsi="Times New Roman" w:cs="Times New Roman"/>
          <w:sz w:val="22"/>
          <w:szCs w:val="22"/>
        </w:rPr>
      </w:pPr>
    </w:p>
    <w:p w14:paraId="1E2CD462" w14:textId="62931AEB" w:rsidR="00A3686A" w:rsidRPr="0025746A" w:rsidRDefault="00A3686A"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lastRenderedPageBreak/>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A3686A">
        <w:rPr>
          <w:rFonts w:ascii="Times New Roman" w:hAnsi="Times New Roman" w:cs="Times New Roman" w:hint="eastAsia"/>
          <w:sz w:val="22"/>
          <w:szCs w:val="22"/>
        </w:rPr>
        <w:t>雍正出版</w:t>
      </w:r>
      <w:r>
        <w:rPr>
          <w:rFonts w:ascii="Times New Roman" w:hAnsi="Times New Roman" w:cs="Times New Roman" w:hint="eastAsia"/>
          <w:sz w:val="22"/>
          <w:szCs w:val="22"/>
        </w:rPr>
        <w:t>少</w:t>
      </w:r>
    </w:p>
    <w:p w14:paraId="1C8D81F3" w14:textId="77777777" w:rsidR="0021354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然而，雍正朝並不以大規模的出版著稱。戰爭以及對於脆弱財政的關切、王公的反對，還有國家體制其他的缺陷，都不允許過多關註文治。</w:t>
      </w:r>
    </w:p>
    <w:p w14:paraId="7BBF029E" w14:textId="77777777" w:rsidR="00213547" w:rsidRPr="0025746A" w:rsidRDefault="00213547" w:rsidP="0021354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31AE89" w14:textId="77777777" w:rsidR="00213547" w:rsidRDefault="00213547" w:rsidP="009E3A90">
      <w:pPr>
        <w:spacing w:after="0" w:line="240" w:lineRule="auto"/>
        <w:jc w:val="both"/>
        <w:rPr>
          <w:rFonts w:ascii="Times New Roman" w:eastAsia="PMingLiU" w:hAnsi="Times New Roman" w:cs="Times New Roman"/>
          <w:sz w:val="22"/>
          <w:szCs w:val="22"/>
        </w:rPr>
      </w:pPr>
    </w:p>
    <w:p w14:paraId="07D8DCAF" w14:textId="41B457F4" w:rsidR="00A3686A" w:rsidRDefault="00A3686A"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A3686A">
        <w:rPr>
          <w:rFonts w:ascii="Times New Roman" w:eastAsia="PMingLiU" w:hAnsi="Times New Roman" w:cs="Times New Roman" w:hint="eastAsia"/>
          <w:sz w:val="22"/>
          <w:szCs w:val="22"/>
        </w:rPr>
        <w:t>乾隆</w:t>
      </w:r>
      <w:r>
        <w:rPr>
          <w:rFonts w:ascii="Times New Roman" w:eastAsia="PMingLiU" w:hAnsi="Times New Roman" w:cs="Times New Roman" w:hint="eastAsia"/>
          <w:sz w:val="22"/>
          <w:szCs w:val="22"/>
        </w:rPr>
        <w:t>大量</w:t>
      </w:r>
      <w:r w:rsidRPr="00A3686A">
        <w:rPr>
          <w:rFonts w:ascii="Times New Roman" w:eastAsia="PMingLiU" w:hAnsi="Times New Roman" w:cs="Times New Roman" w:hint="eastAsia"/>
          <w:sz w:val="22"/>
          <w:szCs w:val="22"/>
        </w:rPr>
        <w:t>出版</w:t>
      </w:r>
    </w:p>
    <w:p w14:paraId="05A5E961" w14:textId="75016CE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在雍正朝，數量衆多、卷帙龐大的雍正硃批及上諭的編纂工作已經開始，但大多數最終在乾隆初出版，總理事務王大臣時期伊始，就開始了出版工作，一直持續到規定的遵循父道的三年服喪期結束。</w:t>
      </w:r>
    </w:p>
    <w:p w14:paraId="52BB970F" w14:textId="77777777" w:rsidR="00213547" w:rsidRPr="0025746A" w:rsidRDefault="00213547" w:rsidP="0021354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F6E1B7" w14:textId="77777777" w:rsidR="00EC6EEE" w:rsidRPr="0025746A" w:rsidRDefault="00EC6EEE" w:rsidP="009E3A90">
      <w:pPr>
        <w:spacing w:after="0" w:line="240" w:lineRule="auto"/>
        <w:jc w:val="both"/>
        <w:rPr>
          <w:rFonts w:ascii="Times New Roman" w:hAnsi="Times New Roman" w:cs="Times New Roman"/>
          <w:sz w:val="22"/>
          <w:szCs w:val="22"/>
        </w:rPr>
      </w:pPr>
    </w:p>
    <w:p w14:paraId="6A0150BB" w14:textId="77777777" w:rsidR="00213547"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儘管沒有找到總理事務王大臣時期的精確出版目錄，但一份早期的奏摺（我判定是在乾隆四年至五年［</w:t>
      </w:r>
      <w:r w:rsidRPr="0025746A">
        <w:rPr>
          <w:rFonts w:ascii="Times New Roman" w:eastAsia="PMingLiU" w:hAnsi="Times New Roman" w:cs="Times New Roman"/>
          <w:sz w:val="22"/>
          <w:szCs w:val="22"/>
        </w:rPr>
        <w:t>1739—1740</w:t>
      </w:r>
      <w:r w:rsidRPr="0025746A">
        <w:rPr>
          <w:rFonts w:ascii="Times New Roman" w:eastAsia="PMingLiU" w:hAnsi="Times New Roman" w:cs="Times New Roman" w:hint="eastAsia"/>
          <w:sz w:val="22"/>
          <w:szCs w:val="22"/>
        </w:rPr>
        <w:t>］，總理事務王大臣時期結束不久）開列了當時進行的項目。這份奏摺給出的數字驚人：在乾隆初年有二十六個不同的編纂出版機構，其中六個剛剛完成了它們的任務，正在解散當中，另二十個仍在工作。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4F82F338" w14:textId="77777777" w:rsidR="00213547" w:rsidRPr="0025746A" w:rsidRDefault="00213547" w:rsidP="0021354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EF703DF" w14:textId="77777777" w:rsidR="00213547" w:rsidRDefault="00213547" w:rsidP="009E3A90">
      <w:pPr>
        <w:spacing w:after="0" w:line="240" w:lineRule="auto"/>
        <w:jc w:val="both"/>
        <w:rPr>
          <w:rFonts w:ascii="Times New Roman" w:eastAsia="PMingLiU" w:hAnsi="Times New Roman" w:cs="Times New Roman"/>
          <w:sz w:val="22"/>
          <w:szCs w:val="22"/>
        </w:rPr>
      </w:pPr>
    </w:p>
    <w:p w14:paraId="423DFB27" w14:textId="67A8A5E6"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總理事務王大臣的成員極關注其中的許多項目——起草編纂凡例，徵得皇帝的俞允，撰擬授權的上諭，制訂程序並挑選編纂人員。</w:t>
      </w:r>
    </w:p>
    <w:p w14:paraId="69CF70EA" w14:textId="77777777" w:rsidR="006B03F2" w:rsidRPr="0025746A" w:rsidRDefault="006B03F2" w:rsidP="006B03F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ED8E08E" w14:textId="77777777" w:rsidR="00EC6EEE" w:rsidRPr="0025746A" w:rsidRDefault="00EC6EEE" w:rsidP="009E3A90">
      <w:pPr>
        <w:spacing w:after="0" w:line="240" w:lineRule="auto"/>
        <w:jc w:val="both"/>
        <w:rPr>
          <w:rFonts w:ascii="Times New Roman" w:hAnsi="Times New Roman" w:cs="Times New Roman"/>
          <w:sz w:val="22"/>
          <w:szCs w:val="22"/>
        </w:rPr>
      </w:pPr>
    </w:p>
    <w:p w14:paraId="412B9C2D"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總理事務王大臣時期出版項目編纂人員的組成（見附錄</w:t>
      </w:r>
      <w:r w:rsidRPr="0025746A">
        <w:rPr>
          <w:rFonts w:ascii="Times New Roman" w:eastAsia="PMingLiU" w:hAnsi="Times New Roman" w:cs="Times New Roman"/>
          <w:sz w:val="22"/>
          <w:szCs w:val="22"/>
        </w:rPr>
        <w:t>E</w:t>
      </w:r>
      <w:r w:rsidRPr="0025746A">
        <w:rPr>
          <w:rFonts w:ascii="Times New Roman" w:eastAsia="PMingLiU" w:hAnsi="Times New Roman" w:cs="Times New Roman" w:hint="eastAsia"/>
          <w:sz w:val="22"/>
          <w:szCs w:val="22"/>
        </w:rPr>
        <w:t>）也有其意義。總理事務王大臣的成員——主要是鄂爾泰、張廷玉——幾乎是所有新的編纂班子的領銜之人。他們並不從事日復一日的具體編纂工作，但身處監管職位，有權制定政策，進行幹預。出版是政府活動的一個穩步擴大的領域。總理事務王大臣與這種擴張同步，而且對其中的許多予以指導。</w:t>
      </w:r>
    </w:p>
    <w:p w14:paraId="7A6C4BE3" w14:textId="77777777" w:rsidR="006B03F2" w:rsidRPr="0025746A" w:rsidRDefault="006B03F2" w:rsidP="006B03F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1602084" w14:textId="77777777" w:rsidR="00EC6EEE" w:rsidRPr="0025746A" w:rsidRDefault="00EC6EEE" w:rsidP="009E3A90">
      <w:pPr>
        <w:spacing w:after="0" w:line="240" w:lineRule="auto"/>
        <w:jc w:val="both"/>
        <w:rPr>
          <w:rFonts w:ascii="Times New Roman" w:hAnsi="Times New Roman" w:cs="Times New Roman"/>
          <w:sz w:val="22"/>
          <w:szCs w:val="22"/>
        </w:rPr>
      </w:pPr>
    </w:p>
    <w:p w14:paraId="1FCC3309" w14:textId="00C3CB7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清前中期實錄編纂班子的種種變化很好地解釋了這一轉變（見表</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）。清初，外朝主導着大量官方出版事宜。但到了清中期，編纂班子中地位最高的人員來自內廷代理人（在雍正朝）、總理事務王大臣的成員以及軍機大臣（在乾隆朝）。接下來，雍正十三年十二月（</w:t>
      </w:r>
      <w:r w:rsidRPr="0025746A">
        <w:rPr>
          <w:rFonts w:ascii="Times New Roman" w:eastAsia="PMingLiU" w:hAnsi="Times New Roman" w:cs="Times New Roman"/>
          <w:sz w:val="22"/>
          <w:szCs w:val="22"/>
        </w:rPr>
        <w:t>1736</w:t>
      </w:r>
      <w:r w:rsidRPr="0025746A">
        <w:rPr>
          <w:rFonts w:ascii="Times New Roman" w:eastAsia="PMingLiU" w:hAnsi="Times New Roman" w:cs="Times New Roman" w:hint="eastAsia"/>
          <w:sz w:val="22"/>
          <w:szCs w:val="22"/>
        </w:rPr>
        <w:t>年初）任命了雍正實錄的編纂班子，由總理事務王大臣成員鄂爾泰擔任監修總裁，下一層次即總裁四人，其中的兩人張廷玉和徐本也是總理事務王大臣。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如表</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所示，以後的實錄編纂班子也由大學士組成，但最高的監管官員總是內廷人員——至少是一位軍機大臣，常常是領班軍機大臣。聖訓也是如此，它與實錄同時編纂，由同一機構負責。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皇帝們不得不任命最可靠的官員來負責那些與清朝每位皇帝的官方歷史記述同等重要的著作的最後審訂。到了乾隆朝，選擇的官員就是軍機處人員。</w:t>
      </w:r>
    </w:p>
    <w:p w14:paraId="77CE93E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0C97CD" w14:textId="77777777" w:rsidR="00EC6EEE" w:rsidRPr="0025746A" w:rsidRDefault="00EC6EEE" w:rsidP="009E3A90">
      <w:pPr>
        <w:spacing w:after="0" w:line="240" w:lineRule="auto"/>
        <w:jc w:val="both"/>
        <w:rPr>
          <w:rFonts w:ascii="Times New Roman" w:hAnsi="Times New Roman" w:cs="Times New Roman"/>
          <w:sz w:val="22"/>
          <w:szCs w:val="22"/>
        </w:rPr>
      </w:pPr>
    </w:p>
    <w:p w14:paraId="0893A12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除了監管這些編纂工作，總理事務王大臣也參與政府雄心勃勃的刊印十三經和二十一史的計劃，這在乾隆皇帝統治之初已經開始。總理事務王大臣研究與此有關的許多問題，測算出版支出，以及出版其他著作的需用，這是爲了使讀書人得到以前不易得的經書和史書，尤其是資助出版那些科舉考試備考用書。</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p>
    <w:p w14:paraId="712EA7C8" w14:textId="77777777" w:rsidR="00BD6DCF" w:rsidRPr="0025746A" w:rsidRDefault="00BD6DCF" w:rsidP="00BD6DC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298EADF" w14:textId="077ADECA" w:rsidR="00A3686A" w:rsidRDefault="00A3686A">
      <w:pPr>
        <w:rPr>
          <w:rFonts w:ascii="Times New Roman" w:hAnsi="Times New Roman" w:cs="Times New Roman"/>
          <w:sz w:val="22"/>
          <w:szCs w:val="22"/>
        </w:rPr>
      </w:pPr>
      <w:r>
        <w:rPr>
          <w:rFonts w:ascii="Times New Roman" w:hAnsi="Times New Roman" w:cs="Times New Roman"/>
          <w:sz w:val="22"/>
          <w:szCs w:val="22"/>
        </w:rPr>
        <w:br w:type="page"/>
      </w:r>
    </w:p>
    <w:p w14:paraId="4D28CDAC" w14:textId="3510DD5A" w:rsidR="00EC6EEE" w:rsidRPr="0025746A" w:rsidRDefault="00A3686A" w:rsidP="008F06D2">
      <w:pPr>
        <w:pStyle w:val="Heading3"/>
      </w:pPr>
      <w:r>
        <w:lastRenderedPageBreak/>
        <w:tab/>
      </w:r>
      <w:r>
        <w:tab/>
      </w:r>
      <w:r>
        <w:tab/>
      </w:r>
      <w:bookmarkStart w:id="124" w:name="_Toc221299515"/>
      <w:r>
        <w:rPr>
          <w:rFonts w:hint="eastAsia"/>
        </w:rPr>
        <w:t>6</w:t>
      </w:r>
      <w:r>
        <w:rPr>
          <w:rFonts w:hint="eastAsia"/>
        </w:rPr>
        <w:t xml:space="preserve">. </w:t>
      </w:r>
      <w:r w:rsidRPr="00A3686A">
        <w:rPr>
          <w:rFonts w:hint="eastAsia"/>
        </w:rPr>
        <w:t>總理事務王大臣</w:t>
      </w:r>
      <w:r>
        <w:rPr>
          <w:rFonts w:hint="eastAsia"/>
        </w:rPr>
        <w:t>過渡至</w:t>
      </w:r>
      <w:r w:rsidRPr="00A3686A">
        <w:rPr>
          <w:rFonts w:hint="eastAsia"/>
        </w:rPr>
        <w:t>軍機處</w:t>
      </w:r>
      <w:bookmarkEnd w:id="124"/>
    </w:p>
    <w:p w14:paraId="31672829" w14:textId="77777777" w:rsidR="00EC6EEE" w:rsidRDefault="00EC6EEE" w:rsidP="009E3A90">
      <w:pPr>
        <w:spacing w:after="0" w:line="240" w:lineRule="auto"/>
        <w:jc w:val="both"/>
        <w:rPr>
          <w:rFonts w:ascii="Times New Roman" w:hAnsi="Times New Roman" w:cs="Times New Roman"/>
          <w:sz w:val="22"/>
          <w:szCs w:val="22"/>
        </w:rPr>
      </w:pPr>
    </w:p>
    <w:p w14:paraId="57415B95" w14:textId="285A1FEF" w:rsidR="00A3686A" w:rsidRPr="0025746A" w:rsidRDefault="00A3686A" w:rsidP="008F06D2">
      <w:pPr>
        <w:pStyle w:val="Heading4"/>
        <w:rPr>
          <w:rFonts w:hint="eastAsia"/>
        </w:rPr>
      </w:pPr>
      <w:r>
        <w:tab/>
      </w:r>
      <w:r>
        <w:tab/>
      </w:r>
      <w:r>
        <w:tab/>
      </w:r>
      <w:r>
        <w:tab/>
      </w:r>
      <w:bookmarkStart w:id="125" w:name="_Toc221299516"/>
      <w:r>
        <w:rPr>
          <w:rFonts w:hint="eastAsia"/>
        </w:rPr>
        <w:t>1. 乾隆拒絕解散</w:t>
      </w:r>
      <w:r w:rsidRPr="00A3686A">
        <w:rPr>
          <w:rFonts w:hint="eastAsia"/>
        </w:rPr>
        <w:t>總理事務王大臣</w:t>
      </w:r>
      <w:r>
        <w:rPr>
          <w:rFonts w:hint="eastAsia"/>
        </w:rPr>
        <w:t>，改名為</w:t>
      </w:r>
      <w:r w:rsidRPr="00A3686A">
        <w:rPr>
          <w:rFonts w:hint="eastAsia"/>
        </w:rPr>
        <w:t>軍機處</w:t>
      </w:r>
      <w:bookmarkEnd w:id="125"/>
    </w:p>
    <w:p w14:paraId="76A9890D" w14:textId="77777777" w:rsidR="007A084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乾隆二年十一月二十七日（</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16</w:t>
      </w:r>
      <w:r w:rsidRPr="0025746A">
        <w:rPr>
          <w:rFonts w:ascii="Times New Roman" w:eastAsia="PMingLiU" w:hAnsi="Times New Roman" w:cs="Times New Roman" w:hint="eastAsia"/>
          <w:sz w:val="22"/>
          <w:szCs w:val="22"/>
        </w:rPr>
        <w:t>日），總理事務王大臣上奏請求解散該機構。他們一上來就提醒說，上一年已提出過同樣的請求——當時雍正皇帝的靈柩已被護送至陵寢，但遭到了皇帝的拒絕。他們指出，雍正皇帝去世後，依禮制，他們已連續效力了「</w:t>
      </w:r>
      <w:r w:rsidRPr="00962D07">
        <w:rPr>
          <w:rFonts w:ascii="Times New Roman" w:eastAsia="BiauKaiHK Regular" w:hAnsi="Times New Roman" w:cs="Times New Roman" w:hint="eastAsia"/>
          <w:sz w:val="22"/>
          <w:szCs w:val="22"/>
        </w:rPr>
        <w:t>三年</w:t>
      </w:r>
      <w:r w:rsidRPr="0025746A">
        <w:rPr>
          <w:rFonts w:ascii="Times New Roman" w:eastAsia="PMingLiU" w:hAnsi="Times New Roman" w:cs="Times New Roman" w:hint="eastAsia"/>
          <w:sz w:val="22"/>
          <w:szCs w:val="22"/>
        </w:rPr>
        <w:t>」（實際是二十七個月），現在應再次遵循傳統禮節，中止他們的內廷侍奉，這樣新皇帝就可以親自接手政府的領導權。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60FBB72D" w14:textId="77777777" w:rsidR="007A0842" w:rsidRPr="0025746A" w:rsidRDefault="007A0842" w:rsidP="007A084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6B4317" w14:textId="77777777" w:rsidR="007A0842" w:rsidRDefault="007A0842" w:rsidP="009E3A90">
      <w:pPr>
        <w:spacing w:after="0" w:line="240" w:lineRule="auto"/>
        <w:jc w:val="both"/>
        <w:rPr>
          <w:rFonts w:ascii="Times New Roman" w:eastAsia="PMingLiU" w:hAnsi="Times New Roman" w:cs="Times New Roman"/>
          <w:sz w:val="22"/>
          <w:szCs w:val="22"/>
        </w:rPr>
      </w:pPr>
    </w:p>
    <w:p w14:paraId="5D7C7D37" w14:textId="5E57ABEB"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然而這一次，在清史這一關鍵時刻，清廷採取了一個全新的做法：命令該班子不必解散，繼續存在，只不過換了一個新的名稱。</w:t>
      </w:r>
    </w:p>
    <w:p w14:paraId="0BDC9C6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0502055" w14:textId="77777777" w:rsidR="00EC6EEE" w:rsidRDefault="00EC6EEE" w:rsidP="009E3A90">
      <w:pPr>
        <w:spacing w:after="0" w:line="240" w:lineRule="auto"/>
        <w:jc w:val="both"/>
        <w:rPr>
          <w:rFonts w:ascii="Times New Roman" w:hAnsi="Times New Roman" w:cs="Times New Roman"/>
          <w:sz w:val="22"/>
          <w:szCs w:val="22"/>
        </w:rPr>
      </w:pPr>
    </w:p>
    <w:p w14:paraId="0D36EA20" w14:textId="56D343B5" w:rsidR="00A3686A" w:rsidRPr="0025746A" w:rsidRDefault="00A3686A" w:rsidP="008F06D2">
      <w:pPr>
        <w:pStyle w:val="Heading4"/>
        <w:rPr>
          <w:rFonts w:hint="eastAsia"/>
        </w:rPr>
      </w:pPr>
      <w:r>
        <w:tab/>
      </w:r>
      <w:r>
        <w:tab/>
      </w:r>
      <w:r>
        <w:tab/>
      </w:r>
      <w:r>
        <w:tab/>
      </w:r>
      <w:bookmarkStart w:id="126" w:name="_Toc221299517"/>
      <w:r>
        <w:rPr>
          <w:rFonts w:hint="eastAsia"/>
        </w:rPr>
        <w:t xml:space="preserve">2. </w:t>
      </w:r>
      <w:r w:rsidRPr="00A3686A">
        <w:rPr>
          <w:rFonts w:hint="eastAsia"/>
        </w:rPr>
        <w:t>六位總理事務王大臣的成員留任</w:t>
      </w:r>
      <w:r>
        <w:rPr>
          <w:rFonts w:hint="eastAsia"/>
        </w:rPr>
        <w:t>為</w:t>
      </w:r>
      <w:r w:rsidRPr="00A3686A">
        <w:rPr>
          <w:rFonts w:hint="eastAsia"/>
        </w:rPr>
        <w:t>軍機大臣</w:t>
      </w:r>
      <w:bookmarkEnd w:id="126"/>
    </w:p>
    <w:p w14:paraId="2CF54E1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第二天採取了至關重要的一步。又一道上諭解釋了在兩路（北路和西路）依然有軍情，加之皇帝「</w:t>
      </w:r>
      <w:r w:rsidRPr="00962D07">
        <w:rPr>
          <w:rFonts w:ascii="Times New Roman" w:eastAsia="BiauKaiHK Regular" w:hAnsi="Times New Roman" w:cs="Times New Roman" w:hint="eastAsia"/>
          <w:sz w:val="22"/>
          <w:szCs w:val="22"/>
        </w:rPr>
        <w:t>日理萬機</w:t>
      </w:r>
      <w:r w:rsidRPr="0025746A">
        <w:rPr>
          <w:rFonts w:ascii="Times New Roman" w:eastAsia="PMingLiU" w:hAnsi="Times New Roman" w:cs="Times New Roman" w:hint="eastAsia"/>
          <w:sz w:val="22"/>
          <w:szCs w:val="22"/>
        </w:rPr>
        <w:t>」，這位統治者要求贊襄。儘管已去世的雍正皇帝沒有類似持續存在的班子，然上諭回憶起雍正皇帝有辦理軍機大臣，他們作爲助手承辦事務。因此，現在將六位總理事務王大臣的成員留任，給予從前的軍機大臣頭銜。爲首的是兩位股肱老臣——鄂爾泰和張廷玉。</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59C1DA2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CDB693A" w14:textId="77777777" w:rsidR="00EC6EEE" w:rsidRDefault="00EC6EEE" w:rsidP="009E3A90">
      <w:pPr>
        <w:spacing w:after="0" w:line="240" w:lineRule="auto"/>
        <w:jc w:val="both"/>
        <w:rPr>
          <w:rFonts w:ascii="Times New Roman" w:hAnsi="Times New Roman" w:cs="Times New Roman"/>
          <w:sz w:val="22"/>
          <w:szCs w:val="22"/>
        </w:rPr>
      </w:pPr>
    </w:p>
    <w:p w14:paraId="5D7295B7" w14:textId="77777777" w:rsidR="00767EA9" w:rsidRDefault="00767EA9">
      <w:pPr>
        <w:rPr>
          <w:rFonts w:ascii="Times New Roman" w:hAnsi="Times New Roman" w:cs="Times New Roman"/>
          <w:sz w:val="22"/>
          <w:szCs w:val="22"/>
        </w:rPr>
      </w:pPr>
      <w:r>
        <w:rPr>
          <w:rFonts w:ascii="Times New Roman" w:hAnsi="Times New Roman" w:cs="Times New Roman"/>
          <w:sz w:val="22"/>
          <w:szCs w:val="22"/>
        </w:rPr>
        <w:br w:type="page"/>
      </w:r>
    </w:p>
    <w:p w14:paraId="4732F15B" w14:textId="6308A36E" w:rsidR="00B3285A" w:rsidRPr="0025746A" w:rsidRDefault="00B3285A" w:rsidP="008F06D2">
      <w:pPr>
        <w:pStyle w:val="Heading3"/>
        <w:rPr>
          <w:rFonts w:hint="eastAsia"/>
        </w:rPr>
      </w:pPr>
      <w:r>
        <w:lastRenderedPageBreak/>
        <w:tab/>
      </w:r>
      <w:r>
        <w:tab/>
      </w:r>
      <w:r>
        <w:tab/>
      </w:r>
      <w:bookmarkStart w:id="127" w:name="_Toc221299518"/>
      <w:r>
        <w:rPr>
          <w:rFonts w:hint="eastAsia"/>
        </w:rPr>
        <w:t xml:space="preserve">7. </w:t>
      </w:r>
      <w:r w:rsidRPr="00B3285A">
        <w:rPr>
          <w:rFonts w:hint="eastAsia"/>
        </w:rPr>
        <w:t>總理事務王大臣</w:t>
      </w:r>
      <w:r>
        <w:rPr>
          <w:rFonts w:hint="eastAsia"/>
        </w:rPr>
        <w:t>的革新之處</w:t>
      </w:r>
      <w:bookmarkEnd w:id="127"/>
    </w:p>
    <w:p w14:paraId="0860CC7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清朝的「</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就這樣建立起來了。表面上是恢復他父親統治安排的一種忠孝行動，但實際上無視雍正內廷的分立，年輕的乾隆皇帝在統治的第三年宣佈行政革新，清朝政府從此發生徹底改變。這一努力是從康熙時就開始的清朝高層行政重組的最後一步。</w:t>
      </w:r>
    </w:p>
    <w:p w14:paraId="04907E0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6404829" w14:textId="77777777" w:rsidR="00EC6EEE" w:rsidRDefault="00EC6EEE" w:rsidP="009E3A90">
      <w:pPr>
        <w:spacing w:after="0" w:line="240" w:lineRule="auto"/>
        <w:jc w:val="both"/>
        <w:rPr>
          <w:rFonts w:ascii="Times New Roman" w:hAnsi="Times New Roman" w:cs="Times New Roman"/>
          <w:sz w:val="22"/>
          <w:szCs w:val="22"/>
        </w:rPr>
      </w:pPr>
    </w:p>
    <w:p w14:paraId="234CA672" w14:textId="7C4A7C0D" w:rsidR="00B3285A" w:rsidRPr="0025746A" w:rsidRDefault="00B3285A" w:rsidP="008F06D2">
      <w:pPr>
        <w:pStyle w:val="Heading4"/>
        <w:rPr>
          <w:rFonts w:hint="eastAsia"/>
        </w:rPr>
      </w:pPr>
      <w:r>
        <w:tab/>
      </w:r>
      <w:r>
        <w:tab/>
      </w:r>
      <w:r>
        <w:tab/>
      </w:r>
      <w:r>
        <w:tab/>
      </w:r>
      <w:bookmarkStart w:id="128" w:name="_Toc221299519"/>
      <w:r>
        <w:rPr>
          <w:rFonts w:hint="eastAsia"/>
        </w:rPr>
        <w:t>1. 合併</w:t>
      </w:r>
      <w:r w:rsidRPr="00B3285A">
        <w:rPr>
          <w:rFonts w:hint="eastAsia"/>
        </w:rPr>
        <w:t>內廷機構</w:t>
      </w:r>
      <w:r>
        <w:rPr>
          <w:rFonts w:hint="eastAsia"/>
        </w:rPr>
        <w:t>，決策能力加強</w:t>
      </w:r>
      <w:bookmarkEnd w:id="128"/>
    </w:p>
    <w:p w14:paraId="6EF467E6" w14:textId="77777777" w:rsidR="003711D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革新是總理事務王大臣時期最顯著的特色。這一時期以合併三個內廷機構——內廷代理人、軍需房、辦理軍機大臣——爲始，外加吸納成立不太久的辦理苗疆事務王大臣。這與雍正皇帝將機構分立的先例有重大差別。</w:t>
      </w:r>
    </w:p>
    <w:p w14:paraId="3142D353" w14:textId="77777777" w:rsidR="003711D9" w:rsidRPr="0025746A" w:rsidRDefault="003711D9" w:rsidP="003711D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2671982" w14:textId="77777777" w:rsidR="003711D9" w:rsidRDefault="003711D9" w:rsidP="009E3A90">
      <w:pPr>
        <w:spacing w:after="0" w:line="240" w:lineRule="auto"/>
        <w:jc w:val="both"/>
        <w:rPr>
          <w:rFonts w:ascii="Times New Roman" w:eastAsia="PMingLiU" w:hAnsi="Times New Roman" w:cs="Times New Roman"/>
          <w:sz w:val="22"/>
          <w:szCs w:val="22"/>
        </w:rPr>
      </w:pPr>
    </w:p>
    <w:p w14:paraId="3C8C5E8F" w14:textId="64D8D221" w:rsidR="00B3285A" w:rsidRDefault="00B3285A" w:rsidP="008F06D2">
      <w:pPr>
        <w:pStyle w:val="Heading4"/>
        <w:rPr>
          <w:rFonts w:hint="eastAsia"/>
        </w:rPr>
      </w:pPr>
      <w:r>
        <w:tab/>
      </w:r>
      <w:r>
        <w:tab/>
      </w:r>
      <w:r>
        <w:tab/>
      </w:r>
      <w:r>
        <w:tab/>
      </w:r>
      <w:bookmarkStart w:id="129" w:name="_Toc221299520"/>
      <w:r>
        <w:rPr>
          <w:rFonts w:hint="eastAsia"/>
        </w:rPr>
        <w:t xml:space="preserve">2. </w:t>
      </w:r>
      <w:r w:rsidRPr="0025746A">
        <w:rPr>
          <w:rFonts w:hint="eastAsia"/>
        </w:rPr>
        <w:t>總理事務王大臣</w:t>
      </w:r>
      <w:r>
        <w:rPr>
          <w:rFonts w:hint="eastAsia"/>
        </w:rPr>
        <w:t>，由</w:t>
      </w:r>
      <w:r w:rsidRPr="0025746A">
        <w:rPr>
          <w:rFonts w:hint="eastAsia"/>
        </w:rPr>
        <w:t>過渡班子</w:t>
      </w:r>
      <w:r>
        <w:rPr>
          <w:rFonts w:hint="eastAsia"/>
        </w:rPr>
        <w:t>，</w:t>
      </w:r>
      <w:r w:rsidRPr="0025746A">
        <w:rPr>
          <w:rFonts w:hint="eastAsia"/>
        </w:rPr>
        <w:t>變爲永久性實體</w:t>
      </w:r>
      <w:bookmarkEnd w:id="129"/>
    </w:p>
    <w:p w14:paraId="3D015B40" w14:textId="77777777" w:rsidR="003711D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第二個結束政府既有結構的變化發生在總理事務王大臣行將結束時，這時一個過渡班子轉變爲永久性實體，並獲允以一種迥異於雍正時期分立內廷的統一形式存在。</w:t>
      </w:r>
    </w:p>
    <w:p w14:paraId="78167047" w14:textId="77777777" w:rsidR="003711D9" w:rsidRPr="0025746A" w:rsidRDefault="003711D9" w:rsidP="003711D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C17923" w14:textId="77777777" w:rsidR="003711D9" w:rsidRDefault="003711D9" w:rsidP="009E3A90">
      <w:pPr>
        <w:spacing w:after="0" w:line="240" w:lineRule="auto"/>
        <w:jc w:val="both"/>
        <w:rPr>
          <w:rFonts w:ascii="Times New Roman" w:eastAsia="PMingLiU" w:hAnsi="Times New Roman" w:cs="Times New Roman"/>
          <w:sz w:val="22"/>
          <w:szCs w:val="22"/>
        </w:rPr>
      </w:pPr>
    </w:p>
    <w:p w14:paraId="48206EE8" w14:textId="18B68567" w:rsidR="00767EA9" w:rsidRDefault="00767EA9" w:rsidP="008F06D2">
      <w:pPr>
        <w:pStyle w:val="Heading4"/>
        <w:rPr>
          <w:rFonts w:hint="eastAsia"/>
        </w:rPr>
      </w:pPr>
      <w:r>
        <w:tab/>
      </w:r>
      <w:r>
        <w:tab/>
      </w:r>
      <w:r>
        <w:tab/>
      </w:r>
      <w:r>
        <w:tab/>
      </w:r>
      <w:bookmarkStart w:id="130" w:name="_Toc221299521"/>
      <w:r>
        <w:rPr>
          <w:rFonts w:hint="eastAsia"/>
        </w:rPr>
        <w:t xml:space="preserve">3. </w:t>
      </w:r>
      <w:r w:rsidRPr="00767EA9">
        <w:rPr>
          <w:rFonts w:hint="eastAsia"/>
        </w:rPr>
        <w:t>行政、通信、檔案的庋藏</w:t>
      </w:r>
      <w:r>
        <w:rPr>
          <w:rFonts w:hint="eastAsia"/>
        </w:rPr>
        <w:t>和</w:t>
      </w:r>
      <w:r w:rsidRPr="00767EA9">
        <w:rPr>
          <w:rFonts w:hint="eastAsia"/>
        </w:rPr>
        <w:t>出版</w:t>
      </w:r>
      <w:r>
        <w:rPr>
          <w:rFonts w:hint="eastAsia"/>
        </w:rPr>
        <w:t>的變化</w:t>
      </w:r>
      <w:bookmarkEnd w:id="130"/>
    </w:p>
    <w:p w14:paraId="5B1D1067" w14:textId="5C2FD31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在這一時期，其他方面也拋棄了過去雍正時期的做法：行政、通信體系、檔案的庋藏以及出版。在應頂禮膜拜已故父親爲政之道的服喪期，卻發生着不協調的變化。</w:t>
      </w:r>
    </w:p>
    <w:p w14:paraId="050B32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7B5DE8B" w14:textId="77777777" w:rsidR="00767EA9" w:rsidRPr="0025746A" w:rsidRDefault="00767EA9" w:rsidP="009E3A90">
      <w:pPr>
        <w:spacing w:after="0" w:line="240" w:lineRule="auto"/>
        <w:jc w:val="both"/>
        <w:rPr>
          <w:rFonts w:ascii="Times New Roman" w:hAnsi="Times New Roman" w:cs="Times New Roman"/>
          <w:sz w:val="22"/>
          <w:szCs w:val="22"/>
        </w:rPr>
      </w:pPr>
    </w:p>
    <w:p w14:paraId="2939E5F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種決心是以能力作爲強有力後盾的，總理事務王大臣高效工作，提交正確議覆——例如京官實行雙俸的建議等。高效也是它辦事的一個標誌。當軍機處接手總理事務王大臣時，關於後者的報告說，該班子二十七個月所剩未完的工作只有三件，而這些也是故意延期。</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這些大臣已使乾隆皇帝離不開他們。</w:t>
      </w:r>
    </w:p>
    <w:p w14:paraId="2D38E1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3DDC02" w14:textId="77777777" w:rsidR="00EC6EEE" w:rsidRPr="0025746A" w:rsidRDefault="00EC6EEE" w:rsidP="009E3A90">
      <w:pPr>
        <w:spacing w:after="0" w:line="240" w:lineRule="auto"/>
        <w:jc w:val="both"/>
        <w:rPr>
          <w:rFonts w:ascii="Times New Roman" w:hAnsi="Times New Roman" w:cs="Times New Roman"/>
          <w:sz w:val="22"/>
          <w:szCs w:val="22"/>
        </w:rPr>
      </w:pPr>
    </w:p>
    <w:p w14:paraId="322E3B2E"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最重要的是，康熙皇帝和更早的滿洲內廷引入的，且雍正皇帝所堅持的非正式機制，推動了內廷的發展。儘管雍正時期的非正式性使得早期的內廷機構脆弱、易變，它們的存在完全仰賴雍正皇帝鼻息，然而在乾隆時期，這種脆弱性反而成爲它不受法律和先例的束縛，得以成長的有利條件。</w:t>
      </w:r>
    </w:p>
    <w:p w14:paraId="2305D049" w14:textId="77777777" w:rsidR="003D14A2" w:rsidRPr="0025746A" w:rsidRDefault="003D14A2" w:rsidP="003D14A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4F3735" w14:textId="77777777" w:rsidR="003D14A2" w:rsidRPr="0025746A" w:rsidRDefault="003D14A2" w:rsidP="009E3A90">
      <w:pPr>
        <w:spacing w:after="0" w:line="240" w:lineRule="auto"/>
        <w:jc w:val="both"/>
        <w:rPr>
          <w:rFonts w:ascii="Times New Roman" w:hAnsi="Times New Roman" w:cs="Times New Roman" w:hint="eastAsia"/>
          <w:sz w:val="22"/>
          <w:szCs w:val="22"/>
        </w:rPr>
      </w:pPr>
    </w:p>
    <w:p w14:paraId="32A11054" w14:textId="77777777" w:rsidR="00EC6EEE" w:rsidRPr="0025746A" w:rsidRDefault="00EC6EEE" w:rsidP="009E3A90">
      <w:pPr>
        <w:spacing w:after="0" w:line="240" w:lineRule="auto"/>
        <w:jc w:val="both"/>
        <w:rPr>
          <w:rFonts w:ascii="Times New Roman" w:hAnsi="Times New Roman" w:cs="Times New Roman"/>
          <w:sz w:val="22"/>
          <w:szCs w:val="22"/>
        </w:rPr>
      </w:pPr>
    </w:p>
    <w:p w14:paraId="67FC3E54" w14:textId="77777777" w:rsidR="00EC6EEE" w:rsidRPr="0025746A" w:rsidRDefault="00EC6EEE" w:rsidP="009E3A90">
      <w:pPr>
        <w:spacing w:after="0" w:line="240" w:lineRule="auto"/>
        <w:jc w:val="both"/>
        <w:rPr>
          <w:rFonts w:ascii="Times New Roman" w:hAnsi="Times New Roman" w:cs="Times New Roman"/>
          <w:sz w:val="22"/>
          <w:szCs w:val="22"/>
        </w:rPr>
      </w:pPr>
    </w:p>
    <w:p w14:paraId="52F01839" w14:textId="77777777" w:rsidR="00EC6EEE" w:rsidRPr="0025746A" w:rsidRDefault="00EC6EEE" w:rsidP="009E3A90">
      <w:pPr>
        <w:spacing w:after="0" w:line="240" w:lineRule="auto"/>
        <w:jc w:val="both"/>
        <w:rPr>
          <w:rFonts w:ascii="Times New Roman" w:hAnsi="Times New Roman" w:cs="Times New Roman"/>
          <w:sz w:val="22"/>
          <w:szCs w:val="22"/>
        </w:rPr>
      </w:pPr>
    </w:p>
    <w:p w14:paraId="1B854169" w14:textId="748E795A" w:rsidR="003D14A2" w:rsidRDefault="003D14A2">
      <w:pPr>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18D26E3B" w14:textId="77777777" w:rsidR="00EC6EEE" w:rsidRPr="0025746A" w:rsidRDefault="00EC6EEE" w:rsidP="009E3A90">
      <w:pPr>
        <w:spacing w:after="0" w:line="240" w:lineRule="auto"/>
        <w:jc w:val="both"/>
        <w:rPr>
          <w:rFonts w:ascii="Times New Roman" w:hAnsi="Times New Roman" w:cs="Times New Roman"/>
          <w:sz w:val="22"/>
          <w:szCs w:val="22"/>
        </w:rPr>
      </w:pPr>
    </w:p>
    <w:p w14:paraId="745C2B4B" w14:textId="35CF6309" w:rsidR="00EC6EEE" w:rsidRDefault="00517343" w:rsidP="0097033C">
      <w:pPr>
        <w:pStyle w:val="Heading2"/>
      </w:pPr>
      <w:r>
        <w:tab/>
      </w:r>
      <w:bookmarkStart w:id="131" w:name="_Toc221299522"/>
      <w:r w:rsidR="00A9000A">
        <w:rPr>
          <w:rFonts w:hint="eastAsia"/>
        </w:rPr>
        <w:t>2. 軍機處</w:t>
      </w:r>
      <w:bookmarkEnd w:id="131"/>
    </w:p>
    <w:p w14:paraId="5825EBA3" w14:textId="77777777" w:rsidR="00A9000A" w:rsidRDefault="00A9000A" w:rsidP="009E3A90">
      <w:pPr>
        <w:spacing w:after="0" w:line="240" w:lineRule="auto"/>
        <w:jc w:val="both"/>
        <w:rPr>
          <w:rFonts w:ascii="Times New Roman" w:eastAsia="PMingLiU" w:hAnsi="Times New Roman" w:cs="Times New Roman"/>
          <w:sz w:val="22"/>
          <w:szCs w:val="22"/>
        </w:rPr>
      </w:pPr>
    </w:p>
    <w:p w14:paraId="0B3CC3AE" w14:textId="743664BD" w:rsidR="00A9000A" w:rsidRPr="0025746A" w:rsidRDefault="00A9000A" w:rsidP="00CD2CEC">
      <w:pPr>
        <w:pStyle w:val="Heading3"/>
        <w:rPr>
          <w:rFonts w:hint="eastAsia"/>
        </w:rPr>
      </w:pPr>
      <w:r>
        <w:tab/>
      </w:r>
      <w:r>
        <w:tab/>
      </w:r>
      <w:bookmarkStart w:id="132" w:name="_Toc221299523"/>
      <w:r>
        <w:rPr>
          <w:rFonts w:hint="eastAsia"/>
        </w:rPr>
        <w:t>1. 意義＝軍機處由分散的內廷機構，變成</w:t>
      </w:r>
      <w:r w:rsidRPr="00A9000A">
        <w:rPr>
          <w:rFonts w:hint="eastAsia"/>
        </w:rPr>
        <w:t>永久性</w:t>
      </w:r>
      <w:r w:rsidR="00E6564C">
        <w:rPr>
          <w:rFonts w:hint="eastAsia"/>
        </w:rPr>
        <w:t>、統一的</w:t>
      </w:r>
      <w:r w:rsidR="00E6564C" w:rsidRPr="00E6564C">
        <w:rPr>
          <w:rFonts w:hint="eastAsia"/>
        </w:rPr>
        <w:t>機構</w:t>
      </w:r>
      <w:bookmarkEnd w:id="132"/>
    </w:p>
    <w:p w14:paraId="57FB6379" w14:textId="77777777" w:rsidR="008C2CD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乾隆二年十一月二十八日（</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日），辦理軍機大臣也就是軍機處得以複名，這種做法是清朝的特例，但當時的材料並沒有將此視爲重大事件。上諭對於這一違反先例的做法輕描淡寫，</w:t>
      </w:r>
    </w:p>
    <w:p w14:paraId="6223F69E" w14:textId="77777777" w:rsidR="008C2CD5" w:rsidRPr="0025746A" w:rsidRDefault="008C2CD5" w:rsidP="008C2CD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CE853ED" w14:textId="77777777" w:rsidR="008C2CD5" w:rsidRDefault="008C2CD5" w:rsidP="009E3A90">
      <w:pPr>
        <w:spacing w:after="0" w:line="240" w:lineRule="auto"/>
        <w:jc w:val="both"/>
        <w:rPr>
          <w:rFonts w:ascii="Times New Roman" w:eastAsia="PMingLiU" w:hAnsi="Times New Roman" w:cs="Times New Roman"/>
          <w:sz w:val="22"/>
          <w:szCs w:val="22"/>
        </w:rPr>
      </w:pPr>
    </w:p>
    <w:p w14:paraId="2FB9C60C" w14:textId="77777777" w:rsidR="008C2CD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一時刻仍然意義重大。以前，在服喪期結束或待幼衝皇帝成熟之時的過渡班子都不繼續存在，而總理事務王大臣的權力和影響現在卻超出了新皇帝角色適應的非常時期。一個由滿人和極少數漢人組成的全權班子已經變成了清朝內廷永久性的組成部分。</w:t>
      </w:r>
    </w:p>
    <w:p w14:paraId="3D5EFB91" w14:textId="2CED52A6" w:rsidR="00EC6EEE" w:rsidRPr="0025746A" w:rsidRDefault="008C2CD5"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E5CDB4" w14:textId="77777777" w:rsidR="00EC6EEE" w:rsidRPr="0025746A" w:rsidRDefault="00EC6EEE" w:rsidP="009E3A90">
      <w:pPr>
        <w:spacing w:after="0" w:line="240" w:lineRule="auto"/>
        <w:jc w:val="both"/>
        <w:rPr>
          <w:rFonts w:ascii="Times New Roman" w:hAnsi="Times New Roman" w:cs="Times New Roman"/>
          <w:sz w:val="22"/>
          <w:szCs w:val="22"/>
        </w:rPr>
      </w:pPr>
    </w:p>
    <w:p w14:paraId="6E8DD164" w14:textId="77777777" w:rsidR="0072546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乾隆朝是軍機處的鼎盛期，它獲得了長足的發展，得以定型，並一直延續至清末。</w:t>
      </w:r>
    </w:p>
    <w:p w14:paraId="51A6D5C0" w14:textId="77777777" w:rsidR="00725465" w:rsidRPr="0025746A" w:rsidRDefault="00725465" w:rsidP="0072546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8DBF9E" w14:textId="77777777" w:rsidR="00725465" w:rsidRDefault="00725465" w:rsidP="009E3A90">
      <w:pPr>
        <w:spacing w:after="0" w:line="240" w:lineRule="auto"/>
        <w:jc w:val="both"/>
        <w:rPr>
          <w:rFonts w:ascii="Times New Roman" w:eastAsia="PMingLiU" w:hAnsi="Times New Roman" w:cs="Times New Roman"/>
          <w:sz w:val="22"/>
          <w:szCs w:val="22"/>
        </w:rPr>
      </w:pPr>
    </w:p>
    <w:p w14:paraId="0A853FD1" w14:textId="77777777" w:rsidR="009E6D0F"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是在乾隆朝初年新近重組統一的，它處理京內外的許多政務。能夠擴張主要是因爲它位於內廷的有利條件——接近皇帝，能做到保密，以及所承襲的非正式地位。它憑此不受傳統、行政法規的束縛，免於監督，</w:t>
      </w:r>
    </w:p>
    <w:p w14:paraId="34EDF25E" w14:textId="77777777" w:rsidR="009E6D0F" w:rsidRPr="0025746A" w:rsidRDefault="009E6D0F" w:rsidP="009E6D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EDE894" w14:textId="77777777" w:rsidR="009E6D0F" w:rsidRDefault="009E6D0F" w:rsidP="009E3A90">
      <w:pPr>
        <w:spacing w:after="0" w:line="240" w:lineRule="auto"/>
        <w:jc w:val="both"/>
        <w:rPr>
          <w:rFonts w:ascii="Times New Roman" w:eastAsia="PMingLiU" w:hAnsi="Times New Roman" w:cs="Times New Roman"/>
          <w:sz w:val="22"/>
          <w:szCs w:val="22"/>
        </w:rPr>
      </w:pPr>
    </w:p>
    <w:p w14:paraId="2E115F0A" w14:textId="65A5AAC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一個自信時代的新秩序正在京師形成。軍機處位於這一秩序的中心。</w:t>
      </w:r>
    </w:p>
    <w:p w14:paraId="6B77C4A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CBFC8C1" w14:textId="77777777" w:rsidR="00EC6EEE" w:rsidRDefault="00EC6EEE" w:rsidP="009E3A90">
      <w:pPr>
        <w:spacing w:after="0" w:line="240" w:lineRule="auto"/>
        <w:jc w:val="both"/>
        <w:rPr>
          <w:rFonts w:ascii="Times New Roman" w:hAnsi="Times New Roman" w:cs="Times New Roman"/>
          <w:sz w:val="22"/>
          <w:szCs w:val="22"/>
        </w:rPr>
      </w:pPr>
    </w:p>
    <w:p w14:paraId="3759FE1F" w14:textId="1F83DE8D" w:rsidR="00E6564C" w:rsidRPr="009E6D0F" w:rsidRDefault="00E6564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E6564C">
        <w:rPr>
          <w:rFonts w:ascii="Times New Roman" w:hAnsi="Times New Roman" w:cs="Times New Roman" w:hint="eastAsia"/>
          <w:sz w:val="22"/>
          <w:szCs w:val="22"/>
        </w:rPr>
        <w:t>處理的文書</w:t>
      </w:r>
      <w:r>
        <w:rPr>
          <w:rFonts w:ascii="Times New Roman" w:hAnsi="Times New Roman" w:cs="Times New Roman" w:hint="eastAsia"/>
          <w:sz w:val="22"/>
          <w:szCs w:val="22"/>
        </w:rPr>
        <w:t>大增</w:t>
      </w:r>
    </w:p>
    <w:p w14:paraId="6EB45509" w14:textId="77777777" w:rsidR="009E6D0F"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數量指標展現了軍機處的成長，它處理的文書在乾隆時期增長了一倍多。乾隆初年有個月，各省所上漢文奏摺共</w:t>
      </w:r>
      <w:r w:rsidRPr="0025746A">
        <w:rPr>
          <w:rFonts w:ascii="Times New Roman" w:eastAsia="PMingLiU" w:hAnsi="Times New Roman" w:cs="Times New Roman"/>
          <w:sz w:val="22"/>
          <w:szCs w:val="22"/>
        </w:rPr>
        <w:t>172</w:t>
      </w:r>
      <w:r w:rsidRPr="0025746A">
        <w:rPr>
          <w:rFonts w:ascii="Times New Roman" w:eastAsia="PMingLiU" w:hAnsi="Times New Roman" w:cs="Times New Roman" w:hint="eastAsia"/>
          <w:sz w:val="22"/>
          <w:szCs w:val="22"/>
        </w:rPr>
        <w:t>份，平均每天</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份，軍機處經手的奏摺數不斷增加，到乾隆末年，這一數目差不多是上面的三倍，每月</w:t>
      </w:r>
      <w:r w:rsidRPr="0025746A">
        <w:rPr>
          <w:rFonts w:ascii="Times New Roman" w:eastAsia="PMingLiU" w:hAnsi="Times New Roman" w:cs="Times New Roman"/>
          <w:sz w:val="22"/>
          <w:szCs w:val="22"/>
        </w:rPr>
        <w:t>480</w:t>
      </w:r>
      <w:r w:rsidRPr="0025746A">
        <w:rPr>
          <w:rFonts w:ascii="Times New Roman" w:eastAsia="PMingLiU" w:hAnsi="Times New Roman" w:cs="Times New Roman" w:hint="eastAsia"/>
          <w:sz w:val="22"/>
          <w:szCs w:val="22"/>
        </w:rPr>
        <w:t>份，平均每天</w:t>
      </w:r>
      <w:r w:rsidRPr="0025746A">
        <w:rPr>
          <w:rFonts w:ascii="Times New Roman" w:eastAsia="PMingLiU" w:hAnsi="Times New Roman" w:cs="Times New Roman"/>
          <w:sz w:val="22"/>
          <w:szCs w:val="22"/>
        </w:rPr>
        <w:t>16</w:t>
      </w:r>
      <w:r w:rsidRPr="0025746A">
        <w:rPr>
          <w:rFonts w:ascii="Times New Roman" w:eastAsia="PMingLiU" w:hAnsi="Times New Roman" w:cs="Times New Roman" w:hint="eastAsia"/>
          <w:sz w:val="22"/>
          <w:szCs w:val="22"/>
        </w:rPr>
        <w:t>份。</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172F37DA" w14:textId="77777777" w:rsidR="009E6D0F" w:rsidRPr="0025746A" w:rsidRDefault="009E6D0F" w:rsidP="009E6D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13F0DF" w14:textId="77777777" w:rsidR="009E6D0F" w:rsidRDefault="009E6D0F" w:rsidP="009E3A90">
      <w:pPr>
        <w:spacing w:after="0" w:line="240" w:lineRule="auto"/>
        <w:jc w:val="both"/>
        <w:rPr>
          <w:rFonts w:ascii="Times New Roman" w:eastAsia="PMingLiU" w:hAnsi="Times New Roman" w:cs="Times New Roman"/>
          <w:sz w:val="22"/>
          <w:szCs w:val="22"/>
        </w:rPr>
      </w:pPr>
    </w:p>
    <w:p w14:paraId="1448CD4D" w14:textId="77777777" w:rsidR="009E6D0F"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創設了隨手登記檔，逐日登錄這些呈覽的奏摺，對這些奏摺的正式批答也展示出同樣的增長：乾隆十六年（</w:t>
      </w:r>
      <w:r w:rsidRPr="0025746A">
        <w:rPr>
          <w:rFonts w:ascii="Times New Roman" w:eastAsia="PMingLiU" w:hAnsi="Times New Roman" w:cs="Times New Roman"/>
          <w:sz w:val="22"/>
          <w:szCs w:val="22"/>
        </w:rPr>
        <w:t>1751</w:t>
      </w:r>
      <w:r w:rsidRPr="0025746A">
        <w:rPr>
          <w:rFonts w:ascii="Times New Roman" w:eastAsia="PMingLiU" w:hAnsi="Times New Roman" w:cs="Times New Roman" w:hint="eastAsia"/>
          <w:sz w:val="22"/>
          <w:szCs w:val="22"/>
        </w:rPr>
        <w:t>）以前，隨手登記檔每年是薄薄的一冊，直到乾隆三十四年（</w:t>
      </w:r>
      <w:r w:rsidRPr="0025746A">
        <w:rPr>
          <w:rFonts w:ascii="Times New Roman" w:eastAsia="PMingLiU" w:hAnsi="Times New Roman" w:cs="Times New Roman"/>
          <w:sz w:val="22"/>
          <w:szCs w:val="22"/>
        </w:rPr>
        <w:t>1769</w:t>
      </w:r>
      <w:r w:rsidRPr="0025746A">
        <w:rPr>
          <w:rFonts w:ascii="Times New Roman" w:eastAsia="PMingLiU" w:hAnsi="Times New Roman" w:cs="Times New Roman" w:hint="eastAsia"/>
          <w:sz w:val="22"/>
          <w:szCs w:val="22"/>
        </w:rPr>
        <w:t>）每年還是一兩冊不等，而接下來到乾隆朝結束，每年都是兩大冊。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w:t>
      </w:r>
    </w:p>
    <w:p w14:paraId="47F8C8A8" w14:textId="77777777" w:rsidR="009E6D0F" w:rsidRPr="0025746A" w:rsidRDefault="009E6D0F" w:rsidP="009E6D0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2CBC51E" w14:textId="77777777" w:rsidR="009E6D0F" w:rsidRDefault="009E6D0F" w:rsidP="009E3A90">
      <w:pPr>
        <w:spacing w:after="0" w:line="240" w:lineRule="auto"/>
        <w:jc w:val="both"/>
        <w:rPr>
          <w:rFonts w:ascii="Times New Roman" w:eastAsia="PMingLiU" w:hAnsi="Times New Roman" w:cs="Times New Roman"/>
          <w:sz w:val="22"/>
          <w:szCs w:val="22"/>
        </w:rPr>
      </w:pPr>
    </w:p>
    <w:p w14:paraId="148573A6" w14:textId="12D4EAA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雍正時需要十五個箱子存放奏摺，合每年一個多箱子，而乾隆時需要一百八十四個箱子——合每年三個多箱子——來存放乾隆六十年的奏摺。</w:t>
      </w:r>
    </w:p>
    <w:p w14:paraId="7DAE9904" w14:textId="4EC8172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E313BEB" w14:textId="77777777" w:rsidR="00EC6EEE" w:rsidRDefault="00EC6EEE" w:rsidP="009E3A90">
      <w:pPr>
        <w:spacing w:after="0" w:line="240" w:lineRule="auto"/>
        <w:jc w:val="both"/>
        <w:rPr>
          <w:rFonts w:ascii="Times New Roman" w:hAnsi="Times New Roman" w:cs="Times New Roman"/>
          <w:sz w:val="22"/>
          <w:szCs w:val="22"/>
        </w:rPr>
      </w:pPr>
    </w:p>
    <w:p w14:paraId="57C260A9" w14:textId="1BCE4628" w:rsidR="00E6564C" w:rsidRPr="0025746A" w:rsidRDefault="00E6564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Pr>
          <w:rFonts w:ascii="Times New Roman" w:hAnsi="Times New Roman" w:cs="Times New Roman" w:hint="eastAsia"/>
          <w:sz w:val="22"/>
          <w:szCs w:val="22"/>
        </w:rPr>
        <w:t>人員隨文書大增而增加</w:t>
      </w:r>
    </w:p>
    <w:p w14:paraId="31D47DD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軍機處應對大量的文書工作，要求增加人員。儘管難以計算隸屬於乾隆軍機處的確切人數，但通過軍機處日常的飯食供應大概能瞭解人員的規模。一份</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世紀初的資料說，軍機處內每天供應</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桌，算來是</w:t>
      </w:r>
      <w:r w:rsidRPr="0025746A">
        <w:rPr>
          <w:rFonts w:ascii="Times New Roman" w:eastAsia="PMingLiU" w:hAnsi="Times New Roman" w:cs="Times New Roman"/>
          <w:sz w:val="22"/>
          <w:szCs w:val="22"/>
        </w:rPr>
        <w:t>144</w:t>
      </w:r>
      <w:r w:rsidRPr="0025746A">
        <w:rPr>
          <w:rFonts w:ascii="Times New Roman" w:eastAsia="PMingLiU" w:hAnsi="Times New Roman" w:cs="Times New Roman" w:hint="eastAsia"/>
          <w:sz w:val="22"/>
          <w:szCs w:val="22"/>
        </w:rPr>
        <w:t>人（按每桌</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人計算）。</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軍機處所增加的人員大部分應是每日輪流入值的，在</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桌上喫飯的人應該包括以下機構中的值班人員：</w:t>
      </w:r>
      <w:r w:rsidRPr="0025746A">
        <w:rPr>
          <w:rFonts w:ascii="Times New Roman" w:eastAsia="PMingLiU" w:hAnsi="Times New Roman" w:cs="Times New Roman"/>
          <w:sz w:val="22"/>
          <w:szCs w:val="22"/>
        </w:rPr>
        <w:t>32</w:t>
      </w:r>
      <w:r w:rsidRPr="0025746A">
        <w:rPr>
          <w:rFonts w:ascii="Times New Roman" w:eastAsia="PMingLiU" w:hAnsi="Times New Roman" w:cs="Times New Roman" w:hint="eastAsia"/>
          <w:sz w:val="22"/>
          <w:szCs w:val="22"/>
        </w:rPr>
        <w:t>位滿漢章京，方略館約</w:t>
      </w:r>
      <w:r w:rsidRPr="0025746A">
        <w:rPr>
          <w:rFonts w:ascii="Times New Roman" w:eastAsia="PMingLiU" w:hAnsi="Times New Roman" w:cs="Times New Roman"/>
          <w:sz w:val="22"/>
          <w:szCs w:val="22"/>
        </w:rPr>
        <w:t>150</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，內翻書房人員，以及筆帖式、謄錄、供事、雜役等許多屬員。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乾隆時每年平均有</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位軍機大臣，這些人不會與其他人同桌用餐。</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因此，最保守的估計，乾隆末軍機處的總人數——包括當值和不當值的人（我們不總是知道每個部門當值人員的確切數目）——應該在</w:t>
      </w:r>
      <w:r w:rsidRPr="0025746A">
        <w:rPr>
          <w:rFonts w:ascii="Times New Roman" w:eastAsia="PMingLiU" w:hAnsi="Times New Roman" w:cs="Times New Roman"/>
          <w:sz w:val="22"/>
          <w:szCs w:val="22"/>
        </w:rPr>
        <w:t>200</w:t>
      </w:r>
      <w:r w:rsidRPr="0025746A">
        <w:rPr>
          <w:rFonts w:ascii="Times New Roman" w:eastAsia="PMingLiU" w:hAnsi="Times New Roman" w:cs="Times New Roman" w:hint="eastAsia"/>
          <w:sz w:val="22"/>
          <w:szCs w:val="22"/>
        </w:rPr>
        <w:t>以上。這與數千外朝人員相比是個小數目，但即便如此，與雍正時相比已增加了很多。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p>
    <w:p w14:paraId="45D1D8C5" w14:textId="4EFBB35D"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596FD4" w14:textId="77777777" w:rsidR="00EC6EEE" w:rsidRPr="0025746A" w:rsidRDefault="00EC6EEE" w:rsidP="009E3A90">
      <w:pPr>
        <w:spacing w:after="0" w:line="240" w:lineRule="auto"/>
        <w:jc w:val="both"/>
        <w:rPr>
          <w:rFonts w:ascii="Times New Roman" w:hAnsi="Times New Roman" w:cs="Times New Roman"/>
          <w:sz w:val="22"/>
          <w:szCs w:val="22"/>
        </w:rPr>
      </w:pPr>
    </w:p>
    <w:p w14:paraId="5819934E" w14:textId="235D0C94" w:rsidR="00E6564C" w:rsidRDefault="00E6564C" w:rsidP="00CD2CEC">
      <w:pPr>
        <w:pStyle w:val="Heading3"/>
        <w:rPr>
          <w:rFonts w:hint="eastAsia"/>
        </w:rPr>
      </w:pPr>
      <w:r>
        <w:tab/>
      </w:r>
      <w:r>
        <w:tab/>
      </w:r>
      <w:bookmarkStart w:id="133" w:name="_Toc221299524"/>
      <w:r w:rsidR="00476523">
        <w:rPr>
          <w:rFonts w:hint="eastAsia"/>
        </w:rPr>
        <w:t>2</w:t>
      </w:r>
      <w:r>
        <w:rPr>
          <w:rFonts w:hint="eastAsia"/>
        </w:rPr>
        <w:t>. 「軍機」意思＝</w:t>
      </w:r>
      <w:r w:rsidRPr="00E6564C">
        <w:rPr>
          <w:rFonts w:hint="eastAsia"/>
        </w:rPr>
        <w:t>軍務</w:t>
      </w:r>
      <w:r>
        <w:rPr>
          <w:rFonts w:hint="eastAsia"/>
        </w:rPr>
        <w:t>＋</w:t>
      </w:r>
      <w:r w:rsidRPr="00E6564C">
        <w:rPr>
          <w:rFonts w:hint="eastAsia"/>
        </w:rPr>
        <w:t>政務</w:t>
      </w:r>
      <w:bookmarkEnd w:id="133"/>
    </w:p>
    <w:p w14:paraId="4665677D" w14:textId="1B1CD66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軍機處的名稱與專用術語</w:t>
      </w:r>
    </w:p>
    <w:p w14:paraId="2E95DBBD" w14:textId="77777777" w:rsidR="003C3B4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軍機處的漢文名字有雙重意思，「</w:t>
      </w:r>
      <w:r w:rsidRPr="00962D07">
        <w:rPr>
          <w:rFonts w:ascii="Times New Roman" w:eastAsia="BiauKaiHK Regular" w:hAnsi="Times New Roman" w:cs="Times New Roman" w:hint="eastAsia"/>
          <w:sz w:val="22"/>
          <w:szCs w:val="22"/>
        </w:rPr>
        <w:t>軍機</w:t>
      </w:r>
      <w:r w:rsidRPr="0025746A">
        <w:rPr>
          <w:rFonts w:ascii="Times New Roman" w:eastAsia="PMingLiU" w:hAnsi="Times New Roman" w:cs="Times New Roman" w:hint="eastAsia"/>
          <w:sz w:val="22"/>
          <w:szCs w:val="22"/>
        </w:rPr>
        <w:t>」二字既可表示「</w:t>
      </w:r>
      <w:r w:rsidRPr="00962D07">
        <w:rPr>
          <w:rFonts w:ascii="Times New Roman" w:eastAsia="BiauKaiHK Regular" w:hAnsi="Times New Roman" w:cs="Times New Roman" w:hint="eastAsia"/>
          <w:sz w:val="22"/>
          <w:szCs w:val="22"/>
        </w:rPr>
        <w:t>軍務</w:t>
      </w:r>
      <w:r w:rsidRPr="0025746A">
        <w:rPr>
          <w:rFonts w:ascii="Times New Roman" w:eastAsia="PMingLiU" w:hAnsi="Times New Roman" w:cs="Times New Roman" w:hint="eastAsia"/>
          <w:sz w:val="22"/>
          <w:szCs w:val="22"/>
        </w:rPr>
        <w:t>」，也可表示「</w:t>
      </w:r>
      <w:r w:rsidRPr="00962D07">
        <w:rPr>
          <w:rFonts w:ascii="Times New Roman" w:eastAsia="BiauKaiHK Regular" w:hAnsi="Times New Roman" w:cs="Times New Roman" w:hint="eastAsia"/>
          <w:sz w:val="22"/>
          <w:szCs w:val="22"/>
        </w:rPr>
        <w:t>政務</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461B9E6D" w14:textId="77777777" w:rsidR="003C3B43" w:rsidRPr="0025746A" w:rsidRDefault="003C3B43" w:rsidP="003C3B4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A0A566D" w14:textId="77777777" w:rsidR="003C3B43" w:rsidRDefault="003C3B43" w:rsidP="009E3A90">
      <w:pPr>
        <w:spacing w:after="0" w:line="240" w:lineRule="auto"/>
        <w:jc w:val="both"/>
        <w:rPr>
          <w:rFonts w:ascii="Times New Roman" w:eastAsia="PMingLiU" w:hAnsi="Times New Roman" w:cs="Times New Roman"/>
          <w:sz w:val="22"/>
          <w:szCs w:val="22"/>
        </w:rPr>
      </w:pPr>
    </w:p>
    <w:p w14:paraId="3B400485" w14:textId="29A2770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第四章已講到，雍正十一年（</w:t>
      </w:r>
      <w:r w:rsidRPr="0025746A">
        <w:rPr>
          <w:rFonts w:ascii="Times New Roman" w:eastAsia="PMingLiU" w:hAnsi="Times New Roman" w:cs="Times New Roman"/>
          <w:sz w:val="22"/>
          <w:szCs w:val="22"/>
        </w:rPr>
        <w:t>1733</w:t>
      </w:r>
      <w:r w:rsidRPr="0025746A">
        <w:rPr>
          <w:rFonts w:ascii="Times New Roman" w:eastAsia="PMingLiU" w:hAnsi="Times New Roman" w:cs="Times New Roman" w:hint="eastAsia"/>
          <w:sz w:val="22"/>
          <w:szCs w:val="22"/>
        </w:rPr>
        <w:t>）時，「</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」已逐漸變成「</w:t>
      </w:r>
      <w:r w:rsidRPr="00962D07">
        <w:rPr>
          <w:rFonts w:ascii="Times New Roman" w:eastAsia="BiauKaiHK Regular" w:hAnsi="Times New Roman" w:cs="Times New Roman" w:hint="eastAsia"/>
          <w:sz w:val="22"/>
          <w:szCs w:val="22"/>
        </w:rPr>
        <w:t>辦理軍機大臣</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軍機</w:t>
      </w:r>
      <w:r w:rsidRPr="0025746A">
        <w:rPr>
          <w:rFonts w:ascii="Times New Roman" w:eastAsia="PMingLiU" w:hAnsi="Times New Roman" w:cs="Times New Roman" w:hint="eastAsia"/>
          <w:sz w:val="22"/>
          <w:szCs w:val="22"/>
        </w:rPr>
        <w:t>」在當時意指軍事計劃或戰略。而今，在總理事務王大臣結束時，這一恢復使用的詞語包含的是第二種「</w:t>
      </w:r>
      <w:r w:rsidRPr="00962D07">
        <w:rPr>
          <w:rFonts w:ascii="Times New Roman" w:eastAsia="BiauKaiHK Regular" w:hAnsi="Times New Roman" w:cs="Times New Roman" w:hint="eastAsia"/>
          <w:sz w:val="22"/>
          <w:szCs w:val="22"/>
        </w:rPr>
        <w:t>政務</w:t>
      </w:r>
      <w:r w:rsidRPr="0025746A">
        <w:rPr>
          <w:rFonts w:ascii="Times New Roman" w:eastAsia="PMingLiU" w:hAnsi="Times New Roman" w:cs="Times New Roman" w:hint="eastAsia"/>
          <w:sz w:val="22"/>
          <w:szCs w:val="22"/>
        </w:rPr>
        <w:t>」的意思，以指新的合併後的班子的任務，它的含義要遠遠超過一場戰爭。</w:t>
      </w:r>
    </w:p>
    <w:p w14:paraId="21FA418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6F356E1" w14:textId="77777777" w:rsidR="00E6564C" w:rsidRDefault="00E6564C" w:rsidP="009E3A90">
      <w:pPr>
        <w:spacing w:after="0" w:line="240" w:lineRule="auto"/>
        <w:jc w:val="both"/>
        <w:rPr>
          <w:rFonts w:ascii="Times New Roman" w:hAnsi="Times New Roman" w:cs="Times New Roman"/>
          <w:sz w:val="22"/>
          <w:szCs w:val="22"/>
        </w:rPr>
      </w:pPr>
    </w:p>
    <w:p w14:paraId="6CBB146E" w14:textId="7921218F" w:rsidR="00E6564C" w:rsidRPr="0025746A" w:rsidRDefault="00E6564C" w:rsidP="00CD2CEC">
      <w:pPr>
        <w:pStyle w:val="Heading3"/>
        <w:rPr>
          <w:rFonts w:hint="eastAsia"/>
        </w:rPr>
      </w:pPr>
      <w:r>
        <w:tab/>
      </w:r>
      <w:r>
        <w:tab/>
      </w:r>
      <w:r>
        <w:tab/>
      </w:r>
      <w:bookmarkStart w:id="134" w:name="_Toc221299525"/>
      <w:r>
        <w:rPr>
          <w:rFonts w:hint="eastAsia"/>
        </w:rPr>
        <w:t xml:space="preserve">1. </w:t>
      </w:r>
      <w:r w:rsidRPr="00E6564C">
        <w:rPr>
          <w:rFonts w:hint="eastAsia"/>
        </w:rPr>
        <w:t>軍機大臣</w:t>
      </w:r>
      <w:bookmarkEnd w:id="134"/>
    </w:p>
    <w:p w14:paraId="30F8BBD4" w14:textId="77777777" w:rsidR="00EC6EEE" w:rsidRDefault="00EC6EEE" w:rsidP="009E3A90">
      <w:pPr>
        <w:spacing w:after="0" w:line="240" w:lineRule="auto"/>
        <w:jc w:val="both"/>
        <w:rPr>
          <w:rFonts w:ascii="Times New Roman" w:hAnsi="Times New Roman" w:cs="Times New Roman"/>
          <w:sz w:val="22"/>
          <w:szCs w:val="22"/>
        </w:rPr>
      </w:pPr>
    </w:p>
    <w:p w14:paraId="0DF10B13" w14:textId="77777777" w:rsidR="002D4BFE" w:rsidRDefault="002D4BFE" w:rsidP="009E3A90">
      <w:pPr>
        <w:spacing w:after="0" w:line="240" w:lineRule="auto"/>
        <w:jc w:val="both"/>
        <w:rPr>
          <w:rFonts w:ascii="Times New Roman" w:hAnsi="Times New Roman" w:cs="Times New Roman"/>
          <w:sz w:val="22"/>
          <w:szCs w:val="22"/>
        </w:rPr>
      </w:pPr>
    </w:p>
    <w:p w14:paraId="5D064198" w14:textId="40F3F16C" w:rsidR="002D4BFE" w:rsidRDefault="002D4BFE" w:rsidP="001720DA">
      <w:pPr>
        <w:pStyle w:val="Heading4"/>
      </w:pPr>
      <w:r>
        <w:tab/>
      </w:r>
      <w:r>
        <w:tab/>
      </w:r>
      <w:r>
        <w:tab/>
      </w:r>
      <w:r>
        <w:tab/>
      </w:r>
      <w:bookmarkStart w:id="135" w:name="_Toc221299526"/>
      <w:r>
        <w:rPr>
          <w:rFonts w:hint="eastAsia"/>
        </w:rPr>
        <w:t xml:space="preserve">1. </w:t>
      </w:r>
      <w:r w:rsidRPr="002D4BFE">
        <w:rPr>
          <w:rFonts w:hint="eastAsia"/>
        </w:rPr>
        <w:t>「大學士」</w:t>
      </w:r>
      <w:r>
        <w:rPr>
          <w:rFonts w:hint="eastAsia"/>
        </w:rPr>
        <w:t>、</w:t>
      </w:r>
      <w:r w:rsidRPr="002D4BFE">
        <w:rPr>
          <w:rFonts w:hint="eastAsia"/>
        </w:rPr>
        <w:t>「大臣」</w:t>
      </w:r>
      <w:bookmarkEnd w:id="135"/>
    </w:p>
    <w:p w14:paraId="28A9C822" w14:textId="77777777" w:rsidR="002D4BFE" w:rsidRPr="0025746A" w:rsidRDefault="002D4BFE" w:rsidP="009E3A90">
      <w:pPr>
        <w:spacing w:after="0" w:line="240" w:lineRule="auto"/>
        <w:jc w:val="both"/>
        <w:rPr>
          <w:rFonts w:ascii="Times New Roman" w:hAnsi="Times New Roman" w:cs="Times New Roman" w:hint="eastAsia"/>
          <w:sz w:val="22"/>
          <w:szCs w:val="22"/>
        </w:rPr>
      </w:pPr>
    </w:p>
    <w:p w14:paraId="1EAF93BF" w14:textId="146F7B79" w:rsidR="00EC6EEE" w:rsidRPr="0025746A" w:rsidRDefault="002D4BFE"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2D4BFE">
        <w:rPr>
          <w:rFonts w:ascii="Times New Roman" w:hAnsi="Times New Roman" w:cs="Times New Roman" w:hint="eastAsia"/>
          <w:sz w:val="22"/>
          <w:szCs w:val="22"/>
        </w:rPr>
        <w:t>乾隆初期</w:t>
      </w:r>
      <w:r>
        <w:rPr>
          <w:rFonts w:ascii="Times New Roman" w:hAnsi="Times New Roman" w:cs="Times New Roman" w:hint="eastAsia"/>
          <w:sz w:val="22"/>
          <w:szCs w:val="22"/>
        </w:rPr>
        <w:t>，</w:t>
      </w:r>
      <w:r w:rsidRPr="002D4BFE">
        <w:rPr>
          <w:rFonts w:ascii="Times New Roman" w:hAnsi="Times New Roman" w:cs="Times New Roman" w:hint="eastAsia"/>
          <w:sz w:val="22"/>
          <w:szCs w:val="22"/>
        </w:rPr>
        <w:t>「大學士」</w:t>
      </w:r>
      <w:r>
        <w:rPr>
          <w:rFonts w:ascii="Times New Roman" w:hAnsi="Times New Roman" w:cs="Times New Roman" w:hint="eastAsia"/>
          <w:sz w:val="22"/>
          <w:szCs w:val="22"/>
        </w:rPr>
        <w:t>＝</w:t>
      </w:r>
      <w:r w:rsidRPr="002D4BFE">
        <w:rPr>
          <w:rFonts w:ascii="Times New Roman" w:hAnsi="Times New Roman" w:cs="Times New Roman" w:hint="eastAsia"/>
          <w:sz w:val="22"/>
          <w:szCs w:val="22"/>
        </w:rPr>
        <w:t>內廷代理人</w:t>
      </w:r>
      <w:r>
        <w:rPr>
          <w:rFonts w:ascii="Times New Roman" w:hAnsi="Times New Roman" w:cs="Times New Roman" w:hint="eastAsia"/>
          <w:sz w:val="22"/>
          <w:szCs w:val="22"/>
        </w:rPr>
        <w:t>，</w:t>
      </w:r>
      <w:r w:rsidRPr="002D4BFE">
        <w:rPr>
          <w:rFonts w:ascii="Times New Roman" w:hAnsi="Times New Roman" w:cs="Times New Roman" w:hint="eastAsia"/>
          <w:sz w:val="22"/>
          <w:szCs w:val="22"/>
        </w:rPr>
        <w:t>「大臣」</w:t>
      </w:r>
      <w:r>
        <w:rPr>
          <w:rFonts w:ascii="Times New Roman" w:hAnsi="Times New Roman" w:cs="Times New Roman" w:hint="eastAsia"/>
          <w:sz w:val="22"/>
          <w:szCs w:val="22"/>
        </w:rPr>
        <w:t>＝</w:t>
      </w:r>
      <w:r w:rsidRPr="002D4BFE">
        <w:rPr>
          <w:rFonts w:ascii="Times New Roman" w:hAnsi="Times New Roman" w:cs="Times New Roman" w:hint="eastAsia"/>
          <w:sz w:val="22"/>
          <w:szCs w:val="22"/>
        </w:rPr>
        <w:t>「大臣」集團</w:t>
      </w:r>
    </w:p>
    <w:p w14:paraId="50C3CC1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隨着乾隆二年末（</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初）總理事務王大臣中親王的去職以及恢復使用雍正時辦理軍機大臣的名稱，新班子的軍機大臣這一層由以前雍正時期的兩個最高梯隊組成。這些人包括雍正皇帝的內廷代理人——大學士鄂爾泰和張廷玉，以及以前的「</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」集團，包括海望、納延泰等人。起初，這兩組有着不同起源的人員繼續這一新班子的分化。</w:t>
      </w:r>
    </w:p>
    <w:p w14:paraId="0278A58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97327D3" w14:textId="77777777" w:rsidR="00EC6EEE" w:rsidRPr="0025746A" w:rsidRDefault="00EC6EEE" w:rsidP="009E3A90">
      <w:pPr>
        <w:spacing w:after="0" w:line="240" w:lineRule="auto"/>
        <w:jc w:val="both"/>
        <w:rPr>
          <w:rFonts w:ascii="Times New Roman" w:hAnsi="Times New Roman" w:cs="Times New Roman"/>
          <w:sz w:val="22"/>
          <w:szCs w:val="22"/>
        </w:rPr>
      </w:pPr>
    </w:p>
    <w:p w14:paraId="36D771A7" w14:textId="77777777" w:rsidR="003C3B4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例如，當乾隆三年（</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）建立新的廷寄檔冊時，將內廷發出的「</w:t>
      </w:r>
      <w:r w:rsidRPr="00962D07">
        <w:rPr>
          <w:rFonts w:ascii="Times New Roman" w:eastAsia="BiauKaiHK Regular" w:hAnsi="Times New Roman" w:cs="Times New Roman" w:hint="eastAsia"/>
          <w:sz w:val="22"/>
          <w:szCs w:val="22"/>
        </w:rPr>
        <w:t>密旨</w:t>
      </w:r>
      <w:r w:rsidRPr="0025746A">
        <w:rPr>
          <w:rFonts w:ascii="Times New Roman" w:eastAsia="PMingLiU" w:hAnsi="Times New Roman" w:cs="Times New Roman" w:hint="eastAsia"/>
          <w:sz w:val="22"/>
          <w:szCs w:val="22"/>
        </w:rPr>
        <w:t>」分別稱爲「</w:t>
      </w:r>
      <w:r w:rsidRPr="00962D07">
        <w:rPr>
          <w:rFonts w:ascii="Times New Roman" w:eastAsia="BiauKaiHK Regular" w:hAnsi="Times New Roman" w:cs="Times New Roman" w:hint="eastAsia"/>
          <w:sz w:val="22"/>
          <w:szCs w:val="22"/>
        </w:rPr>
        <w:t>諭大學士</w:t>
      </w:r>
      <w:r w:rsidRPr="0025746A">
        <w:rPr>
          <w:rFonts w:ascii="Times New Roman" w:eastAsia="PMingLiU" w:hAnsi="Times New Roman" w:cs="Times New Roman" w:hint="eastAsia"/>
          <w:sz w:val="22"/>
          <w:szCs w:val="22"/>
        </w:rPr>
        <w:t>」（也就是以前的內廷代理人）和「</w:t>
      </w:r>
      <w:r w:rsidRPr="00962D07">
        <w:rPr>
          <w:rFonts w:ascii="Times New Roman" w:eastAsia="BiauKaiHK Regular" w:hAnsi="Times New Roman" w:cs="Times New Roman" w:hint="eastAsia"/>
          <w:sz w:val="22"/>
          <w:szCs w:val="22"/>
        </w:rPr>
        <w:t>諭軍機處</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022FE558" w14:textId="77777777" w:rsidR="003C3B43" w:rsidRPr="0025746A" w:rsidRDefault="003C3B43" w:rsidP="003C3B4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526009" w14:textId="77777777" w:rsidR="003C3B43" w:rsidRDefault="003C3B43" w:rsidP="009E3A90">
      <w:pPr>
        <w:spacing w:after="0" w:line="240" w:lineRule="auto"/>
        <w:jc w:val="both"/>
        <w:rPr>
          <w:rFonts w:ascii="Times New Roman" w:eastAsia="PMingLiU" w:hAnsi="Times New Roman" w:cs="Times New Roman"/>
          <w:sz w:val="22"/>
          <w:szCs w:val="22"/>
        </w:rPr>
      </w:pPr>
    </w:p>
    <w:p w14:paraId="2D127769" w14:textId="39D1EBDD" w:rsidR="003C3B4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雍正時期分立狀態所造成的另一區別依然延續：一方面是高層的和非軍事的事務，這常常分派給大學士；另一方面，軍事問題傾向於交給有時仍被稱爲「</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」的集團。</w:t>
      </w:r>
    </w:p>
    <w:p w14:paraId="387BD40E" w14:textId="77777777" w:rsidR="003C3B43" w:rsidRPr="0025746A" w:rsidRDefault="003C3B43" w:rsidP="003C3B4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CA08D6" w14:textId="77777777" w:rsidR="003C3B43" w:rsidRDefault="003C3B43" w:rsidP="009E3A90">
      <w:pPr>
        <w:spacing w:after="0" w:line="240" w:lineRule="auto"/>
        <w:jc w:val="both"/>
        <w:rPr>
          <w:rFonts w:ascii="Times New Roman" w:eastAsia="PMingLiU" w:hAnsi="Times New Roman" w:cs="Times New Roman"/>
          <w:sz w:val="22"/>
          <w:szCs w:val="22"/>
        </w:rPr>
      </w:pPr>
    </w:p>
    <w:p w14:paraId="41C65036" w14:textId="77777777" w:rsidR="003C3B4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事實上，乾隆初期的許多文件提到的「</w:t>
      </w:r>
      <w:r w:rsidRPr="00962D07">
        <w:rPr>
          <w:rFonts w:ascii="Times New Roman" w:eastAsia="BiauKaiHK Regular" w:hAnsi="Times New Roman" w:cs="Times New Roman" w:hint="eastAsia"/>
          <w:sz w:val="22"/>
          <w:szCs w:val="22"/>
        </w:rPr>
        <w:t>大學士</w:t>
      </w:r>
      <w:r w:rsidRPr="0025746A">
        <w:rPr>
          <w:rFonts w:ascii="Times New Roman" w:eastAsia="PMingLiU" w:hAnsi="Times New Roman" w:cs="Times New Roman" w:hint="eastAsia"/>
          <w:sz w:val="22"/>
          <w:szCs w:val="22"/>
        </w:rPr>
        <w:t>」表示軍機大臣最高層，而這一點常常誤導研究者，錯將這一時期軍機處的業務和成就歸功於大學士。例如，乾隆八年（</w:t>
      </w:r>
      <w:r w:rsidRPr="0025746A">
        <w:rPr>
          <w:rFonts w:ascii="Times New Roman" w:eastAsia="PMingLiU" w:hAnsi="Times New Roman" w:cs="Times New Roman"/>
          <w:sz w:val="22"/>
          <w:szCs w:val="22"/>
        </w:rPr>
        <w:t>1743</w:t>
      </w:r>
      <w:r w:rsidRPr="0025746A">
        <w:rPr>
          <w:rFonts w:ascii="Times New Roman" w:eastAsia="PMingLiU" w:hAnsi="Times New Roman" w:cs="Times New Roman" w:hint="eastAsia"/>
          <w:sz w:val="22"/>
          <w:szCs w:val="22"/>
        </w:rPr>
        <w:t>）的議覆檔顯示，「</w:t>
      </w:r>
      <w:r w:rsidRPr="00962D07">
        <w:rPr>
          <w:rFonts w:ascii="Times New Roman" w:eastAsia="BiauKaiHK Regular" w:hAnsi="Times New Roman" w:cs="Times New Roman" w:hint="eastAsia"/>
          <w:sz w:val="22"/>
          <w:szCs w:val="22"/>
        </w:rPr>
        <w:t>大臣</w:t>
      </w:r>
      <w:r w:rsidRPr="0025746A">
        <w:rPr>
          <w:rFonts w:ascii="Times New Roman" w:eastAsia="PMingLiU" w:hAnsi="Times New Roman" w:cs="Times New Roman" w:hint="eastAsia"/>
          <w:sz w:val="22"/>
          <w:szCs w:val="22"/>
        </w:rPr>
        <w:t>」討論苗疆，沿海、沿河巡邏，兵器製造，追拿安南匪徒以及軍隊部署等安全事務，而內廷大學士（也就是那些在軍機處的大學士）商討水利、陵寢、直隸旱災以及一些武職任命等內政。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可見這種區分一直存在着。</w:t>
      </w:r>
    </w:p>
    <w:p w14:paraId="6FFFF218" w14:textId="77777777" w:rsidR="003C3B43" w:rsidRPr="0025746A" w:rsidRDefault="003C3B43" w:rsidP="003C3B4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2A65131" w14:textId="77777777" w:rsidR="003C3B43" w:rsidRDefault="003C3B43" w:rsidP="009E3A90">
      <w:pPr>
        <w:spacing w:after="0" w:line="240" w:lineRule="auto"/>
        <w:jc w:val="both"/>
        <w:rPr>
          <w:rFonts w:ascii="Times New Roman" w:eastAsia="PMingLiU" w:hAnsi="Times New Roman" w:cs="Times New Roman"/>
          <w:sz w:val="22"/>
          <w:szCs w:val="22"/>
        </w:rPr>
      </w:pPr>
    </w:p>
    <w:p w14:paraId="6B3AD5DC" w14:textId="13E09080" w:rsidR="002D4BFE" w:rsidRDefault="002D4BFE"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Pr>
          <w:rFonts w:ascii="Times New Roman" w:eastAsia="PMingLiU" w:hAnsi="Times New Roman" w:cs="Times New Roman" w:hint="eastAsia"/>
          <w:sz w:val="22"/>
          <w:szCs w:val="22"/>
        </w:rPr>
        <w:t>後來</w:t>
      </w:r>
      <w:r w:rsidRPr="002D4BFE">
        <w:rPr>
          <w:rFonts w:ascii="Times New Roman" w:eastAsia="PMingLiU" w:hAnsi="Times New Roman" w:cs="Times New Roman" w:hint="eastAsia"/>
          <w:sz w:val="22"/>
          <w:szCs w:val="22"/>
        </w:rPr>
        <w:t>，「大學士」「大臣」</w:t>
      </w:r>
      <w:r>
        <w:rPr>
          <w:rFonts w:ascii="Times New Roman" w:eastAsia="PMingLiU" w:hAnsi="Times New Roman" w:cs="Times New Roman" w:hint="eastAsia"/>
          <w:sz w:val="22"/>
          <w:szCs w:val="22"/>
        </w:rPr>
        <w:t>的分別消失</w:t>
      </w:r>
    </w:p>
    <w:p w14:paraId="01CBA632" w14:textId="57D1473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在軍機處的第二個十年，這些區分慢慢消失了。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取而代之的是，軍機大臣這一層級發展出了別樣的內部組織結構。</w:t>
      </w:r>
    </w:p>
    <w:p w14:paraId="7CB37CC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CC74D2C" w14:textId="77777777" w:rsidR="00EC6EEE" w:rsidRDefault="00EC6EEE" w:rsidP="009E3A90">
      <w:pPr>
        <w:spacing w:after="0" w:line="240" w:lineRule="auto"/>
        <w:jc w:val="both"/>
        <w:rPr>
          <w:rFonts w:ascii="Times New Roman" w:hAnsi="Times New Roman" w:cs="Times New Roman"/>
          <w:sz w:val="22"/>
          <w:szCs w:val="22"/>
        </w:rPr>
      </w:pPr>
    </w:p>
    <w:p w14:paraId="2D2C078A" w14:textId="313F426E" w:rsidR="00EC6EEE" w:rsidRPr="0025746A" w:rsidRDefault="002D4BFE" w:rsidP="001720DA">
      <w:pPr>
        <w:pStyle w:val="Heading4"/>
      </w:pPr>
      <w:r>
        <w:tab/>
      </w:r>
      <w:r>
        <w:tab/>
      </w:r>
      <w:r>
        <w:tab/>
      </w:r>
      <w:r>
        <w:tab/>
      </w:r>
      <w:bookmarkStart w:id="136" w:name="_Toc221299527"/>
      <w:r>
        <w:rPr>
          <w:rFonts w:hint="eastAsia"/>
        </w:rPr>
        <w:t xml:space="preserve">2. </w:t>
      </w:r>
      <w:r w:rsidRPr="002D4BFE">
        <w:rPr>
          <w:rFonts w:hint="eastAsia"/>
        </w:rPr>
        <w:t>領班軍機大臣</w:t>
      </w:r>
      <w:r>
        <w:rPr>
          <w:rFonts w:hint="eastAsia"/>
        </w:rPr>
        <w:t>＝</w:t>
      </w:r>
      <w:r w:rsidR="005C0E73">
        <w:rPr>
          <w:rFonts w:hint="eastAsia"/>
        </w:rPr>
        <w:t>地位</w:t>
      </w:r>
      <w:r w:rsidR="005C0E73" w:rsidRPr="005C0E73">
        <w:rPr>
          <w:rFonts w:hint="eastAsia"/>
        </w:rPr>
        <w:t>最高的</w:t>
      </w:r>
      <w:r w:rsidRPr="002D4BFE">
        <w:rPr>
          <w:rFonts w:hint="eastAsia"/>
        </w:rPr>
        <w:t>軍機大臣</w:t>
      </w:r>
      <w:bookmarkEnd w:id="136"/>
    </w:p>
    <w:p w14:paraId="0D2A1765" w14:textId="79A9C56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世紀（我們不知道確切的時間，但肯定是乾隆中期），軍機處有了正式的上下等第之分。地位最高的是領班軍機大臣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，通常是滿人，漢人作爲領班軍機大臣在乾隆六十年中只佔了八年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w:t>
      </w:r>
    </w:p>
    <w:p w14:paraId="22D0448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AE0AEEE" w14:textId="77777777" w:rsidR="00EC6EEE" w:rsidRDefault="00EC6EEE" w:rsidP="009E3A90">
      <w:pPr>
        <w:spacing w:after="0" w:line="240" w:lineRule="auto"/>
        <w:jc w:val="both"/>
        <w:rPr>
          <w:rFonts w:ascii="Times New Roman" w:hAnsi="Times New Roman" w:cs="Times New Roman"/>
          <w:sz w:val="22"/>
          <w:szCs w:val="22"/>
        </w:rPr>
      </w:pPr>
    </w:p>
    <w:p w14:paraId="6761107C" w14:textId="6E432DFE" w:rsidR="005C0E73" w:rsidRPr="0025746A" w:rsidRDefault="005C0E73"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職責</w:t>
      </w:r>
    </w:p>
    <w:p w14:paraId="08A39E6E" w14:textId="77777777" w:rsidR="00EC6EEE" w:rsidRPr="0025746A" w:rsidRDefault="00EC6EEE" w:rsidP="009E3A90">
      <w:pPr>
        <w:spacing w:after="0" w:line="240" w:lineRule="auto"/>
        <w:jc w:val="both"/>
        <w:rPr>
          <w:rFonts w:ascii="Times New Roman" w:hAnsi="Times New Roman" w:cs="Times New Roman"/>
          <w:sz w:val="22"/>
          <w:szCs w:val="22"/>
        </w:rPr>
      </w:pPr>
    </w:p>
    <w:p w14:paraId="2E8BC362" w14:textId="77777777" w:rsidR="003C3B43"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領班軍機大臣是軍機大臣的執行負責人，要負責大多數上諭的撰擬、攜帶印鑰即取用軍機處印信的鑰匙，這些職責使他掌控內廷通信管理的許多方面。</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除參加皇帝一早召見全體軍機大臣商討當日奏摺的會面外，事後領班軍機大臣還會被召見，後面的這種非正式的見面稱爲「</w:t>
      </w:r>
      <w:r w:rsidRPr="00962D07">
        <w:rPr>
          <w:rFonts w:ascii="Times New Roman" w:eastAsia="BiauKaiHK Regular" w:hAnsi="Times New Roman" w:cs="Times New Roman" w:hint="eastAsia"/>
          <w:sz w:val="22"/>
          <w:szCs w:val="22"/>
        </w:rPr>
        <w:t>晚面</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乾隆皇帝留意察看領班軍機大臣是否完成交辦之事。</w:t>
      </w:r>
    </w:p>
    <w:p w14:paraId="42D354FA" w14:textId="77777777" w:rsidR="003C3B43" w:rsidRPr="0025746A" w:rsidRDefault="003C3B43" w:rsidP="003C3B4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6764F0" w14:textId="77777777" w:rsidR="003C3B43" w:rsidRDefault="003C3B43" w:rsidP="009E3A90">
      <w:pPr>
        <w:spacing w:after="0" w:line="240" w:lineRule="auto"/>
        <w:jc w:val="both"/>
        <w:rPr>
          <w:rFonts w:ascii="Times New Roman" w:eastAsia="PMingLiU" w:hAnsi="Times New Roman" w:cs="Times New Roman"/>
          <w:sz w:val="22"/>
          <w:szCs w:val="22"/>
        </w:rPr>
      </w:pPr>
    </w:p>
    <w:p w14:paraId="08019DC2" w14:textId="1EF1A58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乾隆十四年（</w:t>
      </w:r>
      <w:r w:rsidRPr="0025746A">
        <w:rPr>
          <w:rFonts w:ascii="Times New Roman" w:eastAsia="PMingLiU" w:hAnsi="Times New Roman" w:cs="Times New Roman"/>
          <w:sz w:val="22"/>
          <w:szCs w:val="22"/>
        </w:rPr>
        <w:t>1749</w:t>
      </w:r>
      <w:r w:rsidRPr="0025746A">
        <w:rPr>
          <w:rFonts w:ascii="Times New Roman" w:eastAsia="PMingLiU" w:hAnsi="Times New Roman" w:cs="Times New Roman" w:hint="eastAsia"/>
          <w:sz w:val="22"/>
          <w:szCs w:val="22"/>
        </w:rPr>
        <w:t>），皇帝發佈上諭，減輕傅恆的職責，作爲地位最高的大臣不必爲由他所監管的部院所撰擬的諭旨負全責：他現在要做的只是鈐蓋軍機處印信而已，鈐印就表明了已有內廷最高負責官員參與。</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p>
    <w:p w14:paraId="4A7153A1" w14:textId="252F772C" w:rsidR="005C0E73"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7F72548" w14:textId="77777777" w:rsidR="005C0E73" w:rsidRPr="0025746A" w:rsidRDefault="005C0E73" w:rsidP="009E3A90">
      <w:pPr>
        <w:spacing w:after="0" w:line="240" w:lineRule="auto"/>
        <w:jc w:val="both"/>
        <w:rPr>
          <w:rFonts w:ascii="Times New Roman" w:hAnsi="Times New Roman" w:cs="Times New Roman"/>
          <w:sz w:val="22"/>
          <w:szCs w:val="22"/>
        </w:rPr>
      </w:pPr>
    </w:p>
    <w:p w14:paraId="127CC119" w14:textId="5D2C052B" w:rsidR="00EC6EEE" w:rsidRPr="0091478F"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領班軍機大臣在中央行政中的重要性在乾隆十三年底（</w:t>
      </w:r>
      <w:r w:rsidRPr="0025746A">
        <w:rPr>
          <w:rFonts w:ascii="Times New Roman" w:eastAsia="PMingLiU" w:hAnsi="Times New Roman" w:cs="Times New Roman"/>
          <w:sz w:val="22"/>
          <w:szCs w:val="22"/>
        </w:rPr>
        <w:t>1749</w:t>
      </w:r>
      <w:r w:rsidRPr="0025746A">
        <w:rPr>
          <w:rFonts w:ascii="Times New Roman" w:eastAsia="PMingLiU" w:hAnsi="Times New Roman" w:cs="Times New Roman" w:hint="eastAsia"/>
          <w:sz w:val="22"/>
          <w:szCs w:val="22"/>
        </w:rPr>
        <w:t>年初）的一道上諭中有充分體現，當時的領班軍機大臣傅恆離京指揮金川戰役，上諭說：「</w:t>
      </w:r>
      <w:r w:rsidRPr="00962D07">
        <w:rPr>
          <w:rFonts w:ascii="Times New Roman" w:eastAsia="BiauKaiHK Regular" w:hAnsi="Times New Roman" w:cs="Times New Roman" w:hint="eastAsia"/>
          <w:sz w:val="22"/>
          <w:szCs w:val="22"/>
        </w:rPr>
        <w:t>軍機處所辦事件，多不能愜意。</w:t>
      </w:r>
      <w:r w:rsidRPr="0025746A">
        <w:rPr>
          <w:rFonts w:ascii="Times New Roman" w:eastAsia="PMingLiU" w:hAnsi="Times New Roman" w:cs="Times New Roman" w:hint="eastAsia"/>
          <w:sz w:val="22"/>
          <w:szCs w:val="22"/>
        </w:rPr>
        <w:t>」上諭接下來舉了一個軍機處辦事混亂的例子，即當時「</w:t>
      </w:r>
      <w:r w:rsidRPr="00962D07">
        <w:rPr>
          <w:rFonts w:ascii="Times New Roman" w:eastAsia="BiauKaiHK Regular" w:hAnsi="Times New Roman" w:cs="Times New Roman" w:hint="eastAsia"/>
          <w:sz w:val="22"/>
          <w:szCs w:val="22"/>
        </w:rPr>
        <w:t>軍機大臣竟無一人</w:t>
      </w:r>
      <w:r w:rsidRPr="0025746A">
        <w:rPr>
          <w:rFonts w:ascii="Times New Roman" w:eastAsia="PMingLiU" w:hAnsi="Times New Roman" w:cs="Times New Roman" w:hint="eastAsia"/>
          <w:sz w:val="22"/>
          <w:szCs w:val="22"/>
        </w:rPr>
        <w:t>」能記得上奏山東事出緊急運送米石的情況。開列了找到並培養一位領班軍機大臣之難，以及得到一位能令皇帝內心安寧的幹才的重要：</w:t>
      </w:r>
    </w:p>
    <w:p w14:paraId="5708904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AA7A5D" w14:textId="77777777" w:rsidR="00EC6EEE" w:rsidRPr="0025746A" w:rsidRDefault="00EC6EEE" w:rsidP="009E3A90">
      <w:pPr>
        <w:spacing w:after="0" w:line="240" w:lineRule="auto"/>
        <w:jc w:val="both"/>
        <w:rPr>
          <w:rFonts w:ascii="Times New Roman" w:hAnsi="Times New Roman" w:cs="Times New Roman"/>
          <w:sz w:val="22"/>
          <w:szCs w:val="22"/>
        </w:rPr>
      </w:pPr>
    </w:p>
    <w:p w14:paraId="6CC3EDBC" w14:textId="1D94A44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領班軍機大臣儘管不是左右最後決策意義上的師相，但確實是地位最高的官員，負責指導中央政府的許多決策，並執行由此而來的方針政策。特別是在乾隆皇帝治下，他不同於乃父，厭煩具體行政事務，因此領班軍機大臣就必須高效地工作。</w:t>
      </w:r>
    </w:p>
    <w:p w14:paraId="3384247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323497" w14:textId="77777777" w:rsidR="00EC6EEE" w:rsidRDefault="00EC6EEE" w:rsidP="009E3A90">
      <w:pPr>
        <w:spacing w:after="0" w:line="240" w:lineRule="auto"/>
        <w:jc w:val="both"/>
        <w:rPr>
          <w:rFonts w:ascii="Times New Roman" w:hAnsi="Times New Roman" w:cs="Times New Roman"/>
          <w:sz w:val="22"/>
          <w:szCs w:val="22"/>
        </w:rPr>
      </w:pPr>
    </w:p>
    <w:p w14:paraId="1B7CFC97" w14:textId="2365E29E" w:rsidR="005C0E73" w:rsidRPr="0025746A" w:rsidRDefault="005C0E73"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007C6A47" w:rsidRPr="007C6A47">
        <w:rPr>
          <w:rFonts w:ascii="Times New Roman" w:hAnsi="Times New Roman" w:cs="Times New Roman" w:hint="eastAsia"/>
          <w:sz w:val="22"/>
          <w:szCs w:val="22"/>
        </w:rPr>
        <w:t>層級</w:t>
      </w:r>
    </w:p>
    <w:p w14:paraId="3176C204" w14:textId="77777777" w:rsidR="0091478F"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乾隆時期，領班軍機大臣的選擇首先看他擔任大學士的年限，接下來看他的大學士殿閣銜。因爲是由皇帝授予大學士殿閣銜，因此可能通過賞賜更高級的殿閣銜以擢升寵臣。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即便如此，乾隆皇帝從不認爲將他寵信的和珅置於阿桂之前是件得體的事情，阿桂出任大學士比和珅差不多早十年。結果，阿桂擔任領班軍機大臣二十年，先於乾隆皇帝去世，這樣和珅纔有機會擔任領班軍機大臣，但僅有兩年的時間。</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33FDD444" w14:textId="77777777" w:rsidR="0091478F" w:rsidRPr="0025746A" w:rsidRDefault="0091478F" w:rsidP="0091478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6C5D258" w14:textId="77777777" w:rsidR="0091478F" w:rsidRDefault="0091478F" w:rsidP="009E3A90">
      <w:pPr>
        <w:spacing w:after="0" w:line="240" w:lineRule="auto"/>
        <w:jc w:val="both"/>
        <w:rPr>
          <w:rFonts w:ascii="Times New Roman" w:eastAsia="PMingLiU" w:hAnsi="Times New Roman" w:cs="Times New Roman"/>
          <w:sz w:val="22"/>
          <w:szCs w:val="22"/>
        </w:rPr>
      </w:pPr>
    </w:p>
    <w:p w14:paraId="48186DAE" w14:textId="427B144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居先的規矩一定是在乾隆朝發展起來的，因爲乾隆皇帝統治伊始，張廷玉身爲大學士比鄂爾泰早好幾年，但這並沒有使他在軍機處贏得居先地位。而鄂爾泰直至去世一直是領班軍機大臣，其他的滿人繼承此位置，先是訥親，接着是傅恆。儘管張廷玉事實上是該內廷班子的領袖，但他在日，正式任命漢人爲領班軍機大臣的時機還沒有到來。</w:t>
      </w:r>
    </w:p>
    <w:p w14:paraId="6C348A7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6B10AC4" w14:textId="77777777" w:rsidR="00EC6EEE" w:rsidRPr="0025746A" w:rsidRDefault="00EC6EEE" w:rsidP="009E3A90">
      <w:pPr>
        <w:spacing w:after="0" w:line="240" w:lineRule="auto"/>
        <w:jc w:val="both"/>
        <w:rPr>
          <w:rFonts w:ascii="Times New Roman" w:hAnsi="Times New Roman" w:cs="Times New Roman"/>
          <w:sz w:val="22"/>
          <w:szCs w:val="22"/>
        </w:rPr>
      </w:pPr>
    </w:p>
    <w:p w14:paraId="40F6CDB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也有其他例子涉及層級問題。例如，在諮文（官員間往來的而不是上呈皇帝的公文）的結尾，軍機大臣名字的書寫就是根據當時確立的他們在軍機處的先後順序。這樣的文件（見圖表</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）將阿桂的名字寫在中間，接下來的名字左右交替出現：梁國治第二（左）、和珅第三（右），福長安第四（再左面），董誥第五（再右面）。</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p>
    <w:p w14:paraId="573E5DB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E9AA480" w14:textId="77777777" w:rsidR="00EC6EEE" w:rsidRDefault="00EC6EEE" w:rsidP="009E3A90">
      <w:pPr>
        <w:spacing w:after="0" w:line="240" w:lineRule="auto"/>
        <w:jc w:val="both"/>
        <w:rPr>
          <w:rFonts w:ascii="Times New Roman" w:hAnsi="Times New Roman" w:cs="Times New Roman"/>
          <w:sz w:val="22"/>
          <w:szCs w:val="22"/>
        </w:rPr>
      </w:pPr>
    </w:p>
    <w:p w14:paraId="6AAD3B78" w14:textId="239B0ACC" w:rsidR="00EC6EEE" w:rsidRPr="0025746A" w:rsidRDefault="007C6A47"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sidR="00EC6EEE" w:rsidRPr="0025746A">
        <w:rPr>
          <w:rFonts w:ascii="Times New Roman" w:eastAsia="PMingLiU" w:hAnsi="Times New Roman" w:cs="Times New Roman" w:hint="eastAsia"/>
          <w:sz w:val="22"/>
          <w:szCs w:val="22"/>
        </w:rPr>
        <w:t>任命</w:t>
      </w:r>
    </w:p>
    <w:p w14:paraId="12CF4C02" w14:textId="77777777" w:rsidR="00EC6EEE" w:rsidRPr="0025746A" w:rsidRDefault="00EC6EEE" w:rsidP="009E3A90">
      <w:pPr>
        <w:spacing w:after="0" w:line="240" w:lineRule="auto"/>
        <w:jc w:val="both"/>
        <w:rPr>
          <w:rFonts w:ascii="Times New Roman" w:hAnsi="Times New Roman" w:cs="Times New Roman"/>
          <w:sz w:val="22"/>
          <w:szCs w:val="22"/>
        </w:rPr>
      </w:pPr>
    </w:p>
    <w:p w14:paraId="770D9BDE" w14:textId="77777777" w:rsidR="000A2A4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軍機大臣是如何任命的，我們對此幾乎一無所知。現存許多關於任命的上諭，但沒有材料解釋選擇的過程。任命大學士的程序到</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世紀中期已程式化，若有職位空缺，就要求軍機處上奏，並開列人選名單。</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這對於瞭解軍機大臣的任命沒有什麼幫助。</w:t>
      </w:r>
    </w:p>
    <w:p w14:paraId="60218204" w14:textId="77777777" w:rsidR="000A2A42" w:rsidRPr="0025746A" w:rsidRDefault="000A2A42" w:rsidP="000A2A4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59487D" w14:textId="77777777" w:rsidR="000A2A42" w:rsidRDefault="000A2A42" w:rsidP="009E3A90">
      <w:pPr>
        <w:spacing w:after="0" w:line="240" w:lineRule="auto"/>
        <w:jc w:val="both"/>
        <w:rPr>
          <w:rFonts w:ascii="Times New Roman" w:eastAsia="PMingLiU" w:hAnsi="Times New Roman" w:cs="Times New Roman"/>
          <w:sz w:val="22"/>
          <w:szCs w:val="22"/>
        </w:rPr>
      </w:pPr>
    </w:p>
    <w:p w14:paraId="4CB0F80D" w14:textId="432E56B3" w:rsidR="007C6A47" w:rsidRDefault="007C6A47"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1. </w:t>
      </w:r>
      <w:r w:rsidRPr="007C6A47">
        <w:rPr>
          <w:rFonts w:ascii="Times New Roman" w:eastAsia="PMingLiU" w:hAnsi="Times New Roman" w:cs="Times New Roman" w:hint="eastAsia"/>
          <w:sz w:val="22"/>
          <w:szCs w:val="22"/>
        </w:rPr>
        <w:t>皇帝一個人說了算</w:t>
      </w:r>
    </w:p>
    <w:p w14:paraId="35A391F0" w14:textId="503EDB8F" w:rsidR="00EC6EEE" w:rsidRPr="000A2A4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沒有與軍機大臣選任資格相類似的規定：皇帝們以真正內廷行事的方式，特別在意捍衛他們選擇這些身邊最親近顧問的權力，拒絕服從任何的條條框框。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p>
    <w:p w14:paraId="5F227A4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6CFCD7" w14:textId="77777777" w:rsidR="00EC6EEE" w:rsidRPr="0025746A" w:rsidRDefault="00EC6EEE" w:rsidP="009E3A90">
      <w:pPr>
        <w:spacing w:after="0" w:line="240" w:lineRule="auto"/>
        <w:jc w:val="both"/>
        <w:rPr>
          <w:rFonts w:ascii="Times New Roman" w:hAnsi="Times New Roman" w:cs="Times New Roman"/>
          <w:sz w:val="22"/>
          <w:szCs w:val="22"/>
        </w:rPr>
      </w:pPr>
    </w:p>
    <w:p w14:paraId="332C7F9A" w14:textId="777AB754" w:rsidR="00EC6EEE" w:rsidRPr="0025746A" w:rsidRDefault="00EC6EEE" w:rsidP="009E3A90">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rPr>
        <w:t>皇帝在此事上完全是一個人說了算，知曉這一點很重要。皇帝可以選擇任何人，嘉慶二年（</w:t>
      </w:r>
      <w:r w:rsidRPr="0025746A">
        <w:rPr>
          <w:rFonts w:ascii="Times New Roman" w:eastAsia="PMingLiU" w:hAnsi="Times New Roman" w:cs="Times New Roman"/>
          <w:sz w:val="22"/>
          <w:szCs w:val="22"/>
        </w:rPr>
        <w:t>1797</w:t>
      </w:r>
      <w:r w:rsidRPr="0025746A">
        <w:rPr>
          <w:rFonts w:ascii="Times New Roman" w:eastAsia="PMingLiU" w:hAnsi="Times New Roman" w:cs="Times New Roman" w:hint="eastAsia"/>
          <w:sz w:val="22"/>
          <w:szCs w:val="22"/>
        </w:rPr>
        <w:t>）突然提升軍機章京吳熊光就是一個例證。乾隆皇帝在熱河時，一天深夜有所吩咐，只有吳熊光在旁侍候，其他人包括大學士都未在場。作爲對這種忠誠的獎賞，乾隆皇帝提議擢升吳熊光爲軍機大臣，這無疑旨在敲打未能及時侍奉君主的那些人。和珅反對，認爲吳熊光資歷淺、官品低，但乾隆皇帝依然下達命令。吳熊光擔任軍機大臣半年，後被藉故調任比軍機大臣稍低些的職位。</w:t>
      </w:r>
    </w:p>
    <w:p w14:paraId="4D27F2F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6924B6" w14:textId="77777777" w:rsidR="00EC6EEE" w:rsidRDefault="00EC6EEE" w:rsidP="009E3A90">
      <w:pPr>
        <w:spacing w:after="0" w:line="240" w:lineRule="auto"/>
        <w:jc w:val="both"/>
        <w:rPr>
          <w:rFonts w:ascii="Times New Roman" w:hAnsi="Times New Roman" w:cs="Times New Roman"/>
          <w:sz w:val="22"/>
          <w:szCs w:val="22"/>
        </w:rPr>
      </w:pPr>
    </w:p>
    <w:p w14:paraId="0AC5BB7D" w14:textId="551B039F" w:rsidR="007C6A47" w:rsidRPr="0025746A" w:rsidRDefault="007C6A47"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7C6A47">
        <w:rPr>
          <w:rFonts w:ascii="Times New Roman" w:hAnsi="Times New Roman" w:cs="Times New Roman" w:hint="eastAsia"/>
          <w:sz w:val="22"/>
          <w:szCs w:val="22"/>
        </w:rPr>
        <w:t>一般京官文職正二品及以上</w:t>
      </w:r>
    </w:p>
    <w:p w14:paraId="4DAF06C8" w14:textId="77777777" w:rsidR="0018416A"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除了一些特例，軍機大臣的任命一般來說限於京官文職正二品及以上——通常是大學士（正一品）、各部尚書（從一品）和侍郎（正二品），當然偶爾也有其他機構的高層人員被任命爲軍機大臣。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p>
    <w:p w14:paraId="4EA40571" w14:textId="77777777" w:rsidR="0018416A" w:rsidRPr="0025746A" w:rsidRDefault="0018416A" w:rsidP="0018416A">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61E2377" w14:textId="77777777" w:rsidR="0018416A" w:rsidRDefault="0018416A" w:rsidP="009E3A90">
      <w:pPr>
        <w:spacing w:after="0" w:line="240" w:lineRule="auto"/>
        <w:jc w:val="both"/>
        <w:rPr>
          <w:rFonts w:ascii="Times New Roman" w:eastAsia="PMingLiU" w:hAnsi="Times New Roman" w:cs="Times New Roman"/>
          <w:sz w:val="22"/>
          <w:szCs w:val="22"/>
        </w:rPr>
      </w:pPr>
    </w:p>
    <w:p w14:paraId="69E755BC" w14:textId="6BACD286" w:rsidR="007C6A47" w:rsidRDefault="007C6A47"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3. </w:t>
      </w:r>
      <w:r>
        <w:rPr>
          <w:rFonts w:ascii="Times New Roman" w:eastAsia="PMingLiU" w:hAnsi="Times New Roman" w:cs="Times New Roman" w:hint="eastAsia"/>
          <w:sz w:val="22"/>
          <w:szCs w:val="22"/>
        </w:rPr>
        <w:t>部分是</w:t>
      </w:r>
      <w:r w:rsidRPr="007C6A47">
        <w:rPr>
          <w:rFonts w:ascii="Times New Roman" w:eastAsia="PMingLiU" w:hAnsi="Times New Roman" w:cs="Times New Roman" w:hint="eastAsia"/>
          <w:sz w:val="22"/>
          <w:szCs w:val="22"/>
        </w:rPr>
        <w:t>後戚</w:t>
      </w:r>
    </w:p>
    <w:p w14:paraId="05BBBBD4" w14:textId="77777777" w:rsidR="00042C9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乾隆皇帝也常常起用後戚（圖表</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顯示了乾隆的一些軍機大臣與皇帝家庭的關係），有時皇帝任命那些不覬覦皇位且又出於家庭利益而輸悃忠誠、可資信賴的皇后家人。例如，藉由鍾愛的第一任皇后的關係，乾隆皇帝與他的四位重要軍機大臣有了聯繫：皇后的弟弟傅恆，以及傅恆的三個兒子——福隆安、福康安、福長安。他們加起來一共在軍機處任職達六十五年，其中傅恆有二十年身爲領班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另一位軍機大臣兆惠是雍正皇帝母親的侄孫。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班第是額駙。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p>
    <w:p w14:paraId="0E2172E2" w14:textId="77777777" w:rsidR="00042C9D" w:rsidRPr="0025746A" w:rsidRDefault="00042C9D" w:rsidP="00042C9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16CE3C" w14:textId="77777777" w:rsidR="00EC6EEE" w:rsidRPr="0025746A" w:rsidRDefault="00EC6EEE" w:rsidP="009E3A90">
      <w:pPr>
        <w:spacing w:after="0" w:line="240" w:lineRule="auto"/>
        <w:jc w:val="both"/>
        <w:rPr>
          <w:rFonts w:ascii="Times New Roman" w:hAnsi="Times New Roman" w:cs="Times New Roman"/>
          <w:sz w:val="22"/>
          <w:szCs w:val="22"/>
        </w:rPr>
      </w:pPr>
    </w:p>
    <w:p w14:paraId="6DF28074" w14:textId="12CA8435"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除了任命合適的皇親外，乾隆皇帝有時使用特別寵信的軍機大臣的兒輩，傅恆的三個兒子就是例證。。</w:t>
      </w:r>
    </w:p>
    <w:p w14:paraId="0B36C5E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04A2F4" w14:textId="601561CD" w:rsidR="00EC6EEE" w:rsidRDefault="007C6A47"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p>
    <w:p w14:paraId="1CEC2875" w14:textId="4216FF70" w:rsidR="00EC6EEE" w:rsidRPr="0025746A" w:rsidRDefault="007C6A47"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4. </w:t>
      </w:r>
      <w:r>
        <w:rPr>
          <w:rFonts w:ascii="Times New Roman" w:hAnsi="Times New Roman" w:cs="Times New Roman" w:hint="eastAsia"/>
          <w:sz w:val="22"/>
          <w:szCs w:val="22"/>
        </w:rPr>
        <w:t>滿人為主</w:t>
      </w:r>
    </w:p>
    <w:p w14:paraId="7C5EDD21" w14:textId="77777777" w:rsidR="00114C6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乾隆皇帝在軍機大臣的任命上偏向滿人。身在軍機處的內務府滿人常常擔任御前大臣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，嘉慶朝似乎停止了對於內務府人員在軍機處的任命。研究軍機處歷史的一位學者近來的計算結果表明，在他統計的乾隆朝共五十九年間，軍機處滿人人數有四十四年超過了漢人（佔</w:t>
      </w:r>
      <w:r w:rsidRPr="0025746A">
        <w:rPr>
          <w:rFonts w:ascii="Times New Roman" w:eastAsia="PMingLiU" w:hAnsi="Times New Roman" w:cs="Times New Roman"/>
          <w:sz w:val="22"/>
          <w:szCs w:val="22"/>
        </w:rPr>
        <w:t>75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），而漢人超過滿人只有兩年（佔</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）。在餘下的十三年間，雙方人數相等。</w:t>
      </w:r>
    </w:p>
    <w:p w14:paraId="5E5626E2" w14:textId="77777777" w:rsidR="00114C62" w:rsidRPr="0025746A" w:rsidRDefault="00114C62" w:rsidP="00114C6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B4C49C" w14:textId="77777777" w:rsidR="00114C62" w:rsidRDefault="00114C62" w:rsidP="009E3A90">
      <w:pPr>
        <w:spacing w:after="0" w:line="240" w:lineRule="auto"/>
        <w:jc w:val="both"/>
        <w:rPr>
          <w:rFonts w:ascii="Times New Roman" w:eastAsia="PMingLiU" w:hAnsi="Times New Roman" w:cs="Times New Roman"/>
          <w:sz w:val="22"/>
          <w:szCs w:val="22"/>
        </w:rPr>
      </w:pPr>
    </w:p>
    <w:p w14:paraId="2AD8E4BA" w14:textId="73411AF9"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然而，若以乾隆朝每位軍機大臣任職時間計算，滿人佔優並不特別明顯。如表</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所示，從整個乾隆朝任職的時間看，大約滿人佔三分之二，漢人佔三分之一（</w:t>
      </w:r>
      <w:r w:rsidRPr="0025746A">
        <w:rPr>
          <w:rFonts w:ascii="Times New Roman" w:eastAsia="PMingLiU" w:hAnsi="Times New Roman" w:cs="Times New Roman"/>
          <w:sz w:val="22"/>
          <w:szCs w:val="22"/>
        </w:rPr>
        <w:t>279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158</w:t>
      </w:r>
      <w:r w:rsidRPr="0025746A">
        <w:rPr>
          <w:rFonts w:ascii="Times New Roman" w:eastAsia="PMingLiU" w:hAnsi="Times New Roman" w:cs="Times New Roman" w:hint="eastAsia"/>
          <w:sz w:val="22"/>
          <w:szCs w:val="22"/>
        </w:rPr>
        <w:t>年）。由此可見滿人和蒙古人佔優，即便他們在科舉考試上表現欠佳，乾隆末年該集團的三十八位成員中，僅有兩位舉人、三位進士。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p>
    <w:p w14:paraId="5DCB6D5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5F2A26F" w14:textId="77777777" w:rsidR="00EC6EEE" w:rsidRDefault="00EC6EEE" w:rsidP="009E3A90">
      <w:pPr>
        <w:spacing w:after="0" w:line="240" w:lineRule="auto"/>
        <w:jc w:val="both"/>
        <w:rPr>
          <w:rFonts w:ascii="Times New Roman" w:hAnsi="Times New Roman" w:cs="Times New Roman"/>
          <w:sz w:val="22"/>
          <w:szCs w:val="22"/>
        </w:rPr>
      </w:pPr>
    </w:p>
    <w:p w14:paraId="78F4ACB7" w14:textId="3A0DB25A" w:rsidR="007C6A47" w:rsidRPr="0025746A" w:rsidRDefault="007C6A47"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5. </w:t>
      </w:r>
      <w:r w:rsidRPr="007C6A47">
        <w:rPr>
          <w:rFonts w:ascii="Times New Roman" w:hAnsi="Times New Roman" w:cs="Times New Roman" w:hint="eastAsia"/>
          <w:sz w:val="22"/>
          <w:szCs w:val="22"/>
        </w:rPr>
        <w:t>「兼管」部院</w:t>
      </w:r>
    </w:p>
    <w:p w14:paraId="284E7C6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軍機處的許多人員來自部院堂官，即尚書、侍郎擢升爲軍機大臣。供職軍機處時，這些人常常保留他們部院的職位。有時，被任命做軍機大臣的大學士會升任管理部務大臣，在這一有利位置上可以繼續「</w:t>
      </w:r>
      <w:r w:rsidRPr="00962D07">
        <w:rPr>
          <w:rFonts w:ascii="Times New Roman" w:eastAsia="BiauKaiHK Regular" w:hAnsi="Times New Roman" w:cs="Times New Roman" w:hint="eastAsia"/>
          <w:sz w:val="22"/>
          <w:szCs w:val="22"/>
        </w:rPr>
        <w:t>兼管</w:t>
      </w:r>
      <w:r w:rsidRPr="0025746A">
        <w:rPr>
          <w:rFonts w:ascii="Times New Roman" w:eastAsia="PMingLiU" w:hAnsi="Times New Roman" w:cs="Times New Roman" w:hint="eastAsia"/>
          <w:sz w:val="22"/>
          <w:szCs w:val="22"/>
        </w:rPr>
        <w:t>」部院決策。因爲難以收集齊管理部務的情況，我們不能肯定乾隆皇帝意欲依靠他所任命的軍機大臣來控制所有六部，但在乾隆朝，他有數次實現了這一想法，而這在他的兒子嘉慶皇帝時明確頒佈爲一項政策。</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中央政府的有效管理勢必要強化軍機處與各部的聯繫。</w:t>
      </w:r>
    </w:p>
    <w:p w14:paraId="660658F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C902A17" w14:textId="77777777" w:rsidR="00EC6EEE" w:rsidRPr="0025746A" w:rsidRDefault="00EC6EEE" w:rsidP="009E3A90">
      <w:pPr>
        <w:spacing w:after="0" w:line="240" w:lineRule="auto"/>
        <w:jc w:val="both"/>
        <w:rPr>
          <w:rFonts w:ascii="Times New Roman" w:hAnsi="Times New Roman" w:cs="Times New Roman"/>
          <w:sz w:val="22"/>
          <w:szCs w:val="22"/>
        </w:rPr>
      </w:pPr>
    </w:p>
    <w:p w14:paraId="61AB81D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即使不是所有外朝部院都被納入，以與軍機處建立聯繫，但軍機處的人員任命肯定要包括戶部在內。事實上，太多的戶部堂官奉命進入軍機處，乾隆皇帝不需要在內廷和戶部間創建聯繫，就可以將戶部高層業務在內廷執行並置於軍機處的監管之下。例如，乾隆四十一年（</w:t>
      </w:r>
      <w:r w:rsidRPr="0025746A">
        <w:rPr>
          <w:rFonts w:ascii="Times New Roman" w:eastAsia="PMingLiU" w:hAnsi="Times New Roman" w:cs="Times New Roman"/>
          <w:sz w:val="22"/>
          <w:szCs w:val="22"/>
        </w:rPr>
        <w:t>1776</w:t>
      </w:r>
      <w:r w:rsidRPr="0025746A">
        <w:rPr>
          <w:rFonts w:ascii="Times New Roman" w:eastAsia="PMingLiU" w:hAnsi="Times New Roman" w:cs="Times New Roman" w:hint="eastAsia"/>
          <w:sz w:val="22"/>
          <w:szCs w:val="22"/>
        </w:rPr>
        <w:t>）九月，戶部的六位堂官中有五位是軍機大臣。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31</w:t>
      </w:r>
      <w:r w:rsidRPr="0025746A">
        <w:rPr>
          <w:rFonts w:ascii="Times New Roman" w:eastAsia="PMingLiU" w:hAnsi="Times New Roman" w:cs="Times New Roman"/>
          <w:sz w:val="22"/>
          <w:szCs w:val="22"/>
        </w:rPr>
        <w:t>］</w:t>
      </w:r>
    </w:p>
    <w:p w14:paraId="0BA09B2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B6DDC2C" w14:textId="77777777" w:rsidR="00EC6EEE" w:rsidRPr="0025746A" w:rsidRDefault="00EC6EEE" w:rsidP="009E3A90">
      <w:pPr>
        <w:spacing w:after="0" w:line="240" w:lineRule="auto"/>
        <w:jc w:val="both"/>
        <w:rPr>
          <w:rFonts w:ascii="Times New Roman" w:hAnsi="Times New Roman" w:cs="Times New Roman"/>
          <w:sz w:val="22"/>
          <w:szCs w:val="22"/>
        </w:rPr>
      </w:pPr>
    </w:p>
    <w:p w14:paraId="30A4611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至此，戶部很多業務納入了內廷，以至於必須爲位於外朝的該部衙署處理其餘的部務做出特別的人事安排。這並不是要撤出任何身爲軍機大臣的戶部堂官，也不是對戶部進行新的任命，而是指派一名身任軍機大臣的戶部堂官「</w:t>
      </w:r>
      <w:r w:rsidRPr="00962D07">
        <w:rPr>
          <w:rFonts w:ascii="Times New Roman" w:eastAsia="BiauKaiHK Regular" w:hAnsi="Times New Roman" w:cs="Times New Roman" w:hint="eastAsia"/>
          <w:sz w:val="22"/>
          <w:szCs w:val="22"/>
        </w:rPr>
        <w:t>每日到署，專辦戶部事務</w:t>
      </w:r>
      <w:r w:rsidRPr="0025746A">
        <w:rPr>
          <w:rFonts w:ascii="Times New Roman" w:eastAsia="PMingLiU" w:hAnsi="Times New Roman" w:cs="Times New Roman" w:hint="eastAsia"/>
          <w:sz w:val="22"/>
          <w:szCs w:val="22"/>
        </w:rPr>
        <w:t>」。甚至皇帝在圓明園時，這位大學士也不必隨往，而是留下來處理部務，當然他還是軍機處的人。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應該說，大多數戶部堂官在內廷既要處理他們的部務，也要完成軍機處的工作。在這一章的後面，我將探討除了便於有效管理外，軍機處是怎樣通過這種兼職與外朝機構聯繫，而這些兼職促進了軍機處的成長。</w:t>
      </w:r>
    </w:p>
    <w:p w14:paraId="2D2EB3A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3AE31BA" w14:textId="77777777" w:rsidR="00EC6EEE" w:rsidRPr="0025746A" w:rsidRDefault="00EC6EEE" w:rsidP="009E3A90">
      <w:pPr>
        <w:spacing w:after="0" w:line="240" w:lineRule="auto"/>
        <w:jc w:val="both"/>
        <w:rPr>
          <w:rFonts w:ascii="Times New Roman" w:hAnsi="Times New Roman" w:cs="Times New Roman"/>
          <w:sz w:val="22"/>
          <w:szCs w:val="22"/>
        </w:rPr>
      </w:pPr>
    </w:p>
    <w:p w14:paraId="72A69264" w14:textId="0804BE83" w:rsidR="00EC6EEE" w:rsidRPr="0025746A" w:rsidRDefault="007C6A47"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6. </w:t>
      </w:r>
      <w:r w:rsidRPr="007C6A47">
        <w:rPr>
          <w:rFonts w:ascii="Times New Roman" w:hAnsi="Times New Roman" w:cs="Times New Roman" w:hint="eastAsia"/>
          <w:sz w:val="22"/>
          <w:szCs w:val="22"/>
        </w:rPr>
        <w:t>武職</w:t>
      </w:r>
    </w:p>
    <w:p w14:paraId="69926E37" w14:textId="77777777" w:rsidR="00062C5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儘管對於中國傳統政治的認識多爲重文輕武，但是乾隆時期的軍機處確有武職的一席之地。</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這一時期許多武職人員供職軍機處，一些人作爲軍機大臣奉派前線，而有些人是在軍事凱旋後作爲恩賞在軍機處供職。還有一些人當開赴前線時撤出軍機處，但回京後又官復原職。</w:t>
      </w:r>
    </w:p>
    <w:p w14:paraId="319B1277" w14:textId="77777777" w:rsidR="00062C50" w:rsidRPr="0025746A" w:rsidRDefault="00062C50" w:rsidP="00062C5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991FD45" w14:textId="77777777" w:rsidR="00062C50" w:rsidRDefault="00062C50" w:rsidP="009E3A90">
      <w:pPr>
        <w:spacing w:after="0" w:line="240" w:lineRule="auto"/>
        <w:jc w:val="both"/>
        <w:rPr>
          <w:rFonts w:ascii="Times New Roman" w:eastAsia="PMingLiU" w:hAnsi="Times New Roman" w:cs="Times New Roman"/>
          <w:sz w:val="22"/>
          <w:szCs w:val="22"/>
        </w:rPr>
      </w:pPr>
    </w:p>
    <w:p w14:paraId="7B4B076D" w14:textId="608215FA"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乾隆朝僅任命了四位經略，其中三位是軍機大臣（傅恆兩度出任經略）。</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在一次重要的軍事徵討中，數位軍機大臣一同派往前線。這發生在第一次金川之役，當時訥親、班第開赴前線；在訥親失寵後，傅恆繼任經略，往赴戰場。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到乾隆四十一年（</w:t>
      </w:r>
      <w:r w:rsidRPr="0025746A">
        <w:rPr>
          <w:rFonts w:ascii="Times New Roman" w:eastAsia="PMingLiU" w:hAnsi="Times New Roman" w:cs="Times New Roman"/>
          <w:sz w:val="22"/>
          <w:szCs w:val="22"/>
        </w:rPr>
        <w:t>1776</w:t>
      </w:r>
      <w:r w:rsidRPr="0025746A">
        <w:rPr>
          <w:rFonts w:ascii="Times New Roman" w:eastAsia="PMingLiU" w:hAnsi="Times New Roman" w:cs="Times New Roman" w:hint="eastAsia"/>
          <w:sz w:val="22"/>
          <w:szCs w:val="22"/>
        </w:rPr>
        <w:t>）第二次金川之役結束時，該年十一位軍機大臣中的四位有時在戰爭期間駐紮重慶。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此外，另有四位前任和現任軍機大臣效力疆場。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sz w:val="22"/>
          <w:szCs w:val="22"/>
        </w:rPr>
        <w:t>］</w:t>
      </w:r>
    </w:p>
    <w:p w14:paraId="0868DF9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A56EC4A" w14:textId="77777777" w:rsidR="00EC6EEE" w:rsidRPr="0025746A" w:rsidRDefault="00EC6EEE" w:rsidP="009E3A90">
      <w:pPr>
        <w:spacing w:after="0" w:line="240" w:lineRule="auto"/>
        <w:jc w:val="both"/>
        <w:rPr>
          <w:rFonts w:ascii="Times New Roman" w:hAnsi="Times New Roman" w:cs="Times New Roman"/>
          <w:sz w:val="22"/>
          <w:szCs w:val="22"/>
        </w:rPr>
      </w:pPr>
    </w:p>
    <w:p w14:paraId="33B3A87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阿桂的宦海生涯證明瞭軍機大臣在地方與在中央效力的時間不相上下。乾隆二十八年（</w:t>
      </w:r>
      <w:r w:rsidRPr="0025746A">
        <w:rPr>
          <w:rFonts w:ascii="Times New Roman" w:eastAsia="PMingLiU" w:hAnsi="Times New Roman" w:cs="Times New Roman"/>
          <w:sz w:val="22"/>
          <w:szCs w:val="22"/>
        </w:rPr>
        <w:t>1763</w:t>
      </w:r>
      <w:r w:rsidRPr="0025746A">
        <w:rPr>
          <w:rFonts w:ascii="Times New Roman" w:eastAsia="PMingLiU" w:hAnsi="Times New Roman" w:cs="Times New Roman" w:hint="eastAsia"/>
          <w:sz w:val="22"/>
          <w:szCs w:val="22"/>
        </w:rPr>
        <w:t>），他首次被任命爲軍機大臣，但馬上就應命出任對付棘手的四川部落地區和新疆的軍事統帥。他往赴第二次金川之役前線，表現卓越，返回京城時，乾隆皇帝遵循古禮，前往郊外迎接以爲嘉褒。此後，他回任軍機處，後又被派往雲南準備對緬之役。甚至是乾隆四十四年（</w:t>
      </w:r>
      <w:r w:rsidRPr="0025746A">
        <w:rPr>
          <w:rFonts w:ascii="Times New Roman" w:eastAsia="PMingLiU" w:hAnsi="Times New Roman" w:cs="Times New Roman"/>
          <w:sz w:val="22"/>
          <w:szCs w:val="22"/>
        </w:rPr>
        <w:t>1779</w:t>
      </w:r>
      <w:r w:rsidRPr="0025746A">
        <w:rPr>
          <w:rFonts w:ascii="Times New Roman" w:eastAsia="PMingLiU" w:hAnsi="Times New Roman" w:cs="Times New Roman" w:hint="eastAsia"/>
          <w:sz w:val="22"/>
          <w:szCs w:val="22"/>
        </w:rPr>
        <w:t>）他升爲領班軍機大臣後，仍被派往甘肅以安撫回民，並且還常常出京承辦非軍事的調查和調解使命。</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39</w:t>
      </w:r>
      <w:r w:rsidRPr="0025746A">
        <w:rPr>
          <w:rFonts w:ascii="Times New Roman" w:eastAsia="PMingLiU" w:hAnsi="Times New Roman" w:cs="Times New Roman"/>
          <w:sz w:val="22"/>
          <w:szCs w:val="22"/>
        </w:rPr>
        <w:t>］</w:t>
      </w:r>
    </w:p>
    <w:p w14:paraId="0E522E4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1C52B5D" w14:textId="77777777" w:rsidR="00EC6EEE" w:rsidRPr="0025746A" w:rsidRDefault="00EC6EEE" w:rsidP="009E3A90">
      <w:pPr>
        <w:spacing w:after="0" w:line="240" w:lineRule="auto"/>
        <w:jc w:val="both"/>
        <w:rPr>
          <w:rFonts w:ascii="Times New Roman" w:hAnsi="Times New Roman" w:cs="Times New Roman"/>
          <w:sz w:val="22"/>
          <w:szCs w:val="22"/>
        </w:rPr>
      </w:pPr>
    </w:p>
    <w:p w14:paraId="335F2232" w14:textId="77777777" w:rsidR="0083737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軍機處是軍事與調查人員的儲備庫，人員的使用擴展至軍機大臣以外，允許軍機章京隨同軍機大臣同赴前線。例如，第一次金川之役期間，有九位軍機章京前後跟隨不同的軍機處將領前往四川。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一場戰爭常常會擴充軍機大臣和軍機章京人數，因爲京城必須做出新的任命</w:t>
      </w:r>
    </w:p>
    <w:p w14:paraId="63AFAD35" w14:textId="77777777" w:rsidR="0083737B" w:rsidRPr="0025746A" w:rsidRDefault="0083737B" w:rsidP="0083737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AC09474" w14:textId="23A2FC41" w:rsidR="00EC6EEE" w:rsidRPr="0025746A" w:rsidRDefault="007C6A47"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2AA66A43" w14:textId="2DAA38F4" w:rsidR="0083737B" w:rsidRPr="007C6A47" w:rsidRDefault="007C6A47"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625B64DF" w14:textId="3B92F369" w:rsidR="00EC6EEE" w:rsidRPr="0025746A" w:rsidRDefault="007C6A47"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7. </w:t>
      </w:r>
      <w:r>
        <w:rPr>
          <w:rFonts w:ascii="Times New Roman" w:eastAsia="PMingLiU" w:hAnsi="Times New Roman" w:cs="Times New Roman" w:hint="eastAsia"/>
          <w:sz w:val="22"/>
          <w:szCs w:val="22"/>
        </w:rPr>
        <w:t>要求</w:t>
      </w:r>
      <w:r w:rsidR="00EC6EEE" w:rsidRPr="0025746A">
        <w:rPr>
          <w:rFonts w:ascii="Times New Roman" w:eastAsia="PMingLiU" w:hAnsi="Times New Roman" w:cs="Times New Roman" w:hint="eastAsia"/>
          <w:sz w:val="22"/>
          <w:szCs w:val="22"/>
        </w:rPr>
        <w:t>政治可靠</w:t>
      </w:r>
    </w:p>
    <w:p w14:paraId="47B69B05" w14:textId="77777777" w:rsidR="0083737B"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對於入值軍機處人員（軍機大臣和軍機章京）的忠誠的考慮，無疑是影響皇帝選擇的一個因素。一旦得到任命，這些屬於軍機處的人就必須絕對可靠，他們可被委以國家的最高機密。</w:t>
      </w:r>
    </w:p>
    <w:p w14:paraId="4365ED00" w14:textId="77777777" w:rsidR="0083737B" w:rsidRPr="0025746A" w:rsidRDefault="0083737B" w:rsidP="0083737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E1085A3" w14:textId="77777777" w:rsidR="00EC6EEE" w:rsidRPr="0025746A" w:rsidRDefault="00EC6EEE" w:rsidP="009E3A90">
      <w:pPr>
        <w:spacing w:after="0" w:line="240" w:lineRule="auto"/>
        <w:jc w:val="both"/>
        <w:rPr>
          <w:rFonts w:ascii="Times New Roman" w:hAnsi="Times New Roman" w:cs="Times New Roman"/>
          <w:sz w:val="22"/>
          <w:szCs w:val="22"/>
        </w:rPr>
      </w:pPr>
    </w:p>
    <w:p w14:paraId="724DD11B" w14:textId="77777777" w:rsidR="0083737B" w:rsidRDefault="00EC6EEE" w:rsidP="0083737B">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與外界嚴密隔絕，進一步增強了軍機大臣政治上的可靠性。要求軍機大臣上報拒收禮物、款待客人，或是與其他官員任何的交接——甚至也要報告不回訪這樣的失禮行爲。通過這種方法，他們與外界保持距離，避免捲入任何麻煩。</w:t>
      </w:r>
    </w:p>
    <w:p w14:paraId="181FE5B2" w14:textId="0A301978" w:rsidR="0083737B" w:rsidRPr="0025746A" w:rsidRDefault="0083737B" w:rsidP="0083737B">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91659B5" w14:textId="0394A33D" w:rsidR="00EC6EEE" w:rsidRPr="0025746A" w:rsidRDefault="00EC6EEE" w:rsidP="009E3A90">
      <w:pPr>
        <w:spacing w:after="0" w:line="240" w:lineRule="auto"/>
        <w:jc w:val="both"/>
        <w:rPr>
          <w:rFonts w:ascii="Times New Roman" w:hAnsi="Times New Roman" w:cs="Times New Roman"/>
          <w:sz w:val="22"/>
          <w:szCs w:val="22"/>
        </w:rPr>
      </w:pPr>
    </w:p>
    <w:p w14:paraId="597C3A36" w14:textId="77777777" w:rsidR="00EC6EEE" w:rsidRPr="0025746A" w:rsidRDefault="00EC6EEE" w:rsidP="009E3A90">
      <w:pPr>
        <w:spacing w:after="0" w:line="240" w:lineRule="auto"/>
        <w:jc w:val="both"/>
        <w:rPr>
          <w:rFonts w:ascii="Times New Roman" w:hAnsi="Times New Roman" w:cs="Times New Roman"/>
          <w:sz w:val="22"/>
          <w:szCs w:val="22"/>
        </w:rPr>
      </w:pPr>
    </w:p>
    <w:p w14:paraId="37A914B5" w14:textId="77777777" w:rsidR="009A20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檔案中許多軍機處奏片顯示出軍機大臣努力工作，不辜負乾隆皇帝的信任。例如，在撰擬上諭過程中，當軍機大臣認爲已經徵得皇帝同意的意見中還有可改進之處，那就在上呈撰擬最後一稿上諭時附上一紙解釋。</w:t>
      </w:r>
    </w:p>
    <w:p w14:paraId="6C8C2577" w14:textId="77777777" w:rsidR="009A205D" w:rsidRPr="0025746A" w:rsidRDefault="009A205D" w:rsidP="009A20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F0BF7F5" w14:textId="77777777" w:rsidR="00EC6EEE" w:rsidRPr="0025746A" w:rsidRDefault="00EC6EEE" w:rsidP="009E3A90">
      <w:pPr>
        <w:spacing w:after="0" w:line="240" w:lineRule="auto"/>
        <w:jc w:val="both"/>
        <w:rPr>
          <w:rFonts w:ascii="Times New Roman" w:hAnsi="Times New Roman" w:cs="Times New Roman"/>
          <w:sz w:val="22"/>
          <w:szCs w:val="22"/>
        </w:rPr>
      </w:pPr>
    </w:p>
    <w:p w14:paraId="083B76D1" w14:textId="77777777" w:rsidR="009A20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最後，仔細考察</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世紀和</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世紀初期的歷史可以看到，似乎有一不成文的規定，軍機大臣不會發表有關軍機處議覆和辦事程序的信息。</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結果，幾乎沒有什麼回憶材料可以提供關於軍機處運轉方面有用的細節。</w:t>
      </w:r>
    </w:p>
    <w:p w14:paraId="6C49E233" w14:textId="77777777" w:rsidR="009A205D" w:rsidRPr="0025746A" w:rsidRDefault="009A205D" w:rsidP="009A20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A67215E" w14:textId="77777777" w:rsidR="009A205D" w:rsidRDefault="009A205D" w:rsidP="009E3A90">
      <w:pPr>
        <w:spacing w:after="0" w:line="240" w:lineRule="auto"/>
        <w:jc w:val="both"/>
        <w:rPr>
          <w:rFonts w:ascii="Times New Roman" w:eastAsia="PMingLiU" w:hAnsi="Times New Roman" w:cs="Times New Roman"/>
          <w:sz w:val="22"/>
          <w:szCs w:val="22"/>
        </w:rPr>
      </w:pPr>
    </w:p>
    <w:p w14:paraId="17BE0B14" w14:textId="3EB20AEF" w:rsidR="00EC6EEE" w:rsidRPr="007C6A47" w:rsidRDefault="007C6A47" w:rsidP="009E3A90">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4. </w:t>
      </w:r>
      <w:r w:rsidR="00EC6EEE" w:rsidRPr="0025746A">
        <w:rPr>
          <w:rFonts w:ascii="Times New Roman" w:eastAsia="PMingLiU" w:hAnsi="Times New Roman" w:cs="Times New Roman" w:hint="eastAsia"/>
          <w:sz w:val="22"/>
          <w:szCs w:val="22"/>
        </w:rPr>
        <w:t>兼職</w:t>
      </w:r>
    </w:p>
    <w:p w14:paraId="70BBCCCA" w14:textId="77777777" w:rsidR="00EC6EEE" w:rsidRPr="0025746A" w:rsidRDefault="00EC6EEE" w:rsidP="009E3A90">
      <w:pPr>
        <w:spacing w:after="0" w:line="240" w:lineRule="auto"/>
        <w:jc w:val="both"/>
        <w:rPr>
          <w:rFonts w:ascii="Times New Roman" w:hAnsi="Times New Roman" w:cs="Times New Roman"/>
          <w:sz w:val="22"/>
          <w:szCs w:val="22"/>
        </w:rPr>
      </w:pPr>
    </w:p>
    <w:p w14:paraId="5D97D13C" w14:textId="77777777" w:rsidR="009A20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是個非正式機構，因此不存在軍機處本身的人事任命；軍機處所有的中高層人員都是兼職，薪俸和官品都由本人的其他主要職位決定。這種將職責合併的做法並不是軍機處的創新，甚至也不是清朝的創新——明朝的大學士也是兼職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52</w:t>
      </w:r>
      <w:r w:rsidRPr="0025746A">
        <w:rPr>
          <w:rFonts w:ascii="Times New Roman" w:eastAsia="PMingLiU" w:hAnsi="Times New Roman" w:cs="Times New Roman"/>
          <w:sz w:val="22"/>
          <w:szCs w:val="22"/>
        </w:rPr>
        <w:t>］</w:t>
      </w:r>
    </w:p>
    <w:p w14:paraId="2442D4E6" w14:textId="77777777" w:rsidR="009A205D" w:rsidRPr="0025746A" w:rsidRDefault="009A205D" w:rsidP="009A20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2366C9" w14:textId="77777777" w:rsidR="009A205D" w:rsidRDefault="009A205D" w:rsidP="009E3A90">
      <w:pPr>
        <w:spacing w:after="0" w:line="240" w:lineRule="auto"/>
        <w:jc w:val="both"/>
        <w:rPr>
          <w:rFonts w:ascii="Times New Roman" w:eastAsia="PMingLiU" w:hAnsi="Times New Roman" w:cs="Times New Roman"/>
          <w:sz w:val="22"/>
          <w:szCs w:val="22"/>
        </w:rPr>
      </w:pPr>
    </w:p>
    <w:p w14:paraId="600F4A79" w14:textId="77777777" w:rsidR="009A20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但對於清朝的軍機大臣而言，這種做法似乎有了相當大的擴張，他們常常有一長串頭銜。例如，乾隆十三年（</w:t>
      </w:r>
      <w:r w:rsidRPr="0025746A">
        <w:rPr>
          <w:rFonts w:ascii="Times New Roman" w:eastAsia="PMingLiU" w:hAnsi="Times New Roman" w:cs="Times New Roman"/>
          <w:sz w:val="22"/>
          <w:szCs w:val="22"/>
        </w:rPr>
        <w:t>1748</w:t>
      </w:r>
      <w:r w:rsidRPr="0025746A">
        <w:rPr>
          <w:rFonts w:ascii="Times New Roman" w:eastAsia="PMingLiU" w:hAnsi="Times New Roman" w:cs="Times New Roman" w:hint="eastAsia"/>
          <w:sz w:val="22"/>
          <w:szCs w:val="22"/>
        </w:rPr>
        <w:t>），傅恆開列了許多兼職或頭銜：經筵講官、太子太保、協辦大學士、議政大臣、領侍衛內大臣、兼鑾儀衛事、兼管戶部尚書事、暫管三庫、內務府大臣。與內廷的非正式性的原則保持一致，傅恆軍機大臣的職位由於是非正式的，故被略去了。</w:t>
      </w:r>
    </w:p>
    <w:p w14:paraId="45A8F792" w14:textId="77777777" w:rsidR="009A205D" w:rsidRPr="0025746A" w:rsidRDefault="009A205D" w:rsidP="009A20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F79B3A9" w14:textId="77777777" w:rsidR="00EC6EEE" w:rsidRPr="0025746A" w:rsidRDefault="00EC6EEE" w:rsidP="009E3A90">
      <w:pPr>
        <w:spacing w:after="0" w:line="240" w:lineRule="auto"/>
        <w:jc w:val="both"/>
        <w:rPr>
          <w:rFonts w:ascii="Times New Roman" w:hAnsi="Times New Roman" w:cs="Times New Roman"/>
          <w:sz w:val="22"/>
          <w:szCs w:val="22"/>
        </w:rPr>
      </w:pPr>
    </w:p>
    <w:p w14:paraId="6C7744FA" w14:textId="77777777" w:rsidR="009A20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軍機大臣當然不可能完成他的所有兼職任務。即便如此，這些職務還是很重要，因爲它們提供了期望軍機大臣能大顯身手的廣闊天地。</w:t>
      </w:r>
    </w:p>
    <w:p w14:paraId="369E2E8C" w14:textId="77777777" w:rsidR="009A205D" w:rsidRPr="0025746A" w:rsidRDefault="009A205D" w:rsidP="009A20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510F4E1" w14:textId="2064D177" w:rsidR="007C6A47" w:rsidRDefault="007C6A47" w:rsidP="009E3A90">
      <w:pPr>
        <w:spacing w:after="0" w:line="240" w:lineRule="auto"/>
        <w:jc w:val="both"/>
        <w:rPr>
          <w:rFonts w:ascii="Times New Roman" w:eastAsia="PMingLiU" w:hAnsi="Times New Roman" w:cs="Times New Roman"/>
          <w:sz w:val="22"/>
          <w:szCs w:val="22"/>
        </w:rPr>
      </w:pPr>
    </w:p>
    <w:p w14:paraId="1F5A7023"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另一個類似的例子發生在乾隆十六年（</w:t>
      </w:r>
      <w:r w:rsidRPr="0025746A">
        <w:rPr>
          <w:rFonts w:ascii="Times New Roman" w:eastAsia="PMingLiU" w:hAnsi="Times New Roman" w:cs="Times New Roman"/>
          <w:sz w:val="22"/>
          <w:szCs w:val="22"/>
        </w:rPr>
        <w:t>1751</w:t>
      </w:r>
      <w:r w:rsidRPr="0025746A">
        <w:rPr>
          <w:rFonts w:ascii="Times New Roman" w:eastAsia="PMingLiU" w:hAnsi="Times New Roman" w:cs="Times New Roman" w:hint="eastAsia"/>
          <w:sz w:val="22"/>
          <w:szCs w:val="22"/>
        </w:rPr>
        <w:t>），在一份上報山西火耗收入數目的奏摺上，乾隆皇帝批示「</w:t>
      </w:r>
      <w:r w:rsidRPr="00962D07">
        <w:rPr>
          <w:rFonts w:ascii="Times New Roman" w:eastAsia="BiauKaiHK Regular" w:hAnsi="Times New Roman" w:cs="Times New Roman" w:hint="eastAsia"/>
          <w:sz w:val="22"/>
          <w:szCs w:val="22"/>
        </w:rPr>
        <w:t>該部知道</w:t>
      </w:r>
      <w:r w:rsidRPr="0025746A">
        <w:rPr>
          <w:rFonts w:ascii="Times New Roman" w:eastAsia="PMingLiU" w:hAnsi="Times New Roman" w:cs="Times New Roman" w:hint="eastAsia"/>
          <w:sz w:val="22"/>
          <w:szCs w:val="22"/>
        </w:rPr>
        <w:t>」，就是交付有關部院。但結果是軍機大臣——而不是戶部的官員——提交簡短的議覆奏摺，向皇帝呈遞了他們的調查結果。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55</w:t>
      </w:r>
      <w:r w:rsidRPr="0025746A">
        <w:rPr>
          <w:rFonts w:ascii="Times New Roman" w:eastAsia="PMingLiU" w:hAnsi="Times New Roman" w:cs="Times New Roman"/>
          <w:sz w:val="22"/>
          <w:szCs w:val="22"/>
        </w:rPr>
        <w:t>］</w:t>
      </w:r>
    </w:p>
    <w:p w14:paraId="6B8CA243"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C54DEA1" w14:textId="77777777" w:rsidR="006A64C0" w:rsidRDefault="006A64C0" w:rsidP="009E3A90">
      <w:pPr>
        <w:spacing w:after="0" w:line="240" w:lineRule="auto"/>
        <w:jc w:val="both"/>
        <w:rPr>
          <w:rFonts w:ascii="Times New Roman" w:eastAsia="PMingLiU" w:hAnsi="Times New Roman" w:cs="Times New Roman"/>
          <w:sz w:val="22"/>
          <w:szCs w:val="22"/>
        </w:rPr>
      </w:pPr>
    </w:p>
    <w:p w14:paraId="3AEE1D75" w14:textId="00D37C51"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軍機處成員的兼職又一次使他們接觸信息，允許他們討論並給皇帝出主意，而無須皇帝專門授權。軍機處檔冊中有許多這種事例。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查看檔案，甚至有些議覆奏摺以「</w:t>
      </w:r>
      <w:r w:rsidRPr="00962D07">
        <w:rPr>
          <w:rFonts w:ascii="Times New Roman" w:eastAsia="BiauKaiHK Regular" w:hAnsi="Times New Roman" w:cs="Times New Roman" w:hint="eastAsia"/>
          <w:sz w:val="22"/>
          <w:szCs w:val="22"/>
        </w:rPr>
        <w:t>臣部</w:t>
      </w:r>
      <w:r w:rsidRPr="0025746A">
        <w:rPr>
          <w:rFonts w:ascii="Times New Roman" w:eastAsia="PMingLiU" w:hAnsi="Times New Roman" w:cs="Times New Roman" w:hint="eastAsia"/>
          <w:sz w:val="22"/>
          <w:szCs w:val="22"/>
        </w:rPr>
        <w:t>」開頭，證明這是在軍機處繕寫的，可能是在一位管理該部事務的軍機大臣的監管下完成的。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57</w:t>
      </w:r>
      <w:r w:rsidRPr="0025746A">
        <w:rPr>
          <w:rFonts w:ascii="Times New Roman" w:eastAsia="PMingLiU" w:hAnsi="Times New Roman" w:cs="Times New Roman"/>
          <w:sz w:val="22"/>
          <w:szCs w:val="22"/>
        </w:rPr>
        <w:t>］</w:t>
      </w:r>
    </w:p>
    <w:p w14:paraId="5BECDAC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FBA1B4" w14:textId="77777777" w:rsidR="00EC6EEE" w:rsidRPr="0025746A" w:rsidRDefault="00EC6EEE" w:rsidP="009E3A90">
      <w:pPr>
        <w:spacing w:after="0" w:line="240" w:lineRule="auto"/>
        <w:jc w:val="both"/>
        <w:rPr>
          <w:rFonts w:ascii="Times New Roman" w:hAnsi="Times New Roman" w:cs="Times New Roman"/>
          <w:sz w:val="22"/>
          <w:szCs w:val="22"/>
        </w:rPr>
      </w:pPr>
    </w:p>
    <w:p w14:paraId="78775B9E" w14:textId="77777777" w:rsidR="00EC6EEE" w:rsidRPr="0025746A" w:rsidRDefault="00EC6EEE" w:rsidP="009E3A90">
      <w:pPr>
        <w:spacing w:after="0" w:line="240" w:lineRule="auto"/>
        <w:jc w:val="both"/>
        <w:rPr>
          <w:rFonts w:ascii="Times New Roman" w:hAnsi="Times New Roman" w:cs="Times New Roman"/>
          <w:sz w:val="22"/>
          <w:szCs w:val="22"/>
        </w:rPr>
      </w:pPr>
    </w:p>
    <w:p w14:paraId="57E0BE7E"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有的兼職容許軍機大臣控制六部之外的領域。許多軍機大臣是翰林院成員，如此就將他們在翰林院的一些職責帶入軍機處。我們已經在表</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中看到軍機大臣是如何逐漸地侵佔先前由大學士和翰林院成員主導的編書職權。</w:t>
      </w:r>
    </w:p>
    <w:p w14:paraId="63F8D7A4"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B56C747" w14:textId="77777777" w:rsidR="006A64C0" w:rsidRDefault="006A64C0" w:rsidP="009E3A90">
      <w:pPr>
        <w:spacing w:after="0" w:line="240" w:lineRule="auto"/>
        <w:jc w:val="both"/>
        <w:rPr>
          <w:rFonts w:ascii="Times New Roman" w:eastAsia="PMingLiU" w:hAnsi="Times New Roman" w:cs="Times New Roman"/>
          <w:sz w:val="22"/>
          <w:szCs w:val="22"/>
        </w:rPr>
      </w:pPr>
    </w:p>
    <w:p w14:paraId="18D32DFE"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此鄉會試及殿試，官員銓選升遷的考試，這些以前是由禮部、翰林院和大學士（有些情況下是由其他機構）負責的，在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世紀常常移交給軍機處。軍機大臣逐漸接管這些職責，比如協商科舉考試問題並幫助皇帝選擇會試、殿試試題，有時候他們作爲讀卷官。</w:t>
      </w:r>
    </w:p>
    <w:p w14:paraId="789819AD"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E91F993" w14:textId="77777777" w:rsidR="00EC6EEE" w:rsidRDefault="00EC6EEE" w:rsidP="009E3A90">
      <w:pPr>
        <w:spacing w:after="0" w:line="240" w:lineRule="auto"/>
        <w:jc w:val="both"/>
        <w:rPr>
          <w:rFonts w:ascii="Times New Roman" w:hAnsi="Times New Roman" w:cs="Times New Roman"/>
          <w:sz w:val="22"/>
          <w:szCs w:val="22"/>
        </w:rPr>
      </w:pPr>
    </w:p>
    <w:p w14:paraId="1F53E7E4" w14:textId="03ED9F5F" w:rsidR="007C6A47" w:rsidRPr="007C6A47" w:rsidRDefault="007C6A47" w:rsidP="007C6A47">
      <w:pPr>
        <w:spacing w:after="0" w:line="240" w:lineRule="auto"/>
        <w:jc w:val="both"/>
        <w:rPr>
          <w:rFonts w:ascii="Times New Roman" w:eastAsia="PMingLiU"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5</w:t>
      </w:r>
      <w:r>
        <w:rPr>
          <w:rFonts w:ascii="Times New Roman" w:eastAsia="PMingLiU" w:hAnsi="Times New Roman" w:cs="Times New Roman" w:hint="eastAsia"/>
          <w:sz w:val="22"/>
          <w:szCs w:val="22"/>
        </w:rPr>
        <w:t xml:space="preserve">. </w:t>
      </w:r>
      <w:r w:rsidRPr="0025746A">
        <w:rPr>
          <w:rFonts w:ascii="Times New Roman" w:eastAsia="PMingLiU" w:hAnsi="Times New Roman" w:cs="Times New Roman" w:hint="eastAsia"/>
          <w:sz w:val="22"/>
          <w:szCs w:val="22"/>
        </w:rPr>
        <w:t>兼</w:t>
      </w:r>
      <w:r w:rsidRPr="007C6A47">
        <w:rPr>
          <w:rFonts w:ascii="Times New Roman" w:eastAsia="PMingLiU" w:hAnsi="Times New Roman" w:cs="Times New Roman" w:hint="eastAsia"/>
          <w:sz w:val="22"/>
          <w:szCs w:val="22"/>
        </w:rPr>
        <w:t>任大學士</w:t>
      </w:r>
      <w:r>
        <w:rPr>
          <w:rFonts w:ascii="Times New Roman" w:eastAsia="PMingLiU" w:hAnsi="Times New Roman" w:cs="Times New Roman" w:hint="eastAsia"/>
          <w:sz w:val="22"/>
          <w:szCs w:val="22"/>
        </w:rPr>
        <w:t>，也</w:t>
      </w:r>
      <w:r w:rsidRPr="007C6A47">
        <w:rPr>
          <w:rFonts w:ascii="Times New Roman" w:eastAsia="PMingLiU" w:hAnsi="Times New Roman" w:cs="Times New Roman" w:hint="eastAsia"/>
          <w:sz w:val="22"/>
          <w:szCs w:val="22"/>
        </w:rPr>
        <w:t>處理</w:t>
      </w:r>
      <w:r>
        <w:rPr>
          <w:rFonts w:ascii="Times New Roman" w:eastAsia="PMingLiU" w:hAnsi="Times New Roman" w:cs="Times New Roman" w:hint="eastAsia"/>
          <w:sz w:val="22"/>
          <w:szCs w:val="22"/>
        </w:rPr>
        <w:t>奏</w:t>
      </w:r>
      <w:r w:rsidRPr="007C6A47">
        <w:rPr>
          <w:rFonts w:ascii="Times New Roman" w:eastAsia="PMingLiU" w:hAnsi="Times New Roman" w:cs="Times New Roman" w:hint="eastAsia"/>
          <w:sz w:val="22"/>
          <w:szCs w:val="22"/>
        </w:rPr>
        <w:t>章</w:t>
      </w:r>
    </w:p>
    <w:p w14:paraId="6C088E9C" w14:textId="77777777" w:rsidR="007C6A47" w:rsidRPr="0025746A" w:rsidRDefault="007C6A47" w:rsidP="009E3A90">
      <w:pPr>
        <w:spacing w:after="0" w:line="240" w:lineRule="auto"/>
        <w:jc w:val="both"/>
        <w:rPr>
          <w:rFonts w:ascii="Times New Roman" w:hAnsi="Times New Roman" w:cs="Times New Roman"/>
          <w:sz w:val="22"/>
          <w:szCs w:val="22"/>
        </w:rPr>
      </w:pPr>
    </w:p>
    <w:p w14:paraId="18CE3196"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由於一些軍機大臣兼任大學士，軍機處的職責也因此增多。清初，處理本章的職責掌握在大學士手中，他們中的一些人在內廷臨時領命。因此，在早期，處理本章既可以在內廷（在那裏身爲皇帝助手的大學士進行票擬），也可以在遙遠的、位於紫禁城東南角的內閣（在那裏外朝的大學士及屬下也處理本章）。這種內廷與外朝有關本章業務的模糊區分也是乾隆朝軍機處的特色，內廷也處理許多本章。</w:t>
      </w:r>
    </w:p>
    <w:p w14:paraId="39510E86"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09A75F" w14:textId="77777777" w:rsidR="006A64C0" w:rsidRDefault="006A64C0" w:rsidP="009E3A90">
      <w:pPr>
        <w:spacing w:after="0" w:line="240" w:lineRule="auto"/>
        <w:jc w:val="both"/>
        <w:rPr>
          <w:rFonts w:ascii="Times New Roman" w:eastAsia="PMingLiU" w:hAnsi="Times New Roman" w:cs="Times New Roman"/>
          <w:sz w:val="22"/>
          <w:szCs w:val="22"/>
        </w:rPr>
      </w:pPr>
    </w:p>
    <w:p w14:paraId="4274A32E"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乾隆十六年（</w:t>
      </w:r>
      <w:r w:rsidRPr="0025746A">
        <w:rPr>
          <w:rFonts w:ascii="Times New Roman" w:eastAsia="PMingLiU" w:hAnsi="Times New Roman" w:cs="Times New Roman"/>
          <w:sz w:val="22"/>
          <w:szCs w:val="22"/>
        </w:rPr>
        <w:t>1751</w:t>
      </w:r>
      <w:r w:rsidRPr="0025746A">
        <w:rPr>
          <w:rFonts w:ascii="Times New Roman" w:eastAsia="PMingLiU" w:hAnsi="Times New Roman" w:cs="Times New Roman" w:hint="eastAsia"/>
          <w:sz w:val="22"/>
          <w:szCs w:val="22"/>
        </w:rPr>
        <w:t>），軍機處有奏片告知皇帝：「</w:t>
      </w:r>
      <w:r w:rsidRPr="00962D07">
        <w:rPr>
          <w:rFonts w:ascii="Times New Roman" w:eastAsia="BiauKaiHK Regular" w:hAnsi="Times New Roman" w:cs="Times New Roman" w:hint="eastAsia"/>
          <w:sz w:val="22"/>
          <w:szCs w:val="22"/>
        </w:rPr>
        <w:t>臣等照常票籤。</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若見到這樣的文件實不足爲奇。乾隆十三年（</w:t>
      </w:r>
      <w:r w:rsidRPr="0025746A">
        <w:rPr>
          <w:rFonts w:ascii="Times New Roman" w:eastAsia="PMingLiU" w:hAnsi="Times New Roman" w:cs="Times New Roman"/>
          <w:sz w:val="22"/>
          <w:szCs w:val="22"/>
        </w:rPr>
        <w:t>1748</w:t>
      </w:r>
      <w:r w:rsidRPr="0025746A">
        <w:rPr>
          <w:rFonts w:ascii="Times New Roman" w:eastAsia="PMingLiU" w:hAnsi="Times New Roman" w:cs="Times New Roman" w:hint="eastAsia"/>
          <w:sz w:val="22"/>
          <w:szCs w:val="22"/>
        </w:rPr>
        <w:t>），因票擬差錯，五位內閣官員受到處罰。五人中有三人兼任軍機大臣。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62</w:t>
      </w:r>
      <w:r w:rsidRPr="0025746A">
        <w:rPr>
          <w:rFonts w:ascii="Times New Roman" w:eastAsia="PMingLiU" w:hAnsi="Times New Roman" w:cs="Times New Roman"/>
          <w:sz w:val="22"/>
          <w:szCs w:val="22"/>
        </w:rPr>
        <w:t>］</w:t>
      </w:r>
    </w:p>
    <w:p w14:paraId="0FA4F2C8"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AF1C291" w14:textId="77777777" w:rsidR="006A64C0" w:rsidRDefault="006A64C0" w:rsidP="009E3A90">
      <w:pPr>
        <w:spacing w:after="0" w:line="240" w:lineRule="auto"/>
        <w:jc w:val="both"/>
        <w:rPr>
          <w:rFonts w:ascii="Times New Roman" w:eastAsia="PMingLiU" w:hAnsi="Times New Roman" w:cs="Times New Roman"/>
          <w:sz w:val="22"/>
          <w:szCs w:val="22"/>
        </w:rPr>
      </w:pPr>
    </w:p>
    <w:p w14:paraId="2C65D31A"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通過兼職而帶入軍機處的內閣其他職責，包括負責九卿議事（見第五章）。例如，到乾隆末年，乾隆皇帝將一份關於公共事務工程有可能出現貪污的外省奏摺交由「</w:t>
      </w:r>
      <w:r w:rsidRPr="00962D07">
        <w:rPr>
          <w:rFonts w:ascii="Times New Roman" w:eastAsia="BiauKaiHK Regular" w:hAnsi="Times New Roman" w:cs="Times New Roman" w:hint="eastAsia"/>
          <w:sz w:val="22"/>
          <w:szCs w:val="22"/>
        </w:rPr>
        <w:t>大學士與九卿</w:t>
      </w:r>
      <w:r w:rsidRPr="0025746A">
        <w:rPr>
          <w:rFonts w:ascii="Times New Roman" w:eastAsia="PMingLiU" w:hAnsi="Times New Roman" w:cs="Times New Roman" w:hint="eastAsia"/>
          <w:sz w:val="22"/>
          <w:szCs w:val="22"/>
        </w:rPr>
        <w:t>」議覆。然而，隨後的議覆是在軍機處檔冊中找到的，這顯示出這事歸軍機處辦理。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64</w:t>
      </w:r>
      <w:r w:rsidRPr="0025746A">
        <w:rPr>
          <w:rFonts w:ascii="Times New Roman" w:eastAsia="PMingLiU" w:hAnsi="Times New Roman" w:cs="Times New Roman"/>
          <w:sz w:val="22"/>
          <w:szCs w:val="22"/>
        </w:rPr>
        <w:t>］</w:t>
      </w:r>
    </w:p>
    <w:p w14:paraId="5960544D"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C2935A" w14:textId="77777777" w:rsidR="00EC6EEE" w:rsidRPr="0025746A" w:rsidRDefault="00EC6EEE" w:rsidP="009E3A90">
      <w:pPr>
        <w:spacing w:after="0" w:line="240" w:lineRule="auto"/>
        <w:jc w:val="both"/>
        <w:rPr>
          <w:rFonts w:ascii="Times New Roman" w:hAnsi="Times New Roman" w:cs="Times New Roman"/>
          <w:sz w:val="22"/>
          <w:szCs w:val="22"/>
        </w:rPr>
      </w:pPr>
    </w:p>
    <w:p w14:paraId="262EBF5A"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當然，軍機大臣獲得的一些任務指派並不是因爲他們的兼職，而是因爲皇帝信任他們，依靠他們處理各種問題。</w:t>
      </w:r>
    </w:p>
    <w:p w14:paraId="6A6F9EB5" w14:textId="77777777" w:rsidR="006A64C0" w:rsidRPr="0025746A" w:rsidRDefault="006A64C0" w:rsidP="006A64C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E81BAAF" w14:textId="77777777" w:rsidR="006A64C0" w:rsidRDefault="006A64C0" w:rsidP="009E3A90">
      <w:pPr>
        <w:spacing w:after="0" w:line="240" w:lineRule="auto"/>
        <w:jc w:val="both"/>
        <w:rPr>
          <w:rFonts w:ascii="Times New Roman" w:eastAsia="PMingLiU" w:hAnsi="Times New Roman" w:cs="Times New Roman"/>
          <w:sz w:val="22"/>
          <w:szCs w:val="22"/>
        </w:rPr>
      </w:pPr>
    </w:p>
    <w:p w14:paraId="1827C469" w14:textId="77777777" w:rsidR="006A64C0"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例如，在本章體系中，公文要依例交予相應部門處理，這些例是早經釐定好了的，規定由誰來處理在該體系中常出現的各種各樣的問題。事實上，篇幅很長的章程規範着本章的分發。</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而乾隆皇帝親自指令將奏摺交發官員，用硃筆在每件奏摺結尾處寫他的選擇。</w:t>
      </w:r>
    </w:p>
    <w:p w14:paraId="3D2A262D" w14:textId="68B77F2A" w:rsidR="006A64C0" w:rsidRPr="007C6A47" w:rsidRDefault="006A64C0"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8F1942" w14:textId="77777777" w:rsidR="00EC6EEE" w:rsidRPr="0025746A" w:rsidRDefault="00EC6EEE" w:rsidP="009E3A90">
      <w:pPr>
        <w:spacing w:after="0" w:line="240" w:lineRule="auto"/>
        <w:jc w:val="both"/>
        <w:rPr>
          <w:rFonts w:ascii="Times New Roman" w:hAnsi="Times New Roman" w:cs="Times New Roman"/>
          <w:sz w:val="22"/>
          <w:szCs w:val="22"/>
        </w:rPr>
      </w:pPr>
    </w:p>
    <w:p w14:paraId="01E4C7FB" w14:textId="77777777" w:rsidR="00506C1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兼職加上皇帝的信任，軍機處現在常常作爲外朝機構和皇帝間的媒介，執行調查，並傳遞他們自己創建的文件中的信息，而不是轉發外朝的議覆。檔案中存在着軍機大臣對外朝機構的奏報做摘要並予以重寫的一些事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這種做法有將外朝與皇帝隔開得更遠的趨勢，而令內廷大臣離皇帝更近。</w:t>
      </w:r>
    </w:p>
    <w:p w14:paraId="40D8A553" w14:textId="77777777" w:rsidR="00506C12" w:rsidRPr="0025746A" w:rsidRDefault="00506C12" w:rsidP="00506C1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4983E88" w14:textId="77777777" w:rsidR="00EC6EEE" w:rsidRDefault="00EC6EEE" w:rsidP="009E3A90">
      <w:pPr>
        <w:spacing w:after="0" w:line="240" w:lineRule="auto"/>
        <w:jc w:val="both"/>
        <w:rPr>
          <w:rFonts w:ascii="Times New Roman" w:eastAsia="PMingLiU" w:hAnsi="Times New Roman" w:cs="Times New Roman"/>
          <w:sz w:val="22"/>
          <w:szCs w:val="22"/>
        </w:rPr>
      </w:pPr>
    </w:p>
    <w:p w14:paraId="2E356A7C" w14:textId="6E12B16A" w:rsidR="007C6A47" w:rsidRPr="0025746A" w:rsidRDefault="007C6A47"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p>
    <w:p w14:paraId="54651F7A" w14:textId="77777777" w:rsidR="00E126D0" w:rsidRDefault="00E126D0">
      <w:pPr>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33C402DC" w14:textId="18230540" w:rsidR="00EC6EEE" w:rsidRPr="0025746A" w:rsidRDefault="009706F4" w:rsidP="0023352C">
      <w:pPr>
        <w:pStyle w:val="Heading3"/>
      </w:pPr>
      <w:r>
        <w:lastRenderedPageBreak/>
        <w:tab/>
      </w:r>
      <w:r>
        <w:tab/>
      </w:r>
      <w:r>
        <w:tab/>
      </w:r>
      <w:bookmarkStart w:id="137" w:name="_Toc221299528"/>
      <w:r>
        <w:rPr>
          <w:rFonts w:hint="eastAsia"/>
        </w:rPr>
        <w:t xml:space="preserve">3. </w:t>
      </w:r>
      <w:r w:rsidR="00EC6EEE" w:rsidRPr="0025746A">
        <w:rPr>
          <w:rFonts w:eastAsia="PMingLiU" w:hint="eastAsia"/>
        </w:rPr>
        <w:t>軍機章京</w:t>
      </w:r>
      <w:bookmarkEnd w:id="137"/>
    </w:p>
    <w:p w14:paraId="01AE93B5" w14:textId="77777777" w:rsidR="00EC6EEE" w:rsidRDefault="00EC6EEE" w:rsidP="009E3A90">
      <w:pPr>
        <w:spacing w:after="0" w:line="240" w:lineRule="auto"/>
        <w:jc w:val="both"/>
        <w:rPr>
          <w:rFonts w:ascii="Times New Roman" w:hAnsi="Times New Roman" w:cs="Times New Roman"/>
          <w:sz w:val="22"/>
          <w:szCs w:val="22"/>
        </w:rPr>
      </w:pPr>
    </w:p>
    <w:p w14:paraId="4BB60309" w14:textId="10985F2D" w:rsidR="00083BFC" w:rsidRPr="0025746A" w:rsidRDefault="00083BF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Pr>
          <w:rFonts w:ascii="Times New Roman" w:hAnsi="Times New Roman" w:cs="Times New Roman" w:hint="eastAsia"/>
          <w:sz w:val="22"/>
          <w:szCs w:val="22"/>
        </w:rPr>
        <w:t>身份</w:t>
      </w:r>
    </w:p>
    <w:p w14:paraId="21653BCE" w14:textId="77777777" w:rsidR="00EC6EEE" w:rsidRPr="0025746A" w:rsidRDefault="00EC6EEE" w:rsidP="009E3A90">
      <w:pPr>
        <w:spacing w:after="0" w:line="240" w:lineRule="auto"/>
        <w:jc w:val="both"/>
        <w:rPr>
          <w:rFonts w:ascii="Times New Roman" w:hAnsi="Times New Roman" w:cs="Times New Roman"/>
          <w:sz w:val="22"/>
          <w:szCs w:val="22"/>
        </w:rPr>
      </w:pPr>
    </w:p>
    <w:p w14:paraId="04743A7D" w14:textId="77777777" w:rsidR="007E2BC5"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漢語的「</w:t>
      </w:r>
      <w:r w:rsidRPr="00962D07">
        <w:rPr>
          <w:rFonts w:ascii="Times New Roman" w:eastAsia="BiauKaiHK Regular" w:hAnsi="Times New Roman" w:cs="Times New Roman" w:hint="eastAsia"/>
          <w:sz w:val="22"/>
          <w:szCs w:val="22"/>
        </w:rPr>
        <w:t>司員</w:t>
      </w:r>
      <w:r w:rsidRPr="0025746A">
        <w:rPr>
          <w:rFonts w:ascii="Times New Roman" w:eastAsia="PMingLiU" w:hAnsi="Times New Roman" w:cs="Times New Roman" w:hint="eastAsia"/>
          <w:sz w:val="22"/>
          <w:szCs w:val="22"/>
        </w:rPr>
        <w:t>」和滿語「</w:t>
      </w:r>
      <w:r w:rsidRPr="00962D07">
        <w:rPr>
          <w:rFonts w:ascii="Times New Roman" w:eastAsia="BiauKaiHK Regular" w:hAnsi="Times New Roman" w:cs="Times New Roman" w:hint="eastAsia"/>
          <w:sz w:val="22"/>
          <w:szCs w:val="22"/>
        </w:rPr>
        <w:t>章京</w:t>
      </w:r>
      <w:r w:rsidRPr="0025746A">
        <w:rPr>
          <w:rFonts w:ascii="Times New Roman" w:eastAsia="PMingLiU" w:hAnsi="Times New Roman" w:cs="Times New Roman" w:hint="eastAsia"/>
          <w:sz w:val="22"/>
          <w:szCs w:val="22"/>
        </w:rPr>
        <w:t>」通常英譯爲「</w:t>
      </w:r>
      <w:r w:rsidRPr="00962D07">
        <w:rPr>
          <w:rFonts w:ascii="Times New Roman" w:eastAsia="BiauKaiHK Regular" w:hAnsi="Times New Roman" w:cs="Times New Roman"/>
          <w:sz w:val="22"/>
          <w:szCs w:val="22"/>
        </w:rPr>
        <w:t>clerks</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，但它並不能準確地表達這些人及其工作性質。</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軍機章京不是賬房的苦工——如英文翻譯所蘊含之意，而是那些中青年中級文職官員。用「</w:t>
      </w:r>
      <w:r w:rsidRPr="00962D07">
        <w:rPr>
          <w:rFonts w:ascii="Times New Roman" w:eastAsia="BiauKaiHK Regular" w:hAnsi="Times New Roman" w:cs="Times New Roman"/>
          <w:sz w:val="22"/>
          <w:szCs w:val="22"/>
        </w:rPr>
        <w:t>clerk</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作譯名，最好是理解爲相當於從美國法學院畢業生中選擇最優秀的年輕人作爲協助並向高級法院法官學習的法律助理（</w:t>
      </w:r>
      <w:proofErr w:type="spellStart"/>
      <w:r w:rsidRPr="0025746A">
        <w:rPr>
          <w:rFonts w:ascii="Times New Roman" w:eastAsia="PMingLiU" w:hAnsi="Times New Roman" w:cs="Times New Roman"/>
          <w:sz w:val="22"/>
          <w:szCs w:val="22"/>
        </w:rPr>
        <w:t>lawclerks</w:t>
      </w:r>
      <w:proofErr w:type="spellEnd"/>
      <w:r w:rsidRPr="0025746A">
        <w:rPr>
          <w:rFonts w:ascii="Times New Roman" w:eastAsia="PMingLiU" w:hAnsi="Times New Roman" w:cs="Times New Roman" w:hint="eastAsia"/>
          <w:sz w:val="22"/>
          <w:szCs w:val="22"/>
        </w:rPr>
        <w:t>）。</w:t>
      </w:r>
    </w:p>
    <w:p w14:paraId="79F47771" w14:textId="77777777" w:rsidR="007E2BC5" w:rsidRPr="0025746A" w:rsidRDefault="007E2BC5" w:rsidP="007E2BC5">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C2E9E7B" w14:textId="77777777" w:rsidR="007E2BC5" w:rsidRDefault="007E2BC5" w:rsidP="009E3A90">
      <w:pPr>
        <w:spacing w:after="0" w:line="240" w:lineRule="auto"/>
        <w:jc w:val="both"/>
        <w:rPr>
          <w:rFonts w:ascii="Times New Roman" w:eastAsia="PMingLiU" w:hAnsi="Times New Roman" w:cs="Times New Roman"/>
          <w:sz w:val="22"/>
          <w:szCs w:val="22"/>
        </w:rPr>
      </w:pPr>
    </w:p>
    <w:p w14:paraId="633AB416" w14:textId="77777777" w:rsidR="009E11A2"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像這些助理一樣，軍機章京被委以高級任務，可以自己做主處理。他們可以看到軍機處經手的幾乎所有文件，常常撰擬上諭，偶爾向皇帝呈遞自己對政策的看法。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5E1B9452" w14:textId="77777777" w:rsidR="009E11A2" w:rsidRPr="0025746A" w:rsidRDefault="009E11A2" w:rsidP="009E11A2">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4B03127" w14:textId="77777777" w:rsidR="009E11A2" w:rsidRDefault="009E11A2" w:rsidP="009E3A90">
      <w:pPr>
        <w:spacing w:after="0" w:line="240" w:lineRule="auto"/>
        <w:jc w:val="both"/>
        <w:rPr>
          <w:rFonts w:ascii="Times New Roman" w:eastAsia="PMingLiU" w:hAnsi="Times New Roman" w:cs="Times New Roman"/>
          <w:sz w:val="22"/>
          <w:szCs w:val="22"/>
        </w:rPr>
      </w:pPr>
    </w:p>
    <w:p w14:paraId="43B41864" w14:textId="5BA2EEC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許多軍機章京仕途顯赫，這些人早年入值軍機處的經歷起着重要作用，因爲他們在此得到了極重要的實際訓練和經驗。曾任章京的關係網爲軍機處的平穩運行帶來了極大的便利，因爲他們中的許多人現在任職於全國各地的重要位置。</w:t>
      </w:r>
    </w:p>
    <w:p w14:paraId="6F189AE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DFB834F" w14:textId="77777777" w:rsidR="00EC6EEE" w:rsidRPr="0025746A" w:rsidRDefault="00EC6EEE" w:rsidP="009E3A90">
      <w:pPr>
        <w:spacing w:after="0" w:line="240" w:lineRule="auto"/>
        <w:jc w:val="both"/>
        <w:rPr>
          <w:rFonts w:ascii="Times New Roman" w:hAnsi="Times New Roman" w:cs="Times New Roman"/>
          <w:sz w:val="22"/>
          <w:szCs w:val="22"/>
        </w:rPr>
      </w:pPr>
    </w:p>
    <w:p w14:paraId="7E42B187" w14:textId="77777777" w:rsidR="00EC6EEE" w:rsidRPr="0025746A" w:rsidRDefault="00EC6EEE" w:rsidP="009E3A90">
      <w:pPr>
        <w:spacing w:after="0" w:line="240" w:lineRule="auto"/>
        <w:jc w:val="both"/>
        <w:rPr>
          <w:rFonts w:ascii="Times New Roman" w:hAnsi="Times New Roman" w:cs="Times New Roman"/>
          <w:sz w:val="22"/>
          <w:szCs w:val="22"/>
        </w:rPr>
      </w:pPr>
    </w:p>
    <w:p w14:paraId="5FA194E8" w14:textId="5827157E" w:rsidR="00EC6EEE" w:rsidRPr="0025746A" w:rsidRDefault="00083BFC"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00EC6EEE" w:rsidRPr="0025746A">
        <w:rPr>
          <w:rFonts w:ascii="Times New Roman" w:eastAsia="PMingLiU" w:hAnsi="Times New Roman" w:cs="Times New Roman" w:hint="eastAsia"/>
          <w:sz w:val="22"/>
          <w:szCs w:val="22"/>
        </w:rPr>
        <w:t>任命</w:t>
      </w:r>
    </w:p>
    <w:p w14:paraId="54DA74B4" w14:textId="77777777" w:rsidR="00EC6EEE" w:rsidRDefault="00EC6EEE" w:rsidP="009E3A90">
      <w:pPr>
        <w:spacing w:after="0" w:line="240" w:lineRule="auto"/>
        <w:jc w:val="both"/>
        <w:rPr>
          <w:rFonts w:ascii="Times New Roman" w:hAnsi="Times New Roman" w:cs="Times New Roman"/>
          <w:sz w:val="22"/>
          <w:szCs w:val="22"/>
        </w:rPr>
      </w:pPr>
    </w:p>
    <w:p w14:paraId="6BB6F580" w14:textId="7D6BF275" w:rsidR="00083BFC" w:rsidRPr="0025746A" w:rsidRDefault="00083BF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083BFC">
        <w:rPr>
          <w:rFonts w:ascii="Times New Roman" w:hAnsi="Times New Roman" w:cs="Times New Roman" w:hint="eastAsia"/>
          <w:sz w:val="22"/>
          <w:szCs w:val="22"/>
        </w:rPr>
        <w:t>通常是由軍機大臣提名，皇帝首肯就行</w:t>
      </w:r>
    </w:p>
    <w:p w14:paraId="5A04D0B5" w14:textId="77777777" w:rsidR="005679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世紀時，軍機章京的任命簡單且不正式，通常是由軍機大臣提名，皇帝首肯就行。</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如同軍機大臣的職位一樣，軍機章京也是兼任，享有的是本職薪俸和品級。</w:t>
      </w:r>
    </w:p>
    <w:p w14:paraId="05C78FD1" w14:textId="77777777" w:rsidR="0056795D" w:rsidRPr="0025746A" w:rsidRDefault="0056795D" w:rsidP="005679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097AC65" w14:textId="77777777" w:rsidR="0056795D" w:rsidRDefault="0056795D" w:rsidP="009E3A90">
      <w:pPr>
        <w:spacing w:after="0" w:line="240" w:lineRule="auto"/>
        <w:jc w:val="both"/>
        <w:rPr>
          <w:rFonts w:ascii="Times New Roman" w:eastAsia="PMingLiU" w:hAnsi="Times New Roman" w:cs="Times New Roman"/>
          <w:sz w:val="22"/>
          <w:szCs w:val="22"/>
        </w:rPr>
      </w:pPr>
    </w:p>
    <w:p w14:paraId="370299B1" w14:textId="02A4C4FF" w:rsidR="00083BFC" w:rsidRDefault="00083BFC"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2. </w:t>
      </w:r>
      <w:r w:rsidRPr="00083BFC">
        <w:rPr>
          <w:rFonts w:ascii="Times New Roman" w:eastAsia="PMingLiU" w:hAnsi="Times New Roman" w:cs="Times New Roman" w:hint="eastAsia"/>
          <w:sz w:val="22"/>
          <w:szCs w:val="22"/>
        </w:rPr>
        <w:t>從在京機構的司員中挑選兼任</w:t>
      </w:r>
    </w:p>
    <w:p w14:paraId="5699A7F5" w14:textId="77777777" w:rsidR="0056795D"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章京主要是從在京機構的司員中挑選（一般來說是正五品到從七品，一些八品或九品的滿人也可以入值軍機處）。通常，軍機章京來自內閣或六部，但有時他們的仕途始於其他在京衙門，比如宗人府、理藩院或起居注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5FCD44E8" w14:textId="77777777" w:rsidR="0056795D" w:rsidRPr="0025746A" w:rsidRDefault="0056795D" w:rsidP="005679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E0A0F5B" w14:textId="77777777" w:rsidR="0056795D" w:rsidRDefault="0056795D" w:rsidP="009E3A90">
      <w:pPr>
        <w:spacing w:after="0" w:line="240" w:lineRule="auto"/>
        <w:jc w:val="both"/>
        <w:rPr>
          <w:rFonts w:ascii="Times New Roman" w:eastAsia="PMingLiU" w:hAnsi="Times New Roman" w:cs="Times New Roman"/>
          <w:sz w:val="22"/>
          <w:szCs w:val="22"/>
        </w:rPr>
      </w:pPr>
    </w:p>
    <w:p w14:paraId="5BBBF0DC" w14:textId="10970E3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特別看重的是這些人的部院關係和處理部務的能力。一些軍機章京職位要求來自特定外朝部院的人。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即便軍機章京在軍機處全天候當值，他們的兼職還是帶給了軍機處一些好處。這一點同軍機大臣的情況一樣，也就是說，他們與外朝官僚的聯繫使得軍機處能得到更多的信息，並且與在京的其他衙門人員建立有價值的關係。</w:t>
      </w:r>
    </w:p>
    <w:p w14:paraId="54140F1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094107E" w14:textId="77777777" w:rsidR="00EC6EEE" w:rsidRPr="0025746A" w:rsidRDefault="00EC6EEE" w:rsidP="009E3A90">
      <w:pPr>
        <w:spacing w:after="0" w:line="240" w:lineRule="auto"/>
        <w:jc w:val="both"/>
        <w:rPr>
          <w:rFonts w:ascii="Times New Roman" w:hAnsi="Times New Roman" w:cs="Times New Roman"/>
          <w:sz w:val="22"/>
          <w:szCs w:val="22"/>
        </w:rPr>
      </w:pPr>
    </w:p>
    <w:p w14:paraId="6B49868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世紀軍機章京與後來嘉慶時的規定相比，來源更爲多樣。例如在乾隆朝，進入軍機處的一些章京的原本職位比後來所允許的要高。</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此類例子中，有兩位是侍郎（正二品），三位是內閣學士（從二品），四位是左、右副都御史（正三品）。</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依據後來的改革規定，這麼高職位的人不能做軍機章京，但在乾隆朝還沒有這些規定，可以有這樣的安排。然而，乾隆朝已經實行了一條非正式的規定，那就是漢軍旗人不能充任軍機章京。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p>
    <w:p w14:paraId="32FBDDB1" w14:textId="77777777" w:rsidR="0056795D" w:rsidRPr="0025746A" w:rsidRDefault="0056795D" w:rsidP="0056795D">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EBA607F" w14:textId="77777777" w:rsidR="00EC6EEE" w:rsidRDefault="00EC6EEE" w:rsidP="009E3A90">
      <w:pPr>
        <w:spacing w:after="0" w:line="240" w:lineRule="auto"/>
        <w:jc w:val="both"/>
        <w:rPr>
          <w:rFonts w:ascii="Times New Roman" w:hAnsi="Times New Roman" w:cs="Times New Roman"/>
          <w:sz w:val="22"/>
          <w:szCs w:val="22"/>
        </w:rPr>
      </w:pPr>
    </w:p>
    <w:p w14:paraId="324413ED" w14:textId="2DEB9E61" w:rsidR="00083BFC" w:rsidRPr="0025746A" w:rsidRDefault="00083BF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sidRPr="0025746A">
        <w:rPr>
          <w:rFonts w:ascii="Times New Roman" w:eastAsia="PMingLiU" w:hAnsi="Times New Roman" w:cs="Times New Roman" w:hint="eastAsia"/>
          <w:sz w:val="22"/>
          <w:szCs w:val="22"/>
        </w:rPr>
        <w:t>最高層軍機大臣的私人因素</w:t>
      </w:r>
    </w:p>
    <w:p w14:paraId="4F14F394" w14:textId="7DC8EF91"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世紀的另一種多樣性是存在着最高層軍機大臣的私人因素，允許這些人的年輕子侄在軍機處行走。雍正十一年（</w:t>
      </w:r>
      <w:r w:rsidRPr="0025746A">
        <w:rPr>
          <w:rFonts w:ascii="Times New Roman" w:eastAsia="PMingLiU" w:hAnsi="Times New Roman" w:cs="Times New Roman"/>
          <w:sz w:val="22"/>
          <w:szCs w:val="22"/>
        </w:rPr>
        <w:t>1733</w:t>
      </w:r>
      <w:r w:rsidRPr="0025746A">
        <w:rPr>
          <w:rFonts w:ascii="Times New Roman" w:eastAsia="PMingLiU" w:hAnsi="Times New Roman" w:cs="Times New Roman" w:hint="eastAsia"/>
          <w:sz w:val="22"/>
          <w:szCs w:val="22"/>
        </w:rPr>
        <w:t>），任命張廷玉之子張若靄，以及鄂爾泰的兩位親人——兒子鄂容安和侄子鄂倫，在「</w:t>
      </w:r>
      <w:r w:rsidRPr="00962D07">
        <w:rPr>
          <w:rFonts w:ascii="Times New Roman" w:eastAsia="BiauKaiHK Regular" w:hAnsi="Times New Roman" w:cs="Times New Roman" w:hint="eastAsia"/>
          <w:sz w:val="22"/>
          <w:szCs w:val="22"/>
        </w:rPr>
        <w:t>辦理軍機處</w:t>
      </w:r>
      <w:r w:rsidRPr="0025746A">
        <w:rPr>
          <w:rFonts w:ascii="Times New Roman" w:eastAsia="PMingLiU" w:hAnsi="Times New Roman" w:cs="Times New Roman" w:hint="eastAsia"/>
          <w:sz w:val="22"/>
          <w:szCs w:val="22"/>
        </w:rPr>
        <w:t>」行走，以「</w:t>
      </w:r>
      <w:r w:rsidRPr="00962D07">
        <w:rPr>
          <w:rFonts w:ascii="Times New Roman" w:eastAsia="BiauKaiHK Regular" w:hAnsi="Times New Roman" w:cs="Times New Roman" w:hint="eastAsia"/>
          <w:sz w:val="22"/>
          <w:szCs w:val="22"/>
        </w:rPr>
        <w:t>隨伊父教導</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以後有數例軍機大臣或章京的子侄充任章京。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7F9C27F4"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B315BD1" w14:textId="77777777" w:rsidR="00AE1154" w:rsidRDefault="00AE1154" w:rsidP="009E3A90">
      <w:pPr>
        <w:spacing w:after="0" w:line="240" w:lineRule="auto"/>
        <w:jc w:val="both"/>
        <w:rPr>
          <w:rFonts w:ascii="Times New Roman" w:hAnsi="Times New Roman" w:cs="Times New Roman"/>
          <w:sz w:val="22"/>
          <w:szCs w:val="22"/>
        </w:rPr>
      </w:pPr>
    </w:p>
    <w:p w14:paraId="660C9073" w14:textId="2A43AACE" w:rsidR="00083BFC" w:rsidRPr="0025746A" w:rsidRDefault="00083BF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4. </w:t>
      </w:r>
      <w:r>
        <w:rPr>
          <w:rFonts w:ascii="Times New Roman" w:hAnsi="Times New Roman" w:cs="Times New Roman" w:hint="eastAsia"/>
          <w:sz w:val="22"/>
          <w:szCs w:val="22"/>
        </w:rPr>
        <w:t>功名</w:t>
      </w:r>
    </w:p>
    <w:p w14:paraId="014ABF3A" w14:textId="77777777" w:rsidR="00AE11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除了私人關係，通過其他途徑也可以成爲軍機章京。科名對於漢人很重要，但對於滿人並非如是，</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世紀和</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世紀軍機章京的挑選與此沒有多大差別。</w:t>
      </w:r>
    </w:p>
    <w:p w14:paraId="2B96BDA8"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2C862C1" w14:textId="77777777" w:rsidR="00AE1154" w:rsidRDefault="00AE1154" w:rsidP="009E3A90">
      <w:pPr>
        <w:spacing w:after="0" w:line="240" w:lineRule="auto"/>
        <w:jc w:val="both"/>
        <w:rPr>
          <w:rFonts w:ascii="Times New Roman" w:eastAsia="PMingLiU" w:hAnsi="Times New Roman" w:cs="Times New Roman"/>
          <w:sz w:val="22"/>
          <w:szCs w:val="22"/>
        </w:rPr>
      </w:pPr>
    </w:p>
    <w:p w14:paraId="3C504E09" w14:textId="77777777" w:rsidR="00AE11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從雍正八年底（</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年初）任命第一位軍機章京到嘉慶三年（</w:t>
      </w:r>
      <w:r w:rsidRPr="0025746A">
        <w:rPr>
          <w:rFonts w:ascii="Times New Roman" w:eastAsia="PMingLiU" w:hAnsi="Times New Roman" w:cs="Times New Roman"/>
          <w:sz w:val="22"/>
          <w:szCs w:val="22"/>
        </w:rPr>
        <w:t>1798</w:t>
      </w:r>
      <w:r w:rsidRPr="0025746A">
        <w:rPr>
          <w:rFonts w:ascii="Times New Roman" w:eastAsia="PMingLiU" w:hAnsi="Times New Roman" w:cs="Times New Roman" w:hint="eastAsia"/>
          <w:sz w:val="22"/>
          <w:szCs w:val="22"/>
        </w:rPr>
        <w:t>）乾隆皇帝最後一整年統治的</w:t>
      </w:r>
      <w:r w:rsidRPr="0025746A">
        <w:rPr>
          <w:rFonts w:ascii="Times New Roman" w:eastAsia="PMingLiU" w:hAnsi="Times New Roman" w:cs="Times New Roman"/>
          <w:sz w:val="22"/>
          <w:szCs w:val="22"/>
        </w:rPr>
        <w:t>68</w:t>
      </w:r>
      <w:r w:rsidRPr="0025746A">
        <w:rPr>
          <w:rFonts w:ascii="Times New Roman" w:eastAsia="PMingLiU" w:hAnsi="Times New Roman" w:cs="Times New Roman" w:hint="eastAsia"/>
          <w:sz w:val="22"/>
          <w:szCs w:val="22"/>
        </w:rPr>
        <w:t>年間，共任命了</w:t>
      </w:r>
      <w:r w:rsidRPr="0025746A">
        <w:rPr>
          <w:rFonts w:ascii="Times New Roman" w:eastAsia="PMingLiU" w:hAnsi="Times New Roman" w:cs="Times New Roman"/>
          <w:sz w:val="22"/>
          <w:szCs w:val="22"/>
        </w:rPr>
        <w:t>223</w:t>
      </w:r>
      <w:r w:rsidRPr="0025746A">
        <w:rPr>
          <w:rFonts w:ascii="Times New Roman" w:eastAsia="PMingLiU" w:hAnsi="Times New Roman" w:cs="Times New Roman" w:hint="eastAsia"/>
          <w:sz w:val="22"/>
          <w:szCs w:val="22"/>
        </w:rPr>
        <w:t>位滿章京，其中只有</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位取得了功名；在下一個</w:t>
      </w:r>
      <w:r w:rsidRPr="0025746A">
        <w:rPr>
          <w:rFonts w:ascii="Times New Roman" w:eastAsia="PMingLiU" w:hAnsi="Times New Roman" w:cs="Times New Roman"/>
          <w:sz w:val="22"/>
          <w:szCs w:val="22"/>
        </w:rPr>
        <w:t>68</w:t>
      </w:r>
      <w:r w:rsidRPr="0025746A">
        <w:rPr>
          <w:rFonts w:ascii="Times New Roman" w:eastAsia="PMingLiU" w:hAnsi="Times New Roman" w:cs="Times New Roman" w:hint="eastAsia"/>
          <w:sz w:val="22"/>
          <w:szCs w:val="22"/>
        </w:rPr>
        <w:t>年，從嘉慶四年（</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）到同治六年（</w:t>
      </w:r>
      <w:r w:rsidRPr="0025746A">
        <w:rPr>
          <w:rFonts w:ascii="Times New Roman" w:eastAsia="PMingLiU" w:hAnsi="Times New Roman" w:cs="Times New Roman"/>
          <w:sz w:val="22"/>
          <w:szCs w:val="22"/>
        </w:rPr>
        <w:t>1867</w:t>
      </w:r>
      <w:r w:rsidRPr="0025746A">
        <w:rPr>
          <w:rFonts w:ascii="Times New Roman" w:eastAsia="PMingLiU" w:hAnsi="Times New Roman" w:cs="Times New Roman" w:hint="eastAsia"/>
          <w:sz w:val="22"/>
          <w:szCs w:val="22"/>
        </w:rPr>
        <w:t>），在</w:t>
      </w:r>
      <w:r w:rsidRPr="0025746A">
        <w:rPr>
          <w:rFonts w:ascii="Times New Roman" w:eastAsia="PMingLiU" w:hAnsi="Times New Roman" w:cs="Times New Roman"/>
          <w:sz w:val="22"/>
          <w:szCs w:val="22"/>
        </w:rPr>
        <w:t>147</w:t>
      </w:r>
      <w:r w:rsidRPr="0025746A">
        <w:rPr>
          <w:rFonts w:ascii="Times New Roman" w:eastAsia="PMingLiU" w:hAnsi="Times New Roman" w:cs="Times New Roman" w:hint="eastAsia"/>
          <w:sz w:val="22"/>
          <w:szCs w:val="22"/>
        </w:rPr>
        <w:t>位滿章京中，只有</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位取得了功名。</w:t>
      </w:r>
    </w:p>
    <w:p w14:paraId="6FCE7BC5"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758050D" w14:textId="77777777" w:rsidR="00AE1154" w:rsidRDefault="00AE1154" w:rsidP="009E3A90">
      <w:pPr>
        <w:spacing w:after="0" w:line="240" w:lineRule="auto"/>
        <w:jc w:val="both"/>
        <w:rPr>
          <w:rFonts w:ascii="Times New Roman" w:eastAsia="PMingLiU" w:hAnsi="Times New Roman" w:cs="Times New Roman"/>
          <w:sz w:val="22"/>
          <w:szCs w:val="22"/>
        </w:rPr>
      </w:pPr>
    </w:p>
    <w:p w14:paraId="5B1E2829" w14:textId="45263F52" w:rsidR="00EC6EEE" w:rsidRPr="00AE11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而漢人的情況正相反。在第一階段</w:t>
      </w:r>
      <w:r w:rsidRPr="0025746A">
        <w:rPr>
          <w:rFonts w:ascii="Times New Roman" w:eastAsia="PMingLiU" w:hAnsi="Times New Roman" w:cs="Times New Roman"/>
          <w:sz w:val="22"/>
          <w:szCs w:val="22"/>
        </w:rPr>
        <w:t>153</w:t>
      </w:r>
      <w:r w:rsidRPr="0025746A">
        <w:rPr>
          <w:rFonts w:ascii="Times New Roman" w:eastAsia="PMingLiU" w:hAnsi="Times New Roman" w:cs="Times New Roman" w:hint="eastAsia"/>
          <w:sz w:val="22"/>
          <w:szCs w:val="22"/>
        </w:rPr>
        <w:t>位漢章京中，只有</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位（</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）沒有功名，</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位（</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）是舉人，</w:t>
      </w:r>
      <w:r w:rsidRPr="0025746A">
        <w:rPr>
          <w:rFonts w:ascii="Times New Roman" w:eastAsia="PMingLiU" w:hAnsi="Times New Roman" w:cs="Times New Roman"/>
          <w:sz w:val="22"/>
          <w:szCs w:val="22"/>
        </w:rPr>
        <w:t>83</w:t>
      </w:r>
      <w:r w:rsidRPr="0025746A">
        <w:rPr>
          <w:rFonts w:ascii="Times New Roman" w:eastAsia="PMingLiU" w:hAnsi="Times New Roman" w:cs="Times New Roman" w:hint="eastAsia"/>
          <w:sz w:val="22"/>
          <w:szCs w:val="22"/>
        </w:rPr>
        <w:t>位（</w:t>
      </w:r>
      <w:r w:rsidRPr="0025746A">
        <w:rPr>
          <w:rFonts w:ascii="Times New Roman" w:eastAsia="PMingLiU" w:hAnsi="Times New Roman" w:cs="Times New Roman"/>
          <w:sz w:val="22"/>
          <w:szCs w:val="22"/>
        </w:rPr>
        <w:t>54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）是進士。在下一個</w:t>
      </w:r>
      <w:r w:rsidRPr="0025746A">
        <w:rPr>
          <w:rFonts w:ascii="Times New Roman" w:eastAsia="PMingLiU" w:hAnsi="Times New Roman" w:cs="Times New Roman"/>
          <w:sz w:val="22"/>
          <w:szCs w:val="22"/>
        </w:rPr>
        <w:t>68</w:t>
      </w:r>
      <w:r w:rsidRPr="0025746A">
        <w:rPr>
          <w:rFonts w:ascii="Times New Roman" w:eastAsia="PMingLiU" w:hAnsi="Times New Roman" w:cs="Times New Roman" w:hint="eastAsia"/>
          <w:sz w:val="22"/>
          <w:szCs w:val="22"/>
        </w:rPr>
        <w:t>年的</w:t>
      </w:r>
      <w:r w:rsidRPr="0025746A">
        <w:rPr>
          <w:rFonts w:ascii="Times New Roman" w:eastAsia="PMingLiU" w:hAnsi="Times New Roman" w:cs="Times New Roman"/>
          <w:sz w:val="22"/>
          <w:szCs w:val="22"/>
        </w:rPr>
        <w:t>183</w:t>
      </w:r>
      <w:r w:rsidRPr="0025746A">
        <w:rPr>
          <w:rFonts w:ascii="Times New Roman" w:eastAsia="PMingLiU" w:hAnsi="Times New Roman" w:cs="Times New Roman" w:hint="eastAsia"/>
          <w:sz w:val="22"/>
          <w:szCs w:val="22"/>
        </w:rPr>
        <w:t>位新任漢章京中，進士、舉人更多：</w:t>
      </w:r>
      <w:r w:rsidRPr="0025746A">
        <w:rPr>
          <w:rFonts w:ascii="Times New Roman" w:eastAsia="PMingLiU" w:hAnsi="Times New Roman" w:cs="Times New Roman"/>
          <w:sz w:val="22"/>
          <w:szCs w:val="22"/>
        </w:rPr>
        <w:t>137</w:t>
      </w:r>
      <w:r w:rsidRPr="0025746A">
        <w:rPr>
          <w:rFonts w:ascii="Times New Roman" w:eastAsia="PMingLiU" w:hAnsi="Times New Roman" w:cs="Times New Roman" w:hint="eastAsia"/>
          <w:sz w:val="22"/>
          <w:szCs w:val="22"/>
        </w:rPr>
        <w:t>位（</w:t>
      </w:r>
      <w:r w:rsidRPr="0025746A">
        <w:rPr>
          <w:rFonts w:ascii="Times New Roman" w:eastAsia="PMingLiU" w:hAnsi="Times New Roman" w:cs="Times New Roman"/>
          <w:sz w:val="22"/>
          <w:szCs w:val="22"/>
        </w:rPr>
        <w:t>75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）進士和</w:t>
      </w:r>
      <w:r w:rsidRPr="0025746A">
        <w:rPr>
          <w:rFonts w:ascii="Times New Roman" w:eastAsia="PMingLiU" w:hAnsi="Times New Roman" w:cs="Times New Roman"/>
          <w:sz w:val="22"/>
          <w:szCs w:val="22"/>
        </w:rPr>
        <w:t>34</w:t>
      </w:r>
      <w:r w:rsidRPr="0025746A">
        <w:rPr>
          <w:rFonts w:ascii="Times New Roman" w:eastAsia="PMingLiU" w:hAnsi="Times New Roman" w:cs="Times New Roman" w:hint="eastAsia"/>
          <w:sz w:val="22"/>
          <w:szCs w:val="22"/>
        </w:rPr>
        <w:t>位（</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）舉人。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在這些人中，有幾位名列三年一次科考的鼎甲。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p>
    <w:p w14:paraId="655B1EEA" w14:textId="2A2F14A4"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A4F46C" w14:textId="77777777" w:rsidR="00EC6EEE" w:rsidRDefault="00EC6EEE" w:rsidP="009E3A90">
      <w:pPr>
        <w:spacing w:after="0" w:line="240" w:lineRule="auto"/>
        <w:jc w:val="both"/>
        <w:rPr>
          <w:rFonts w:ascii="Times New Roman" w:hAnsi="Times New Roman" w:cs="Times New Roman"/>
          <w:sz w:val="22"/>
          <w:szCs w:val="22"/>
        </w:rPr>
      </w:pPr>
    </w:p>
    <w:p w14:paraId="6E8B4C95" w14:textId="339B69AC" w:rsidR="00083BFC" w:rsidRPr="0025746A" w:rsidRDefault="00083BFC"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5. </w:t>
      </w:r>
      <w:r>
        <w:rPr>
          <w:rFonts w:ascii="Times New Roman" w:hAnsi="Times New Roman" w:cs="Times New Roman" w:hint="eastAsia"/>
          <w:sz w:val="22"/>
          <w:szCs w:val="22"/>
        </w:rPr>
        <w:t>要求</w:t>
      </w:r>
    </w:p>
    <w:p w14:paraId="2972509C" w14:textId="77777777" w:rsidR="00AE11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現缺少軍機處早期的書面規定，難以弄清楚</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世紀軍機章京任命中的其他要求。後來在嘉慶改革時的一些任命條件可能也適用於</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p>
    <w:p w14:paraId="218B2EDD"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D156D57" w14:textId="77777777" w:rsidR="00AE1154" w:rsidRDefault="00AE1154" w:rsidP="009E3A90">
      <w:pPr>
        <w:spacing w:after="0" w:line="240" w:lineRule="auto"/>
        <w:jc w:val="both"/>
        <w:rPr>
          <w:rFonts w:ascii="Times New Roman" w:eastAsia="PMingLiU" w:hAnsi="Times New Roman" w:cs="Times New Roman"/>
          <w:sz w:val="22"/>
          <w:szCs w:val="22"/>
        </w:rPr>
      </w:pPr>
    </w:p>
    <w:p w14:paraId="7B41BED4" w14:textId="35732313"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一項改革規定，軍機章京要「</w:t>
      </w:r>
      <w:r w:rsidRPr="00962D07">
        <w:rPr>
          <w:rFonts w:ascii="Times New Roman" w:eastAsia="BiauKaiHK Regular" w:hAnsi="Times New Roman" w:cs="Times New Roman" w:hint="eastAsia"/>
          <w:sz w:val="22"/>
          <w:szCs w:val="22"/>
        </w:rPr>
        <w:t>人品端方，年力富強，字畫端楷</w:t>
      </w:r>
      <w:r w:rsidRPr="0025746A">
        <w:rPr>
          <w:rFonts w:ascii="Times New Roman" w:eastAsia="PMingLiU" w:hAnsi="Times New Roman" w:cs="Times New Roman" w:hint="eastAsia"/>
          <w:sz w:val="22"/>
          <w:szCs w:val="22"/>
        </w:rPr>
        <w:t>」。嘉慶十八年（</w:t>
      </w:r>
      <w:r w:rsidRPr="0025746A">
        <w:rPr>
          <w:rFonts w:ascii="Times New Roman" w:eastAsia="PMingLiU" w:hAnsi="Times New Roman" w:cs="Times New Roman"/>
          <w:sz w:val="22"/>
          <w:szCs w:val="22"/>
        </w:rPr>
        <w:t>1813</w:t>
      </w:r>
      <w:r w:rsidRPr="0025746A">
        <w:rPr>
          <w:rFonts w:ascii="Times New Roman" w:eastAsia="PMingLiU" w:hAnsi="Times New Roman" w:cs="Times New Roman" w:hint="eastAsia"/>
          <w:sz w:val="22"/>
          <w:szCs w:val="22"/>
        </w:rPr>
        <w:t>）有御史提出，軍機章京試卷應該糊名，這樣閱卷官員就認不出答卷人，判卷也就不會受先前是否相識的影響。上諭反對這一建議，認爲對他們的判定既要考慮書法美觀等條件，又必須要考慮人品。</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p>
    <w:p w14:paraId="2442C4E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0897FF5" w14:textId="77777777" w:rsidR="00EC6EEE" w:rsidRPr="0025746A" w:rsidRDefault="00EC6EEE" w:rsidP="009E3A90">
      <w:pPr>
        <w:spacing w:after="0" w:line="240" w:lineRule="auto"/>
        <w:jc w:val="both"/>
        <w:rPr>
          <w:rFonts w:ascii="Times New Roman" w:hAnsi="Times New Roman" w:cs="Times New Roman"/>
          <w:sz w:val="22"/>
          <w:szCs w:val="22"/>
        </w:rPr>
      </w:pPr>
    </w:p>
    <w:p w14:paraId="32A30C8E" w14:textId="501DC60B"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然而，直到現在還有人堅持認爲，爲這一國家最高樞密班子挑選重要的章京人員是建立在他們漂亮書法的基礎之上的。</w:t>
      </w:r>
    </w:p>
    <w:p w14:paraId="3843E84D"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46EC337" w14:textId="77777777" w:rsidR="00AE1154" w:rsidRPr="0025746A" w:rsidRDefault="00AE1154" w:rsidP="009E3A90">
      <w:pPr>
        <w:spacing w:after="0" w:line="240" w:lineRule="auto"/>
        <w:jc w:val="both"/>
        <w:rPr>
          <w:rFonts w:ascii="Times New Roman" w:hAnsi="Times New Roman" w:cs="Times New Roman" w:hint="eastAsia"/>
          <w:sz w:val="22"/>
          <w:szCs w:val="22"/>
        </w:rPr>
      </w:pPr>
    </w:p>
    <w:p w14:paraId="7A2E1E86" w14:textId="77777777" w:rsidR="00AE11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閱讀軍機處檔冊，看到其中漂亮、工整的字體實乃一種享受，這或許說明瞭龔自珍的抱怨有一定的事實基礎，書法確實是挑選軍機章京的一個因素。</w:t>
      </w:r>
    </w:p>
    <w:p w14:paraId="5655E574"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12681EA" w14:textId="77777777" w:rsidR="00AE1154" w:rsidRDefault="00AE1154" w:rsidP="009E3A90">
      <w:pPr>
        <w:spacing w:after="0" w:line="240" w:lineRule="auto"/>
        <w:jc w:val="both"/>
        <w:rPr>
          <w:rFonts w:ascii="Times New Roman" w:eastAsia="PMingLiU" w:hAnsi="Times New Roman" w:cs="Times New Roman"/>
          <w:sz w:val="22"/>
          <w:szCs w:val="22"/>
        </w:rPr>
      </w:pPr>
    </w:p>
    <w:p w14:paraId="5290188C" w14:textId="099135E5" w:rsidR="00EC6EEE" w:rsidRPr="0025746A" w:rsidRDefault="00083BFC" w:rsidP="009E3A90">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6. </w:t>
      </w:r>
      <w:r w:rsidR="00EC6EEE" w:rsidRPr="0025746A">
        <w:rPr>
          <w:rFonts w:ascii="Times New Roman" w:eastAsia="PMingLiU" w:hAnsi="Times New Roman" w:cs="Times New Roman" w:hint="eastAsia"/>
          <w:sz w:val="22"/>
          <w:szCs w:val="22"/>
        </w:rPr>
        <w:t>內部組織</w:t>
      </w:r>
    </w:p>
    <w:p w14:paraId="7D0A9CE1" w14:textId="77777777" w:rsidR="00EC6EEE" w:rsidRDefault="00EC6EEE" w:rsidP="009E3A90">
      <w:pPr>
        <w:spacing w:after="0" w:line="240" w:lineRule="auto"/>
        <w:jc w:val="both"/>
        <w:rPr>
          <w:rFonts w:ascii="Times New Roman" w:hAnsi="Times New Roman" w:cs="Times New Roman"/>
          <w:sz w:val="22"/>
          <w:szCs w:val="22"/>
        </w:rPr>
      </w:pPr>
    </w:p>
    <w:p w14:paraId="5018B967" w14:textId="10A42961" w:rsidR="003C2172" w:rsidRPr="0025746A" w:rsidRDefault="003C2172"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1. </w:t>
      </w:r>
      <w:r w:rsidRPr="003C2172">
        <w:rPr>
          <w:rFonts w:ascii="Times New Roman" w:hAnsi="Times New Roman" w:cs="Times New Roman" w:hint="eastAsia"/>
          <w:sz w:val="22"/>
          <w:szCs w:val="22"/>
        </w:rPr>
        <w:t>規模並不固定，常常變動</w:t>
      </w:r>
    </w:p>
    <w:p w14:paraId="3D47605F" w14:textId="77777777" w:rsidR="00AE11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世紀軍機處的非正式性和缺乏規範也影響着軍機章京的人數，乾隆時軍機章京的規模並不固定，常常變動，吸納新人，或應對緊急事務，或取代那些陪同軍機大臣前往當時各戰場的章京。</w:t>
      </w:r>
    </w:p>
    <w:p w14:paraId="7648E68A" w14:textId="77777777" w:rsidR="00AE1154" w:rsidRPr="0025746A" w:rsidRDefault="00AE1154" w:rsidP="00AE11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5B2072" w14:textId="77777777" w:rsidR="00AE1154" w:rsidRDefault="00AE1154" w:rsidP="009E3A90">
      <w:pPr>
        <w:spacing w:after="0" w:line="240" w:lineRule="auto"/>
        <w:jc w:val="both"/>
        <w:rPr>
          <w:rFonts w:ascii="Times New Roman" w:eastAsia="PMingLiU" w:hAnsi="Times New Roman" w:cs="Times New Roman"/>
          <w:sz w:val="22"/>
          <w:szCs w:val="22"/>
        </w:rPr>
      </w:pPr>
    </w:p>
    <w:p w14:paraId="1B3164C4" w14:textId="3E1B24AF"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乾隆二年（</w:t>
      </w:r>
      <w:r w:rsidRPr="0025746A">
        <w:rPr>
          <w:rFonts w:ascii="Times New Roman" w:eastAsia="PMingLiU" w:hAnsi="Times New Roman" w:cs="Times New Roman"/>
          <w:sz w:val="22"/>
          <w:szCs w:val="22"/>
        </w:rPr>
        <w:t>1737</w:t>
      </w:r>
      <w:r w:rsidRPr="0025746A">
        <w:rPr>
          <w:rFonts w:ascii="Times New Roman" w:eastAsia="PMingLiU" w:hAnsi="Times New Roman" w:cs="Times New Roman" w:hint="eastAsia"/>
          <w:sz w:val="22"/>
          <w:szCs w:val="22"/>
        </w:rPr>
        <w:t>）總理事務王大臣解散時，軍機處僅有</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名章京。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軍機章京最早的、根本性的擴充是爲了滿足乾隆十三年至十四年（</w:t>
      </w:r>
      <w:r w:rsidRPr="0025746A">
        <w:rPr>
          <w:rFonts w:ascii="Times New Roman" w:eastAsia="PMingLiU" w:hAnsi="Times New Roman" w:cs="Times New Roman"/>
          <w:sz w:val="22"/>
          <w:szCs w:val="22"/>
        </w:rPr>
        <w:t>1748—1749</w:t>
      </w:r>
      <w:r w:rsidRPr="0025746A">
        <w:rPr>
          <w:rFonts w:ascii="Times New Roman" w:eastAsia="PMingLiU" w:hAnsi="Times New Roman" w:cs="Times New Roman" w:hint="eastAsia"/>
          <w:sz w:val="22"/>
          <w:szCs w:val="22"/>
        </w:rPr>
        <w:t>）第一次金川之役的需要，當時有</w:t>
      </w:r>
      <w:r w:rsidRPr="0025746A">
        <w:rPr>
          <w:rFonts w:ascii="Times New Roman" w:eastAsia="PMingLiU" w:hAnsi="Times New Roman" w:cs="Times New Roman"/>
          <w:sz w:val="22"/>
          <w:szCs w:val="22"/>
        </w:rPr>
        <w:t>29</w:t>
      </w:r>
      <w:r w:rsidRPr="0025746A">
        <w:rPr>
          <w:rFonts w:ascii="Times New Roman" w:eastAsia="PMingLiU" w:hAnsi="Times New Roman" w:cs="Times New Roman" w:hint="eastAsia"/>
          <w:sz w:val="22"/>
          <w:szCs w:val="22"/>
        </w:rPr>
        <w:t>名章京：</w:t>
      </w:r>
      <w:r w:rsidRPr="0025746A">
        <w:rPr>
          <w:rFonts w:ascii="Times New Roman" w:eastAsia="PMingLiU" w:hAnsi="Times New Roman" w:cs="Times New Roman"/>
          <w:sz w:val="22"/>
          <w:szCs w:val="22"/>
        </w:rPr>
        <w:t>21</w:t>
      </w:r>
      <w:r w:rsidRPr="0025746A">
        <w:rPr>
          <w:rFonts w:ascii="Times New Roman" w:eastAsia="PMingLiU" w:hAnsi="Times New Roman" w:cs="Times New Roman" w:hint="eastAsia"/>
          <w:sz w:val="22"/>
          <w:szCs w:val="22"/>
        </w:rPr>
        <w:t>名在京城，</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名因戰爭離京。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乾隆三十六年（</w:t>
      </w:r>
      <w:r w:rsidRPr="0025746A">
        <w:rPr>
          <w:rFonts w:ascii="Times New Roman" w:eastAsia="PMingLiU" w:hAnsi="Times New Roman" w:cs="Times New Roman"/>
          <w:sz w:val="22"/>
          <w:szCs w:val="22"/>
        </w:rPr>
        <w:t>1771</w:t>
      </w:r>
      <w:r w:rsidRPr="0025746A">
        <w:rPr>
          <w:rFonts w:ascii="Times New Roman" w:eastAsia="PMingLiU" w:hAnsi="Times New Roman" w:cs="Times New Roman" w:hint="eastAsia"/>
          <w:sz w:val="22"/>
          <w:szCs w:val="22"/>
        </w:rPr>
        <w:t>），爲應付第二次金川之役，軍機章京又有了增加。有文件提到，當時「</w:t>
      </w:r>
      <w:r w:rsidRPr="00962D07">
        <w:rPr>
          <w:rFonts w:ascii="Times New Roman" w:eastAsia="BiauKaiHK Regular" w:hAnsi="Times New Roman" w:cs="Times New Roman" w:hint="eastAsia"/>
          <w:sz w:val="22"/>
          <w:szCs w:val="22"/>
        </w:rPr>
        <w:t>章京四十餘人</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總之，在軍機處的早期，章京人數不斷變動（見表</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w:t>
      </w:r>
    </w:p>
    <w:p w14:paraId="50F384C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C1DB89F" w14:textId="7715824F" w:rsidR="003C2172" w:rsidRPr="0025746A" w:rsidRDefault="003C2172" w:rsidP="009E3A90">
      <w:pPr>
        <w:spacing w:after="0" w:line="240" w:lineRule="auto"/>
        <w:jc w:val="both"/>
        <w:rPr>
          <w:rFonts w:ascii="Times New Roman" w:hAnsi="Times New Roman" w:cs="Times New Roman"/>
          <w:sz w:val="22"/>
          <w:szCs w:val="22"/>
        </w:rPr>
      </w:pPr>
    </w:p>
    <w:p w14:paraId="1E012D55" w14:textId="06F66E2D"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到嘉慶朝，法律規定了軍機章京的數目，固定在</w:t>
      </w:r>
      <w:r w:rsidRPr="0025746A">
        <w:rPr>
          <w:rFonts w:ascii="Times New Roman" w:eastAsia="PMingLiU" w:hAnsi="Times New Roman" w:cs="Times New Roman"/>
          <w:sz w:val="22"/>
          <w:szCs w:val="22"/>
        </w:rPr>
        <w:t>32</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但可以額外增加以應不時之需。</w:t>
      </w:r>
    </w:p>
    <w:p w14:paraId="2E34D6C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200295" w14:textId="77777777" w:rsidR="00EC6EEE" w:rsidRDefault="00EC6EEE" w:rsidP="009E3A90">
      <w:pPr>
        <w:spacing w:after="0" w:line="240" w:lineRule="auto"/>
        <w:jc w:val="both"/>
        <w:rPr>
          <w:rFonts w:ascii="Times New Roman" w:hAnsi="Times New Roman" w:cs="Times New Roman"/>
          <w:sz w:val="22"/>
          <w:szCs w:val="22"/>
        </w:rPr>
      </w:pPr>
    </w:p>
    <w:p w14:paraId="1B2A7EFC" w14:textId="3C222B6A" w:rsidR="003C2172" w:rsidRPr="0025746A" w:rsidRDefault="003C2172"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2. </w:t>
      </w:r>
      <w:r w:rsidRPr="003C2172">
        <w:rPr>
          <w:rFonts w:ascii="Times New Roman" w:hAnsi="Times New Roman" w:cs="Times New Roman" w:hint="eastAsia"/>
          <w:sz w:val="22"/>
          <w:szCs w:val="22"/>
        </w:rPr>
        <w:t>滿漢章京比例也起伏不定</w:t>
      </w:r>
    </w:p>
    <w:p w14:paraId="330FDEC1"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滿漢章京比例也起伏不定（見表</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）。雍正時，滿漢章京的比例不平衡，是</w:t>
      </w:r>
      <w:r w:rsidRPr="0025746A">
        <w:rPr>
          <w:rFonts w:ascii="Times New Roman" w:eastAsia="PMingLiU" w:hAnsi="Times New Roman" w:cs="Times New Roman"/>
          <w:sz w:val="22"/>
          <w:szCs w:val="22"/>
        </w:rPr>
        <w:t>71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對</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，但接下來的二十年有了變化，朝着更爲平衡的比例發展，</w:t>
      </w:r>
      <w:r w:rsidRPr="0025746A">
        <w:rPr>
          <w:rFonts w:ascii="Times New Roman" w:eastAsia="PMingLiU" w:hAnsi="Times New Roman" w:cs="Times New Roman"/>
          <w:sz w:val="22"/>
          <w:szCs w:val="22"/>
        </w:rPr>
        <w:t>61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對</w:t>
      </w:r>
      <w:r w:rsidRPr="0025746A">
        <w:rPr>
          <w:rFonts w:ascii="Times New Roman" w:eastAsia="PMingLiU" w:hAnsi="Times New Roman" w:cs="Times New Roman"/>
          <w:sz w:val="22"/>
          <w:szCs w:val="22"/>
        </w:rPr>
        <w:t>39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。到嘉慶改革時，平衡了兩個集團，從民族上劃分爲四組值班，兩滿兩漢，規模完全一樣。</w:t>
      </w:r>
    </w:p>
    <w:p w14:paraId="4F32FE9D" w14:textId="44DEF8BD" w:rsidR="00B51A47" w:rsidRPr="0025746A" w:rsidRDefault="00B51A47" w:rsidP="009E3A90">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2E156AD" w14:textId="77777777" w:rsidR="00EC6EEE" w:rsidRDefault="00EC6EEE" w:rsidP="009E3A90">
      <w:pPr>
        <w:spacing w:after="0" w:line="240" w:lineRule="auto"/>
        <w:jc w:val="both"/>
        <w:rPr>
          <w:rFonts w:ascii="Times New Roman" w:hAnsi="Times New Roman" w:cs="Times New Roman"/>
          <w:sz w:val="22"/>
          <w:szCs w:val="22"/>
        </w:rPr>
      </w:pPr>
    </w:p>
    <w:p w14:paraId="3CDA4474" w14:textId="3E092AA3" w:rsidR="003C2172" w:rsidRPr="0025746A" w:rsidRDefault="003C2172" w:rsidP="009E3A90">
      <w:pPr>
        <w:spacing w:after="0" w:line="240" w:lineRule="auto"/>
        <w:jc w:val="both"/>
        <w:rPr>
          <w:rFonts w:ascii="Times New Roman" w:hAnsi="Times New Roman" w:cs="Times New Roman" w:hint="eastAsia"/>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hint="eastAsia"/>
          <w:sz w:val="22"/>
          <w:szCs w:val="22"/>
        </w:rPr>
        <w:t xml:space="preserve">3. </w:t>
      </w:r>
      <w:r w:rsidRPr="003C2172">
        <w:rPr>
          <w:rFonts w:ascii="Times New Roman" w:hAnsi="Times New Roman" w:cs="Times New Roman" w:hint="eastAsia"/>
          <w:sz w:val="22"/>
          <w:szCs w:val="22"/>
        </w:rPr>
        <w:t>分工</w:t>
      </w:r>
      <w:r>
        <w:rPr>
          <w:rFonts w:ascii="Times New Roman" w:hAnsi="Times New Roman" w:cs="Times New Roman" w:hint="eastAsia"/>
          <w:sz w:val="22"/>
          <w:szCs w:val="22"/>
        </w:rPr>
        <w:t>＝</w:t>
      </w:r>
      <w:r w:rsidRPr="003C2172">
        <w:rPr>
          <w:rFonts w:ascii="Times New Roman" w:hAnsi="Times New Roman" w:cs="Times New Roman" w:hint="eastAsia"/>
          <w:sz w:val="22"/>
          <w:szCs w:val="22"/>
        </w:rPr>
        <w:t>領班和幫領班</w:t>
      </w:r>
    </w:p>
    <w:p w14:paraId="19C6E6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世紀，軍機章京內部可能已有了合理分工。每個當值的章京班子都有領班和幫領班，領班通常用滿語稱呼爲「</w:t>
      </w:r>
      <w:r w:rsidRPr="00962D07">
        <w:rPr>
          <w:rFonts w:ascii="Times New Roman" w:eastAsia="BiauKaiHK Regular" w:hAnsi="Times New Roman" w:cs="Times New Roman" w:hint="eastAsia"/>
          <w:sz w:val="22"/>
          <w:szCs w:val="22"/>
        </w:rPr>
        <w:t>達拉密</w:t>
      </w:r>
      <w:r w:rsidRPr="0025746A">
        <w:rPr>
          <w:rFonts w:ascii="Times New Roman" w:eastAsia="PMingLiU" w:hAnsi="Times New Roman" w:cs="Times New Roman" w:hint="eastAsia"/>
          <w:sz w:val="22"/>
          <w:szCs w:val="22"/>
        </w:rPr>
        <w:t>」（源於滿語</w:t>
      </w:r>
      <w:proofErr w:type="spellStart"/>
      <w:r w:rsidRPr="0025746A">
        <w:rPr>
          <w:rFonts w:ascii="Times New Roman" w:eastAsia="PMingLiU" w:hAnsi="Times New Roman" w:cs="Times New Roman"/>
          <w:sz w:val="22"/>
          <w:szCs w:val="22"/>
        </w:rPr>
        <w:t>dalambi</w:t>
      </w:r>
      <w:proofErr w:type="spellEnd"/>
      <w:r w:rsidRPr="0025746A">
        <w:rPr>
          <w:rFonts w:ascii="Times New Roman" w:eastAsia="PMingLiU" w:hAnsi="Times New Roman" w:cs="Times New Roman" w:hint="eastAsia"/>
          <w:sz w:val="22"/>
          <w:szCs w:val="22"/>
        </w:rPr>
        <w:t>，是動詞，成爲頭兒或首領的意思）。對於達拉密，我們所知不多，在</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世紀他們負責財務，對於所擬上呈軍機大臣的上諭，他們負責檢查以做最後修訂。</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這些領班也負責分配工作。一些材料顯示，</w:t>
      </w:r>
      <w:r w:rsidRPr="0025746A">
        <w:rPr>
          <w:rFonts w:ascii="Times New Roman" w:eastAsia="PMingLiU" w:hAnsi="Times New Roman" w:cs="Times New Roman" w:hint="eastAsia"/>
          <w:sz w:val="22"/>
          <w:szCs w:val="22"/>
        </w:rPr>
        <w:lastRenderedPageBreak/>
        <w:t>軍機章京中的滿漢人羣在不同的地點辦公；當然，他們的任務分配不必基於語言</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，而且，在許多場合他們一起工作。</w:t>
      </w:r>
    </w:p>
    <w:p w14:paraId="7E73FA8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5E14C9" w14:textId="77777777" w:rsidR="00EC6EEE" w:rsidRPr="0025746A" w:rsidRDefault="00EC6EEE" w:rsidP="009E3A90">
      <w:pPr>
        <w:spacing w:after="0" w:line="240" w:lineRule="auto"/>
        <w:jc w:val="both"/>
        <w:rPr>
          <w:rFonts w:ascii="Times New Roman" w:hAnsi="Times New Roman" w:cs="Times New Roman"/>
          <w:sz w:val="22"/>
          <w:szCs w:val="22"/>
        </w:rPr>
      </w:pPr>
    </w:p>
    <w:p w14:paraId="52A55471" w14:textId="77777777" w:rsidR="00EC6EEE" w:rsidRPr="0025746A" w:rsidRDefault="00EC6EEE" w:rsidP="009E3A90">
      <w:pPr>
        <w:spacing w:after="0" w:line="240" w:lineRule="auto"/>
        <w:jc w:val="both"/>
        <w:rPr>
          <w:rFonts w:ascii="Times New Roman" w:hAnsi="Times New Roman" w:cs="Times New Roman"/>
          <w:sz w:val="22"/>
          <w:szCs w:val="22"/>
        </w:rPr>
      </w:pPr>
    </w:p>
    <w:p w14:paraId="63C722F2" w14:textId="41FA9E58" w:rsidR="003C2172" w:rsidRDefault="003C2172" w:rsidP="009E3A90">
      <w:pPr>
        <w:spacing w:after="0" w:line="240" w:lineRule="auto"/>
        <w:jc w:val="both"/>
        <w:rPr>
          <w:rFonts w:ascii="Times New Roman" w:eastAsia="PMingLiU" w:hAnsi="Times New Roman" w:cs="Times New Roman" w:hint="eastAsia"/>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7. </w:t>
      </w:r>
      <w:r w:rsidRPr="003C2172">
        <w:rPr>
          <w:rFonts w:ascii="Times New Roman" w:eastAsia="PMingLiU" w:hAnsi="Times New Roman" w:cs="Times New Roman" w:hint="eastAsia"/>
          <w:sz w:val="22"/>
          <w:szCs w:val="22"/>
        </w:rPr>
        <w:t>值班</w:t>
      </w:r>
    </w:p>
    <w:p w14:paraId="2BA561A6" w14:textId="0B7D5F8C"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並不清楚在任一時間點上有多少軍機章京值班。趙翼是在乾隆二十一年（</w:t>
      </w:r>
      <w:r w:rsidRPr="0025746A">
        <w:rPr>
          <w:rFonts w:ascii="Times New Roman" w:eastAsia="PMingLiU" w:hAnsi="Times New Roman" w:cs="Times New Roman"/>
          <w:sz w:val="22"/>
          <w:szCs w:val="22"/>
        </w:rPr>
        <w:t>1756</w:t>
      </w:r>
      <w:r w:rsidRPr="0025746A">
        <w:rPr>
          <w:rFonts w:ascii="Times New Roman" w:eastAsia="PMingLiU" w:hAnsi="Times New Roman" w:cs="Times New Roman" w:hint="eastAsia"/>
          <w:sz w:val="22"/>
          <w:szCs w:val="22"/>
        </w:rPr>
        <w:t>）成爲章京的，他後來回憶說是十人，但這一數字可能高了，因爲時值戰爭。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承平時期人數可能要少些。</w:t>
      </w:r>
    </w:p>
    <w:p w14:paraId="6F94E829" w14:textId="77777777" w:rsidR="00B51A47" w:rsidRPr="0025746A" w:rsidRDefault="00B51A47" w:rsidP="00B51A47">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D18C99F" w14:textId="77777777" w:rsidR="003C2172" w:rsidRPr="0025746A" w:rsidRDefault="003C2172" w:rsidP="009E3A90">
      <w:pPr>
        <w:spacing w:after="0" w:line="240" w:lineRule="auto"/>
        <w:jc w:val="both"/>
        <w:rPr>
          <w:rFonts w:ascii="Times New Roman" w:hAnsi="Times New Roman" w:cs="Times New Roman"/>
          <w:sz w:val="22"/>
          <w:szCs w:val="22"/>
        </w:rPr>
      </w:pPr>
    </w:p>
    <w:p w14:paraId="48AED3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到</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也可能更早一些，當值的軍機章京也有了詳細的輪值規定。例如，梁章鉅描述他在時的情形，時值嘉慶末期：凡在城時，各章京兩班，間日輪直，每班直日各二人，分班輪算，週而復始。直日即兼直夜，於直務畢後，退食於方略館，至次日寅時首先入內，俟次班到齊，會同接折後，始行交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儘管值班結束後可能得到休息，但值班的時間很長，可能要一口氣超過二十四小時。趙翼感覺到了夜值的艱苦，「</w:t>
      </w:r>
      <w:r w:rsidRPr="00962D07">
        <w:rPr>
          <w:rFonts w:ascii="Times New Roman" w:eastAsia="BiauKaiHK Regular" w:hAnsi="Times New Roman" w:cs="Times New Roman" w:hint="eastAsia"/>
          <w:sz w:val="22"/>
          <w:szCs w:val="22"/>
        </w:rPr>
        <w:t>每久留一人直宿</w:t>
      </w:r>
      <w:r w:rsidRPr="0025746A">
        <w:rPr>
          <w:rFonts w:ascii="Times New Roman" w:eastAsia="PMingLiU" w:hAnsi="Times New Roman" w:cs="Times New Roman" w:hint="eastAsia"/>
          <w:sz w:val="22"/>
          <w:szCs w:val="22"/>
        </w:rPr>
        <w:t>」。他寫到了早班，這始於五鼓（即凌晨四點），他感到起牀是何等的難事：「</w:t>
      </w:r>
      <w:r w:rsidRPr="00962D07">
        <w:rPr>
          <w:rFonts w:ascii="Times New Roman" w:eastAsia="BiauKaiHK Regular" w:hAnsi="Times New Roman" w:cs="Times New Roman" w:hint="eastAsia"/>
          <w:sz w:val="22"/>
          <w:szCs w:val="22"/>
        </w:rPr>
        <w:t>殘睡未醒，時復倚柱假寐，然已隱隱望見有白紗燈一點入隆宗門，則皇子進書房也。吾輩窮措大專恃讀書爲衣食者，尚不能早起，而天家金玉之體乃日日如是。</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sz w:val="22"/>
          <w:szCs w:val="22"/>
        </w:rPr>
        <w:t>］</w:t>
      </w:r>
    </w:p>
    <w:p w14:paraId="75F8A43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1FA8BF4" w14:textId="77777777" w:rsidR="00EC6EEE" w:rsidRPr="0025746A" w:rsidRDefault="00EC6EEE" w:rsidP="009E3A90">
      <w:pPr>
        <w:spacing w:after="0" w:line="240" w:lineRule="auto"/>
        <w:jc w:val="both"/>
        <w:rPr>
          <w:rFonts w:ascii="Times New Roman" w:hAnsi="Times New Roman" w:cs="Times New Roman"/>
          <w:sz w:val="22"/>
          <w:szCs w:val="22"/>
        </w:rPr>
      </w:pPr>
    </w:p>
    <w:p w14:paraId="75A784DD" w14:textId="77777777" w:rsidR="00AB62C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一些章京反而利用夜班做軍機處的工作或閱讀文件。梁章鉅在嘉慶二十三年（</w:t>
      </w:r>
      <w:r w:rsidRPr="0025746A">
        <w:rPr>
          <w:rFonts w:ascii="Times New Roman" w:eastAsia="PMingLiU" w:hAnsi="Times New Roman" w:cs="Times New Roman"/>
          <w:sz w:val="22"/>
          <w:szCs w:val="22"/>
        </w:rPr>
        <w:t>1818</w:t>
      </w:r>
      <w:r w:rsidRPr="0025746A">
        <w:rPr>
          <w:rFonts w:ascii="Times New Roman" w:eastAsia="PMingLiU" w:hAnsi="Times New Roman" w:cs="Times New Roman" w:hint="eastAsia"/>
          <w:sz w:val="22"/>
          <w:szCs w:val="22"/>
        </w:rPr>
        <w:t>）開始擔任軍機章京，利用夜班「</w:t>
      </w:r>
      <w:r w:rsidRPr="00962D07">
        <w:rPr>
          <w:rFonts w:ascii="Times New Roman" w:eastAsia="BiauKaiHK Regular" w:hAnsi="Times New Roman" w:cs="Times New Roman" w:hint="eastAsia"/>
          <w:sz w:val="22"/>
          <w:szCs w:val="22"/>
        </w:rPr>
        <w:t>翻閱舊檔</w:t>
      </w:r>
      <w:r w:rsidRPr="0025746A">
        <w:rPr>
          <w:rFonts w:ascii="Times New Roman" w:eastAsia="PMingLiU" w:hAnsi="Times New Roman" w:cs="Times New Roman" w:hint="eastAsia"/>
          <w:sz w:val="22"/>
          <w:szCs w:val="22"/>
        </w:rPr>
        <w:t>」，爲他的記述軍機處歷史與程序的書《樞垣記略》抄錄資料。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p>
    <w:p w14:paraId="36A1048D" w14:textId="77777777" w:rsidR="00AB62CE" w:rsidRPr="0025746A" w:rsidRDefault="00AB62CE" w:rsidP="00AB62CE">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BA45861" w14:textId="77777777" w:rsidR="00EC6EEE" w:rsidRPr="0025746A" w:rsidRDefault="00EC6EEE" w:rsidP="009E3A90">
      <w:pPr>
        <w:spacing w:after="0" w:line="240" w:lineRule="auto"/>
        <w:jc w:val="both"/>
        <w:rPr>
          <w:rFonts w:ascii="Times New Roman" w:hAnsi="Times New Roman" w:cs="Times New Roman"/>
          <w:sz w:val="22"/>
          <w:szCs w:val="22"/>
        </w:rPr>
      </w:pPr>
    </w:p>
    <w:p w14:paraId="13D1D497" w14:textId="77777777" w:rsidR="00AB62C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皇帝出巡路上，軍機章京也輪值。同在京城時一樣，達拉密負責當班的滿漢各兩位章京。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世紀初，出巡在外的輪值制度已相當完備，這些很可能在乾隆皇帝經常離京外出時就已出臺了。</w:t>
      </w:r>
    </w:p>
    <w:p w14:paraId="66D4120F" w14:textId="780E7CE7" w:rsidR="00EC6EEE" w:rsidRPr="0025746A" w:rsidRDefault="00AB62C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2B318D9" w14:textId="77777777" w:rsidR="00EC6EEE" w:rsidRPr="0025746A" w:rsidRDefault="00EC6EEE" w:rsidP="009E3A90">
      <w:pPr>
        <w:spacing w:after="0" w:line="240" w:lineRule="auto"/>
        <w:jc w:val="both"/>
        <w:rPr>
          <w:rFonts w:ascii="Times New Roman" w:hAnsi="Times New Roman" w:cs="Times New Roman"/>
          <w:sz w:val="22"/>
          <w:szCs w:val="22"/>
        </w:rPr>
      </w:pPr>
    </w:p>
    <w:p w14:paraId="60E84299" w14:textId="061EF49E" w:rsidR="00EC6EEE" w:rsidRPr="0025746A" w:rsidRDefault="003C2172"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8. </w:t>
      </w:r>
      <w:r w:rsidR="00EC6EEE" w:rsidRPr="0025746A">
        <w:rPr>
          <w:rFonts w:ascii="Times New Roman" w:eastAsia="PMingLiU" w:hAnsi="Times New Roman" w:cs="Times New Roman" w:hint="eastAsia"/>
          <w:sz w:val="22"/>
          <w:szCs w:val="22"/>
        </w:rPr>
        <w:t>辦公條件</w:t>
      </w:r>
    </w:p>
    <w:p w14:paraId="494FDE1E" w14:textId="77777777" w:rsidR="00EC6EEE" w:rsidRPr="0025746A" w:rsidRDefault="00EC6EEE" w:rsidP="009E3A90">
      <w:pPr>
        <w:spacing w:after="0" w:line="240" w:lineRule="auto"/>
        <w:jc w:val="both"/>
        <w:rPr>
          <w:rFonts w:ascii="Times New Roman" w:hAnsi="Times New Roman" w:cs="Times New Roman"/>
          <w:sz w:val="22"/>
          <w:szCs w:val="22"/>
        </w:rPr>
      </w:pPr>
    </w:p>
    <w:p w14:paraId="18090C6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在初期，軍機章京的辦公條件遠遠談不上排場。趙翼描述了北京宮裏的章京值房，僅一間半，「</w:t>
      </w:r>
      <w:r w:rsidRPr="00962D07">
        <w:rPr>
          <w:rFonts w:ascii="Times New Roman" w:eastAsia="BiauKaiHK Regular" w:hAnsi="Times New Roman" w:cs="Times New Roman" w:hint="eastAsia"/>
          <w:sz w:val="22"/>
          <w:szCs w:val="22"/>
        </w:rPr>
        <w:t>窄且暗</w:t>
      </w:r>
      <w:r w:rsidRPr="0025746A">
        <w:rPr>
          <w:rFonts w:ascii="Times New Roman" w:eastAsia="PMingLiU" w:hAnsi="Times New Roman" w:cs="Times New Roman" w:hint="eastAsia"/>
          <w:sz w:val="22"/>
          <w:szCs w:val="22"/>
        </w:rPr>
        <w:t>」。在他離開軍機處後，軍機章京值房搬到了條件稍好的地方：三間矮房，僅前面有窗，面朝北。冬天很冷，房頂很低，夏天悶熱。窗戶由一種特別結實的「</w:t>
      </w:r>
      <w:r w:rsidRPr="00962D07">
        <w:rPr>
          <w:rFonts w:ascii="Times New Roman" w:eastAsia="BiauKaiHK Regular" w:hAnsi="Times New Roman" w:cs="Times New Roman" w:hint="eastAsia"/>
          <w:sz w:val="22"/>
          <w:szCs w:val="22"/>
        </w:rPr>
        <w:t>高麗紙</w:t>
      </w:r>
      <w:r w:rsidRPr="0025746A">
        <w:rPr>
          <w:rFonts w:ascii="Times New Roman" w:eastAsia="PMingLiU" w:hAnsi="Times New Roman" w:cs="Times New Roman" w:hint="eastAsia"/>
          <w:sz w:val="22"/>
          <w:szCs w:val="22"/>
        </w:rPr>
        <w:t>」糊蓋，刷上油擋風，同時不遮擋光線。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可能每年都向軍機處各值房供應一些煤塊（供火盆使用），冬天禦寒用。夏天則運來冰塊降溫。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45</w:t>
      </w:r>
      <w:r w:rsidRPr="0025746A">
        <w:rPr>
          <w:rFonts w:ascii="Times New Roman" w:eastAsia="PMingLiU" w:hAnsi="Times New Roman" w:cs="Times New Roman"/>
          <w:sz w:val="22"/>
          <w:szCs w:val="22"/>
        </w:rPr>
        <w:t>］</w:t>
      </w:r>
    </w:p>
    <w:p w14:paraId="2E2C92C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08605E" w14:textId="77777777" w:rsidR="00EC6EEE" w:rsidRPr="0025746A" w:rsidRDefault="00EC6EEE" w:rsidP="009E3A90">
      <w:pPr>
        <w:spacing w:after="0" w:line="240" w:lineRule="auto"/>
        <w:jc w:val="both"/>
        <w:rPr>
          <w:rFonts w:ascii="Times New Roman" w:hAnsi="Times New Roman" w:cs="Times New Roman"/>
          <w:sz w:val="22"/>
          <w:szCs w:val="22"/>
        </w:rPr>
      </w:pPr>
    </w:p>
    <w:p w14:paraId="7F65E23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在值房，軍機章京必須確保他們的文件安全。只有當月的材料——隨手登記檔、清檔、月折——放在手邊，工作不需要時就保存在櫃子裏。當值的章京在結束值勤時負責封櫃。</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幸運的是，這三間房不必存放章京經手的所有文件。宮裏西面另有一處地方存放軍機處檔案，也是特別出版和抄寫項目的所在地，軍機章京常在這些房屋裏辦公。</w:t>
      </w:r>
    </w:p>
    <w:p w14:paraId="40471BF0" w14:textId="5B993398"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3079265" w14:textId="77777777" w:rsidR="00EC6EEE" w:rsidRPr="0025746A" w:rsidRDefault="00EC6EEE" w:rsidP="009E3A90">
      <w:pPr>
        <w:spacing w:after="0" w:line="240" w:lineRule="auto"/>
        <w:jc w:val="both"/>
        <w:rPr>
          <w:rFonts w:ascii="Times New Roman" w:hAnsi="Times New Roman" w:cs="Times New Roman"/>
          <w:sz w:val="22"/>
          <w:szCs w:val="22"/>
        </w:rPr>
      </w:pPr>
    </w:p>
    <w:p w14:paraId="5487D5C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當要求軍機章京謄清一份議覆奏摺或是撰擬一道即刻發出的上諭時，出巡在外的辦公條件對於章京的機敏是一種考驗。在早期，章京營帳中沒有几案或其他傢俱，趙翼曾說過：「</w:t>
      </w:r>
      <w:r w:rsidRPr="00962D07">
        <w:rPr>
          <w:rFonts w:ascii="Times New Roman" w:eastAsia="BiauKaiHK Regular" w:hAnsi="Times New Roman" w:cs="Times New Roman" w:hint="eastAsia"/>
          <w:sz w:val="22"/>
          <w:szCs w:val="22"/>
        </w:rPr>
        <w:t>率伏地起草，或以奏事黃匣作書案，而懸腕書之。夜無燈檠，惟以鐵絲燈籠作座，置燈盤其上，映以作字，偶縈拂，輒蠟淚污滿身。</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乾隆皇帝四處巡遊，出巡是政府生活的固定內容。章京不得不面對的困難是，遠離京師，一年中要有數月應付此等必需品的匱乏。但在軍機處初期，人們鮮少關注軍機章京的辦公環境。我們將會看到，條件後來有了改善。</w:t>
      </w:r>
    </w:p>
    <w:p w14:paraId="7A20154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BDCE5D6" w14:textId="77777777" w:rsidR="00EC6EEE" w:rsidRPr="0025746A" w:rsidRDefault="00EC6EEE" w:rsidP="009E3A90">
      <w:pPr>
        <w:spacing w:after="0" w:line="240" w:lineRule="auto"/>
        <w:jc w:val="both"/>
        <w:rPr>
          <w:rFonts w:ascii="Times New Roman" w:hAnsi="Times New Roman" w:cs="Times New Roman"/>
          <w:sz w:val="22"/>
          <w:szCs w:val="22"/>
        </w:rPr>
      </w:pPr>
    </w:p>
    <w:p w14:paraId="246A20A1" w14:textId="58804AFA" w:rsidR="00EC6EEE" w:rsidRPr="0025746A" w:rsidRDefault="003C2172" w:rsidP="009E3A90">
      <w:pPr>
        <w:spacing w:after="0" w:line="240" w:lineRule="auto"/>
        <w:jc w:val="both"/>
        <w:rPr>
          <w:rFonts w:ascii="Times New Roman" w:hAnsi="Times New Roman" w:cs="Times New Roman"/>
          <w:sz w:val="22"/>
          <w:szCs w:val="22"/>
        </w:rPr>
      </w:pP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sz w:val="22"/>
          <w:szCs w:val="22"/>
        </w:rPr>
        <w:tab/>
      </w:r>
      <w:r>
        <w:rPr>
          <w:rFonts w:ascii="Times New Roman" w:eastAsia="PMingLiU" w:hAnsi="Times New Roman" w:cs="Times New Roman" w:hint="eastAsia"/>
          <w:sz w:val="22"/>
          <w:szCs w:val="22"/>
        </w:rPr>
        <w:t xml:space="preserve">9. </w:t>
      </w:r>
      <w:r w:rsidR="00EC6EEE" w:rsidRPr="0025746A">
        <w:rPr>
          <w:rFonts w:ascii="Times New Roman" w:eastAsia="PMingLiU" w:hAnsi="Times New Roman" w:cs="Times New Roman" w:hint="eastAsia"/>
          <w:sz w:val="22"/>
          <w:szCs w:val="22"/>
        </w:rPr>
        <w:t>職責</w:t>
      </w:r>
    </w:p>
    <w:p w14:paraId="16728AD2" w14:textId="77777777" w:rsidR="00EC6EEE" w:rsidRDefault="00EC6EEE" w:rsidP="009E3A90">
      <w:pPr>
        <w:spacing w:after="0" w:line="240" w:lineRule="auto"/>
        <w:jc w:val="both"/>
        <w:rPr>
          <w:rFonts w:ascii="Times New Roman" w:hAnsi="Times New Roman" w:cs="Times New Roman"/>
          <w:sz w:val="22"/>
          <w:szCs w:val="22"/>
        </w:rPr>
      </w:pPr>
    </w:p>
    <w:p w14:paraId="5D3EF3DA" w14:textId="29F838AF" w:rsidR="003C2172" w:rsidRPr="00896608" w:rsidRDefault="003C2172" w:rsidP="00CD2CEC">
      <w:pPr>
        <w:pStyle w:val="Heading4"/>
        <w:rPr>
          <w:rFonts w:hint="eastAsia"/>
          <w:lang w:val="en-US"/>
        </w:rPr>
      </w:pPr>
      <w:r>
        <w:tab/>
      </w:r>
      <w:r>
        <w:tab/>
      </w:r>
      <w:r>
        <w:tab/>
      </w:r>
      <w:r>
        <w:tab/>
      </w:r>
      <w:r>
        <w:tab/>
      </w:r>
      <w:r>
        <w:tab/>
      </w:r>
      <w:bookmarkStart w:id="138" w:name="_Toc221299529"/>
      <w:r>
        <w:rPr>
          <w:rFonts w:hint="eastAsia"/>
        </w:rPr>
        <w:t xml:space="preserve">1. </w:t>
      </w:r>
      <w:r w:rsidR="00804D33" w:rsidRPr="00804D33">
        <w:rPr>
          <w:rFonts w:hint="eastAsia"/>
        </w:rPr>
        <w:t>閱覽奏摺、撰寫摘要</w:t>
      </w:r>
      <w:r w:rsidR="00804D33">
        <w:rPr>
          <w:rFonts w:hint="eastAsia"/>
        </w:rPr>
        <w:t>、</w:t>
      </w:r>
      <w:r w:rsidR="00804D33" w:rsidRPr="00804D33">
        <w:rPr>
          <w:rFonts w:hint="eastAsia"/>
        </w:rPr>
        <w:t>抄錄文件</w:t>
      </w:r>
      <w:r>
        <w:rPr>
          <w:rFonts w:hint="eastAsia"/>
        </w:rPr>
        <w:t>、</w:t>
      </w:r>
      <w:r w:rsidRPr="003C2172">
        <w:rPr>
          <w:rFonts w:hint="eastAsia"/>
        </w:rPr>
        <w:t>撰擬諭旨</w:t>
      </w:r>
      <w:bookmarkEnd w:id="138"/>
    </w:p>
    <w:p w14:paraId="6E931E4B" w14:textId="77777777" w:rsidR="00AB62C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軍機章京的業務既有常規的抄寫，也有除了最機密的諭旨的撰擬。分派給「</w:t>
      </w:r>
      <w:r w:rsidRPr="00962D07">
        <w:rPr>
          <w:rFonts w:ascii="Times New Roman" w:eastAsia="BiauKaiHK Regular" w:hAnsi="Times New Roman" w:cs="Times New Roman" w:hint="eastAsia"/>
          <w:sz w:val="22"/>
          <w:szCs w:val="22"/>
        </w:rPr>
        <w:t>小辦公</w:t>
      </w:r>
      <w:r w:rsidRPr="0025746A">
        <w:rPr>
          <w:rFonts w:ascii="Times New Roman" w:eastAsia="PMingLiU" w:hAnsi="Times New Roman" w:cs="Times New Roman" w:hint="eastAsia"/>
          <w:sz w:val="22"/>
          <w:szCs w:val="22"/>
        </w:rPr>
        <w:t>」即新手簡單的檔案管理和抄寫工作，而「</w:t>
      </w:r>
      <w:r w:rsidRPr="00962D07">
        <w:rPr>
          <w:rFonts w:ascii="Times New Roman" w:eastAsia="BiauKaiHK Regular" w:hAnsi="Times New Roman" w:cs="Times New Roman" w:hint="eastAsia"/>
          <w:sz w:val="22"/>
          <w:szCs w:val="22"/>
        </w:rPr>
        <w:t>老辦公</w:t>
      </w:r>
      <w:r w:rsidRPr="0025746A">
        <w:rPr>
          <w:rFonts w:ascii="Times New Roman" w:eastAsia="PMingLiU" w:hAnsi="Times New Roman" w:cs="Times New Roman" w:hint="eastAsia"/>
          <w:sz w:val="22"/>
          <w:szCs w:val="22"/>
        </w:rPr>
        <w:t>」則負責有着自主性的工作，比如閱看奏摺、撰擬諭旨以及爲軍機大臣的議覆做調查工作。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48</w:t>
      </w:r>
      <w:r w:rsidRPr="0025746A">
        <w:rPr>
          <w:rFonts w:ascii="Times New Roman" w:eastAsia="PMingLiU" w:hAnsi="Times New Roman" w:cs="Times New Roman"/>
          <w:sz w:val="22"/>
          <w:szCs w:val="22"/>
        </w:rPr>
        <w:t>］</w:t>
      </w:r>
    </w:p>
    <w:p w14:paraId="594FEACE" w14:textId="77777777" w:rsidR="00AB62C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一些軍機章京也幫助回覆寫給他們所效勞的軍機大臣的私人書札。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49</w:t>
      </w:r>
      <w:r w:rsidRPr="0025746A">
        <w:rPr>
          <w:rFonts w:ascii="Times New Roman" w:eastAsia="PMingLiU" w:hAnsi="Times New Roman" w:cs="Times New Roman"/>
          <w:sz w:val="22"/>
          <w:szCs w:val="22"/>
        </w:rPr>
        <w:t>］</w:t>
      </w:r>
    </w:p>
    <w:p w14:paraId="69EFB966" w14:textId="77777777" w:rsidR="00AB62CE" w:rsidRPr="0025746A" w:rsidRDefault="00AB62CE" w:rsidP="00AB62CE">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238B587" w14:textId="77777777" w:rsidR="00AB62CE" w:rsidRDefault="00AB62CE" w:rsidP="009E3A90">
      <w:pPr>
        <w:spacing w:after="0" w:line="240" w:lineRule="auto"/>
        <w:jc w:val="both"/>
        <w:rPr>
          <w:rFonts w:ascii="Times New Roman" w:eastAsia="PMingLiU" w:hAnsi="Times New Roman" w:cs="Times New Roman"/>
          <w:sz w:val="22"/>
          <w:szCs w:val="22"/>
        </w:rPr>
      </w:pPr>
    </w:p>
    <w:p w14:paraId="7D2E61C0" w14:textId="77777777" w:rsidR="00AB62C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有的人常常分派在京城調查不重要事件等。</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許多人跟隨着他們的軍機大臣出差，經年累月遠離京城。</w:t>
      </w:r>
    </w:p>
    <w:p w14:paraId="77691083" w14:textId="77777777" w:rsidR="00AB62CE" w:rsidRPr="0025746A" w:rsidRDefault="00AB62CE" w:rsidP="00AB62CE">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99C7EEF" w14:textId="77777777" w:rsidR="00AB62CE" w:rsidRDefault="00AB62CE" w:rsidP="009E3A90">
      <w:pPr>
        <w:spacing w:after="0" w:line="240" w:lineRule="auto"/>
        <w:jc w:val="both"/>
        <w:rPr>
          <w:rFonts w:ascii="Times New Roman" w:eastAsia="PMingLiU" w:hAnsi="Times New Roman" w:cs="Times New Roman"/>
          <w:sz w:val="22"/>
          <w:szCs w:val="22"/>
        </w:rPr>
      </w:pPr>
    </w:p>
    <w:p w14:paraId="1DAAB4FF"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有證據顯示，軍機章京的一些工作劃分反映了他們兼職的優勢，有些事例反映他們在工作中已發展出特殊技能。例如，在軍機處兼職章京的戶部屬員可以爲軍機處處理財政方面的奏摺。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52</w:t>
      </w:r>
      <w:r w:rsidRPr="0025746A">
        <w:rPr>
          <w:rFonts w:ascii="Times New Roman" w:eastAsia="PMingLiU" w:hAnsi="Times New Roman" w:cs="Times New Roman"/>
          <w:sz w:val="22"/>
          <w:szCs w:val="22"/>
        </w:rPr>
        <w:t>］</w:t>
      </w:r>
    </w:p>
    <w:p w14:paraId="38EE6438"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C877A0F" w14:textId="77777777" w:rsidR="00804D33" w:rsidRPr="0025746A" w:rsidRDefault="00804D33" w:rsidP="00804D33">
      <w:pPr>
        <w:spacing w:after="0" w:line="240" w:lineRule="auto"/>
        <w:jc w:val="both"/>
        <w:rPr>
          <w:rFonts w:ascii="Times New Roman" w:hAnsi="Times New Roman" w:cs="Times New Roman"/>
          <w:sz w:val="22"/>
          <w:szCs w:val="22"/>
        </w:rPr>
      </w:pPr>
    </w:p>
    <w:p w14:paraId="64625063"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章京的職責與他們所效勞的軍機大臣同步，軍機大臣事務增多、壓力增大而日益忙碌時，章京就有更多的事要做。決策時，章京可以就他們所熟悉的任何問題給出建議。他們執行調查任務，撰擬重要文件——既有諭旨，也有議覆奏摺。他們辦理文書通信中許多需要謹慎處理的細節，尤其是閱覽奏摺、撰寫摘要和抄錄文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他們管理軍機處檔案，檢查公文的存放，並書寫用於查找文件的隨手登記檔。</w:t>
      </w:r>
    </w:p>
    <w:p w14:paraId="07BAA077" w14:textId="2AB2D5FC"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52E922" w14:textId="77777777" w:rsidR="00804D33" w:rsidRDefault="00804D33" w:rsidP="00804D33">
      <w:pPr>
        <w:spacing w:after="0" w:line="240" w:lineRule="auto"/>
        <w:jc w:val="both"/>
        <w:rPr>
          <w:rFonts w:ascii="Times New Roman" w:eastAsia="PMingLiU" w:hAnsi="Times New Roman" w:cs="Times New Roman"/>
          <w:sz w:val="22"/>
          <w:szCs w:val="22"/>
        </w:rPr>
      </w:pPr>
    </w:p>
    <w:p w14:paraId="766C241A"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撰擬諭旨撰擬諭旨是軍機處的一項主要職責。在雍正朝及乾隆朝初期，它通常由軍機大臣辦理，軍機大臣負責在與皇帝討論政策的基礎上撰擬諭旨。撰擬諭旨，任務艱鉅。趙翼告訴我們，訥親身爲領班軍機大臣時（乾隆初），因在文字功夫上稍顯欠缺，就叫另一位他欣賞的寫作能力強的軍機大臣汪由敦做實際的撰擬工作。</w:t>
      </w:r>
    </w:p>
    <w:p w14:paraId="2DB1F0CF"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E6FF650" w14:textId="77777777" w:rsidR="00804D33" w:rsidRDefault="00804D33" w:rsidP="00804D33">
      <w:pPr>
        <w:spacing w:after="0" w:line="240" w:lineRule="auto"/>
        <w:jc w:val="both"/>
        <w:rPr>
          <w:rFonts w:ascii="Times New Roman" w:eastAsia="PMingLiU" w:hAnsi="Times New Roman" w:cs="Times New Roman"/>
          <w:sz w:val="22"/>
          <w:szCs w:val="22"/>
        </w:rPr>
      </w:pPr>
    </w:p>
    <w:p w14:paraId="48492EFB"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許多諭旨的撰擬交給了軍機章京。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有記載說，在針對西北蒙古最後決戰中交發的軍機處的許多文件，都是身爲軍機章京的趙翼負責撰擬的。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軍書旁午，凡有抵達，就要立即討論，儘快撰擬諭旨，有時數小時就交發。</w:t>
      </w:r>
    </w:p>
    <w:p w14:paraId="3A9C3DCF"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6FBF3E3" w14:textId="77777777" w:rsidR="00804D33" w:rsidRPr="0025746A" w:rsidRDefault="00804D33" w:rsidP="00804D33">
      <w:pPr>
        <w:spacing w:after="0" w:line="240" w:lineRule="auto"/>
        <w:jc w:val="both"/>
        <w:rPr>
          <w:rFonts w:ascii="Times New Roman" w:hAnsi="Times New Roman" w:cs="Times New Roman"/>
          <w:sz w:val="22"/>
          <w:szCs w:val="22"/>
        </w:rPr>
      </w:pPr>
    </w:p>
    <w:p w14:paraId="5AC7FC18" w14:textId="77777777" w:rsidR="00804D33" w:rsidRPr="0025746A" w:rsidRDefault="00804D33" w:rsidP="00804D33">
      <w:pPr>
        <w:spacing w:after="0" w:line="240" w:lineRule="auto"/>
        <w:jc w:val="both"/>
        <w:rPr>
          <w:rFonts w:ascii="Times New Roman" w:hAnsi="Times New Roman" w:cs="Times New Roman"/>
          <w:sz w:val="22"/>
          <w:szCs w:val="22"/>
        </w:rPr>
      </w:pPr>
    </w:p>
    <w:p w14:paraId="451EFA23"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乾隆皇帝全神貫注於</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世紀中期新疆的戰爭，他下令，凡是來自前線的重要報告，不論何時抵達都要上奏。多年後，趙翼回憶自己在深夜撰擬諭旨的情況：「</w:t>
      </w:r>
      <w:r w:rsidRPr="00962D07">
        <w:rPr>
          <w:rFonts w:ascii="Times New Roman" w:eastAsia="BiauKaiHK Regular" w:hAnsi="Times New Roman" w:cs="Times New Roman" w:hint="eastAsia"/>
          <w:sz w:val="22"/>
          <w:szCs w:val="22"/>
        </w:rPr>
        <w:t>雖夜半亦必親覽，趣召軍機大臣指示機宜，動千百言。餘時撰擬，自起草至作楷進呈或需一二時，上猶披衣待也。</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74</w:t>
      </w:r>
      <w:r w:rsidRPr="0025746A">
        <w:rPr>
          <w:rFonts w:ascii="Times New Roman" w:eastAsia="PMingLiU" w:hAnsi="Times New Roman" w:cs="Times New Roman"/>
          <w:sz w:val="22"/>
          <w:szCs w:val="22"/>
        </w:rPr>
        <w:t>］</w:t>
      </w:r>
    </w:p>
    <w:p w14:paraId="506EED40"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A90969A" w14:textId="77777777" w:rsidR="00804D33" w:rsidRDefault="00804D33" w:rsidP="00804D33">
      <w:pPr>
        <w:spacing w:after="0" w:line="240" w:lineRule="auto"/>
        <w:jc w:val="both"/>
        <w:rPr>
          <w:rFonts w:ascii="Times New Roman" w:eastAsia="PMingLiU" w:hAnsi="Times New Roman" w:cs="Times New Roman"/>
          <w:sz w:val="22"/>
          <w:szCs w:val="22"/>
        </w:rPr>
      </w:pPr>
    </w:p>
    <w:p w14:paraId="27EE706F"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軍機章京極少直接從皇帝那裏得到指示。章京可能撰擬諭旨，措辭潤色，但是思想常常出自皇帝和軍機大臣間的政策討論。章京可能偶爾會直接記錄下皇帝的吩咐，或撰擬一份普通的文件，但章京不總是參加對撰擬上諭至爲緊要的政策討論這一步驟。直至清朝結束，軍機大臣一直牢牢掌控這一重要職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有時，出於保密或是其他考慮，軍機大臣將親自謄寫諭旨草稿，如同他們早先所做的一樣。</w:t>
      </w:r>
    </w:p>
    <w:p w14:paraId="015C07AD"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29F37E9" w14:textId="77777777" w:rsidR="00804D33" w:rsidRPr="0025746A" w:rsidRDefault="00804D33" w:rsidP="00804D33">
      <w:pPr>
        <w:spacing w:after="0" w:line="240" w:lineRule="auto"/>
        <w:jc w:val="both"/>
        <w:rPr>
          <w:rFonts w:ascii="Times New Roman" w:hAnsi="Times New Roman" w:cs="Times New Roman"/>
          <w:sz w:val="22"/>
          <w:szCs w:val="22"/>
        </w:rPr>
      </w:pPr>
    </w:p>
    <w:p w14:paraId="4A994EAD" w14:textId="77777777" w:rsidR="00804D33" w:rsidRDefault="00804D33" w:rsidP="00804D33">
      <w:pPr>
        <w:spacing w:after="0" w:line="240" w:lineRule="auto"/>
        <w:jc w:val="both"/>
        <w:rPr>
          <w:rFonts w:ascii="Times New Roman" w:eastAsia="PMingLiU" w:hAnsi="Times New Roman" w:cs="Times New Roman" w:hint="eastAsia"/>
          <w:sz w:val="22"/>
          <w:szCs w:val="22"/>
        </w:rPr>
      </w:pPr>
    </w:p>
    <w:p w14:paraId="12EDA927" w14:textId="0A12D783" w:rsidR="00896608" w:rsidRDefault="00896608" w:rsidP="00CD2CEC">
      <w:pPr>
        <w:pStyle w:val="Heading4"/>
        <w:rPr>
          <w:rFonts w:hint="eastAsia"/>
        </w:rPr>
      </w:pPr>
      <w:r>
        <w:tab/>
      </w:r>
      <w:r>
        <w:tab/>
      </w:r>
      <w:r>
        <w:tab/>
      </w:r>
      <w:r>
        <w:tab/>
      </w:r>
      <w:r>
        <w:tab/>
      </w:r>
      <w:r>
        <w:tab/>
      </w:r>
      <w:bookmarkStart w:id="139" w:name="_Toc221299530"/>
      <w:r>
        <w:rPr>
          <w:rFonts w:hint="eastAsia"/>
        </w:rPr>
        <w:t xml:space="preserve">2. </w:t>
      </w:r>
      <w:r w:rsidR="00853F96">
        <w:rPr>
          <w:rFonts w:hint="eastAsia"/>
        </w:rPr>
        <w:t>登記、整理檔案</w:t>
      </w:r>
      <w:bookmarkEnd w:id="139"/>
    </w:p>
    <w:p w14:paraId="434454F5" w14:textId="0E4AE0BE"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軍機章京閱看奏摺並書寫每天的隨手登記檔，軍機處幾乎所有的祕密對他們都是公開的。</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世紀，軍機章京也負責記錄軍機處印信的使用，這一事實表明他們同軍機大臣一樣受到信任，而在過去是軍機大臣對此負責。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51</w:t>
      </w:r>
      <w:r w:rsidRPr="0025746A">
        <w:rPr>
          <w:rFonts w:ascii="Times New Roman" w:eastAsia="PMingLiU" w:hAnsi="Times New Roman" w:cs="Times New Roman"/>
          <w:sz w:val="22"/>
          <w:szCs w:val="22"/>
        </w:rPr>
        <w:t>］</w:t>
      </w:r>
    </w:p>
    <w:p w14:paraId="2F7C1D7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7830545" w14:textId="77777777" w:rsidR="00EC6EEE" w:rsidRDefault="00EC6EEE" w:rsidP="009E3A90">
      <w:pPr>
        <w:spacing w:after="0" w:line="240" w:lineRule="auto"/>
        <w:jc w:val="both"/>
        <w:rPr>
          <w:rFonts w:ascii="Times New Roman" w:hAnsi="Times New Roman" w:cs="Times New Roman"/>
          <w:sz w:val="22"/>
          <w:szCs w:val="22"/>
        </w:rPr>
      </w:pPr>
    </w:p>
    <w:p w14:paraId="29FA4B5D"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檔案開始時，雍正皇帝和他的內廷代理人負責制訂監管新的內廷通信方法，包括檔案的存放程序，到了乾隆期，軍機章京逐漸挑起了這些重擔，他們一直身任此責，直到清朝結束。例如，章京必須確保在軍機處可以得到決策所需的所有重要文件。這意味着不僅抄錄那些要發還具奏人的奏摺，而且要提供能在檔案中找到這些和其他文件的方法。他們工作的一個主要解決途徑是名爲「</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」的工作日誌。</w:t>
      </w:r>
    </w:p>
    <w:p w14:paraId="0229EA5B"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D10680C" w14:textId="77777777" w:rsidR="00804D33" w:rsidRPr="0025746A" w:rsidRDefault="00804D33" w:rsidP="00804D33">
      <w:pPr>
        <w:spacing w:after="0" w:line="240" w:lineRule="auto"/>
        <w:jc w:val="both"/>
        <w:rPr>
          <w:rFonts w:ascii="Times New Roman" w:hAnsi="Times New Roman" w:cs="Times New Roman"/>
          <w:sz w:val="22"/>
          <w:szCs w:val="22"/>
        </w:rPr>
      </w:pPr>
    </w:p>
    <w:p w14:paraId="197456AD"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這種工作日誌每頁寫滿了信息，信息之豐富，現今足以對它獨立開展研究。具奏人的姓名在大幅的四方紙上位置突出（在每頁靠近天頭的位置，用濃黑的字體書寫）；第二重要的是奏摺內容，它的摘由也始於頁面的天頭。這些濃黑的標題一頁頁排列，便於快速查檢到奏摺（只要能想起具奏人的姓名），而且隨手登記檔每冊封面之上編有韻碼，「</w:t>
      </w:r>
      <w:r w:rsidRPr="00962D07">
        <w:rPr>
          <w:rFonts w:ascii="Times New Roman" w:eastAsia="BiauKaiHK Regular" w:hAnsi="Times New Roman" w:cs="Times New Roman" w:hint="eastAsia"/>
          <w:sz w:val="22"/>
          <w:szCs w:val="22"/>
        </w:rPr>
        <w:t>若列眉</w:t>
      </w:r>
      <w:r w:rsidRPr="0025746A">
        <w:rPr>
          <w:rFonts w:ascii="Times New Roman" w:eastAsia="PMingLiU" w:hAnsi="Times New Roman" w:cs="Times New Roman" w:hint="eastAsia"/>
          <w:sz w:val="22"/>
          <w:szCs w:val="22"/>
        </w:rPr>
        <w:t>」，一目瞭然。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硃批僅出現在一頁的中間位置，在奏摺摘由的下面，並空一格以示敬重，而不是通常一份上諭原件中的抬行——這樣可以充分利用紙張。通過將「</w:t>
      </w:r>
      <w:r w:rsidRPr="00962D07">
        <w:rPr>
          <w:rFonts w:ascii="Times New Roman" w:eastAsia="BiauKaiHK Regular" w:hAnsi="Times New Roman" w:cs="Times New Roman" w:hint="eastAsia"/>
          <w:sz w:val="22"/>
          <w:szCs w:val="22"/>
        </w:rPr>
        <w:t>硃批</w:t>
      </w:r>
      <w:r w:rsidRPr="0025746A">
        <w:rPr>
          <w:rFonts w:ascii="Times New Roman" w:eastAsia="PMingLiU" w:hAnsi="Times New Roman" w:cs="Times New Roman" w:hint="eastAsia"/>
          <w:sz w:val="22"/>
          <w:szCs w:val="22"/>
        </w:rPr>
        <w:t>」字樣放在具奏人所上奏摺的起首位置，對於皇帝批示文字的應有尊重問題很巧妙地解決了。這樣一來，整個條目以「</w:t>
      </w:r>
      <w:r w:rsidRPr="00962D07">
        <w:rPr>
          <w:rFonts w:ascii="Times New Roman" w:eastAsia="BiauKaiHK Regular" w:hAnsi="Times New Roman" w:cs="Times New Roman" w:hint="eastAsia"/>
          <w:sz w:val="22"/>
          <w:szCs w:val="22"/>
        </w:rPr>
        <w:t>硃批（某人折）</w:t>
      </w:r>
      <w:r w:rsidRPr="0025746A">
        <w:rPr>
          <w:rFonts w:ascii="Times New Roman" w:eastAsia="PMingLiU" w:hAnsi="Times New Roman" w:cs="Times New Roman" w:hint="eastAsia"/>
          <w:sz w:val="22"/>
          <w:szCs w:val="22"/>
        </w:rPr>
        <w:t>」開頭（見圖表</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）。爲了便於使用者查找而設計的隨手登記檔，也因此保持了禮儀上的以帝王爲中心。</w:t>
      </w:r>
    </w:p>
    <w:p w14:paraId="1F2DEBD0" w14:textId="77777777" w:rsidR="00804D33" w:rsidRPr="0025746A" w:rsidRDefault="00804D33" w:rsidP="00804D33">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FBC508C" w14:textId="77777777" w:rsidR="00804D33" w:rsidRPr="0025746A" w:rsidRDefault="00804D33" w:rsidP="00804D33">
      <w:pPr>
        <w:spacing w:after="0" w:line="240" w:lineRule="auto"/>
        <w:jc w:val="both"/>
        <w:rPr>
          <w:rFonts w:ascii="Times New Roman" w:hAnsi="Times New Roman" w:cs="Times New Roman"/>
          <w:sz w:val="22"/>
          <w:szCs w:val="22"/>
        </w:rPr>
      </w:pPr>
    </w:p>
    <w:p w14:paraId="366AD75D"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隨手登記檔是內廷保存公文的索引，但它不是現代意義上的索引——也就是說，使用者不能通過檢索號來找到文件的所在。實際的情況是，迅速瀏覽隨手登記檔的章京必須要查到所找文件的抵京日期（有時也會顯示交發日期，但這與查檢文件無關），進而纔可以找到一份文件的全文。外省所上奏摺的抄件——這是章京用草書快速書寫的——可以從保存在方略館的軍機處錄副奏摺中找到。瀏覽隨手登記檔也可以確定其他在京文件的抄件位置——上諭以及軍機大臣的議覆奏摺和說帖（也就是奏片），這些以時間順序裝訂成厚厚的檔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56</w:t>
      </w:r>
      <w:r w:rsidRPr="0025746A">
        <w:rPr>
          <w:rFonts w:ascii="Times New Roman" w:eastAsia="PMingLiU" w:hAnsi="Times New Roman" w:cs="Times New Roman"/>
          <w:sz w:val="22"/>
          <w:szCs w:val="22"/>
        </w:rPr>
        <w:t>］</w:t>
      </w:r>
    </w:p>
    <w:p w14:paraId="3BD4CFB8"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E31A3E0" w14:textId="77777777" w:rsidR="00804D33" w:rsidRPr="0025746A" w:rsidRDefault="00804D33" w:rsidP="00804D33">
      <w:pPr>
        <w:spacing w:after="0" w:line="240" w:lineRule="auto"/>
        <w:jc w:val="both"/>
        <w:rPr>
          <w:rFonts w:ascii="Times New Roman" w:hAnsi="Times New Roman" w:cs="Times New Roman"/>
          <w:sz w:val="22"/>
          <w:szCs w:val="22"/>
        </w:rPr>
      </w:pPr>
    </w:p>
    <w:p w14:paraId="0168C702"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時移勢易，不僅奏摺及附件的數目以及上奏事務種類激增，而且軍機處抄本的數目和品種也在增多。皇帝的諭旨還有其他檔案——議覆奏摺、奏片、供單、單以及一些情況下是文件的摘由——抄錄在大幅四方紙上，裝訂成檔冊。</w:t>
      </w:r>
    </w:p>
    <w:p w14:paraId="2BA74A28"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BD49D60" w14:textId="77777777" w:rsidR="00804D33" w:rsidRDefault="00804D33" w:rsidP="00804D33">
      <w:pPr>
        <w:spacing w:after="0" w:line="240" w:lineRule="auto"/>
        <w:jc w:val="both"/>
        <w:rPr>
          <w:rFonts w:ascii="Times New Roman" w:eastAsia="PMingLiU" w:hAnsi="Times New Roman" w:cs="Times New Roman"/>
          <w:sz w:val="22"/>
          <w:szCs w:val="22"/>
        </w:rPr>
      </w:pPr>
    </w:p>
    <w:p w14:paraId="36A63DBC" w14:textId="77777777" w:rsidR="00804D33" w:rsidRDefault="00804D33" w:rsidP="00804D33">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外省奏摺的處理稍有不同：</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世紀，大多數的抄件保存在軍機處錄副奏摺中，當然有一些外省奏摺抄錄的檔冊也移交給「</w:t>
      </w:r>
      <w:r w:rsidRPr="00962D07">
        <w:rPr>
          <w:rFonts w:ascii="Times New Roman" w:eastAsia="BiauKaiHK Regular" w:hAnsi="Times New Roman" w:cs="Times New Roman" w:hint="eastAsia"/>
          <w:sz w:val="22"/>
          <w:szCs w:val="22"/>
        </w:rPr>
        <w:t>外寄檔</w:t>
      </w:r>
      <w:r w:rsidRPr="0025746A">
        <w:rPr>
          <w:rFonts w:ascii="Times New Roman" w:eastAsia="PMingLiU" w:hAnsi="Times New Roman" w:cs="Times New Roman" w:hint="eastAsia"/>
          <w:sz w:val="22"/>
          <w:szCs w:val="22"/>
        </w:rPr>
        <w:t>」。</w:t>
      </w:r>
    </w:p>
    <w:p w14:paraId="229B2CF7"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618C723" w14:textId="77777777" w:rsidR="00804D33" w:rsidRDefault="00804D33" w:rsidP="00804D33">
      <w:pPr>
        <w:spacing w:after="0" w:line="240" w:lineRule="auto"/>
        <w:jc w:val="both"/>
        <w:rPr>
          <w:rFonts w:ascii="Times New Roman" w:eastAsia="PMingLiU" w:hAnsi="Times New Roman" w:cs="Times New Roman"/>
          <w:sz w:val="22"/>
          <w:szCs w:val="22"/>
        </w:rPr>
      </w:pPr>
    </w:p>
    <w:p w14:paraId="6F9C6786"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世紀有「</w:t>
      </w:r>
      <w:r w:rsidRPr="00962D07">
        <w:rPr>
          <w:rFonts w:ascii="Times New Roman" w:eastAsia="BiauKaiHK Regular" w:hAnsi="Times New Roman" w:cs="Times New Roman" w:hint="eastAsia"/>
          <w:sz w:val="22"/>
          <w:szCs w:val="22"/>
        </w:rPr>
        <w:t>月折檔</w:t>
      </w:r>
      <w:r w:rsidRPr="0025746A">
        <w:rPr>
          <w:rFonts w:ascii="Times New Roman" w:eastAsia="PMingLiU" w:hAnsi="Times New Roman" w:cs="Times New Roman" w:hint="eastAsia"/>
          <w:sz w:val="22"/>
          <w:szCs w:val="22"/>
        </w:rPr>
        <w:t>」，依月或更短的時間裝訂成冊。除了一些文件按類型依時間先後編排——例如議覆檔和寄信檔，也有文件的綜合性彙集，比如會引起人誤解的「</w:t>
      </w:r>
      <w:r w:rsidRPr="00962D07">
        <w:rPr>
          <w:rFonts w:ascii="Times New Roman" w:eastAsia="BiauKaiHK Regular" w:hAnsi="Times New Roman" w:cs="Times New Roman" w:hint="eastAsia"/>
          <w:sz w:val="22"/>
          <w:szCs w:val="22"/>
        </w:rPr>
        <w:t>上諭檔</w:t>
      </w:r>
      <w:r w:rsidRPr="0025746A">
        <w:rPr>
          <w:rFonts w:ascii="Times New Roman" w:eastAsia="PMingLiU" w:hAnsi="Times New Roman" w:cs="Times New Roman" w:hint="eastAsia"/>
          <w:sz w:val="22"/>
          <w:szCs w:val="22"/>
        </w:rPr>
        <w:t>」，就包括了許多類型的文件，而不僅僅是上諭。</w:t>
      </w:r>
    </w:p>
    <w:p w14:paraId="5E3C6967"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EA479A5" w14:textId="77777777" w:rsidR="00804D33" w:rsidRPr="0025746A" w:rsidRDefault="00804D33" w:rsidP="00804D33">
      <w:pPr>
        <w:spacing w:after="0" w:line="240" w:lineRule="auto"/>
        <w:jc w:val="both"/>
        <w:rPr>
          <w:rFonts w:ascii="Times New Roman" w:hAnsi="Times New Roman" w:cs="Times New Roman"/>
          <w:sz w:val="22"/>
          <w:szCs w:val="22"/>
        </w:rPr>
      </w:pPr>
    </w:p>
    <w:p w14:paraId="16DB97FE" w14:textId="77777777" w:rsidR="00804D33" w:rsidRPr="0025746A" w:rsidRDefault="00804D33" w:rsidP="00804D33">
      <w:pPr>
        <w:spacing w:after="0" w:line="240" w:lineRule="auto"/>
        <w:jc w:val="both"/>
        <w:rPr>
          <w:rFonts w:ascii="Times New Roman" w:hAnsi="Times New Roman" w:cs="Times New Roman"/>
          <w:sz w:val="22"/>
          <w:szCs w:val="22"/>
        </w:rPr>
      </w:pPr>
    </w:p>
    <w:p w14:paraId="0162B814"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也有一些專門性的檔冊（現代的術語叫專案檔），是將許多不同類別的相關檔案收集在一起，每種檔冊涵蓋一個主題。這種檔冊最常見的是對於戰事的編纂，也正因此，被分作「</w:t>
      </w:r>
      <w:r w:rsidRPr="00962D07">
        <w:rPr>
          <w:rFonts w:ascii="Times New Roman" w:eastAsia="BiauKaiHK Regular" w:hAnsi="Times New Roman" w:cs="Times New Roman" w:hint="eastAsia"/>
          <w:sz w:val="22"/>
          <w:szCs w:val="22"/>
        </w:rPr>
        <w:t>緊要</w:t>
      </w:r>
      <w:r w:rsidRPr="0025746A">
        <w:rPr>
          <w:rFonts w:ascii="Times New Roman" w:eastAsia="PMingLiU" w:hAnsi="Times New Roman" w:cs="Times New Roman" w:hint="eastAsia"/>
          <w:sz w:val="22"/>
          <w:szCs w:val="22"/>
        </w:rPr>
        <w:t>」材料，關於水利搶修、候補官員名錄以及許多其他主題的檔案也被置於一處。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凡軍機大臣或章京認爲有必要的，都能夠以這種檔案形式保存。</w:t>
      </w:r>
    </w:p>
    <w:p w14:paraId="433C91B6" w14:textId="77777777" w:rsidR="00804D33" w:rsidRPr="0025746A" w:rsidRDefault="00804D33" w:rsidP="00804D33">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C0D47E3" w14:textId="0C382D94" w:rsidR="00AB62CE" w:rsidRPr="0025746A" w:rsidRDefault="00853F96" w:rsidP="00AB62CE">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18BD7308" w14:textId="77777777" w:rsidR="00AB62CE" w:rsidRDefault="00AB62CE" w:rsidP="009E3A90">
      <w:pPr>
        <w:spacing w:after="0" w:line="240" w:lineRule="auto"/>
        <w:jc w:val="both"/>
        <w:rPr>
          <w:rFonts w:ascii="Times New Roman" w:eastAsia="PMingLiU" w:hAnsi="Times New Roman" w:cs="Times New Roman"/>
          <w:sz w:val="22"/>
          <w:szCs w:val="22"/>
        </w:rPr>
      </w:pPr>
    </w:p>
    <w:p w14:paraId="2BA786A5" w14:textId="2438FB94" w:rsidR="00804D33" w:rsidRDefault="00804D33" w:rsidP="00CD2CEC">
      <w:pPr>
        <w:pStyle w:val="Heading4"/>
        <w:rPr>
          <w:rFonts w:hint="eastAsia"/>
        </w:rPr>
      </w:pPr>
      <w:r>
        <w:tab/>
      </w:r>
      <w:r>
        <w:tab/>
      </w:r>
      <w:r>
        <w:tab/>
      </w:r>
      <w:r>
        <w:tab/>
      </w:r>
      <w:r>
        <w:tab/>
      </w:r>
      <w:r>
        <w:tab/>
      </w:r>
      <w:bookmarkStart w:id="140" w:name="_Toc221299531"/>
      <w:r>
        <w:rPr>
          <w:rFonts w:hint="eastAsia"/>
        </w:rPr>
        <w:t xml:space="preserve">3. </w:t>
      </w:r>
      <w:r w:rsidRPr="00804D33">
        <w:rPr>
          <w:rFonts w:hint="eastAsia"/>
        </w:rPr>
        <w:t>校對和監督</w:t>
      </w:r>
      <w:r>
        <w:rPr>
          <w:rFonts w:hint="eastAsia"/>
        </w:rPr>
        <w:t>出</w:t>
      </w:r>
      <w:r w:rsidRPr="00804D33">
        <w:rPr>
          <w:rFonts w:hint="eastAsia"/>
        </w:rPr>
        <w:t>版</w:t>
      </w:r>
      <w:bookmarkEnd w:id="140"/>
    </w:p>
    <w:p w14:paraId="1244FA7B" w14:textId="177F33F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最後一點，許多軍機章京在方略館兼做校對和監督者，這樣一來他們也就關注着軍機處的出版項目。在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世紀，當軍機大臣日益關心噴湧而出的各種各樣的內廷職責時，作爲軍機大臣私人助手的軍機章京也一起投身於同樣的工作。</w:t>
      </w:r>
    </w:p>
    <w:p w14:paraId="62886B8E" w14:textId="77777777" w:rsidR="00AB62CE" w:rsidRPr="0025746A" w:rsidRDefault="00AB62CE" w:rsidP="00AB62CE">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B49EF36" w14:textId="77777777" w:rsidR="00EC6EEE" w:rsidRDefault="00EC6EEE" w:rsidP="009E3A90">
      <w:pPr>
        <w:spacing w:after="0" w:line="240" w:lineRule="auto"/>
        <w:jc w:val="both"/>
        <w:rPr>
          <w:rFonts w:ascii="Times New Roman" w:hAnsi="Times New Roman" w:cs="Times New Roman"/>
          <w:sz w:val="22"/>
          <w:szCs w:val="22"/>
        </w:rPr>
      </w:pPr>
    </w:p>
    <w:p w14:paraId="24D0915D" w14:textId="5040F135" w:rsidR="00804D33" w:rsidRPr="0025746A" w:rsidRDefault="00804D33" w:rsidP="00CD2CEC">
      <w:pPr>
        <w:pStyle w:val="Heading4"/>
        <w:rPr>
          <w:rFonts w:hint="eastAsia"/>
        </w:rPr>
      </w:pPr>
      <w:r>
        <w:tab/>
      </w:r>
      <w:r>
        <w:tab/>
      </w:r>
      <w:r>
        <w:tab/>
      </w:r>
      <w:r>
        <w:tab/>
      </w:r>
      <w:r>
        <w:tab/>
      </w:r>
      <w:r>
        <w:tab/>
      </w:r>
      <w:bookmarkStart w:id="141" w:name="_Toc221299532"/>
      <w:r>
        <w:rPr>
          <w:rFonts w:hint="eastAsia"/>
        </w:rPr>
        <w:t>4. 外派</w:t>
      </w:r>
      <w:bookmarkEnd w:id="141"/>
    </w:p>
    <w:p w14:paraId="5B8F3C08" w14:textId="77777777" w:rsidR="00EC6EEE" w:rsidRPr="0025746A" w:rsidRDefault="00EC6EEE" w:rsidP="009E3A90">
      <w:pPr>
        <w:spacing w:after="0" w:line="240" w:lineRule="auto"/>
        <w:jc w:val="both"/>
        <w:rPr>
          <w:rFonts w:ascii="Times New Roman" w:hAnsi="Times New Roman" w:cs="Times New Roman"/>
          <w:sz w:val="22"/>
          <w:szCs w:val="22"/>
        </w:rPr>
      </w:pPr>
    </w:p>
    <w:p w14:paraId="6691E380" w14:textId="77777777" w:rsidR="006431FC"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分派京外任務</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世紀，軍機章京親自效力于軍機大臣，當軍機大臣因事件調查或軍事任務派離京師時，軍機章京也常派往陪同。乾隆十一年（</w:t>
      </w:r>
      <w:r w:rsidRPr="0025746A">
        <w:rPr>
          <w:rFonts w:ascii="Times New Roman" w:eastAsia="PMingLiU" w:hAnsi="Times New Roman" w:cs="Times New Roman"/>
          <w:sz w:val="22"/>
          <w:szCs w:val="22"/>
        </w:rPr>
        <w:t>1746</w:t>
      </w:r>
      <w:r w:rsidRPr="0025746A">
        <w:rPr>
          <w:rFonts w:ascii="Times New Roman" w:eastAsia="PMingLiU" w:hAnsi="Times New Roman" w:cs="Times New Roman" w:hint="eastAsia"/>
          <w:sz w:val="22"/>
          <w:szCs w:val="22"/>
        </w:rPr>
        <w:t>），上諭派一位軍機大臣前往東北視察一新近開挖的河道，同時下令數位軍機章京陪同，授予他們一行人乘驛前往的特權。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63</w:t>
      </w:r>
      <w:r w:rsidRPr="0025746A">
        <w:rPr>
          <w:rFonts w:ascii="Times New Roman" w:eastAsia="PMingLiU" w:hAnsi="Times New Roman" w:cs="Times New Roman"/>
          <w:sz w:val="22"/>
          <w:szCs w:val="22"/>
        </w:rPr>
        <w:t>］</w:t>
      </w:r>
    </w:p>
    <w:p w14:paraId="05D1876F" w14:textId="77777777" w:rsidR="006431FC" w:rsidRPr="0025746A" w:rsidRDefault="006431FC" w:rsidP="006431F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BA78634" w14:textId="77777777" w:rsidR="006431FC" w:rsidRDefault="006431FC" w:rsidP="009E3A90">
      <w:pPr>
        <w:spacing w:after="0" w:line="240" w:lineRule="auto"/>
        <w:jc w:val="both"/>
        <w:rPr>
          <w:rFonts w:ascii="Times New Roman" w:eastAsia="PMingLiU" w:hAnsi="Times New Roman" w:cs="Times New Roman"/>
          <w:sz w:val="22"/>
          <w:szCs w:val="22"/>
        </w:rPr>
      </w:pPr>
    </w:p>
    <w:p w14:paraId="18953DB7" w14:textId="77777777" w:rsidR="00EC6EEE" w:rsidRPr="0025746A" w:rsidRDefault="00EC6EEE" w:rsidP="009E3A90">
      <w:pPr>
        <w:spacing w:after="0" w:line="240" w:lineRule="auto"/>
        <w:jc w:val="both"/>
        <w:rPr>
          <w:rFonts w:ascii="Times New Roman" w:hAnsi="Times New Roman" w:cs="Times New Roman"/>
          <w:sz w:val="22"/>
          <w:szCs w:val="22"/>
        </w:rPr>
      </w:pPr>
    </w:p>
    <w:p w14:paraId="603BC9FA" w14:textId="77777777" w:rsidR="00674F41"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有時分派軍機章京工作而沒有軍機大臣的監管，這時需要章京自己拿主意。乾隆四十九年（</w:t>
      </w:r>
      <w:r w:rsidRPr="0025746A">
        <w:rPr>
          <w:rFonts w:ascii="Times New Roman" w:eastAsia="PMingLiU" w:hAnsi="Times New Roman" w:cs="Times New Roman"/>
          <w:sz w:val="22"/>
          <w:szCs w:val="22"/>
        </w:rPr>
        <w:t>1784</w:t>
      </w:r>
      <w:r w:rsidRPr="0025746A">
        <w:rPr>
          <w:rFonts w:ascii="Times New Roman" w:eastAsia="PMingLiU" w:hAnsi="Times New Roman" w:cs="Times New Roman" w:hint="eastAsia"/>
          <w:sz w:val="22"/>
          <w:szCs w:val="22"/>
        </w:rPr>
        <w:t>），一位軍機章京和兩位刑部官員前往甘肅記錄在最近起義時被拿獲的兩個穆斯林的口供。此中的詳細材料顯示出，這位軍機章京在遠離北京的地方，在沒有上司建議和同僚的陪同下，具有高度的處置權。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要審問甘肅穆斯林，這位章京必須克服不熟悉當地情況、方言、穆斯林用語等困難，並要辨清反叛者在爲他們反抗政府行爲辯白中的傳聞和事實。這位章京必須在很短的時間內熟悉各種情況，能夠在對方閃爍其詞時繼續追問，弄清事實，將造反時的主謀與那些僅僅被裹脅隨從之人分離開來。</w:t>
      </w:r>
    </w:p>
    <w:p w14:paraId="70C0732E" w14:textId="77777777" w:rsidR="00674F41" w:rsidRPr="0025746A" w:rsidRDefault="00674F41" w:rsidP="00674F4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6995FCA" w14:textId="77777777" w:rsidR="00674F41" w:rsidRDefault="00674F41" w:rsidP="009E3A90">
      <w:pPr>
        <w:spacing w:after="0" w:line="240" w:lineRule="auto"/>
        <w:jc w:val="both"/>
        <w:rPr>
          <w:rFonts w:ascii="Times New Roman" w:eastAsia="PMingLiU" w:hAnsi="Times New Roman" w:cs="Times New Roman"/>
          <w:sz w:val="22"/>
          <w:szCs w:val="22"/>
        </w:rPr>
      </w:pPr>
    </w:p>
    <w:p w14:paraId="3A9008E0" w14:textId="7777777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那些陪同軍機大臣接受軍事任務的軍機章京離開京城參戰，有時長達數年。在前線，他們負責最高層的戰事文牘業務，調查並應答北京提出的種種問題，草擬奏摺以及跟蹤軍隊的派遣和軍需情況。數位軍機章京記錄了他們所參加的戰爭，或是協助編纂方略。有的章京接受軍機處的任務，編纂或是書寫其他類型的戰爭記述。</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69</w:t>
      </w:r>
      <w:r w:rsidRPr="0025746A">
        <w:rPr>
          <w:rFonts w:ascii="Times New Roman" w:eastAsia="PMingLiU" w:hAnsi="Times New Roman" w:cs="Times New Roman"/>
          <w:sz w:val="22"/>
          <w:szCs w:val="22"/>
        </w:rPr>
        <w:t>］</w:t>
      </w:r>
    </w:p>
    <w:p w14:paraId="2D34D493" w14:textId="77777777" w:rsidR="00674F41" w:rsidRPr="0025746A" w:rsidRDefault="00674F41" w:rsidP="00674F41">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D303382" w14:textId="77777777" w:rsidR="00674F41" w:rsidRDefault="00674F41" w:rsidP="009E3A90">
      <w:pPr>
        <w:spacing w:after="0" w:line="240" w:lineRule="auto"/>
        <w:jc w:val="both"/>
        <w:rPr>
          <w:rFonts w:ascii="Times New Roman" w:hAnsi="Times New Roman" w:cs="Times New Roman"/>
          <w:sz w:val="22"/>
          <w:szCs w:val="22"/>
        </w:rPr>
      </w:pPr>
    </w:p>
    <w:p w14:paraId="13D6355A" w14:textId="54BA9F10" w:rsidR="00347AEF" w:rsidRPr="00804D33" w:rsidRDefault="00804D33" w:rsidP="00804D33">
      <w:pPr>
        <w:spacing w:after="0" w:line="240" w:lineRule="auto"/>
        <w:jc w:val="both"/>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p>
    <w:p w14:paraId="0114BFAC" w14:textId="77777777" w:rsidR="00EC6EEE" w:rsidRPr="0025746A" w:rsidRDefault="00EC6EEE" w:rsidP="009E3A90">
      <w:pPr>
        <w:spacing w:after="0" w:line="240" w:lineRule="auto"/>
        <w:jc w:val="both"/>
        <w:rPr>
          <w:rFonts w:ascii="Times New Roman" w:hAnsi="Times New Roman" w:cs="Times New Roman"/>
          <w:sz w:val="22"/>
          <w:szCs w:val="22"/>
        </w:rPr>
      </w:pPr>
    </w:p>
    <w:p w14:paraId="1BC97D9D" w14:textId="4508E2D3" w:rsidR="0023352C" w:rsidRDefault="0023352C">
      <w:pPr>
        <w:rPr>
          <w:rFonts w:ascii="Times New Roman" w:hAnsi="Times New Roman" w:cs="Times New Roman"/>
          <w:sz w:val="22"/>
          <w:szCs w:val="22"/>
        </w:rPr>
      </w:pPr>
      <w:r>
        <w:rPr>
          <w:rFonts w:ascii="Times New Roman" w:hAnsi="Times New Roman" w:cs="Times New Roman"/>
          <w:sz w:val="22"/>
          <w:szCs w:val="22"/>
        </w:rPr>
        <w:br w:type="page"/>
      </w:r>
    </w:p>
    <w:p w14:paraId="776600DC" w14:textId="77777777" w:rsidR="0023352C" w:rsidRPr="0025746A" w:rsidRDefault="0023352C" w:rsidP="00CD2CEC">
      <w:pPr>
        <w:pStyle w:val="Heading2"/>
      </w:pPr>
      <w:r>
        <w:lastRenderedPageBreak/>
        <w:tab/>
      </w:r>
      <w:r>
        <w:tab/>
      </w:r>
      <w:r>
        <w:tab/>
      </w:r>
      <w:bookmarkStart w:id="142" w:name="_Toc221299533"/>
      <w:r>
        <w:rPr>
          <w:rFonts w:hint="eastAsia"/>
        </w:rPr>
        <w:t xml:space="preserve">3. </w:t>
      </w:r>
      <w:r w:rsidRPr="0025746A">
        <w:rPr>
          <w:rFonts w:hint="eastAsia"/>
        </w:rPr>
        <w:t>軍機處的行政職責</w:t>
      </w:r>
      <w:bookmarkEnd w:id="142"/>
    </w:p>
    <w:p w14:paraId="1F3C01A5" w14:textId="77777777" w:rsidR="0023352C" w:rsidRDefault="0023352C" w:rsidP="0023352C">
      <w:pPr>
        <w:spacing w:after="0" w:line="240" w:lineRule="auto"/>
        <w:jc w:val="both"/>
        <w:rPr>
          <w:rFonts w:ascii="Times New Roman" w:hAnsi="Times New Roman" w:cs="Times New Roman"/>
          <w:sz w:val="22"/>
          <w:szCs w:val="22"/>
        </w:rPr>
      </w:pPr>
    </w:p>
    <w:p w14:paraId="5C17D069" w14:textId="77777777" w:rsidR="0023352C" w:rsidRPr="0025746A" w:rsidRDefault="0023352C" w:rsidP="00CD2CEC">
      <w:pPr>
        <w:pStyle w:val="Heading3"/>
        <w:rPr>
          <w:rFonts w:hint="eastAsia"/>
        </w:rPr>
      </w:pPr>
      <w:r>
        <w:tab/>
      </w:r>
      <w:r>
        <w:tab/>
      </w:r>
      <w:r>
        <w:tab/>
      </w:r>
      <w:r>
        <w:tab/>
      </w:r>
      <w:bookmarkStart w:id="143" w:name="_Toc221299534"/>
      <w:r>
        <w:rPr>
          <w:rFonts w:hint="eastAsia"/>
        </w:rPr>
        <w:t xml:space="preserve">1. </w:t>
      </w:r>
      <w:r w:rsidRPr="009706F4">
        <w:rPr>
          <w:rFonts w:hint="eastAsia"/>
        </w:rPr>
        <w:t>閱覽、處理、研究或提出</w:t>
      </w:r>
      <w:r>
        <w:rPr>
          <w:rFonts w:hint="eastAsia"/>
        </w:rPr>
        <w:t>文件，處理政事</w:t>
      </w:r>
      <w:bookmarkEnd w:id="143"/>
    </w:p>
    <w:p w14:paraId="18A33233"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世紀時，軍機處衆多且不斷擴展的行政職責也促成了它的成長。儘管舊有的外朝機構繼續負責日常事務，但乾隆時期屬於軍機處管轄的領域增多了。乾隆皇帝更願意向軍機大臣分派任務，他們的職責快速擴張。</w:t>
      </w:r>
    </w:p>
    <w:p w14:paraId="47C99123"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D1D7EA" w14:textId="77777777" w:rsidR="0023352C" w:rsidRDefault="0023352C" w:rsidP="0023352C">
      <w:pPr>
        <w:spacing w:after="0" w:line="240" w:lineRule="auto"/>
        <w:jc w:val="both"/>
        <w:rPr>
          <w:rFonts w:ascii="Times New Roman" w:eastAsia="PMingLiU" w:hAnsi="Times New Roman" w:cs="Times New Roman"/>
          <w:sz w:val="22"/>
          <w:szCs w:val="22"/>
        </w:rPr>
      </w:pPr>
    </w:p>
    <w:p w14:paraId="7F54EA92"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對於幾乎所有上呈給皇帝的或是任何出現在兩種主要通信方式中的問題，軍機大臣得到授權可以閱覽、處理、研究或提出建議。</w:t>
      </w:r>
    </w:p>
    <w:p w14:paraId="77B7D693"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AFC90D" w14:textId="77777777" w:rsidR="0023352C" w:rsidRPr="0025746A" w:rsidRDefault="0023352C" w:rsidP="0023352C">
      <w:pPr>
        <w:spacing w:after="0" w:line="240" w:lineRule="auto"/>
        <w:jc w:val="both"/>
        <w:rPr>
          <w:rFonts w:ascii="Times New Roman" w:hAnsi="Times New Roman" w:cs="Times New Roman"/>
          <w:sz w:val="22"/>
          <w:szCs w:val="22"/>
        </w:rPr>
      </w:pPr>
    </w:p>
    <w:p w14:paraId="0CC0D71C"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乾隆四十九年（</w:t>
      </w:r>
      <w:r w:rsidRPr="0025746A">
        <w:rPr>
          <w:rFonts w:ascii="Times New Roman" w:eastAsia="PMingLiU" w:hAnsi="Times New Roman" w:cs="Times New Roman"/>
          <w:sz w:val="22"/>
          <w:szCs w:val="22"/>
        </w:rPr>
        <w:t>1784</w:t>
      </w:r>
      <w:r w:rsidRPr="0025746A">
        <w:rPr>
          <w:rFonts w:ascii="Times New Roman" w:eastAsia="PMingLiU" w:hAnsi="Times New Roman" w:cs="Times New Roman" w:hint="eastAsia"/>
          <w:sz w:val="22"/>
          <w:szCs w:val="22"/>
        </w:rPr>
        <w:t>）的一個例子顯示，軍機大臣的調查任務甚至關涉皇帝的私人生活。該年乾隆皇帝七十三歲，做了高祖，五世同堂。他命軍機大臣找出天朝還有多少有福的高祖在世。</w:t>
      </w:r>
    </w:p>
    <w:p w14:paraId="5D09096A"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EBB02D9" w14:textId="77777777" w:rsidR="0023352C" w:rsidRDefault="0023352C" w:rsidP="0023352C">
      <w:pPr>
        <w:spacing w:after="0" w:line="240" w:lineRule="auto"/>
        <w:jc w:val="both"/>
        <w:rPr>
          <w:rFonts w:ascii="Times New Roman" w:hAnsi="Times New Roman" w:cs="Times New Roman"/>
          <w:sz w:val="22"/>
          <w:szCs w:val="22"/>
        </w:rPr>
      </w:pPr>
    </w:p>
    <w:p w14:paraId="2769026B" w14:textId="77777777" w:rsidR="0023352C" w:rsidRPr="0025746A" w:rsidRDefault="0023352C" w:rsidP="00CD2CEC">
      <w:pPr>
        <w:pStyle w:val="Heading3"/>
        <w:rPr>
          <w:rFonts w:hint="eastAsia"/>
        </w:rPr>
      </w:pPr>
      <w:r>
        <w:tab/>
      </w:r>
      <w:r>
        <w:tab/>
      </w:r>
      <w:r>
        <w:tab/>
      </w:r>
      <w:r>
        <w:tab/>
      </w:r>
      <w:bookmarkStart w:id="144" w:name="_Toc221299535"/>
      <w:r>
        <w:rPr>
          <w:rFonts w:hint="eastAsia"/>
        </w:rPr>
        <w:t>2. 管理內廷檔件</w:t>
      </w:r>
      <w:bookmarkEnd w:id="144"/>
    </w:p>
    <w:p w14:paraId="028E9692"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軍機處的主要管理任務是保持內廷的這一執行機構的運行。今天我們知道這一點，是因爲大量檔案——包括隨手登記檔、各種清冊——提供了軍機處將潮水般湧入的文件和問題一一安排妥帖的細節。</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檔案中甚至還有一捆綠頭籤（或稱綠頭牌），這是在安排引見時所用的。考察軍機處如何完成這些職責，將有助於確定軍機處與外朝機構以及與君主的關係。</w:t>
      </w:r>
    </w:p>
    <w:p w14:paraId="33330E65"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BC0ABD" w14:textId="77777777" w:rsidR="0023352C" w:rsidRPr="0025746A" w:rsidRDefault="0023352C" w:rsidP="0023352C">
      <w:pPr>
        <w:spacing w:after="0" w:line="240" w:lineRule="auto"/>
        <w:jc w:val="both"/>
        <w:rPr>
          <w:rFonts w:ascii="Times New Roman" w:hAnsi="Times New Roman" w:cs="Times New Roman"/>
          <w:sz w:val="22"/>
          <w:szCs w:val="22"/>
        </w:rPr>
      </w:pPr>
    </w:p>
    <w:p w14:paraId="70F4E187" w14:textId="77777777" w:rsidR="0023352C" w:rsidRPr="0025746A" w:rsidRDefault="0023352C" w:rsidP="00CD2CEC">
      <w:pPr>
        <w:pStyle w:val="Heading3"/>
      </w:pPr>
      <w:r>
        <w:tab/>
      </w:r>
      <w:r>
        <w:tab/>
      </w:r>
      <w:r>
        <w:tab/>
      </w:r>
      <w:r>
        <w:tab/>
      </w:r>
      <w:bookmarkStart w:id="145" w:name="_Toc221299536"/>
      <w:r>
        <w:rPr>
          <w:rFonts w:hint="eastAsia"/>
        </w:rPr>
        <w:t xml:space="preserve">3. </w:t>
      </w:r>
      <w:r w:rsidRPr="0025746A">
        <w:rPr>
          <w:rFonts w:hint="eastAsia"/>
        </w:rPr>
        <w:t>跟蹤文件與問題</w:t>
      </w:r>
      <w:bookmarkEnd w:id="145"/>
    </w:p>
    <w:p w14:paraId="7D7CF552"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軍機處的一項主要行政任務是跟蹤大量送達的或是在軍機處產生的文件。</w:t>
      </w:r>
    </w:p>
    <w:p w14:paraId="3DDC3F9A"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80D7AD" w14:textId="77777777" w:rsidR="0023352C" w:rsidRDefault="0023352C" w:rsidP="0023352C">
      <w:pPr>
        <w:spacing w:after="0" w:line="240" w:lineRule="auto"/>
        <w:jc w:val="both"/>
        <w:rPr>
          <w:rFonts w:ascii="Times New Roman" w:eastAsia="PMingLiU" w:hAnsi="Times New Roman" w:cs="Times New Roman"/>
          <w:sz w:val="22"/>
          <w:szCs w:val="22"/>
        </w:rPr>
      </w:pPr>
    </w:p>
    <w:p w14:paraId="7ADEF4CA"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在乾隆朝和嘉慶朝，創設了數種軍機處檔案系列，主要是監控內廷的文件往來。例如，隨手登記檔（見第七章）記錄所有前來的奏摺，對它們摘敘事由並提供其他相關信息——比如，是否爲相關的外朝機構抄錄了副本。一旦有正式批答做出，也要在隨手登記檔中記錄。</w:t>
      </w:r>
    </w:p>
    <w:p w14:paraId="5661EDA1"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5E62A42" w14:textId="77777777" w:rsidR="0023352C" w:rsidRDefault="0023352C" w:rsidP="0023352C">
      <w:pPr>
        <w:spacing w:after="0" w:line="240" w:lineRule="auto"/>
        <w:jc w:val="both"/>
        <w:rPr>
          <w:rFonts w:ascii="Times New Roman" w:eastAsia="PMingLiU" w:hAnsi="Times New Roman" w:cs="Times New Roman"/>
          <w:sz w:val="22"/>
          <w:szCs w:val="22"/>
        </w:rPr>
      </w:pPr>
    </w:p>
    <w:p w14:paraId="69EFE79D"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有的檔冊開列了奏摺及批覆的硃批是如何並何時返給具奏人的——要特別註明，包裹何時交兵部捷報處發送，以及奏摺是置於報匣還是夾板中送出的。</w:t>
      </w:r>
    </w:p>
    <w:p w14:paraId="3395505F"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2391A4B" w14:textId="77777777" w:rsidR="0023352C" w:rsidRDefault="0023352C" w:rsidP="0023352C">
      <w:pPr>
        <w:spacing w:after="0" w:line="240" w:lineRule="auto"/>
        <w:jc w:val="both"/>
        <w:rPr>
          <w:rFonts w:ascii="Times New Roman" w:eastAsia="PMingLiU" w:hAnsi="Times New Roman" w:cs="Times New Roman"/>
          <w:sz w:val="22"/>
          <w:szCs w:val="22"/>
        </w:rPr>
      </w:pPr>
    </w:p>
    <w:p w14:paraId="63B25130"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後來，當奏摺出借給負責編纂實錄的機構（實錄館）時，另有檔冊記下這些出借的檔案——何時出借及何時返還。</w:t>
      </w:r>
    </w:p>
    <w:p w14:paraId="4AE18325"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870F1B7" w14:textId="77777777" w:rsidR="0023352C" w:rsidRPr="0025746A" w:rsidRDefault="0023352C" w:rsidP="0023352C">
      <w:pPr>
        <w:spacing w:after="0" w:line="240" w:lineRule="auto"/>
        <w:jc w:val="both"/>
        <w:rPr>
          <w:rFonts w:ascii="Times New Roman" w:hAnsi="Times New Roman" w:cs="Times New Roman"/>
          <w:sz w:val="22"/>
          <w:szCs w:val="22"/>
        </w:rPr>
      </w:pPr>
    </w:p>
    <w:p w14:paraId="2FF5DA10"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軍機處也發展了一種制度，以跟蹤特殊的問題。有時乾隆皇帝在得到進一步的信息或是召見當事人時，纔會對某事採取行動。在這種情況下，會命軍機處「</w:t>
      </w:r>
      <w:r w:rsidRPr="00962D07">
        <w:rPr>
          <w:rFonts w:ascii="Times New Roman" w:eastAsia="BiauKaiHK Regular" w:hAnsi="Times New Roman" w:cs="Times New Roman" w:hint="eastAsia"/>
          <w:sz w:val="22"/>
          <w:szCs w:val="22"/>
        </w:rPr>
        <w:t>存記</w:t>
      </w:r>
      <w:r w:rsidRPr="0025746A">
        <w:rPr>
          <w:rFonts w:ascii="Times New Roman" w:eastAsia="PMingLiU" w:hAnsi="Times New Roman" w:cs="Times New Roman" w:hint="eastAsia"/>
          <w:sz w:val="22"/>
          <w:szCs w:val="22"/>
        </w:rPr>
        <w:t>」，以備需要時查找，或將此事銘記於心，以便適時向皇帝「</w:t>
      </w:r>
      <w:r w:rsidRPr="00962D07">
        <w:rPr>
          <w:rFonts w:ascii="Times New Roman" w:eastAsia="BiauKaiHK Regular" w:hAnsi="Times New Roman" w:cs="Times New Roman" w:hint="eastAsia"/>
          <w:sz w:val="22"/>
          <w:szCs w:val="22"/>
        </w:rPr>
        <w:t>提奏</w:t>
      </w:r>
      <w:r w:rsidRPr="0025746A">
        <w:rPr>
          <w:rFonts w:ascii="Times New Roman" w:eastAsia="PMingLiU" w:hAnsi="Times New Roman" w:cs="Times New Roman" w:hint="eastAsia"/>
          <w:sz w:val="22"/>
          <w:szCs w:val="22"/>
        </w:rPr>
        <w:t>」。</w:t>
      </w:r>
    </w:p>
    <w:p w14:paraId="05BB76D3"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3CA3C6C" w14:textId="77777777" w:rsidR="0023352C" w:rsidRPr="0025746A" w:rsidRDefault="0023352C" w:rsidP="0023352C">
      <w:pPr>
        <w:spacing w:after="0" w:line="240" w:lineRule="auto"/>
        <w:jc w:val="both"/>
        <w:rPr>
          <w:rFonts w:ascii="Times New Roman" w:hAnsi="Times New Roman" w:cs="Times New Roman"/>
          <w:sz w:val="22"/>
          <w:szCs w:val="22"/>
        </w:rPr>
      </w:pPr>
    </w:p>
    <w:p w14:paraId="007C9E74"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軍機處將複雜的問題分類上呈皇帝，方便皇帝瞭解情況。檔案中保存下來的一些奏摺含有紙籤，上面書寫着軍機大臣（或章京）對於奏摺內容的摘要或解釋，有的檔案上有軍機大臣書寫建議或意見的夾籤或粘籤。</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在一份這樣的文件中，寫着三個人名的三個黃籤幫助皇帝快速翻至——可能是在引見過程中——三個候選人員履歷的起始處。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47D789DA"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D05580" w14:textId="77777777" w:rsidR="0023352C" w:rsidRDefault="0023352C" w:rsidP="0023352C">
      <w:pPr>
        <w:spacing w:after="0" w:line="240" w:lineRule="auto"/>
        <w:jc w:val="both"/>
        <w:rPr>
          <w:rFonts w:ascii="Times New Roman" w:hAnsi="Times New Roman" w:cs="Times New Roman"/>
          <w:sz w:val="22"/>
          <w:szCs w:val="22"/>
        </w:rPr>
      </w:pPr>
    </w:p>
    <w:p w14:paraId="7D6CE49D" w14:textId="77777777" w:rsidR="0023352C" w:rsidRPr="0025746A" w:rsidRDefault="0023352C" w:rsidP="00CD2CEC">
      <w:pPr>
        <w:pStyle w:val="Heading3"/>
      </w:pPr>
      <w:r>
        <w:tab/>
      </w:r>
      <w:r>
        <w:tab/>
      </w:r>
      <w:r>
        <w:tab/>
      </w:r>
      <w:r>
        <w:tab/>
      </w:r>
      <w:bookmarkStart w:id="146" w:name="_Toc221299537"/>
      <w:r>
        <w:rPr>
          <w:rFonts w:hint="eastAsia"/>
        </w:rPr>
        <w:t xml:space="preserve">4. </w:t>
      </w:r>
      <w:r w:rsidRPr="0025746A">
        <w:rPr>
          <w:rFonts w:hint="eastAsia"/>
        </w:rPr>
        <w:t>對君主的建議與糾偏</w:t>
      </w:r>
      <w:bookmarkEnd w:id="146"/>
    </w:p>
    <w:p w14:paraId="558B686D" w14:textId="77777777" w:rsidR="0023352C" w:rsidRPr="0025746A" w:rsidRDefault="0023352C" w:rsidP="0023352C">
      <w:pPr>
        <w:spacing w:after="0" w:line="240" w:lineRule="auto"/>
        <w:jc w:val="both"/>
        <w:rPr>
          <w:rFonts w:ascii="Times New Roman" w:hAnsi="Times New Roman" w:cs="Times New Roman"/>
          <w:sz w:val="22"/>
          <w:szCs w:val="22"/>
        </w:rPr>
      </w:pPr>
    </w:p>
    <w:p w14:paraId="6031EE25"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所設計的行政辦法不僅是使事情簡化，同時也是爲了建議和引導皇帝。例如，使用標籤將一些應該追查、要額外償付所欠政府經費的個人標出，這就給了軍機大臣很大的處置權力。乾隆皇帝——他在這種問題上不會比他的軍機大臣知道得更多——通常會聽從他們的建議。</w:t>
      </w:r>
    </w:p>
    <w:p w14:paraId="7689E565"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32395F" w14:textId="77777777" w:rsidR="0023352C" w:rsidRDefault="0023352C" w:rsidP="0023352C">
      <w:pPr>
        <w:spacing w:after="0" w:line="240" w:lineRule="auto"/>
        <w:jc w:val="both"/>
        <w:rPr>
          <w:rFonts w:ascii="Times New Roman" w:eastAsia="PMingLiU" w:hAnsi="Times New Roman" w:cs="Times New Roman"/>
          <w:sz w:val="22"/>
          <w:szCs w:val="22"/>
        </w:rPr>
      </w:pPr>
    </w:p>
    <w:p w14:paraId="58CFB7B8"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lastRenderedPageBreak/>
        <w:t>而且，軍機大臣並不總是僅僅向乾隆皇帝提供附有軍機處奏片的「</w:t>
      </w:r>
      <w:r w:rsidRPr="00962D07">
        <w:rPr>
          <w:rFonts w:ascii="Times New Roman" w:eastAsia="BiauKaiHK Regular" w:hAnsi="Times New Roman" w:cs="Times New Roman" w:hint="eastAsia"/>
          <w:sz w:val="22"/>
          <w:szCs w:val="22"/>
        </w:rPr>
        <w:t>空白</w:t>
      </w:r>
      <w:r w:rsidRPr="0025746A">
        <w:rPr>
          <w:rFonts w:ascii="Times New Roman" w:eastAsia="PMingLiU" w:hAnsi="Times New Roman" w:cs="Times New Roman" w:hint="eastAsia"/>
          <w:sz w:val="22"/>
          <w:szCs w:val="22"/>
        </w:rPr>
        <w:t>」諭旨；他們常常是詳述建議，並向皇帝請旨欽定他們的方案。因爲皇帝極少有堅實可靠的其他選擇，因此他會同意這些建議，尤其是如果它們出自他信任和欣賞的軍機大臣。</w:t>
      </w:r>
    </w:p>
    <w:p w14:paraId="33C7EF40"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8324930" w14:textId="77777777" w:rsidR="0023352C" w:rsidRDefault="0023352C" w:rsidP="0023352C">
      <w:pPr>
        <w:spacing w:after="0" w:line="240" w:lineRule="auto"/>
        <w:jc w:val="both"/>
        <w:rPr>
          <w:rFonts w:ascii="Times New Roman" w:eastAsia="PMingLiU" w:hAnsi="Times New Roman" w:cs="Times New Roman"/>
          <w:sz w:val="22"/>
          <w:szCs w:val="22"/>
        </w:rPr>
      </w:pPr>
    </w:p>
    <w:p w14:paraId="5C2E6F3B"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而且，對於來自其他部門的建議，在批示之前，他常常將此交軍機處查覈。</w:t>
      </w:r>
    </w:p>
    <w:p w14:paraId="7C6E1E7F"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794D5D7" w14:textId="77777777" w:rsidR="0023352C" w:rsidRPr="0025746A" w:rsidRDefault="0023352C" w:rsidP="0023352C">
      <w:pPr>
        <w:spacing w:after="0" w:line="240" w:lineRule="auto"/>
        <w:jc w:val="both"/>
        <w:rPr>
          <w:rFonts w:ascii="Times New Roman" w:hAnsi="Times New Roman" w:cs="Times New Roman"/>
          <w:sz w:val="22"/>
          <w:szCs w:val="22"/>
        </w:rPr>
      </w:pPr>
    </w:p>
    <w:p w14:paraId="13DC5B92"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軍機大臣也常常糾正皇帝的錯誤，不論是不經意所犯的錯誤，還是感覺他的判斷有誤。</w:t>
      </w:r>
    </w:p>
    <w:p w14:paraId="07B1A7F0" w14:textId="77777777" w:rsidR="0023352C"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8468FF" w14:textId="77777777" w:rsidR="0023352C" w:rsidRPr="00DF7537" w:rsidRDefault="0023352C" w:rsidP="0023352C">
      <w:pPr>
        <w:spacing w:after="0" w:line="240" w:lineRule="auto"/>
        <w:jc w:val="both"/>
        <w:rPr>
          <w:rFonts w:ascii="Times New Roman" w:hAnsi="Times New Roman" w:cs="Times New Roman"/>
          <w:sz w:val="22"/>
          <w:szCs w:val="22"/>
        </w:rPr>
      </w:pPr>
    </w:p>
    <w:p w14:paraId="03BCCB11"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還有一次，軍機大臣引導皇帝修改某任命，因爲它會造成滿漢復職制的失衡，將是失策之舉。</w:t>
      </w:r>
    </w:p>
    <w:p w14:paraId="7CC70923"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B68C3B" w14:textId="77777777" w:rsidR="0023352C" w:rsidRDefault="0023352C" w:rsidP="0023352C">
      <w:pPr>
        <w:spacing w:after="0" w:line="240" w:lineRule="auto"/>
        <w:jc w:val="both"/>
        <w:rPr>
          <w:rFonts w:ascii="Times New Roman" w:eastAsia="PMingLiU" w:hAnsi="Times New Roman" w:cs="Times New Roman"/>
          <w:sz w:val="22"/>
          <w:szCs w:val="22"/>
        </w:rPr>
      </w:pPr>
    </w:p>
    <w:p w14:paraId="482EB1B0"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通常情況下乾隆皇帝會聽從軍機大臣的意見。軍機處的成功，部分原因在於它是以書面形式提出指導意見，而不是在可能引致當場爭辯的談話中。</w:t>
      </w:r>
    </w:p>
    <w:p w14:paraId="42638953"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980D90" w14:textId="77777777" w:rsidR="0023352C" w:rsidRPr="0025746A" w:rsidRDefault="0023352C" w:rsidP="0023352C">
      <w:pPr>
        <w:spacing w:after="0" w:line="240" w:lineRule="auto"/>
        <w:jc w:val="both"/>
        <w:rPr>
          <w:rFonts w:ascii="Times New Roman" w:hAnsi="Times New Roman" w:cs="Times New Roman"/>
          <w:sz w:val="22"/>
          <w:szCs w:val="22"/>
        </w:rPr>
      </w:pPr>
    </w:p>
    <w:p w14:paraId="074D5A68" w14:textId="77777777" w:rsidR="0023352C" w:rsidRPr="0025746A" w:rsidRDefault="0023352C" w:rsidP="00CD2CEC">
      <w:pPr>
        <w:pStyle w:val="Heading3"/>
      </w:pPr>
      <w:r>
        <w:tab/>
      </w:r>
      <w:r>
        <w:tab/>
      </w:r>
      <w:r>
        <w:tab/>
      </w:r>
      <w:r>
        <w:tab/>
      </w:r>
      <w:bookmarkStart w:id="147" w:name="_Toc221299538"/>
      <w:r>
        <w:rPr>
          <w:rFonts w:hint="eastAsia"/>
        </w:rPr>
        <w:t xml:space="preserve">5. </w:t>
      </w:r>
      <w:r w:rsidRPr="0025746A">
        <w:rPr>
          <w:rFonts w:hint="eastAsia"/>
        </w:rPr>
        <w:t>計劃和安排</w:t>
      </w:r>
      <w:r>
        <w:rPr>
          <w:rFonts w:hint="eastAsia"/>
        </w:rPr>
        <w:t>行程、活動</w:t>
      </w:r>
      <w:bookmarkEnd w:id="147"/>
    </w:p>
    <w:p w14:paraId="3D91FC75" w14:textId="77777777" w:rsidR="0023352C" w:rsidRPr="0025746A" w:rsidRDefault="0023352C" w:rsidP="0023352C">
      <w:pPr>
        <w:spacing w:after="0" w:line="240" w:lineRule="auto"/>
        <w:jc w:val="both"/>
        <w:rPr>
          <w:rFonts w:ascii="Times New Roman" w:hAnsi="Times New Roman" w:cs="Times New Roman"/>
          <w:sz w:val="22"/>
          <w:szCs w:val="22"/>
        </w:rPr>
      </w:pPr>
    </w:p>
    <w:p w14:paraId="248EE295"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軍機處的有些建議過於瑣屑，不可能要求皇帝關注實施細節，但徵得他最後同意依然常常是必需的。例如，乾隆五十五年（</w:t>
      </w:r>
      <w:r w:rsidRPr="0025746A">
        <w:rPr>
          <w:rFonts w:ascii="Times New Roman" w:eastAsia="PMingLiU" w:hAnsi="Times New Roman" w:cs="Times New Roman"/>
          <w:sz w:val="22"/>
          <w:szCs w:val="22"/>
        </w:rPr>
        <w:t>1790</w:t>
      </w:r>
      <w:r w:rsidRPr="0025746A">
        <w:rPr>
          <w:rFonts w:ascii="Times New Roman" w:eastAsia="PMingLiU" w:hAnsi="Times New Roman" w:cs="Times New Roman" w:hint="eastAsia"/>
          <w:sz w:val="22"/>
          <w:szCs w:val="22"/>
        </w:rPr>
        <w:t>），軍機處撰擬了安南國王參觀熱河避暑山莊的活動及款待事項。規劃了爲期五週輕鬆自在的聽戲、與宴、觀煙火、放河燈和遊玩，對於皇帝的一些喜好大都做了考慮。乾隆皇帝會信手添上一些內容，但總體上對於這類事情他會批准所呈遞的安排。</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p>
    <w:p w14:paraId="18972BF3"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A7DB721" w14:textId="77777777" w:rsidR="0023352C" w:rsidRPr="0025746A" w:rsidRDefault="0023352C" w:rsidP="0023352C">
      <w:pPr>
        <w:spacing w:after="0" w:line="240" w:lineRule="auto"/>
        <w:jc w:val="both"/>
        <w:rPr>
          <w:rFonts w:ascii="Times New Roman" w:hAnsi="Times New Roman" w:cs="Times New Roman" w:hint="eastAsia"/>
          <w:sz w:val="22"/>
          <w:szCs w:val="22"/>
        </w:rPr>
      </w:pPr>
    </w:p>
    <w:p w14:paraId="43E7737C" w14:textId="77777777" w:rsidR="0023352C" w:rsidRPr="0025746A" w:rsidRDefault="0023352C" w:rsidP="0023352C">
      <w:pPr>
        <w:spacing w:after="0" w:line="240" w:lineRule="auto"/>
        <w:jc w:val="both"/>
        <w:rPr>
          <w:rFonts w:ascii="Times New Roman" w:hAnsi="Times New Roman" w:cs="Times New Roman"/>
          <w:sz w:val="22"/>
          <w:szCs w:val="22"/>
        </w:rPr>
      </w:pPr>
    </w:p>
    <w:p w14:paraId="214637B0"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軍機處也制訂皇帝出巡的細節，這一工作在乾隆朝特別繁重，因爲乾隆皇帝喜歡巡遊。</w:t>
      </w:r>
    </w:p>
    <w:p w14:paraId="1DD31409"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B4607B" w14:textId="77777777" w:rsidR="0023352C" w:rsidRDefault="0023352C" w:rsidP="0023352C">
      <w:pPr>
        <w:spacing w:after="0" w:line="240" w:lineRule="auto"/>
        <w:jc w:val="both"/>
        <w:rPr>
          <w:rFonts w:ascii="Times New Roman" w:hAnsi="Times New Roman" w:cs="Times New Roman"/>
          <w:sz w:val="22"/>
          <w:szCs w:val="22"/>
        </w:rPr>
      </w:pPr>
    </w:p>
    <w:p w14:paraId="33E625E7" w14:textId="77777777" w:rsidR="0023352C" w:rsidRPr="009706F4" w:rsidRDefault="0023352C" w:rsidP="00CD2CEC">
      <w:pPr>
        <w:pStyle w:val="Heading3"/>
        <w:rPr>
          <w:rFonts w:eastAsiaTheme="minorEastAsia"/>
        </w:rPr>
      </w:pPr>
      <w:r>
        <w:tab/>
      </w:r>
      <w:r>
        <w:tab/>
      </w:r>
      <w:r>
        <w:tab/>
      </w:r>
      <w:r>
        <w:tab/>
      </w:r>
      <w:bookmarkStart w:id="148" w:name="_Toc221299539"/>
      <w:r>
        <w:rPr>
          <w:rFonts w:hint="eastAsia"/>
        </w:rPr>
        <w:t>6.</w:t>
      </w:r>
      <w:r w:rsidRPr="0025746A">
        <w:rPr>
          <w:rFonts w:hint="eastAsia"/>
        </w:rPr>
        <w:t>軍機處記名名單</w:t>
      </w:r>
      <w:r>
        <w:rPr>
          <w:rFonts w:hint="eastAsia"/>
        </w:rPr>
        <w:t>＝</w:t>
      </w:r>
      <w:r w:rsidRPr="009706F4">
        <w:rPr>
          <w:rFonts w:hint="eastAsia"/>
        </w:rPr>
        <w:t>人員任命</w:t>
      </w:r>
      <w:bookmarkEnd w:id="148"/>
    </w:p>
    <w:p w14:paraId="1F48D2E1" w14:textId="77777777" w:rsidR="0023352C" w:rsidRPr="0025746A" w:rsidRDefault="0023352C" w:rsidP="0023352C">
      <w:pPr>
        <w:spacing w:after="0" w:line="240" w:lineRule="auto"/>
        <w:jc w:val="both"/>
        <w:rPr>
          <w:rFonts w:ascii="Times New Roman" w:hAnsi="Times New Roman" w:cs="Times New Roman" w:hint="eastAsia"/>
          <w:sz w:val="22"/>
          <w:szCs w:val="22"/>
        </w:rPr>
      </w:pPr>
    </w:p>
    <w:p w14:paraId="47CED1E9"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軍機處協調自己與其他外朝機構行政活動的一些任務中，官員的任命是最敏感的問題。所有重要的任命都要皇帝首肯，用於引見的人員名單和宣佈皇帝任命的上諭基本上是在軍機處辦理的，儘管大多數情況下，軍機處的工作建立在由吏部（若是武職，則是由兵部）提供的背景信息之上。然而</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世紀人員任命過程中的一個顯著不同在於，軍機處獲得了某種專有的贊助權（</w:t>
      </w:r>
      <w:proofErr w:type="spellStart"/>
      <w:r w:rsidRPr="0025746A">
        <w:rPr>
          <w:rFonts w:ascii="Times New Roman" w:eastAsia="PMingLiU" w:hAnsi="Times New Roman" w:cs="Times New Roman"/>
          <w:sz w:val="22"/>
          <w:szCs w:val="22"/>
        </w:rPr>
        <w:t>patronagerights</w:t>
      </w:r>
      <w:proofErr w:type="spellEnd"/>
      <w:r w:rsidRPr="0025746A">
        <w:rPr>
          <w:rFonts w:ascii="Times New Roman" w:eastAsia="PMingLiU" w:hAnsi="Times New Roman" w:cs="Times New Roman" w:hint="eastAsia"/>
          <w:sz w:val="22"/>
          <w:szCs w:val="22"/>
        </w:rPr>
        <w:t>）。在吏部或兵部提供的記名名單之外，允許軍機處使用自己的名單。這些名單所開列的是那些在引見時表現突出，將要安排到合適職位上去的候選人。當有出缺，就要參考這些名單，選出合適之人——看需要滿人還是漢人。當一個名單中的人員派完，要開始新一輪的引見，產生新的名單。</w:t>
      </w:r>
    </w:p>
    <w:p w14:paraId="6457BF1E"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54BDC2F" w14:textId="77777777" w:rsidR="0023352C" w:rsidRPr="0025746A" w:rsidRDefault="0023352C" w:rsidP="0023352C">
      <w:pPr>
        <w:spacing w:after="0" w:line="240" w:lineRule="auto"/>
        <w:jc w:val="both"/>
        <w:rPr>
          <w:rFonts w:ascii="Times New Roman" w:hAnsi="Times New Roman" w:cs="Times New Roman"/>
          <w:sz w:val="22"/>
          <w:szCs w:val="22"/>
        </w:rPr>
      </w:pPr>
    </w:p>
    <w:p w14:paraId="1A4ABB56"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可以說，軍機處的行政事務包括了許多複雜任務。軍機處作爲內廷的行政執行機構，通過跟蹤問題和文件，爲皇帝的行政鋪平道路，並且負責數不清的安排，其中一些對於皇帝的決策有着微妙的影響。而且，軍機處以值得稱道的高效率完成這一切，從隨手登記檔中可以看得清清楚楚：大多數情況下，在文件抵達軍機處的當天，軍機處就採取了相應的行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p>
    <w:p w14:paraId="400197ED"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82E3618" w14:textId="77777777" w:rsidR="0023352C" w:rsidRPr="0025746A" w:rsidRDefault="0023352C" w:rsidP="0023352C">
      <w:pPr>
        <w:spacing w:after="0" w:line="240" w:lineRule="auto"/>
        <w:jc w:val="both"/>
        <w:rPr>
          <w:rFonts w:ascii="Times New Roman" w:hAnsi="Times New Roman" w:cs="Times New Roman"/>
          <w:sz w:val="22"/>
          <w:szCs w:val="22"/>
        </w:rPr>
      </w:pPr>
    </w:p>
    <w:p w14:paraId="3FDDE5C6"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與外朝機構關係複雜，相輔相成，相剋相生。軍機處規模小、效率高，但它不得不依靠外朝機構以處理與本章相關的大量工作——覈查各省奏報，諸如數目精確與否，以及是否遵循成例行事。這些機構也保存着它們處理過的相關檔案，當軍機處有所要求時，這些機構要提供信息。甚至轉交給外朝的奏摺（常常是硃批「</w:t>
      </w:r>
      <w:r w:rsidRPr="00962D07">
        <w:rPr>
          <w:rFonts w:ascii="Times New Roman" w:eastAsia="BiauKaiHK Regular" w:hAnsi="Times New Roman" w:cs="Times New Roman" w:hint="eastAsia"/>
          <w:sz w:val="22"/>
          <w:szCs w:val="22"/>
        </w:rPr>
        <w:t>該部知道</w:t>
      </w:r>
      <w:r w:rsidRPr="0025746A">
        <w:rPr>
          <w:rFonts w:ascii="Times New Roman" w:eastAsia="PMingLiU" w:hAnsi="Times New Roman" w:cs="Times New Roman" w:hint="eastAsia"/>
          <w:sz w:val="22"/>
          <w:szCs w:val="22"/>
        </w:rPr>
        <w:t>」）也成爲軍機處的信息來源。</w:t>
      </w:r>
    </w:p>
    <w:p w14:paraId="3EC4B977"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C0BF096" w14:textId="77777777" w:rsidR="0023352C" w:rsidRPr="0025746A" w:rsidRDefault="0023352C" w:rsidP="0023352C">
      <w:pPr>
        <w:spacing w:after="0" w:line="240" w:lineRule="auto"/>
        <w:jc w:val="both"/>
        <w:rPr>
          <w:rFonts w:ascii="Times New Roman" w:hAnsi="Times New Roman" w:cs="Times New Roman"/>
          <w:sz w:val="22"/>
          <w:szCs w:val="22"/>
        </w:rPr>
      </w:pPr>
    </w:p>
    <w:p w14:paraId="1119629E"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不允許外朝機構取代或凌駕于軍機處之上。憑藉對於奏摺體系的壟斷，軍機處控制了所有接觸祕密信息的渠道，將許多文件——自然是最重要的——留在內廷。軍機處也偶爾利用內廷的保密性和非正式性以擴展它所處理的問題，或是巧妙地避開部院——創立它自己的記名名單，或是重新書寫部院的議覆。爲了達到自己的目的，雍正皇</w:t>
      </w:r>
      <w:r w:rsidRPr="0025746A">
        <w:rPr>
          <w:rFonts w:ascii="Times New Roman" w:eastAsia="PMingLiU" w:hAnsi="Times New Roman" w:cs="Times New Roman" w:hint="eastAsia"/>
          <w:sz w:val="22"/>
          <w:szCs w:val="22"/>
        </w:rPr>
        <w:lastRenderedPageBreak/>
        <w:t>帝過去常常利用他的內廷代理人以及其他內廷侍臣繞開外朝，而他們的這些</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世紀晚期的繼任者有時親自繞過外朝，以營建他們在內廷的影響。</w:t>
      </w:r>
    </w:p>
    <w:p w14:paraId="15E8FCC0"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63511D1" w14:textId="77777777" w:rsidR="0023352C" w:rsidRPr="0025746A" w:rsidRDefault="0023352C" w:rsidP="0023352C">
      <w:pPr>
        <w:spacing w:after="0" w:line="240" w:lineRule="auto"/>
        <w:jc w:val="both"/>
        <w:rPr>
          <w:rFonts w:ascii="Times New Roman" w:hAnsi="Times New Roman" w:cs="Times New Roman"/>
          <w:sz w:val="22"/>
          <w:szCs w:val="22"/>
        </w:rPr>
      </w:pPr>
    </w:p>
    <w:p w14:paraId="5CF93E04" w14:textId="77777777" w:rsidR="0023352C" w:rsidRDefault="0023352C" w:rsidP="0023352C">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此外，軍機大臣無疑自有盤算。積極使用自己的記名名單就揭示了他們是在努力爭取自己的利益，同時調諧與外朝以及與君主權力的關係，而管理國家卻又不允許他們追求一己私利。在當時的中國政界，爲了私利而濫用公衆信任的指控若成立，將會使這種卑劣之人身敗名裂。軍機處升至權力中心是冒着激起失勢者強烈猜忌和報復風險的。當時軍機大臣或許成功地爭取到了自己的利益，但他們必須小心行事。軍機處的許多行政業務能爲自己所做的也就僅此而已。</w:t>
      </w:r>
    </w:p>
    <w:p w14:paraId="60CCF70B" w14:textId="77777777" w:rsidR="0023352C" w:rsidRPr="0025746A" w:rsidRDefault="0023352C" w:rsidP="0023352C">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2E47CD" w14:textId="77777777" w:rsidR="0023352C" w:rsidRPr="0025746A" w:rsidRDefault="0023352C" w:rsidP="0023352C">
      <w:pPr>
        <w:spacing w:after="0" w:line="240" w:lineRule="auto"/>
        <w:jc w:val="both"/>
        <w:rPr>
          <w:rFonts w:ascii="Times New Roman" w:hAnsi="Times New Roman" w:cs="Times New Roman" w:hint="eastAsia"/>
          <w:sz w:val="22"/>
          <w:szCs w:val="22"/>
        </w:rPr>
      </w:pPr>
    </w:p>
    <w:p w14:paraId="34853F0B" w14:textId="77777777" w:rsidR="0023352C" w:rsidRDefault="0023352C" w:rsidP="0023352C">
      <w:pPr>
        <w:spacing w:after="0" w:line="240" w:lineRule="auto"/>
        <w:jc w:val="both"/>
        <w:rPr>
          <w:rFonts w:ascii="Times New Roman" w:hAnsi="Times New Roman" w:cs="Times New Roman"/>
          <w:sz w:val="22"/>
          <w:szCs w:val="22"/>
        </w:rPr>
      </w:pPr>
    </w:p>
    <w:p w14:paraId="4F28FB5F" w14:textId="7FC33385" w:rsidR="00804D33" w:rsidRPr="00CD2CEC" w:rsidRDefault="0023352C">
      <w:pPr>
        <w:rPr>
          <w:rFonts w:ascii="Times New Roman" w:hAnsi="Times New Roman" w:cs="Times New Roman"/>
          <w:sz w:val="22"/>
          <w:szCs w:val="22"/>
        </w:rPr>
      </w:pPr>
      <w:r>
        <w:rPr>
          <w:rFonts w:ascii="Times New Roman" w:hAnsi="Times New Roman" w:cs="Times New Roman"/>
          <w:sz w:val="22"/>
          <w:szCs w:val="22"/>
        </w:rPr>
        <w:br w:type="page"/>
      </w:r>
    </w:p>
    <w:p w14:paraId="1BE4A131" w14:textId="26AEF390" w:rsidR="00EC6EEE" w:rsidRPr="0025746A" w:rsidRDefault="00804D33" w:rsidP="00CD2CEC">
      <w:pPr>
        <w:pStyle w:val="Heading2"/>
      </w:pPr>
      <w:r>
        <w:lastRenderedPageBreak/>
        <w:tab/>
      </w:r>
      <w:r>
        <w:tab/>
      </w:r>
      <w:r>
        <w:tab/>
      </w:r>
      <w:bookmarkStart w:id="149" w:name="_Toc221299540"/>
      <w:r>
        <w:rPr>
          <w:rFonts w:hint="eastAsia"/>
        </w:rPr>
        <w:t xml:space="preserve">4. </w:t>
      </w:r>
      <w:r w:rsidR="00EC6EEE" w:rsidRPr="0025746A">
        <w:rPr>
          <w:rFonts w:hint="eastAsia"/>
        </w:rPr>
        <w:t>軍機處滿伴</w:t>
      </w:r>
      <w:bookmarkEnd w:id="149"/>
    </w:p>
    <w:p w14:paraId="3C46D31F" w14:textId="77777777" w:rsidR="00EC6EEE" w:rsidRPr="0025746A" w:rsidRDefault="00EC6EEE" w:rsidP="009E3A90">
      <w:pPr>
        <w:spacing w:after="0" w:line="240" w:lineRule="auto"/>
        <w:jc w:val="both"/>
        <w:rPr>
          <w:rFonts w:ascii="Times New Roman" w:hAnsi="Times New Roman" w:cs="Times New Roman"/>
          <w:sz w:val="22"/>
          <w:szCs w:val="22"/>
        </w:rPr>
      </w:pPr>
    </w:p>
    <w:p w14:paraId="041E0EE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乾隆時期，軍機處的一個下屬組織「</w:t>
      </w:r>
      <w:r w:rsidRPr="00962D07">
        <w:rPr>
          <w:rFonts w:ascii="Times New Roman" w:eastAsia="BiauKaiHK Regular" w:hAnsi="Times New Roman" w:cs="Times New Roman" w:hint="eastAsia"/>
          <w:sz w:val="22"/>
          <w:szCs w:val="22"/>
        </w:rPr>
        <w:t>滿伴</w:t>
      </w:r>
      <w:r w:rsidRPr="0025746A">
        <w:rPr>
          <w:rFonts w:ascii="Times New Roman" w:eastAsia="PMingLiU" w:hAnsi="Times New Roman" w:cs="Times New Roman" w:hint="eastAsia"/>
          <w:sz w:val="22"/>
          <w:szCs w:val="22"/>
        </w:rPr>
        <w:t>」，處理滿文或其他邊疆語言的文件，特別是關注滿人利益的事務。對於這一機構沒有太多的信息——我們不知道它始於何時，也不能確定它的人員和職責。它可能是由滿軍機大臣和章京或僅由章京組成。但有許多材料提到它。我最早碰到滿伴是看到軍機處隨手登記檔中常有這樣的記載：某個文件「</w:t>
      </w:r>
      <w:r w:rsidRPr="00962D07">
        <w:rPr>
          <w:rFonts w:ascii="Times New Roman" w:eastAsia="BiauKaiHK Regular" w:hAnsi="Times New Roman" w:cs="Times New Roman" w:hint="eastAsia"/>
          <w:sz w:val="22"/>
          <w:szCs w:val="22"/>
        </w:rPr>
        <w:t>交滿伴</w:t>
      </w:r>
      <w:r w:rsidRPr="0025746A">
        <w:rPr>
          <w:rFonts w:ascii="Times New Roman" w:eastAsia="PMingLiU" w:hAnsi="Times New Roman" w:cs="Times New Roman" w:hint="eastAsia"/>
          <w:sz w:val="22"/>
          <w:szCs w:val="22"/>
        </w:rPr>
        <w:t>」或是「</w:t>
      </w:r>
      <w:r w:rsidRPr="00962D07">
        <w:rPr>
          <w:rFonts w:ascii="Times New Roman" w:eastAsia="BiauKaiHK Regular" w:hAnsi="Times New Roman" w:cs="Times New Roman" w:hint="eastAsia"/>
          <w:sz w:val="22"/>
          <w:szCs w:val="22"/>
        </w:rPr>
        <w:t>滿伴交來</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當時無學者可以請教，告訴我滿伴是什麼。在文獻中沒有關於它的記述，目前我們的知識仍不能夠給出一個確切的描述。</w:t>
      </w:r>
    </w:p>
    <w:p w14:paraId="102D6D3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C36F2F" w14:textId="77777777" w:rsidR="00EC6EEE" w:rsidRPr="0025746A" w:rsidRDefault="00EC6EEE" w:rsidP="009E3A90">
      <w:pPr>
        <w:spacing w:after="0" w:line="240" w:lineRule="auto"/>
        <w:jc w:val="both"/>
        <w:rPr>
          <w:rFonts w:ascii="Times New Roman" w:hAnsi="Times New Roman" w:cs="Times New Roman"/>
          <w:sz w:val="22"/>
          <w:szCs w:val="22"/>
        </w:rPr>
      </w:pPr>
    </w:p>
    <w:p w14:paraId="198D2B4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滿伴</w:t>
      </w:r>
      <w:r w:rsidRPr="0025746A">
        <w:rPr>
          <w:rFonts w:ascii="Times New Roman" w:eastAsia="PMingLiU" w:hAnsi="Times New Roman" w:cs="Times New Roman" w:hint="eastAsia"/>
          <w:sz w:val="22"/>
          <w:szCs w:val="22"/>
        </w:rPr>
        <w:t>」這一漢文名字似乎是指章京中的一種民族人員構成，但「</w:t>
      </w:r>
      <w:r w:rsidRPr="00962D07">
        <w:rPr>
          <w:rFonts w:ascii="Times New Roman" w:eastAsia="BiauKaiHK Regular" w:hAnsi="Times New Roman" w:cs="Times New Roman" w:hint="eastAsia"/>
          <w:sz w:val="22"/>
          <w:szCs w:val="22"/>
        </w:rPr>
        <w:t>伴</w:t>
      </w:r>
      <w:r w:rsidRPr="0025746A">
        <w:rPr>
          <w:rFonts w:ascii="Times New Roman" w:eastAsia="PMingLiU" w:hAnsi="Times New Roman" w:cs="Times New Roman" w:hint="eastAsia"/>
          <w:sz w:val="22"/>
          <w:szCs w:val="22"/>
        </w:rPr>
        <w:t>」字會有不同的寫法，當意指滿軍機章京羣體時，寫作「</w:t>
      </w:r>
      <w:r w:rsidRPr="00962D07">
        <w:rPr>
          <w:rFonts w:ascii="Times New Roman" w:eastAsia="BiauKaiHK Regular" w:hAnsi="Times New Roman" w:cs="Times New Roman" w:hint="eastAsia"/>
          <w:sz w:val="22"/>
          <w:szCs w:val="22"/>
        </w:rPr>
        <w:t>班</w:t>
      </w:r>
      <w:r w:rsidRPr="0025746A">
        <w:rPr>
          <w:rFonts w:ascii="Times New Roman" w:eastAsia="PMingLiU" w:hAnsi="Times New Roman" w:cs="Times New Roman" w:hint="eastAsia"/>
          <w:sz w:val="22"/>
          <w:szCs w:val="22"/>
        </w:rPr>
        <w:t>」，而不是「</w:t>
      </w:r>
      <w:r w:rsidRPr="00962D07">
        <w:rPr>
          <w:rFonts w:ascii="Times New Roman" w:eastAsia="BiauKaiHK Regular" w:hAnsi="Times New Roman" w:cs="Times New Roman" w:hint="eastAsia"/>
          <w:sz w:val="22"/>
          <w:szCs w:val="22"/>
        </w:rPr>
        <w:t>伴</w:t>
      </w:r>
      <w:r w:rsidRPr="0025746A">
        <w:rPr>
          <w:rFonts w:ascii="Times New Roman" w:eastAsia="PMingLiU" w:hAnsi="Times New Roman" w:cs="Times New Roman" w:hint="eastAsia"/>
          <w:sz w:val="22"/>
          <w:szCs w:val="22"/>
        </w:rPr>
        <w:t>」。因此，滿伴可能不同於軍機章京的滿人部分。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它可能由一些滿章京組成，由一位或多位滿軍機大臣監管。滿伴所指模糊，但我們還是可以對它做一概述。首先，我們使用隨手登記檔裏文件「</w:t>
      </w:r>
      <w:r w:rsidRPr="00962D07">
        <w:rPr>
          <w:rFonts w:ascii="Times New Roman" w:eastAsia="BiauKaiHK Regular" w:hAnsi="Times New Roman" w:cs="Times New Roman" w:hint="eastAsia"/>
          <w:sz w:val="22"/>
          <w:szCs w:val="22"/>
        </w:rPr>
        <w:t>交滿伴</w:t>
      </w:r>
      <w:r w:rsidRPr="0025746A">
        <w:rPr>
          <w:rFonts w:ascii="Times New Roman" w:eastAsia="PMingLiU" w:hAnsi="Times New Roman" w:cs="Times New Roman" w:hint="eastAsia"/>
          <w:sz w:val="22"/>
          <w:szCs w:val="22"/>
        </w:rPr>
        <w:t>」或「</w:t>
      </w:r>
      <w:r w:rsidRPr="00962D07">
        <w:rPr>
          <w:rFonts w:ascii="Times New Roman" w:eastAsia="BiauKaiHK Regular" w:hAnsi="Times New Roman" w:cs="Times New Roman" w:hint="eastAsia"/>
          <w:sz w:val="22"/>
          <w:szCs w:val="22"/>
        </w:rPr>
        <w:t>滿伴交來</w:t>
      </w:r>
      <w:r w:rsidRPr="0025746A">
        <w:rPr>
          <w:rFonts w:ascii="Times New Roman" w:eastAsia="PMingLiU" w:hAnsi="Times New Roman" w:cs="Times New Roman" w:hint="eastAsia"/>
          <w:sz w:val="22"/>
          <w:szCs w:val="22"/>
        </w:rPr>
        <w:t>」的有關記述，看看這一部門處理的事情。從中隨機選擇，看到這些文件的內容包括：滿文文件，將諭旨譯爲滿文，將滿文奏摺譯成漢文或摘敘事由；旗員的任命、擢升及免職；宮廷侍衛的處罰；稅關的罰鍰，八旗財政和生息；黑龍江的收成；發配到邊疆遣犯的逃逸。</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儘管這些描述簡略，沒有具體內容，但它們表明滿伴處理的是與八旗、滿人一些人事變動以及北部邊疆有關的事務。</w:t>
      </w:r>
    </w:p>
    <w:p w14:paraId="57C1138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5174E15" w14:textId="77777777" w:rsidR="00EC6EEE" w:rsidRPr="0025746A" w:rsidRDefault="00EC6EEE" w:rsidP="009E3A90">
      <w:pPr>
        <w:spacing w:after="0" w:line="240" w:lineRule="auto"/>
        <w:jc w:val="both"/>
        <w:rPr>
          <w:rFonts w:ascii="Times New Roman" w:hAnsi="Times New Roman" w:cs="Times New Roman"/>
          <w:sz w:val="22"/>
          <w:szCs w:val="22"/>
        </w:rPr>
      </w:pPr>
    </w:p>
    <w:p w14:paraId="0A1B30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有一種關於滿伴的資料，我判定是在軍機處錄副奏摺中查檢滿文奏摺的指南。我能夠考察的僅有乾隆初的兩本檔冊，即「</w:t>
      </w:r>
      <w:r w:rsidRPr="00962D07">
        <w:rPr>
          <w:rFonts w:ascii="Times New Roman" w:eastAsia="BiauKaiHK Regular" w:hAnsi="Times New Roman" w:cs="Times New Roman" w:hint="eastAsia"/>
          <w:sz w:val="22"/>
          <w:szCs w:val="22"/>
        </w:rPr>
        <w:t>奏摺號簿</w:t>
      </w:r>
      <w:r w:rsidRPr="0025746A">
        <w:rPr>
          <w:rFonts w:ascii="Times New Roman" w:eastAsia="PMingLiU" w:hAnsi="Times New Roman" w:cs="Times New Roman" w:hint="eastAsia"/>
          <w:sz w:val="22"/>
          <w:szCs w:val="22"/>
        </w:rPr>
        <w:t>」，這是與漢文的隨手登記檔類似的滿文奏摺的登記簿。像隨手登記檔一樣，這些奏摺號簿也開列有奏摺的主題，這些可以用來瞭解滿伴的關心所在。</w:t>
      </w:r>
    </w:p>
    <w:p w14:paraId="502FED60" w14:textId="77777777" w:rsidR="00EC6EEE" w:rsidRPr="0025746A" w:rsidRDefault="00EC6EEE" w:rsidP="009E3A90">
      <w:pPr>
        <w:spacing w:after="0" w:line="240" w:lineRule="auto"/>
        <w:jc w:val="both"/>
        <w:rPr>
          <w:rFonts w:ascii="Times New Roman" w:hAnsi="Times New Roman" w:cs="Times New Roman"/>
          <w:sz w:val="22"/>
          <w:szCs w:val="22"/>
        </w:rPr>
      </w:pPr>
    </w:p>
    <w:p w14:paraId="59B2657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F</w:t>
      </w:r>
      <w:r w:rsidRPr="0025746A">
        <w:rPr>
          <w:rFonts w:ascii="Times New Roman" w:eastAsia="PMingLiU" w:hAnsi="Times New Roman" w:cs="Times New Roman" w:hint="eastAsia"/>
          <w:sz w:val="22"/>
          <w:szCs w:val="22"/>
        </w:rPr>
        <w:t>翻譯、抄錄了一個月的奏摺清單，這出自奏摺號簿中的最長月份。這一清單顯示，提交滿文奏摺的大部分是東北、新疆、西藏等邊疆地區的官員，也有一些出自內地滿人駐防地區；有些奏摺來自宗室王公，也有一份出自部院屬員——一位御史，這些出自京城。這些奏摺包括的問題主要是邊疆地區、旗務以及滿人人事管理，通常以滿文上報，因爲這種語言對於那些具奏人來說最容易。</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2BEAC3FF" w14:textId="77777777" w:rsidR="00EC6EEE" w:rsidRPr="0025746A" w:rsidRDefault="00EC6EEE" w:rsidP="009E3A90">
      <w:pPr>
        <w:spacing w:after="0" w:line="240" w:lineRule="auto"/>
        <w:jc w:val="both"/>
        <w:rPr>
          <w:rFonts w:ascii="Times New Roman" w:hAnsi="Times New Roman" w:cs="Times New Roman"/>
          <w:sz w:val="22"/>
          <w:szCs w:val="22"/>
        </w:rPr>
      </w:pPr>
    </w:p>
    <w:p w14:paraId="686DD19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八旗財政在這些號簿中很突出。最詳盡的一份摘由說，大學士訥親（當時任領班軍機大臣）等已討論從京內外的「</w:t>
      </w:r>
      <w:r w:rsidRPr="00962D07">
        <w:rPr>
          <w:rFonts w:ascii="Times New Roman" w:eastAsia="BiauKaiHK Regular" w:hAnsi="Times New Roman" w:cs="Times New Roman" w:hint="eastAsia"/>
          <w:sz w:val="22"/>
          <w:szCs w:val="22"/>
        </w:rPr>
        <w:t>生息銀兩</w:t>
      </w:r>
      <w:r w:rsidRPr="0025746A">
        <w:rPr>
          <w:rFonts w:ascii="Times New Roman" w:eastAsia="PMingLiU" w:hAnsi="Times New Roman" w:cs="Times New Roman" w:hint="eastAsia"/>
          <w:sz w:val="22"/>
          <w:szCs w:val="22"/>
        </w:rPr>
        <w:t>」中拿出一定的經費。此外，這一條目還開列了四組附件，都是對帝國某些指定地方類似的特別說明。</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有的奏摺關注的是保持滿人傳統。例如，有奏摺提議在滿漢通婚問題上實施更嚴厲的限制。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所能看到的這一號簿進一步揭示出，有些條目處置的不是用滿文書寫的文件。有一個註明是「</w:t>
      </w:r>
      <w:r w:rsidRPr="00962D07">
        <w:rPr>
          <w:rFonts w:ascii="Times New Roman" w:eastAsia="BiauKaiHK Regular" w:hAnsi="Times New Roman" w:cs="Times New Roman" w:hint="eastAsia"/>
          <w:sz w:val="22"/>
          <w:szCs w:val="22"/>
        </w:rPr>
        <w:t>番字文書</w:t>
      </w:r>
      <w:r w:rsidRPr="0025746A">
        <w:rPr>
          <w:rFonts w:ascii="Times New Roman" w:eastAsia="PMingLiU" w:hAnsi="Times New Roman" w:cs="Times New Roman" w:hint="eastAsia"/>
          <w:sz w:val="22"/>
          <w:szCs w:val="22"/>
        </w:rPr>
        <w:t>」。有的地方也引用了其他語言——回人的書面語言，甚至是漢文。一些文件極像是用藏文寫成的。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可以說，從滿伴所編纂的滿文奏摺號簿也能看出他們所處理的一些問題是什麼。我們還沒有足夠的信息確切知道滿伴如何處置這些文件——他們的職責僅限於翻譯</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，還是包含更具處置權的行動。</w:t>
      </w:r>
    </w:p>
    <w:p w14:paraId="580EAAC1" w14:textId="77777777" w:rsidR="00EC6EEE" w:rsidRPr="0025746A" w:rsidRDefault="00EC6EEE" w:rsidP="009E3A90">
      <w:pPr>
        <w:spacing w:after="0" w:line="240" w:lineRule="auto"/>
        <w:jc w:val="both"/>
        <w:rPr>
          <w:rFonts w:ascii="Times New Roman" w:hAnsi="Times New Roman" w:cs="Times New Roman"/>
          <w:sz w:val="22"/>
          <w:szCs w:val="22"/>
        </w:rPr>
      </w:pPr>
    </w:p>
    <w:p w14:paraId="45B9959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合乎組織邏輯的是，內廷用漢文以外的文字書寫的文件，應分別交由懂滿文和其他邊疆語言的專家處理。需要處理大量只用滿文寫成的報告，這是內廷的一個特殊問題，但對於外朝卻不是。一般說來，只提交滿文題本而沒有漢文的抄件，這是規定所不允許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大多數的外朝業務以漢文文件爲基礎，或原文是漢文，或文件提交時附上必要的漢文翻譯。而且，舊有的外朝對滿文的要求日益降低。例如，到雍正中期，對要求原件爲滿文的文件，不必再行抄錄副本以分別存放。乾隆五年（</w:t>
      </w:r>
      <w:r w:rsidRPr="0025746A">
        <w:rPr>
          <w:rFonts w:ascii="Times New Roman" w:eastAsia="PMingLiU" w:hAnsi="Times New Roman" w:cs="Times New Roman"/>
          <w:sz w:val="22"/>
          <w:szCs w:val="22"/>
        </w:rPr>
        <w:t>1740</w:t>
      </w:r>
      <w:r w:rsidRPr="0025746A">
        <w:rPr>
          <w:rFonts w:ascii="Times New Roman" w:eastAsia="PMingLiU" w:hAnsi="Times New Roman" w:cs="Times New Roman" w:hint="eastAsia"/>
          <w:sz w:val="22"/>
          <w:szCs w:val="22"/>
        </w:rPr>
        <w:t>），在討論是否用滿文和漢文頒佈明發上諭問題時，決定放棄舊有的滿文，因爲「</w:t>
      </w:r>
      <w:r w:rsidRPr="00962D07">
        <w:rPr>
          <w:rFonts w:ascii="Times New Roman" w:eastAsia="BiauKaiHK Regular" w:hAnsi="Times New Roman" w:cs="Times New Roman" w:hint="eastAsia"/>
          <w:sz w:val="22"/>
          <w:szCs w:val="22"/>
        </w:rPr>
        <w:t>現今人人盡識漢字</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7BAC95C6" w14:textId="77777777" w:rsidR="00EC6EEE" w:rsidRPr="0025746A" w:rsidRDefault="00EC6EEE" w:rsidP="009E3A90">
      <w:pPr>
        <w:spacing w:after="0" w:line="240" w:lineRule="auto"/>
        <w:jc w:val="both"/>
        <w:rPr>
          <w:rFonts w:ascii="Times New Roman" w:hAnsi="Times New Roman" w:cs="Times New Roman"/>
          <w:sz w:val="22"/>
          <w:szCs w:val="22"/>
        </w:rPr>
      </w:pPr>
    </w:p>
    <w:p w14:paraId="26FAB78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內廷卻是另一番情形。儘管軍機處中的漢人有些許增加，但就軍機大臣而言，滿人在人數上仍超過漢人，滿漢復職制僅適用於章京而已。總體而言，內廷的官員特別是內務府和侍衛中，旗人是大量的，從乾隆朝直至清朝結束，滿人保持着優勢地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此外，由於奏摺制度具有的自發性、直接性和非正式性特點，內廷通信允許具奏人用對自己來說最方便的語言上奏；對於奏摺，沒有要求以另一種語言上呈副本的規定。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意味着在滿人官員佔優的地方——邊疆、八旗駐防地等，以及內務府並所有它派出的稅差和人蔘、玉石等政府壟斷行業的官員，許多文件，即令不是大多數文件——只用滿文書寫。正如嘉慶初年軍機處一份稅差問題的議覆奏摺所解釋的，此種情形無可更改。這些地區的文件和檔案都用滿文書寫，這一事實意味着只能任命滿人，而只能任命滿人這一事實又造成了在接下來的奏報中繼續使用滿文。軍機大臣對此表示贊同——「</w:t>
      </w:r>
      <w:r w:rsidRPr="00962D07">
        <w:rPr>
          <w:rFonts w:ascii="Times New Roman" w:eastAsia="BiauKaiHK Regular" w:hAnsi="Times New Roman" w:cs="Times New Roman" w:hint="eastAsia"/>
          <w:sz w:val="22"/>
          <w:szCs w:val="22"/>
        </w:rPr>
        <w:t>滿漢兼用之處應無庸議</w:t>
      </w:r>
      <w:r w:rsidRPr="0025746A">
        <w:rPr>
          <w:rFonts w:ascii="Times New Roman" w:eastAsia="PMingLiU" w:hAnsi="Times New Roman" w:cs="Times New Roman" w:hint="eastAsia"/>
          <w:sz w:val="22"/>
          <w:szCs w:val="22"/>
        </w:rPr>
        <w:t>」，也就是說不便任命漢人。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7B608857" w14:textId="77777777" w:rsidR="00EC6EEE" w:rsidRPr="0025746A" w:rsidRDefault="00EC6EEE" w:rsidP="009E3A90">
      <w:pPr>
        <w:spacing w:after="0" w:line="240" w:lineRule="auto"/>
        <w:jc w:val="both"/>
        <w:rPr>
          <w:rFonts w:ascii="Times New Roman" w:hAnsi="Times New Roman" w:cs="Times New Roman"/>
          <w:sz w:val="22"/>
          <w:szCs w:val="22"/>
        </w:rPr>
      </w:pPr>
    </w:p>
    <w:p w14:paraId="415B75E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滿伴僅是翻譯機構，抑或還處理這些文件的其他問題，從目前所能看到的材料中還找不出答案。儘管政務活動許多領域繼續使用滿文，但軍機處的漢人日多，這意味着對於這些政策的討論某種程度上要滿漢兼顧。例如，剛纔提到</w:t>
      </w:r>
      <w:r w:rsidRPr="0025746A">
        <w:rPr>
          <w:rFonts w:ascii="Times New Roman" w:eastAsia="PMingLiU" w:hAnsi="Times New Roman" w:cs="Times New Roman" w:hint="eastAsia"/>
          <w:sz w:val="22"/>
          <w:szCs w:val="22"/>
        </w:rPr>
        <w:lastRenderedPageBreak/>
        <w:t>的軍機處對於稅差問題的議覆是由四位軍機大臣提交的，其中兩位是漢人。因此，儘管最早的報告可能只是用滿文書寫的，同時這一話題是內務府的禁臠，但當面見皇帝討論相關問題政策時，軍機處人員還是包括了漢人成員。可以說，儘管有滿伴，但在內廷最高層盛行着滿漢兩頭政治。</w:t>
      </w:r>
    </w:p>
    <w:p w14:paraId="6CC7FCC1" w14:textId="77777777" w:rsidR="00EC6EEE" w:rsidRPr="0025746A" w:rsidRDefault="00EC6EEE" w:rsidP="009E3A90">
      <w:pPr>
        <w:spacing w:after="0" w:line="240" w:lineRule="auto"/>
        <w:jc w:val="both"/>
        <w:rPr>
          <w:rFonts w:ascii="Times New Roman" w:hAnsi="Times New Roman" w:cs="Times New Roman"/>
          <w:sz w:val="22"/>
          <w:szCs w:val="22"/>
        </w:rPr>
      </w:pPr>
    </w:p>
    <w:p w14:paraId="4F387B6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滿伴可能源於滿人居優的雍正內廷。在內廷中，這些新的、以前不被人知的滿人已取代了舊有的生來就賦有權力的滿洲王公顯貴，而後者在此前的清內廷居於支配地位。直到乾隆時期，軍機處的滿伴還是有助於在政府中保留一支強大的滿人力量，可能部分出於慰藉滿人在別處的損失，部分出於處理一些滿人問題的需要。</w:t>
      </w:r>
    </w:p>
    <w:p w14:paraId="5EE928E0" w14:textId="77777777" w:rsidR="00347AEF" w:rsidRPr="0025746A" w:rsidRDefault="00347AEF" w:rsidP="00347AEF">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B5C187" w14:textId="5F0A6F8A" w:rsidR="00347AEF" w:rsidRDefault="00347AEF">
      <w:pPr>
        <w:rPr>
          <w:rFonts w:ascii="Times New Roman" w:hAnsi="Times New Roman" w:cs="Times New Roman"/>
          <w:sz w:val="22"/>
          <w:szCs w:val="22"/>
        </w:rPr>
      </w:pPr>
      <w:r>
        <w:rPr>
          <w:rFonts w:ascii="Times New Roman" w:hAnsi="Times New Roman" w:cs="Times New Roman"/>
          <w:sz w:val="22"/>
          <w:szCs w:val="22"/>
        </w:rPr>
        <w:br w:type="page"/>
      </w:r>
    </w:p>
    <w:p w14:paraId="1B91B6B4" w14:textId="25ACA475" w:rsidR="00EC6EEE" w:rsidRPr="0025746A" w:rsidRDefault="00804D33" w:rsidP="00CD2CEC">
      <w:pPr>
        <w:pStyle w:val="Heading2"/>
      </w:pPr>
      <w:r>
        <w:lastRenderedPageBreak/>
        <w:tab/>
      </w:r>
      <w:r>
        <w:tab/>
      </w:r>
      <w:r>
        <w:tab/>
      </w:r>
      <w:bookmarkStart w:id="150" w:name="_Toc221299541"/>
      <w:r>
        <w:rPr>
          <w:rFonts w:hint="eastAsia"/>
        </w:rPr>
        <w:t xml:space="preserve">5. </w:t>
      </w:r>
      <w:r w:rsidR="00EC6EEE" w:rsidRPr="0025746A">
        <w:rPr>
          <w:rFonts w:hint="eastAsia"/>
        </w:rPr>
        <w:t>方略館</w:t>
      </w:r>
      <w:bookmarkEnd w:id="150"/>
    </w:p>
    <w:p w14:paraId="401AE5D7" w14:textId="77777777" w:rsidR="00EC6EEE" w:rsidRPr="0025746A" w:rsidRDefault="00EC6EEE" w:rsidP="009E3A90">
      <w:pPr>
        <w:spacing w:after="0" w:line="240" w:lineRule="auto"/>
        <w:jc w:val="both"/>
        <w:rPr>
          <w:rFonts w:ascii="Times New Roman" w:hAnsi="Times New Roman" w:cs="Times New Roman"/>
          <w:sz w:val="22"/>
          <w:szCs w:val="22"/>
        </w:rPr>
      </w:pPr>
    </w:p>
    <w:p w14:paraId="62F049C3" w14:textId="77777777" w:rsidR="00EC6EEE" w:rsidRPr="0025746A" w:rsidRDefault="00EC6EEE" w:rsidP="009E3A90">
      <w:pPr>
        <w:spacing w:after="0" w:line="240" w:lineRule="auto"/>
        <w:jc w:val="both"/>
        <w:rPr>
          <w:rFonts w:ascii="Times New Roman" w:hAnsi="Times New Roman" w:cs="Times New Roman"/>
          <w:sz w:val="22"/>
          <w:szCs w:val="22"/>
        </w:rPr>
      </w:pPr>
    </w:p>
    <w:p w14:paraId="7AA728DF" w14:textId="77777777" w:rsidR="00DF1B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方略館是又一個在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世紀建立和發展起來、屬於軍機處的重要內廷組織。像滿伴一樣，方略館迄今未有正確的記述。而且，這一機構的漢文名稱和通行的英文翻譯（</w:t>
      </w:r>
      <w:proofErr w:type="spellStart"/>
      <w:r w:rsidRPr="0025746A">
        <w:rPr>
          <w:rFonts w:ascii="Times New Roman" w:eastAsia="PMingLiU" w:hAnsi="Times New Roman" w:cs="Times New Roman"/>
          <w:sz w:val="22"/>
          <w:szCs w:val="22"/>
        </w:rPr>
        <w:t>OfficeofMilitaryArchives</w:t>
      </w:r>
      <w:proofErr w:type="spellEnd"/>
      <w:r w:rsidRPr="0025746A">
        <w:rPr>
          <w:rFonts w:ascii="Times New Roman" w:eastAsia="PMingLiU" w:hAnsi="Times New Roman" w:cs="Times New Roman" w:hint="eastAsia"/>
          <w:sz w:val="22"/>
          <w:szCs w:val="22"/>
        </w:rPr>
        <w:t>）都用詞不當。</w:t>
      </w:r>
    </w:p>
    <w:p w14:paraId="79D7E3C7" w14:textId="77777777" w:rsidR="00DF1B54" w:rsidRPr="0025746A" w:rsidRDefault="00DF1B54" w:rsidP="00DF1B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E9DB3AB" w14:textId="77777777" w:rsidR="00DF1B54" w:rsidRDefault="00DF1B54" w:rsidP="009E3A90">
      <w:pPr>
        <w:spacing w:after="0" w:line="240" w:lineRule="auto"/>
        <w:jc w:val="both"/>
        <w:rPr>
          <w:rFonts w:ascii="Times New Roman" w:eastAsia="PMingLiU" w:hAnsi="Times New Roman" w:cs="Times New Roman"/>
          <w:sz w:val="22"/>
          <w:szCs w:val="22"/>
        </w:rPr>
      </w:pPr>
    </w:p>
    <w:p w14:paraId="374AA3D1" w14:textId="3B54C88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這個機構的職責不是管理檔案而是負責官方出版物——戰爭史，也就是方略。</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事實上，方略館關注這兩方面的內容：一方面，它負責保存內廷的主要檔案；另一方面，編纂乾隆朝重大戰爭的官方史書，以及其他的官方出版物。而且，這兩種活動緊密聯繫，方略主要就是由軍機處檔案中保存的機密戰爭文件編寫而成的。</w:t>
      </w:r>
    </w:p>
    <w:p w14:paraId="457B6AE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AC21CC8" w14:textId="77777777" w:rsidR="00EC6EEE" w:rsidRPr="0025746A" w:rsidRDefault="00EC6EEE" w:rsidP="009E3A90">
      <w:pPr>
        <w:spacing w:after="0" w:line="240" w:lineRule="auto"/>
        <w:jc w:val="both"/>
        <w:rPr>
          <w:rFonts w:ascii="Times New Roman" w:hAnsi="Times New Roman" w:cs="Times New Roman"/>
          <w:sz w:val="22"/>
          <w:szCs w:val="22"/>
        </w:rPr>
      </w:pPr>
    </w:p>
    <w:p w14:paraId="47E4808D" w14:textId="77777777" w:rsidR="00DF1B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檔案的保存可能開始得較早，一些高度敏感的檔案——例如康熙時與俄國關係的檔案——可能深藏於內廷。</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但是，康熙時期幾乎沒有保存多少內廷檔案，而且普通的奏摺根本就不收集：奏摺在皇帝批示後就發還，允許具奏人保留它們。</w:t>
      </w:r>
    </w:p>
    <w:p w14:paraId="242485C7" w14:textId="77777777" w:rsidR="00DF1B54" w:rsidRPr="0025746A" w:rsidRDefault="00DF1B54" w:rsidP="00DF1B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D8EFE9" w14:textId="77777777" w:rsidR="00DF1B54" w:rsidRDefault="00DF1B54" w:rsidP="009E3A90">
      <w:pPr>
        <w:spacing w:after="0" w:line="240" w:lineRule="auto"/>
        <w:jc w:val="both"/>
        <w:rPr>
          <w:rFonts w:ascii="Times New Roman" w:eastAsia="PMingLiU" w:hAnsi="Times New Roman" w:cs="Times New Roman"/>
          <w:sz w:val="22"/>
          <w:szCs w:val="22"/>
        </w:rPr>
      </w:pPr>
    </w:p>
    <w:p w14:paraId="7B6DF312" w14:textId="5F9922CD" w:rsidR="00DF1B54"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今天檔案中數量較少的康熙朝奏摺是雍正皇帝一上臺就下令的結果——除了一些人的之外，所有的奏摺都要繳回，在北京保存。憑藉這一要求，最終形成了「</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」，保存了成千上萬的硃批原件。</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p>
    <w:p w14:paraId="4412F6D2" w14:textId="77777777" w:rsidR="00DF1B54" w:rsidRPr="0025746A" w:rsidRDefault="00DF1B54" w:rsidP="00DF1B54">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A25467" w14:textId="77777777" w:rsidR="00DF1B54" w:rsidRDefault="00DF1B54" w:rsidP="009E3A90">
      <w:pPr>
        <w:spacing w:after="0" w:line="240" w:lineRule="auto"/>
        <w:jc w:val="both"/>
        <w:rPr>
          <w:rFonts w:ascii="Times New Roman" w:eastAsia="PMingLiU" w:hAnsi="Times New Roman" w:cs="Times New Roman"/>
          <w:sz w:val="22"/>
          <w:szCs w:val="22"/>
        </w:rPr>
      </w:pPr>
    </w:p>
    <w:p w14:paraId="73D6E2D8" w14:textId="0923C752"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一些年之後——在雍正朝中期——制訂了另一項規定，大多數的奏摺在發還具奏人之前要備份，這樣，當奏摺發還外省時，京中就有了一份奏報內容和皇帝對它批答的記錄。這是軍機處錄副奏摺的發端。</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大約同時，辦理軍需大臣開始對重要的上諭、奏摺以及與西北戰爭有關的諮文抄錄並裝訂成冊，僅雍正後期手抄的各種檔冊就達一百多冊。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15C96F8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F82B44E" w14:textId="77777777" w:rsidR="00EC6EEE" w:rsidRPr="0025746A" w:rsidRDefault="00EC6EEE" w:rsidP="009E3A90">
      <w:pPr>
        <w:spacing w:after="0" w:line="240" w:lineRule="auto"/>
        <w:jc w:val="both"/>
        <w:rPr>
          <w:rFonts w:ascii="Times New Roman" w:hAnsi="Times New Roman" w:cs="Times New Roman"/>
          <w:sz w:val="22"/>
          <w:szCs w:val="22"/>
        </w:rPr>
      </w:pPr>
    </w:p>
    <w:p w14:paraId="344BF106" w14:textId="77777777" w:rsidR="00EC6EEE" w:rsidRPr="0025746A" w:rsidRDefault="00EC6EEE" w:rsidP="009E3A90">
      <w:pPr>
        <w:spacing w:after="0" w:line="240" w:lineRule="auto"/>
        <w:jc w:val="both"/>
        <w:rPr>
          <w:rFonts w:ascii="Times New Roman" w:hAnsi="Times New Roman" w:cs="Times New Roman"/>
          <w:sz w:val="22"/>
          <w:szCs w:val="22"/>
        </w:rPr>
      </w:pPr>
    </w:p>
    <w:p w14:paraId="01DBFBFD" w14:textId="77777777" w:rsidR="002154C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廷開展官方出版活動從時間上講要晚些。康熙時期的三部方略可能是在規模很小的出版場所編纂的——可能只有房屋，有一位高層的修纂人員和一些筆帖式。這一時期，沒有常設的內廷出版機構，幾乎不存在對方略編纂有用的檔案。</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p>
    <w:p w14:paraId="6F5EC125" w14:textId="77777777" w:rsidR="002154C9" w:rsidRPr="0025746A" w:rsidRDefault="002154C9" w:rsidP="002154C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1062B8C" w14:textId="77777777" w:rsidR="002154C9" w:rsidRDefault="002154C9" w:rsidP="009E3A90">
      <w:pPr>
        <w:spacing w:after="0" w:line="240" w:lineRule="auto"/>
        <w:jc w:val="both"/>
        <w:rPr>
          <w:rFonts w:ascii="Times New Roman" w:eastAsia="PMingLiU" w:hAnsi="Times New Roman" w:cs="Times New Roman"/>
          <w:sz w:val="22"/>
          <w:szCs w:val="22"/>
        </w:rPr>
      </w:pPr>
    </w:p>
    <w:p w14:paraId="606A411A" w14:textId="13C328F0"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雍正時期關於準噶爾戰爭當時沒有出版方略，只是很久之後，在乾隆對準之役最終取勝後，那段歷史才被囊括在對該戰爭的全面記述中，以展現這場戰爭貫穿康雍乾三朝。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p>
    <w:p w14:paraId="67507F0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626F230" w14:textId="77777777" w:rsidR="00EC6EEE" w:rsidRPr="0025746A" w:rsidRDefault="00EC6EEE" w:rsidP="009E3A90">
      <w:pPr>
        <w:spacing w:after="0" w:line="240" w:lineRule="auto"/>
        <w:jc w:val="both"/>
        <w:rPr>
          <w:rFonts w:ascii="Times New Roman" w:hAnsi="Times New Roman" w:cs="Times New Roman"/>
          <w:sz w:val="22"/>
          <w:szCs w:val="22"/>
        </w:rPr>
      </w:pPr>
    </w:p>
    <w:p w14:paraId="29CE8ABD" w14:textId="77777777" w:rsidR="002154C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內廷的保存檔案和出版活動在乾隆十四年（</w:t>
      </w:r>
      <w:r w:rsidRPr="0025746A">
        <w:rPr>
          <w:rFonts w:ascii="Times New Roman" w:eastAsia="PMingLiU" w:hAnsi="Times New Roman" w:cs="Times New Roman"/>
          <w:sz w:val="22"/>
          <w:szCs w:val="22"/>
        </w:rPr>
        <w:t>1749</w:t>
      </w:r>
      <w:r w:rsidRPr="0025746A">
        <w:rPr>
          <w:rFonts w:ascii="Times New Roman" w:eastAsia="PMingLiU" w:hAnsi="Times New Roman" w:cs="Times New Roman" w:hint="eastAsia"/>
          <w:sz w:val="22"/>
          <w:szCs w:val="22"/>
        </w:rPr>
        <w:t>）永久合併了，當時兩位軍機大臣張廷玉、來保請求建立方略館以編纂第一次金川之役的史書。</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新的機構與軍機處有多重關係：它以一位軍機大臣爲首，它的大多數中層的監管人員來自軍機大臣和章京。軍機大臣任命它的其他成員，他們大多數來自內閣中書。軍機大臣負責所有的工作，但凡有完成的部分，就將它呈遞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p>
    <w:p w14:paraId="73AD45A8" w14:textId="77777777" w:rsidR="002154C9" w:rsidRPr="0025746A" w:rsidRDefault="002154C9" w:rsidP="002154C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C36CC2D" w14:textId="77777777" w:rsidR="002154C9" w:rsidRDefault="002154C9" w:rsidP="009E3A90">
      <w:pPr>
        <w:spacing w:after="0" w:line="240" w:lineRule="auto"/>
        <w:jc w:val="both"/>
        <w:rPr>
          <w:rFonts w:ascii="Times New Roman" w:eastAsia="PMingLiU" w:hAnsi="Times New Roman" w:cs="Times New Roman"/>
          <w:sz w:val="22"/>
          <w:szCs w:val="22"/>
        </w:rPr>
      </w:pPr>
    </w:p>
    <w:p w14:paraId="6F25D475" w14:textId="58E6E046"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方略館坐落在紫禁城的西部，很容易到達位於附近的軍機處值房——就在隆宗門內，這進一步加強了它與軍機處的聯繫。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p>
    <w:p w14:paraId="19546F1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7376082" w14:textId="77777777" w:rsidR="00EC6EEE" w:rsidRPr="0025746A" w:rsidRDefault="00EC6EEE" w:rsidP="009E3A90">
      <w:pPr>
        <w:spacing w:after="0" w:line="240" w:lineRule="auto"/>
        <w:jc w:val="both"/>
        <w:rPr>
          <w:rFonts w:ascii="Times New Roman" w:hAnsi="Times New Roman" w:cs="Times New Roman"/>
          <w:sz w:val="22"/>
          <w:szCs w:val="22"/>
        </w:rPr>
      </w:pPr>
    </w:p>
    <w:p w14:paraId="3650CA8C" w14:textId="77777777" w:rsidR="002154C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世紀方略館的歷史與贊助它的機構即軍機處的發展相平行，它的人員數目和類別很快就增多了——纂修人員、翻譯人員、謄錄人員（擅長滿文或漢文）、執事人員、紙匠和雜役，並擁有了數個下屬部門。</w:t>
      </w:r>
    </w:p>
    <w:p w14:paraId="54772085" w14:textId="77777777" w:rsidR="002154C9" w:rsidRPr="0025746A" w:rsidRDefault="002154C9" w:rsidP="002154C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59D87F6" w14:textId="77777777" w:rsidR="002154C9" w:rsidRDefault="002154C9" w:rsidP="009E3A90">
      <w:pPr>
        <w:spacing w:after="0" w:line="240" w:lineRule="auto"/>
        <w:jc w:val="both"/>
        <w:rPr>
          <w:rFonts w:ascii="Times New Roman" w:eastAsia="PMingLiU" w:hAnsi="Times New Roman" w:cs="Times New Roman"/>
          <w:sz w:val="22"/>
          <w:szCs w:val="22"/>
        </w:rPr>
      </w:pPr>
    </w:p>
    <w:p w14:paraId="0AF04535" w14:textId="77777777" w:rsidR="002154C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方略館的兩個機構在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世紀下半葉同時產生：清檔房、漢檔房。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另外，</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世紀還存在着一個文移處，其目的是收發出借或借閱檔案材料的諮文，最後形成了「</w:t>
      </w:r>
      <w:r w:rsidRPr="00962D07">
        <w:rPr>
          <w:rFonts w:ascii="Times New Roman" w:eastAsia="BiauKaiHK Regular" w:hAnsi="Times New Roman" w:cs="Times New Roman" w:hint="eastAsia"/>
          <w:sz w:val="22"/>
          <w:szCs w:val="22"/>
        </w:rPr>
        <w:t>軍機處文移檔</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方略館也有一些人員組成特別機構「</w:t>
      </w:r>
      <w:r w:rsidRPr="00962D07">
        <w:rPr>
          <w:rFonts w:ascii="Times New Roman" w:eastAsia="BiauKaiHK Regular" w:hAnsi="Times New Roman" w:cs="Times New Roman" w:hint="eastAsia"/>
          <w:sz w:val="22"/>
          <w:szCs w:val="22"/>
        </w:rPr>
        <w:t>譯漢館</w:t>
      </w:r>
      <w:r w:rsidRPr="0025746A">
        <w:rPr>
          <w:rFonts w:ascii="Times New Roman" w:eastAsia="PMingLiU" w:hAnsi="Times New Roman" w:cs="Times New Roman" w:hint="eastAsia"/>
          <w:sz w:val="22"/>
          <w:szCs w:val="22"/>
        </w:rPr>
        <w:t>」。在軍機章京的監管下，這些人負責保存滿文檔案並翻譯這些材料。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3E9BB07C" w14:textId="77777777" w:rsidR="002154C9" w:rsidRPr="0025746A" w:rsidRDefault="002154C9" w:rsidP="002154C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B74F222" w14:textId="77777777" w:rsidR="002154C9" w:rsidRDefault="002154C9" w:rsidP="009E3A90">
      <w:pPr>
        <w:spacing w:after="0" w:line="240" w:lineRule="auto"/>
        <w:jc w:val="both"/>
        <w:rPr>
          <w:rFonts w:ascii="Times New Roman" w:eastAsia="PMingLiU" w:hAnsi="Times New Roman" w:cs="Times New Roman"/>
          <w:sz w:val="22"/>
          <w:szCs w:val="22"/>
        </w:rPr>
      </w:pPr>
    </w:p>
    <w:p w14:paraId="027E452E" w14:textId="0985575B"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增加了很多機構，以應對方略館的出版項目。我們不知道這些下屬機構建立的確切時間，但是到</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世紀中期，有纂修處、謄錄處、文移處、校對處、大庫、書庫和紙庫。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一些機構可能在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世紀就已形成，開始時人數不多，佔有紫禁城內西部一座宮殿中的一兩間。</w:t>
      </w:r>
    </w:p>
    <w:p w14:paraId="4130A3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1EBB2B8" w14:textId="77777777" w:rsidR="00EC6EEE" w:rsidRPr="0025746A" w:rsidRDefault="00EC6EEE" w:rsidP="009E3A90">
      <w:pPr>
        <w:spacing w:after="0" w:line="240" w:lineRule="auto"/>
        <w:jc w:val="both"/>
        <w:rPr>
          <w:rFonts w:ascii="Times New Roman" w:hAnsi="Times New Roman" w:cs="Times New Roman"/>
          <w:sz w:val="22"/>
          <w:szCs w:val="22"/>
        </w:rPr>
      </w:pPr>
    </w:p>
    <w:p w14:paraId="4F62A591" w14:textId="77777777" w:rsidR="002154C9"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是方略館出版最興盛的時期。檔案的保管事業得以發展，方略館繼續管理着文件的保存，同時也抄錄副本取代那些已損壞或必須送往他處的原件。此外，從乾隆朝開始，以這些檔案爲基礎，編纂了大量的方略。正因如此，我們現在擁有以文件爲編寫基礎的乾隆和嘉慶時期幾乎所有重大戰爭的方略，</w:t>
      </w:r>
    </w:p>
    <w:p w14:paraId="16767CE7" w14:textId="77777777" w:rsidR="002154C9" w:rsidRPr="0025746A" w:rsidRDefault="002154C9" w:rsidP="002154C9">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F50EFDD" w14:textId="77777777" w:rsidR="002154C9" w:rsidRDefault="002154C9" w:rsidP="009E3A90">
      <w:pPr>
        <w:spacing w:after="0" w:line="240" w:lineRule="auto"/>
        <w:jc w:val="both"/>
        <w:rPr>
          <w:rFonts w:ascii="Times New Roman" w:eastAsia="PMingLiU" w:hAnsi="Times New Roman" w:cs="Times New Roman"/>
          <w:sz w:val="22"/>
          <w:szCs w:val="22"/>
        </w:rPr>
      </w:pPr>
    </w:p>
    <w:p w14:paraId="4A33FF88" w14:textId="7F0EAC07" w:rsidR="00EC6EEE" w:rsidRDefault="00EC6EEE" w:rsidP="009E3A90">
      <w:pPr>
        <w:spacing w:after="0" w:line="240" w:lineRule="auto"/>
        <w:jc w:val="both"/>
        <w:rPr>
          <w:rFonts w:ascii="Times New Roman" w:eastAsia="PMingLiU" w:hAnsi="Times New Roman" w:cs="Times New Roman"/>
          <w:sz w:val="22"/>
          <w:szCs w:val="22"/>
        </w:rPr>
      </w:pPr>
      <w:r w:rsidRPr="0025746A">
        <w:rPr>
          <w:rFonts w:ascii="Times New Roman" w:eastAsia="PMingLiU" w:hAnsi="Times New Roman" w:cs="Times New Roman" w:hint="eastAsia"/>
          <w:sz w:val="22"/>
          <w:szCs w:val="22"/>
        </w:rPr>
        <w:t>外朝的實錄館、國史館、翰林院等舊有出版機構繼續它們慣常的工作，而這些編纂機構許多是以軍機大臣爲首。但除了這些舊有的外朝機構，現在內廷又有了一個檔案保存和出版單位，這使得軍機處擁有自己的部門，投身到一個至關重要的政務活動領域。</w:t>
      </w:r>
    </w:p>
    <w:p w14:paraId="6D230072" w14:textId="1909182F" w:rsidR="002154C9" w:rsidRPr="0025746A" w:rsidRDefault="002154C9" w:rsidP="009E3A90">
      <w:pPr>
        <w:spacing w:after="0" w:line="240" w:lineRule="auto"/>
        <w:jc w:val="both"/>
        <w:rPr>
          <w:rFonts w:ascii="Times New Roman" w:hAnsi="Times New Roman" w:cs="Times New Roman" w:hint="eastAsia"/>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7DED136" w14:textId="77777777" w:rsidR="00EC6EEE" w:rsidRPr="0025746A" w:rsidRDefault="00EC6EEE" w:rsidP="009E3A90">
      <w:pPr>
        <w:spacing w:after="0" w:line="240" w:lineRule="auto"/>
        <w:jc w:val="both"/>
        <w:rPr>
          <w:rFonts w:ascii="Times New Roman" w:hAnsi="Times New Roman" w:cs="Times New Roman"/>
          <w:sz w:val="22"/>
          <w:szCs w:val="22"/>
        </w:rPr>
      </w:pPr>
    </w:p>
    <w:p w14:paraId="60670D3B" w14:textId="4EB73223" w:rsidR="00347AEF" w:rsidRDefault="00347AEF">
      <w:pPr>
        <w:rPr>
          <w:rFonts w:ascii="Times New Roman" w:hAnsi="Times New Roman" w:cs="Times New Roman"/>
          <w:sz w:val="22"/>
          <w:szCs w:val="22"/>
        </w:rPr>
      </w:pPr>
      <w:r>
        <w:rPr>
          <w:rFonts w:ascii="Times New Roman" w:hAnsi="Times New Roman" w:cs="Times New Roman"/>
          <w:sz w:val="22"/>
          <w:szCs w:val="22"/>
        </w:rPr>
        <w:br w:type="page"/>
      </w:r>
    </w:p>
    <w:p w14:paraId="16CBE150" w14:textId="712C45CE" w:rsidR="00EC6EEE" w:rsidRDefault="001720DA" w:rsidP="001720DA">
      <w:pPr>
        <w:pStyle w:val="Heading1"/>
      </w:pPr>
      <w:r>
        <w:lastRenderedPageBreak/>
        <w:tab/>
      </w:r>
      <w:bookmarkStart w:id="151" w:name="_Toc221299542"/>
      <w:r>
        <w:rPr>
          <w:rFonts w:hint="eastAsia"/>
        </w:rPr>
        <w:t xml:space="preserve">3. </w:t>
      </w:r>
      <w:r w:rsidRPr="001720DA">
        <w:rPr>
          <w:rFonts w:hint="eastAsia"/>
        </w:rPr>
        <w:t>嘉慶</w:t>
      </w:r>
      <w:r>
        <w:rPr>
          <w:rFonts w:hint="eastAsia"/>
        </w:rPr>
        <w:t>朝</w:t>
      </w:r>
      <w:bookmarkEnd w:id="151"/>
    </w:p>
    <w:p w14:paraId="024752B9" w14:textId="77777777" w:rsidR="001720DA" w:rsidRPr="001720DA" w:rsidRDefault="001720DA" w:rsidP="009E3A90">
      <w:pPr>
        <w:spacing w:after="0" w:line="240" w:lineRule="auto"/>
        <w:jc w:val="both"/>
        <w:rPr>
          <w:rFonts w:ascii="Times New Roman" w:hAnsi="Times New Roman" w:cs="Times New Roman"/>
          <w:sz w:val="22"/>
          <w:szCs w:val="22"/>
        </w:rPr>
      </w:pPr>
    </w:p>
    <w:p w14:paraId="149F5478" w14:textId="0B19A5F0" w:rsidR="00EC6EEE" w:rsidRPr="001720DA" w:rsidRDefault="001720DA" w:rsidP="001720DA">
      <w:pPr>
        <w:rPr>
          <w:sz w:val="22"/>
          <w:szCs w:val="22"/>
        </w:rPr>
      </w:pPr>
      <w:r w:rsidRPr="001720DA">
        <w:rPr>
          <w:sz w:val="22"/>
          <w:szCs w:val="22"/>
        </w:rPr>
        <w:tab/>
      </w:r>
      <w:r w:rsidRPr="001720DA">
        <w:rPr>
          <w:sz w:val="22"/>
          <w:szCs w:val="22"/>
        </w:rPr>
        <w:tab/>
      </w:r>
      <w:r w:rsidRPr="001720DA">
        <w:rPr>
          <w:rFonts w:hint="eastAsia"/>
          <w:sz w:val="22"/>
          <w:szCs w:val="22"/>
        </w:rPr>
        <w:t xml:space="preserve">1. </w:t>
      </w:r>
      <w:r w:rsidR="00EC6EEE" w:rsidRPr="001720DA">
        <w:rPr>
          <w:rFonts w:hint="eastAsia"/>
          <w:sz w:val="22"/>
          <w:szCs w:val="22"/>
        </w:rPr>
        <w:t>嘉慶帝對軍機處的改革</w:t>
      </w:r>
    </w:p>
    <w:p w14:paraId="3F782ECD" w14:textId="77777777" w:rsidR="00EC6EEE" w:rsidRPr="001720DA" w:rsidRDefault="00EC6EEE" w:rsidP="009E3A90">
      <w:pPr>
        <w:spacing w:after="0" w:line="240" w:lineRule="auto"/>
        <w:jc w:val="both"/>
        <w:rPr>
          <w:rFonts w:ascii="Times New Roman" w:hAnsi="Times New Roman" w:cs="Times New Roman"/>
          <w:sz w:val="22"/>
          <w:szCs w:val="22"/>
        </w:rPr>
      </w:pPr>
    </w:p>
    <w:p w14:paraId="00A83296" w14:textId="77777777" w:rsidR="00EC6EEE" w:rsidRPr="001720DA" w:rsidRDefault="00EC6EEE" w:rsidP="009E3A90">
      <w:pPr>
        <w:spacing w:after="0" w:line="240" w:lineRule="auto"/>
        <w:jc w:val="both"/>
        <w:rPr>
          <w:rFonts w:ascii="Times New Roman" w:hAnsi="Times New Roman" w:cs="Times New Roman"/>
          <w:sz w:val="22"/>
          <w:szCs w:val="22"/>
        </w:rPr>
      </w:pPr>
    </w:p>
    <w:p w14:paraId="4FA95C3D" w14:textId="77777777" w:rsidR="00EC6EEE" w:rsidRPr="0025746A" w:rsidRDefault="00EC6EEE" w:rsidP="009E3A90">
      <w:pPr>
        <w:spacing w:after="0" w:line="240" w:lineRule="auto"/>
        <w:jc w:val="both"/>
        <w:rPr>
          <w:rFonts w:ascii="Times New Roman" w:hAnsi="Times New Roman" w:cs="Times New Roman"/>
          <w:sz w:val="22"/>
          <w:szCs w:val="22"/>
        </w:rPr>
      </w:pPr>
      <w:r w:rsidRPr="001720DA">
        <w:rPr>
          <w:rFonts w:ascii="Times New Roman" w:eastAsia="PMingLiU" w:hAnsi="Times New Roman" w:cs="Times New Roman" w:hint="eastAsia"/>
          <w:sz w:val="22"/>
          <w:szCs w:val="22"/>
        </w:rPr>
        <w:t>嘉慶四年（</w:t>
      </w:r>
      <w:r w:rsidRPr="001720DA">
        <w:rPr>
          <w:rFonts w:ascii="Times New Roman" w:eastAsia="PMingLiU" w:hAnsi="Times New Roman" w:cs="Times New Roman"/>
          <w:sz w:val="22"/>
          <w:szCs w:val="22"/>
        </w:rPr>
        <w:t>1799</w:t>
      </w:r>
      <w:r w:rsidRPr="001720DA">
        <w:rPr>
          <w:rFonts w:ascii="Times New Roman" w:eastAsia="PMingLiU" w:hAnsi="Times New Roman" w:cs="Times New Roman" w:hint="eastAsia"/>
          <w:sz w:val="22"/>
          <w:szCs w:val="22"/>
        </w:rPr>
        <w:t>），嘉慶皇帝親自掌權，這時軍機處已在帝國的統治中取得了支配性地位</w:t>
      </w:r>
      <w:r w:rsidRPr="0025746A">
        <w:rPr>
          <w:rFonts w:ascii="Times New Roman" w:eastAsia="PMingLiU" w:hAnsi="Times New Roman" w:cs="Times New Roman" w:hint="eastAsia"/>
          <w:sz w:val="22"/>
          <w:szCs w:val="22"/>
        </w:rPr>
        <w:t>。軍機處在組織機構上擴張，增添了數個下屬機構，並完善了領導層級。軍機處額定人員增多，辦事程序更加周密與合理，處理事件的數量和種類激增。軍機處現在要處理的文牘鋪天蓋地，因爲清政府面對許多新情況，尤其是乾隆朝的戰爭使得文牘不斷增加。處理內廷奏摺和外朝題本都掌握在軍機處手中。軍機處也承擔主要的決策職責，調查事情原委，準備議覆奏摺，與皇帝商討各項事宜，撰擬諭旨。對於政策討論和官方的許多出版計劃——這些在乾隆朝劇增——而言，保存完備的檔案很重要。</w:t>
      </w:r>
    </w:p>
    <w:p w14:paraId="2F446F6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F7255D2" w14:textId="77777777" w:rsidR="00EC6EEE" w:rsidRPr="0025746A" w:rsidRDefault="00EC6EEE" w:rsidP="009E3A90">
      <w:pPr>
        <w:spacing w:after="0" w:line="240" w:lineRule="auto"/>
        <w:jc w:val="both"/>
        <w:rPr>
          <w:rFonts w:ascii="Times New Roman" w:hAnsi="Times New Roman" w:cs="Times New Roman"/>
          <w:sz w:val="22"/>
          <w:szCs w:val="22"/>
        </w:rPr>
      </w:pPr>
    </w:p>
    <w:p w14:paraId="10535B3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對於六部等許多外朝機構的監管職責成倍增加。軍機處藉此得以實施數種形式的幹預。在一些事例中——比如出題並負責殿試，軍機處利用它的兼職，接手了以前屬於其他機構職責的業務。至於其他任務——比如保存人事檔案，軍機處採取了更超然的監管姿態，允許較低的戶部和兵部等機構保存這些檔案並增添新的信息。</w:t>
      </w:r>
    </w:p>
    <w:p w14:paraId="68DF2578" w14:textId="77777777" w:rsidR="00EC6EEE" w:rsidRPr="0025746A" w:rsidRDefault="00EC6EEE" w:rsidP="009E3A90">
      <w:pPr>
        <w:spacing w:after="0" w:line="240" w:lineRule="auto"/>
        <w:jc w:val="both"/>
        <w:rPr>
          <w:rFonts w:ascii="Times New Roman" w:hAnsi="Times New Roman" w:cs="Times New Roman"/>
          <w:sz w:val="22"/>
          <w:szCs w:val="22"/>
        </w:rPr>
      </w:pPr>
    </w:p>
    <w:p w14:paraId="53AD5A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在軍機處看來，軍機處和其他京內外機構的劃分界限高度滲透——也就是說，軍機處很容易進入非己領域。但是，通常來講，外朝機構鮮能影響軍機處，要想將已被軍機處奪去的職責拿回來不是易事。</w:t>
      </w:r>
    </w:p>
    <w:p w14:paraId="3C6D9FB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4956A0D" w14:textId="77777777" w:rsidR="00EC6EEE" w:rsidRPr="0025746A" w:rsidRDefault="00EC6EEE" w:rsidP="009E3A90">
      <w:pPr>
        <w:spacing w:after="0" w:line="240" w:lineRule="auto"/>
        <w:jc w:val="both"/>
        <w:rPr>
          <w:rFonts w:ascii="Times New Roman" w:hAnsi="Times New Roman" w:cs="Times New Roman"/>
          <w:sz w:val="22"/>
          <w:szCs w:val="22"/>
        </w:rPr>
      </w:pPr>
    </w:p>
    <w:p w14:paraId="0312598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個內廷中心機構集這麼多重要的中央政府任務於一身，這否定了舊有的制衡，那時這些職責是在不同的外朝和內廷機構間分配。毫不爲奇，這種情形很快就成爲改革呼籲的焦點。但我們將要看到，最終，許多改革的要求輕易就被忽略了，因爲是軍機處負責撰擬並確保皇帝批准這些關於改革的上諭。如此一來，軍機處能夠解決由於它的壯大所引發的問題，並保持它自身的強勢地位。</w:t>
      </w:r>
    </w:p>
    <w:p w14:paraId="7200691A" w14:textId="77777777" w:rsidR="00EC6EEE" w:rsidRPr="0025746A" w:rsidRDefault="00EC6EEE" w:rsidP="009E3A90">
      <w:pPr>
        <w:spacing w:after="0" w:line="240" w:lineRule="auto"/>
        <w:jc w:val="both"/>
        <w:rPr>
          <w:rFonts w:ascii="Times New Roman" w:hAnsi="Times New Roman" w:cs="Times New Roman"/>
          <w:sz w:val="22"/>
          <w:szCs w:val="22"/>
        </w:rPr>
      </w:pPr>
    </w:p>
    <w:p w14:paraId="14CCEFF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重要的是，要知道，在乾隆結束時軍機處仍是一個非正式建立且基本上無章可循的機構。軍機處發展出了自己的內部行事規則，以及通常是協商的行事做法，但沒有什麼律令和成文規章規定或限制它的活動。然而，經過嘉慶朝（</w:t>
      </w:r>
      <w:r w:rsidRPr="0025746A">
        <w:rPr>
          <w:rFonts w:ascii="Times New Roman" w:eastAsia="PMingLiU" w:hAnsi="Times New Roman" w:cs="Times New Roman"/>
          <w:sz w:val="22"/>
          <w:szCs w:val="22"/>
        </w:rPr>
        <w:t>1796—1820</w:t>
      </w:r>
      <w:r w:rsidRPr="0025746A">
        <w:rPr>
          <w:rFonts w:ascii="Times New Roman" w:eastAsia="PMingLiU" w:hAnsi="Times New Roman" w:cs="Times New Roman" w:hint="eastAsia"/>
          <w:sz w:val="22"/>
          <w:szCs w:val="22"/>
        </w:rPr>
        <w:t>）的改革，這一情況發生了變化，頒佈了新的規定某些軍機處活動的章程。下面我們將分析這些改革的原因、它們如何發生、對軍機處的政府中心地位有多大的影響。</w:t>
      </w:r>
    </w:p>
    <w:p w14:paraId="151F1906" w14:textId="77777777" w:rsidR="00EC6EEE" w:rsidRPr="0025746A" w:rsidRDefault="00EC6EEE" w:rsidP="009E3A90">
      <w:pPr>
        <w:spacing w:after="0" w:line="240" w:lineRule="auto"/>
        <w:jc w:val="both"/>
        <w:rPr>
          <w:rFonts w:ascii="Times New Roman" w:hAnsi="Times New Roman" w:cs="Times New Roman"/>
          <w:sz w:val="22"/>
          <w:szCs w:val="22"/>
        </w:rPr>
      </w:pPr>
    </w:p>
    <w:p w14:paraId="650FAE6E" w14:textId="77777777" w:rsidR="00EC6EEE" w:rsidRPr="0025746A" w:rsidRDefault="00EC6EEE" w:rsidP="009E3A90">
      <w:pPr>
        <w:spacing w:after="0" w:line="240" w:lineRule="auto"/>
        <w:jc w:val="both"/>
        <w:rPr>
          <w:rFonts w:ascii="Times New Roman" w:hAnsi="Times New Roman" w:cs="Times New Roman"/>
          <w:sz w:val="22"/>
          <w:szCs w:val="22"/>
        </w:rPr>
      </w:pPr>
    </w:p>
    <w:p w14:paraId="25A39518" w14:textId="77777777" w:rsidR="00EC6EEE" w:rsidRPr="0025746A" w:rsidRDefault="00EC6EEE" w:rsidP="009E3A90">
      <w:pPr>
        <w:spacing w:after="0" w:line="240" w:lineRule="auto"/>
        <w:jc w:val="both"/>
        <w:rPr>
          <w:rFonts w:ascii="Times New Roman" w:hAnsi="Times New Roman" w:cs="Times New Roman"/>
          <w:sz w:val="22"/>
          <w:szCs w:val="22"/>
        </w:rPr>
      </w:pPr>
    </w:p>
    <w:p w14:paraId="0F9B791D" w14:textId="77777777" w:rsidR="00EC6EEE" w:rsidRPr="0025746A" w:rsidRDefault="00EC6EEE" w:rsidP="009E3A90">
      <w:pPr>
        <w:spacing w:after="0" w:line="240" w:lineRule="auto"/>
        <w:jc w:val="both"/>
        <w:rPr>
          <w:rFonts w:ascii="Times New Roman" w:hAnsi="Times New Roman" w:cs="Times New Roman"/>
          <w:sz w:val="22"/>
          <w:szCs w:val="22"/>
        </w:rPr>
      </w:pPr>
    </w:p>
    <w:p w14:paraId="5A81F446" w14:textId="77777777" w:rsidR="00EC6EEE" w:rsidRPr="0025746A" w:rsidRDefault="00EC6EEE" w:rsidP="009E3A90">
      <w:pPr>
        <w:spacing w:after="0" w:line="240" w:lineRule="auto"/>
        <w:jc w:val="both"/>
        <w:rPr>
          <w:rFonts w:ascii="Times New Roman" w:hAnsi="Times New Roman" w:cs="Times New Roman"/>
          <w:sz w:val="22"/>
          <w:szCs w:val="22"/>
        </w:rPr>
      </w:pPr>
    </w:p>
    <w:p w14:paraId="4684F7B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嘉慶改革的原因</w:t>
      </w:r>
    </w:p>
    <w:p w14:paraId="76213DD0" w14:textId="77777777" w:rsidR="00EC6EEE" w:rsidRPr="0025746A" w:rsidRDefault="00EC6EEE" w:rsidP="009E3A90">
      <w:pPr>
        <w:spacing w:after="0" w:line="240" w:lineRule="auto"/>
        <w:jc w:val="both"/>
        <w:rPr>
          <w:rFonts w:ascii="Times New Roman" w:hAnsi="Times New Roman" w:cs="Times New Roman"/>
          <w:sz w:val="22"/>
          <w:szCs w:val="22"/>
        </w:rPr>
      </w:pPr>
    </w:p>
    <w:p w14:paraId="744D5630" w14:textId="77777777" w:rsidR="00EC6EEE" w:rsidRPr="0025746A" w:rsidRDefault="00EC6EEE" w:rsidP="009E3A90">
      <w:pPr>
        <w:spacing w:after="0" w:line="240" w:lineRule="auto"/>
        <w:jc w:val="both"/>
        <w:rPr>
          <w:rFonts w:ascii="Times New Roman" w:hAnsi="Times New Roman" w:cs="Times New Roman"/>
          <w:sz w:val="22"/>
          <w:szCs w:val="22"/>
        </w:rPr>
      </w:pPr>
    </w:p>
    <w:p w14:paraId="55F0526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朝最後二十年，身爲軍機大臣的和珅在軍機處恣意妄爲，這常常用來作爲嘉慶改革的首要催化劑。事實上，儘管有一些改革看起來是對和珅的不法行徑的糾偏，但有些似乎與此關聯不大，更可能是衝着軍機處的一些不能令人滿意的表現，特別是到</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世紀末已取得支配性的內廷霸權。另外，一些改革措施處理的是帝國財政問題，因爲經歷了乾隆時巨大的開銷包括軍事戰爭的支出後，國庫業已空虛，清政府對此進行了小規模的經濟改革，縫縫補補。</w:t>
      </w:r>
    </w:p>
    <w:p w14:paraId="7F96AAC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221D727" w14:textId="77777777" w:rsidR="00EC6EEE" w:rsidRPr="0025746A" w:rsidRDefault="00EC6EEE" w:rsidP="009E3A90">
      <w:pPr>
        <w:spacing w:after="0" w:line="240" w:lineRule="auto"/>
        <w:jc w:val="both"/>
        <w:rPr>
          <w:rFonts w:ascii="Times New Roman" w:hAnsi="Times New Roman" w:cs="Times New Roman"/>
          <w:sz w:val="22"/>
          <w:szCs w:val="22"/>
        </w:rPr>
      </w:pPr>
    </w:p>
    <w:p w14:paraId="7747C49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們將嘉慶時期經濟上厲行節儉的努力置於一旁，對於本研究來說，有用的是隻討論對軍機處本身的改革。不僅是從和珅案，而且是從引發改革的推動力量來探討改革的起因。我們會看到，許多改革可能不僅是爲了改正和珅的不法行徑，而且也是爲了改變</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處這一內廷機構過度膨脹所造成的失衡。清廷沒有公開和珅惡行的所有細節（可能是擔心散佈一種爲非作歹的模式），因此分析起來難度極大。軍機處業務的所有細節也未全部揭開。故而，一些允許和珅非法作爲或可能在將來引發類似問題的軍機處辦事程序必須改革，但是要在暗中進行。在研究嘉慶朝改革時，我們必須留意這些細微之處。</w:t>
      </w:r>
    </w:p>
    <w:p w14:paraId="174EA5E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F3EA9B1" w14:textId="77777777" w:rsidR="00EC6EEE" w:rsidRPr="0025746A" w:rsidRDefault="00EC6EEE" w:rsidP="009E3A90">
      <w:pPr>
        <w:spacing w:after="0" w:line="240" w:lineRule="auto"/>
        <w:jc w:val="both"/>
        <w:rPr>
          <w:rFonts w:ascii="Times New Roman" w:hAnsi="Times New Roman" w:cs="Times New Roman"/>
          <w:sz w:val="22"/>
          <w:szCs w:val="22"/>
        </w:rPr>
      </w:pPr>
    </w:p>
    <w:p w14:paraId="6200B5E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和珅案</w:t>
      </w:r>
    </w:p>
    <w:p w14:paraId="50504201" w14:textId="77777777" w:rsidR="00EC6EEE" w:rsidRPr="0025746A" w:rsidRDefault="00EC6EEE" w:rsidP="009E3A90">
      <w:pPr>
        <w:spacing w:after="0" w:line="240" w:lineRule="auto"/>
        <w:jc w:val="both"/>
        <w:rPr>
          <w:rFonts w:ascii="Times New Roman" w:hAnsi="Times New Roman" w:cs="Times New Roman"/>
          <w:sz w:val="22"/>
          <w:szCs w:val="22"/>
        </w:rPr>
      </w:pPr>
    </w:p>
    <w:p w14:paraId="3200F2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和珅的祖父是忠心侍奉乾隆皇帝的傑出滿大學士</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，但和珅本人踏入仕途時地位低微，這似乎註定了他的一生將尋常無奇。但他在乾隆四十年（</w:t>
      </w:r>
      <w:r w:rsidRPr="0025746A">
        <w:rPr>
          <w:rFonts w:ascii="Times New Roman" w:eastAsia="PMingLiU" w:hAnsi="Times New Roman" w:cs="Times New Roman"/>
          <w:sz w:val="22"/>
          <w:szCs w:val="22"/>
        </w:rPr>
        <w:t>1775</w:t>
      </w:r>
      <w:r w:rsidRPr="0025746A">
        <w:rPr>
          <w:rFonts w:ascii="Times New Roman" w:eastAsia="PMingLiU" w:hAnsi="Times New Roman" w:cs="Times New Roman" w:hint="eastAsia"/>
          <w:sz w:val="22"/>
          <w:szCs w:val="22"/>
        </w:rPr>
        <w:t>）升至侍衛，在紫禁城內廷一門禁值班，因能接觸皇帝，促成了整個清朝歷史上最令人驚異的仕宦人生之一。和珅平步青雲，位極人臣，直至四分之一世紀後——嘉慶四年（</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）——以監禁、死亡而終了一生。</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在這二十五年間，和珅屢遭彈劾，但出於沒有確鑿證據，這些指控從未被追查過，箇中原因還不完全清楚，並且只要乾隆皇帝還活着，他就不可能受到懲處。人們都相信他得到了皇帝的庇護。</w:t>
      </w:r>
    </w:p>
    <w:p w14:paraId="695D9C2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73BF52F" w14:textId="77777777" w:rsidR="00EC6EEE" w:rsidRPr="0025746A" w:rsidRDefault="00EC6EEE" w:rsidP="009E3A90">
      <w:pPr>
        <w:spacing w:after="0" w:line="240" w:lineRule="auto"/>
        <w:jc w:val="both"/>
        <w:rPr>
          <w:rFonts w:ascii="Times New Roman" w:hAnsi="Times New Roman" w:cs="Times New Roman"/>
          <w:sz w:val="22"/>
          <w:szCs w:val="22"/>
        </w:rPr>
      </w:pPr>
    </w:p>
    <w:p w14:paraId="6239D95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和珅長期在軍機處任職（始於乾隆四十一年，</w:t>
      </w:r>
      <w:r w:rsidRPr="0025746A">
        <w:rPr>
          <w:rFonts w:ascii="Times New Roman" w:eastAsia="PMingLiU" w:hAnsi="Times New Roman" w:cs="Times New Roman"/>
          <w:sz w:val="22"/>
          <w:szCs w:val="22"/>
        </w:rPr>
        <w:t>1776</w:t>
      </w:r>
      <w:r w:rsidRPr="0025746A">
        <w:rPr>
          <w:rFonts w:ascii="Times New Roman" w:eastAsia="PMingLiU" w:hAnsi="Times New Roman" w:cs="Times New Roman" w:hint="eastAsia"/>
          <w:sz w:val="22"/>
          <w:szCs w:val="22"/>
        </w:rPr>
        <w:t>），從嘉慶二年（</w:t>
      </w:r>
      <w:r w:rsidRPr="0025746A">
        <w:rPr>
          <w:rFonts w:ascii="Times New Roman" w:eastAsia="PMingLiU" w:hAnsi="Times New Roman" w:cs="Times New Roman"/>
          <w:sz w:val="22"/>
          <w:szCs w:val="22"/>
        </w:rPr>
        <w:t>1797</w:t>
      </w:r>
      <w:r w:rsidRPr="0025746A">
        <w:rPr>
          <w:rFonts w:ascii="Times New Roman" w:eastAsia="PMingLiU" w:hAnsi="Times New Roman" w:cs="Times New Roman" w:hint="eastAsia"/>
          <w:sz w:val="22"/>
          <w:szCs w:val="22"/>
        </w:rPr>
        <w:t>）年起任領班軍機大臣。皇帝令他自裁可以視作嘉慶改革的先聲。儘管和珅案牽涉面很廣，但其中僅有三個主要的問題與</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處擴張相關聯：和珅任軍機大臣期間，可能因爲他的地位和影響，從而被認爲聚斂了令人難以置信的財富；以和珅爲首的密記處濫用權力；文書往來上的某些可疑做法。這些問題也可能與軍機處滿伴的業務密切相關。其他數款次要的指控——如和珅擅自乘轎進入紫禁城、將宮女納爲妾室——也是皇帝對他強烈不滿之處，但這些指控現在難以覈實。和珅最卑劣的行徑</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通過密記處所做的那些勾當——被徹底掩蓋了起來，在當時頒發的上諭里根本沒有提及。而且，濫用通信這一點也在公之於衆時語焉不詳，只有那些私下知情者才能明白。可能還需要數本專論才能徹底揭開神祕、喧囂一時的和珅案。</w:t>
      </w:r>
    </w:p>
    <w:p w14:paraId="6053296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16855F7" w14:textId="77777777" w:rsidR="00EC6EEE" w:rsidRPr="0025746A" w:rsidRDefault="00EC6EEE" w:rsidP="009E3A90">
      <w:pPr>
        <w:spacing w:after="0" w:line="240" w:lineRule="auto"/>
        <w:jc w:val="both"/>
        <w:rPr>
          <w:rFonts w:ascii="Times New Roman" w:hAnsi="Times New Roman" w:cs="Times New Roman"/>
          <w:sz w:val="22"/>
          <w:szCs w:val="22"/>
        </w:rPr>
      </w:pPr>
    </w:p>
    <w:p w14:paraId="4AB6E71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和珅的財富與和珅同時代的人有感於他的貪婪和大肆斂財，編造了數則關於他的逸事。一是說他迷戀珍珠，每天都有請託之人前來和珅府宅，帶着能找到的最熠熠發光的珍珠。有一故事說，和珅每日早餐要喫一顆大個兒珍珠，這能使他過目不忘。</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和珅垮臺時，他的二十款罪狀中包括數款與貪婪有關，尤其是關於珍珠的罪行：家裏藏有珍珠手串二百餘串——「</w:t>
      </w:r>
      <w:r w:rsidRPr="00962D07">
        <w:rPr>
          <w:rFonts w:ascii="Times New Roman" w:eastAsia="BiauKaiHK Regular" w:hAnsi="Times New Roman" w:cs="Times New Roman" w:hint="eastAsia"/>
          <w:sz w:val="22"/>
          <w:szCs w:val="22"/>
        </w:rPr>
        <w:t>較之大內多至數倍</w:t>
      </w:r>
      <w:r w:rsidRPr="0025746A">
        <w:rPr>
          <w:rFonts w:ascii="Times New Roman" w:eastAsia="PMingLiU" w:hAnsi="Times New Roman" w:cs="Times New Roman" w:hint="eastAsia"/>
          <w:sz w:val="22"/>
          <w:szCs w:val="22"/>
        </w:rPr>
        <w:t>」，有一顆大珠「</w:t>
      </w:r>
      <w:r w:rsidRPr="00962D07">
        <w:rPr>
          <w:rFonts w:ascii="Times New Roman" w:eastAsia="BiauKaiHK Regular" w:hAnsi="Times New Roman" w:cs="Times New Roman" w:hint="eastAsia"/>
          <w:sz w:val="22"/>
          <w:szCs w:val="22"/>
        </w:rPr>
        <w:t>大於御用冠頂</w:t>
      </w:r>
      <w:r w:rsidRPr="0025746A">
        <w:rPr>
          <w:rFonts w:ascii="Times New Roman" w:eastAsia="PMingLiU" w:hAnsi="Times New Roman" w:cs="Times New Roman" w:hint="eastAsia"/>
          <w:sz w:val="22"/>
          <w:szCs w:val="22"/>
        </w:rPr>
        <w:t>」。這些罪狀也開列了和珅擁有大量值錢的衣服，放債的收據，以及夾壁、窖藏和私人倉庫裏的金銀錢財。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有人估計，所抄沒的和珅資產數目超過二億兩白銀，再加上三倍於此的黃金，這些足夠償付四次庚子賠款。</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p>
    <w:p w14:paraId="65CCD2BE" w14:textId="77777777" w:rsidR="00EC6EEE" w:rsidRPr="0025746A" w:rsidRDefault="00EC6EEE" w:rsidP="009E3A90">
      <w:pPr>
        <w:spacing w:after="0" w:line="240" w:lineRule="auto"/>
        <w:jc w:val="both"/>
        <w:rPr>
          <w:rFonts w:ascii="Times New Roman" w:hAnsi="Times New Roman" w:cs="Times New Roman"/>
          <w:sz w:val="22"/>
          <w:szCs w:val="22"/>
        </w:rPr>
      </w:pPr>
    </w:p>
    <w:p w14:paraId="7DBDBE5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難以置信的財富成爲對他僭越的指控：和珅已遠遠超出了他所應有的極限。他帽頂的寶石據說比皇帝的還要大。據說他家的墓地「</w:t>
      </w:r>
      <w:r w:rsidRPr="00962D07">
        <w:rPr>
          <w:rFonts w:ascii="Times New Roman" w:eastAsia="BiauKaiHK Regular" w:hAnsi="Times New Roman" w:cs="Times New Roman" w:hint="eastAsia"/>
          <w:sz w:val="22"/>
          <w:szCs w:val="22"/>
        </w:rPr>
        <w:t>置隧道</w:t>
      </w:r>
      <w:r w:rsidRPr="0025746A">
        <w:rPr>
          <w:rFonts w:ascii="Times New Roman" w:eastAsia="PMingLiU" w:hAnsi="Times New Roman" w:cs="Times New Roman" w:hint="eastAsia"/>
          <w:sz w:val="22"/>
          <w:szCs w:val="22"/>
        </w:rPr>
        <w:t>」。他的宅第有許多稀有的芳香楠木，而這隻能用於皇家建築。一項指控稱，和珅別墅的一座建築是仿照紫禁城內的宮殿而建的。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有一則傳聞是在和珅死後出自他的一個僕人之口，說和珅的一串珍珠與皇帝的式樣相同：夜間「</w:t>
      </w:r>
      <w:r w:rsidRPr="00962D07">
        <w:rPr>
          <w:rFonts w:ascii="Times New Roman" w:eastAsia="BiauKaiHK Regular" w:hAnsi="Times New Roman" w:cs="Times New Roman" w:hint="eastAsia"/>
          <w:sz w:val="22"/>
          <w:szCs w:val="22"/>
        </w:rPr>
        <w:t>四周無人</w:t>
      </w:r>
      <w:r w:rsidRPr="0025746A">
        <w:rPr>
          <w:rFonts w:ascii="Times New Roman" w:eastAsia="PMingLiU" w:hAnsi="Times New Roman" w:cs="Times New Roman" w:hint="eastAsia"/>
          <w:sz w:val="22"/>
          <w:szCs w:val="22"/>
        </w:rPr>
        <w:t>」時，他會拿出，「</w:t>
      </w:r>
      <w:r w:rsidRPr="00962D07">
        <w:rPr>
          <w:rFonts w:ascii="Times New Roman" w:eastAsia="BiauKaiHK Regular" w:hAnsi="Times New Roman" w:cs="Times New Roman" w:hint="eastAsia"/>
          <w:sz w:val="22"/>
          <w:szCs w:val="22"/>
        </w:rPr>
        <w:t>燈下懸掛，臨鏡自語（將自己想象成一位君主）</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和珅被人臆測的財富是他最惹人注意的不端之處，許多出現在案發還有隨後的記述中。然而，目前儘管可以想象他將鉅額金錢據爲己有，但我們沒有過硬的證據，可以將他公認的鉅額財富積累與軍機處的任何侵吞行爲聯繫起來。</w:t>
      </w:r>
    </w:p>
    <w:p w14:paraId="733C8225" w14:textId="77777777" w:rsidR="00EC6EEE" w:rsidRPr="0025746A" w:rsidRDefault="00EC6EEE" w:rsidP="009E3A90">
      <w:pPr>
        <w:spacing w:after="0" w:line="240" w:lineRule="auto"/>
        <w:jc w:val="both"/>
        <w:rPr>
          <w:rFonts w:ascii="Times New Roman" w:hAnsi="Times New Roman" w:cs="Times New Roman"/>
          <w:sz w:val="22"/>
          <w:szCs w:val="22"/>
        </w:rPr>
      </w:pPr>
    </w:p>
    <w:p w14:paraId="7359C49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密記處密記處創建於乾隆末年，是爲了監管某些官員的罰金。該機構的檔冊在清朝時歸類於軍機處滿文檔案</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，但事實上該機構的建立是遊離于軍機處之外的，它與內務府的關係大概與軍機處的差不多。例如，我們知道，那些被密記處罰款的人是內務府侍臣，而且那些收繳的金錢上繳內務府，而不是軍機處。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儘管如此，兩位滿軍機大臣——和珅與福長安——都在內務府有職位，管理着密記處，用軍機處文件向皇帝報告密記處的活動。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該機構因此可能被視作軍機處反常的、混合而成的分支單位，主要關注內務府事務，但是由在內務府兼職的軍機處人員監管。</w:t>
      </w:r>
    </w:p>
    <w:p w14:paraId="55D7DE7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57FA1E6" w14:textId="77777777" w:rsidR="00EC6EEE" w:rsidRPr="0025746A" w:rsidRDefault="00EC6EEE" w:rsidP="009E3A90">
      <w:pPr>
        <w:spacing w:after="0" w:line="240" w:lineRule="auto"/>
        <w:jc w:val="both"/>
        <w:rPr>
          <w:rFonts w:ascii="Times New Roman" w:hAnsi="Times New Roman" w:cs="Times New Roman"/>
          <w:sz w:val="22"/>
          <w:szCs w:val="22"/>
        </w:rPr>
      </w:pPr>
    </w:p>
    <w:p w14:paraId="1C72E6B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密記處最重要的目的是要求犯錯之人——他們主要負責內務府轄下榷關的稅收——上報自己的罪行，並自行議罪。</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這兩位軍機大臣主導着這一問題的文書往來，但乾隆皇帝親手所寫的批語，常常證明他本人是共謀。他不僅同意這樣做，而且指令（可能是在建議的基礎上）哪些官員可以免於償還或是將他們的罰金部分豁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議罪銀數目巨大：一些高達數萬兩，有的超過十萬兩。</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新皇帝執政伊始就撤銷了密記處，這一情況表明它在運作中存在着極大問題。</w:t>
      </w:r>
    </w:p>
    <w:p w14:paraId="7F0B005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1899A3" w14:textId="77777777" w:rsidR="00EC6EEE" w:rsidRPr="0025746A" w:rsidRDefault="00EC6EEE" w:rsidP="009E3A90">
      <w:pPr>
        <w:spacing w:after="0" w:line="240" w:lineRule="auto"/>
        <w:jc w:val="both"/>
        <w:rPr>
          <w:rFonts w:ascii="Times New Roman" w:hAnsi="Times New Roman" w:cs="Times New Roman"/>
          <w:sz w:val="22"/>
          <w:szCs w:val="22"/>
        </w:rPr>
      </w:pPr>
    </w:p>
    <w:p w14:paraId="1ECAFD7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兩項改革是關於密記處的：一個是撤銷了該機構，另一個是</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年嘉慶皇帝執政後將軍機處與內務府分離開來。對於這種分離，人們現在所知不多。我主要是注意到了以下事實：與內務府的文移往來不再見於軍機處的隨手登記檔</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，這意味着在這些年裏，軍機處可能不再閱看內務府上呈皇帝的奏摺。這表明軍機處和內務府的合作，即以前允許某些軍機大臣在密記處兼職的做法出了問題。</w:t>
      </w:r>
    </w:p>
    <w:p w14:paraId="6C6ADD1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AB0251A" w14:textId="77777777" w:rsidR="00EC6EEE" w:rsidRPr="0025746A" w:rsidRDefault="00EC6EEE" w:rsidP="009E3A90">
      <w:pPr>
        <w:spacing w:after="0" w:line="240" w:lineRule="auto"/>
        <w:jc w:val="both"/>
        <w:rPr>
          <w:rFonts w:ascii="Times New Roman" w:hAnsi="Times New Roman" w:cs="Times New Roman"/>
          <w:sz w:val="22"/>
          <w:szCs w:val="22"/>
        </w:rPr>
      </w:pPr>
    </w:p>
    <w:p w14:paraId="328C326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和珅與通信一些罪名指控和珅濫用文書通信，但公開的罪名中缺乏可以覈實的細節，因此要研究這一問題的真相極爲困難。皇帝的一道上諭譴責和珅遲誤軍報</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；另一項錯誤是，和珅轉發的一道上諭未能準確傳達皇帝的意思，爲達到自己的目的做了篡改</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。最嚴重的罪名之一是斥責和珅擅冒皇帝特權，自己擁有奏摺的抄本即副封，以便</w:t>
      </w:r>
      <w:r w:rsidRPr="0025746A">
        <w:rPr>
          <w:rFonts w:ascii="Times New Roman" w:eastAsia="PMingLiU" w:hAnsi="Times New Roman" w:cs="Times New Roman" w:hint="eastAsia"/>
          <w:sz w:val="22"/>
          <w:szCs w:val="22"/>
        </w:rPr>
        <w:lastRenderedPageBreak/>
        <w:t>在皇帝看到奏摺之前就瞭解它的內容。</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別的指責還包括和珅駁回青海「</w:t>
      </w:r>
      <w:r w:rsidRPr="00962D07">
        <w:rPr>
          <w:rFonts w:ascii="Times New Roman" w:eastAsia="BiauKaiHK Regular" w:hAnsi="Times New Roman" w:cs="Times New Roman" w:hint="eastAsia"/>
          <w:sz w:val="22"/>
          <w:szCs w:val="22"/>
        </w:rPr>
        <w:t>賊番</w:t>
      </w:r>
      <w:r w:rsidRPr="0025746A">
        <w:rPr>
          <w:rFonts w:ascii="Times New Roman" w:eastAsia="PMingLiU" w:hAnsi="Times New Roman" w:cs="Times New Roman" w:hint="eastAsia"/>
          <w:sz w:val="22"/>
          <w:szCs w:val="22"/>
        </w:rPr>
        <w:t>」搶奪達賴喇嘛商隊的奏摺，以及對和闐運送玉石奏報的錯誤處置。</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p>
    <w:p w14:paraId="4775AE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B6F022" w14:textId="77777777" w:rsidR="00EC6EEE" w:rsidRPr="0025746A" w:rsidRDefault="00EC6EEE" w:rsidP="009E3A90">
      <w:pPr>
        <w:spacing w:after="0" w:line="240" w:lineRule="auto"/>
        <w:jc w:val="both"/>
        <w:rPr>
          <w:rFonts w:ascii="Times New Roman" w:hAnsi="Times New Roman" w:cs="Times New Roman"/>
          <w:sz w:val="22"/>
          <w:szCs w:val="22"/>
        </w:rPr>
      </w:pPr>
    </w:p>
    <w:p w14:paraId="6D26FAB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罪名難以覈實。因爲軍營文報即軍報轉送通常比普通奏摺快，它們的傳遞時間也要記錄在案，我試圖使用隨手登記檔去考察遲誤的問題。但除了因冬天突降大雪外，我沒有發現這一時期不同尋常的持續性文件遞送遲緩的證據。誠然，遞送上諭的遲誤——不論無意或蓄意——在清朝及以前的朝代總有可能發生，正是由於這種原因，清朝撰擬上諭的程序包括了在交發之前皇帝最後御覽一遍，這一程序叫「</w:t>
      </w:r>
      <w:r w:rsidRPr="00962D07">
        <w:rPr>
          <w:rFonts w:ascii="Times New Roman" w:eastAsia="BiauKaiHK Regular" w:hAnsi="Times New Roman" w:cs="Times New Roman" w:hint="eastAsia"/>
          <w:sz w:val="22"/>
          <w:szCs w:val="22"/>
        </w:rPr>
        <w:t>過朱</w:t>
      </w:r>
      <w:r w:rsidRPr="0025746A">
        <w:rPr>
          <w:rFonts w:ascii="Times New Roman" w:eastAsia="PMingLiU" w:hAnsi="Times New Roman" w:cs="Times New Roman" w:hint="eastAsia"/>
          <w:sz w:val="22"/>
          <w:szCs w:val="22"/>
        </w:rPr>
        <w:t>」。</w:t>
      </w:r>
    </w:p>
    <w:p w14:paraId="0B6CA7A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267960A" w14:textId="77777777" w:rsidR="00EC6EEE" w:rsidRPr="0025746A" w:rsidRDefault="00EC6EEE" w:rsidP="009E3A90">
      <w:pPr>
        <w:spacing w:after="0" w:line="240" w:lineRule="auto"/>
        <w:jc w:val="both"/>
        <w:rPr>
          <w:rFonts w:ascii="Times New Roman" w:hAnsi="Times New Roman" w:cs="Times New Roman"/>
          <w:sz w:val="22"/>
          <w:szCs w:val="22"/>
        </w:rPr>
      </w:pPr>
    </w:p>
    <w:p w14:paraId="3AF3F3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通常，皇帝當然相信他的軍機大臣會準確地傳遞商討過並達成一致意見的上諭——如果發現不是這樣做的話，那麼很顯然必然會選用新的軍機大臣。</w:t>
      </w:r>
    </w:p>
    <w:p w14:paraId="3BD3FE22" w14:textId="77777777" w:rsidR="00EC6EEE" w:rsidRPr="0025746A" w:rsidRDefault="00EC6EEE" w:rsidP="009E3A90">
      <w:pPr>
        <w:spacing w:after="0" w:line="240" w:lineRule="auto"/>
        <w:jc w:val="both"/>
        <w:rPr>
          <w:rFonts w:ascii="Times New Roman" w:hAnsi="Times New Roman" w:cs="Times New Roman"/>
          <w:sz w:val="22"/>
          <w:szCs w:val="22"/>
        </w:rPr>
      </w:pPr>
    </w:p>
    <w:p w14:paraId="4EC92CE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確保上諭內容的其他措施包括監管使用印信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，以及一種早就成爲軍機處傳統的做法：在商議和撰擬上諭之間，凡對上諭內容有任何輕微的改動，都要上稟皇帝。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我看到的檔案材料並不支持和珅能夠對諭旨制度造成實質性破壞的指控，當然將來可能會出現新的證據。</w:t>
      </w:r>
    </w:p>
    <w:p w14:paraId="16CB7501" w14:textId="77777777" w:rsidR="00EC6EEE" w:rsidRPr="0025746A" w:rsidRDefault="00EC6EEE" w:rsidP="009E3A90">
      <w:pPr>
        <w:spacing w:after="0" w:line="240" w:lineRule="auto"/>
        <w:jc w:val="both"/>
        <w:rPr>
          <w:rFonts w:ascii="Times New Roman" w:hAnsi="Times New Roman" w:cs="Times New Roman"/>
          <w:sz w:val="22"/>
          <w:szCs w:val="22"/>
        </w:rPr>
      </w:pPr>
    </w:p>
    <w:p w14:paraId="165462D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通信方面最嚴重的切實罪名，即和珅非法接收外省奏摺的副本，也是有討論的餘地的。他可能會從某些地方大員那裏收到非法信息，但這一情報可能不是通過將送給皇帝的文件非法備份獲得的。首先，我們有許多證據表明，整個</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世紀及</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世紀初，除了很小部分最機密的奏摺外，皇帝閱畢文件後，軍機大臣通常馬上就能看到。</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單獨爲和珅做一副本也就能提前一點時間而已，果是如此，作爲一項嚴厲指控就沒有什麼意義。而且，外省官員不願遵從獲得副本的非法行動。這一計劃會很快暴露，會給所有捲入者帶來麻煩。</w:t>
      </w:r>
    </w:p>
    <w:p w14:paraId="3E614DF1" w14:textId="77777777" w:rsidR="00EC6EEE" w:rsidRPr="0025746A" w:rsidRDefault="00EC6EEE" w:rsidP="009E3A90">
      <w:pPr>
        <w:spacing w:after="0" w:line="240" w:lineRule="auto"/>
        <w:jc w:val="both"/>
        <w:rPr>
          <w:rFonts w:ascii="Times New Roman" w:hAnsi="Times New Roman" w:cs="Times New Roman"/>
          <w:sz w:val="22"/>
          <w:szCs w:val="22"/>
        </w:rPr>
      </w:pPr>
    </w:p>
    <w:p w14:paraId="35F7DCF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上諭中對於和珅的所謂奏摺副本，使用的一個術語是「</w:t>
      </w:r>
      <w:r w:rsidRPr="00962D07">
        <w:rPr>
          <w:rFonts w:ascii="Times New Roman" w:eastAsia="BiauKaiHK Regular" w:hAnsi="Times New Roman" w:cs="Times New Roman" w:hint="eastAsia"/>
          <w:sz w:val="22"/>
          <w:szCs w:val="22"/>
        </w:rPr>
        <w:t>副封</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它並不是一個通行的文書用語，並不必然如現在通常所認爲的指奏摺的副本。其實，這個詞更像是故意令人模糊不清的編造之物，可能是一個暗號，是說給那些不懂得以及懂得的人聽的。如此，不知情的人就會想象是一些外省官員非法將副本送給和珅。而那些知道底裏的人就會有不同的理解，並認識到非法呈送任何特殊的含有信息的公文給軍機處的做法都要永遠叫停了。</w:t>
      </w:r>
    </w:p>
    <w:p w14:paraId="00E57F80" w14:textId="77777777" w:rsidR="00EC6EEE" w:rsidRPr="0025746A" w:rsidRDefault="00EC6EEE" w:rsidP="009E3A90">
      <w:pPr>
        <w:spacing w:after="0" w:line="240" w:lineRule="auto"/>
        <w:jc w:val="both"/>
        <w:rPr>
          <w:rFonts w:ascii="Times New Roman" w:hAnsi="Times New Roman" w:cs="Times New Roman"/>
          <w:sz w:val="22"/>
          <w:szCs w:val="22"/>
        </w:rPr>
      </w:pPr>
    </w:p>
    <w:p w14:paraId="7F58FDB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如果副封一詞不是指奏摺副本，那它指的是什麼呢？我認爲和珅不會非法利用監管嚴密的奏摺制度，而是找到了一種完全合法的手段來獲取他想要的特殊信息，利用的是一種很少使用且監管不嚴的通信體系。這可以通過使用平行文書——諮文達到目的，通過諮文，政府高層人員間可相互傳遞公文。不像正常的上諭和奏摺，在乾隆時大多數諮文是不受大臣檢查以及皇帝批閱的，也不在軍機處隨手登記檔上登記或在軍機處錄副存檔。甚至是因交發而抄寫諮文的軍機章京，也沒有理由懷疑領班軍機大臣下達的命令。通過使用諮文而不是更正式和更高等的文件，和珅能夠以正式的形式進行通信往來，同時還繞過了皇帝，並避開了現有監督措施。</w:t>
      </w:r>
    </w:p>
    <w:p w14:paraId="1409E9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B3DF33B" w14:textId="77777777" w:rsidR="00EC6EEE" w:rsidRPr="0025746A" w:rsidRDefault="00EC6EEE" w:rsidP="009E3A90">
      <w:pPr>
        <w:spacing w:after="0" w:line="240" w:lineRule="auto"/>
        <w:jc w:val="both"/>
        <w:rPr>
          <w:rFonts w:ascii="Times New Roman" w:hAnsi="Times New Roman" w:cs="Times New Roman"/>
          <w:sz w:val="22"/>
          <w:szCs w:val="22"/>
        </w:rPr>
      </w:pPr>
    </w:p>
    <w:p w14:paraId="72A90D0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這一分析得到了兩個重要事實的進一步支持。第一，在和珅時期（其他時期極少見），所撰擬的一些上諭和諮文以「</w:t>
      </w:r>
      <w:r w:rsidRPr="00962D07">
        <w:rPr>
          <w:rFonts w:ascii="Times New Roman" w:eastAsia="BiauKaiHK Regular" w:hAnsi="Times New Roman" w:cs="Times New Roman" w:hint="eastAsia"/>
          <w:sz w:val="22"/>
          <w:szCs w:val="22"/>
        </w:rPr>
        <w:t>不必專折具奏</w:t>
      </w:r>
      <w:r w:rsidRPr="0025746A">
        <w:rPr>
          <w:rFonts w:ascii="Times New Roman" w:eastAsia="PMingLiU" w:hAnsi="Times New Roman" w:cs="Times New Roman" w:hint="eastAsia"/>
          <w:sz w:val="22"/>
          <w:szCs w:val="22"/>
        </w:rPr>
        <w:t>」（或類似的話）結尾。</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也就是說，尋求一種更簡單的回覆形式——可能是用諮文。第二，我們可以斷定，諮文體系已經出現了問題，因爲隨後嘉慶通信的一項改革是，通過設立特別的檔冊跟蹤這些文件，以改進監督。如此說來，嘉慶皇帝認爲可恨之極但又不希望描述得特別準確的「</w:t>
      </w:r>
      <w:r w:rsidRPr="00962D07">
        <w:rPr>
          <w:rFonts w:ascii="Times New Roman" w:eastAsia="BiauKaiHK Regular" w:hAnsi="Times New Roman" w:cs="Times New Roman" w:hint="eastAsia"/>
          <w:sz w:val="22"/>
          <w:szCs w:val="22"/>
        </w:rPr>
        <w:t>副封</w:t>
      </w:r>
      <w:r w:rsidRPr="0025746A">
        <w:rPr>
          <w:rFonts w:ascii="Times New Roman" w:eastAsia="PMingLiU" w:hAnsi="Times New Roman" w:cs="Times New Roman" w:hint="eastAsia"/>
          <w:sz w:val="22"/>
          <w:szCs w:val="22"/>
        </w:rPr>
        <w:t>」，可能就是通過諮文通信渠道傳遞的公文。我們目前還不知道通過這種渠道傳送的是什麼樣的信息——可能是一些地方物價或是即將到來的政府採買，銀錢比價的變動，或是其他消息——這些使得內部人通過及早交易就能獲利。</w:t>
      </w:r>
    </w:p>
    <w:p w14:paraId="5A65A347" w14:textId="77777777" w:rsidR="00EC6EEE" w:rsidRPr="0025746A" w:rsidRDefault="00EC6EEE" w:rsidP="009E3A90">
      <w:pPr>
        <w:spacing w:after="0" w:line="240" w:lineRule="auto"/>
        <w:jc w:val="both"/>
        <w:rPr>
          <w:rFonts w:ascii="Times New Roman" w:hAnsi="Times New Roman" w:cs="Times New Roman"/>
          <w:sz w:val="22"/>
          <w:szCs w:val="22"/>
        </w:rPr>
      </w:pPr>
    </w:p>
    <w:p w14:paraId="0835BDA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80</w:t>
      </w:r>
      <w:r w:rsidRPr="0025746A">
        <w:rPr>
          <w:rFonts w:ascii="Times New Roman" w:eastAsia="PMingLiU" w:hAnsi="Times New Roman" w:cs="Times New Roman" w:hint="eastAsia"/>
          <w:sz w:val="22"/>
          <w:szCs w:val="22"/>
        </w:rPr>
        <w:t>實錄中記載嘉慶皇帝關於「</w:t>
      </w:r>
      <w:r w:rsidRPr="00962D07">
        <w:rPr>
          <w:rFonts w:ascii="Times New Roman" w:eastAsia="BiauKaiHK Regular" w:hAnsi="Times New Roman" w:cs="Times New Roman" w:hint="eastAsia"/>
          <w:sz w:val="22"/>
          <w:szCs w:val="22"/>
        </w:rPr>
        <w:t>副封</w:t>
      </w:r>
      <w:r w:rsidRPr="0025746A">
        <w:rPr>
          <w:rFonts w:ascii="Times New Roman" w:eastAsia="PMingLiU" w:hAnsi="Times New Roman" w:cs="Times New Roman" w:hint="eastAsia"/>
          <w:sz w:val="22"/>
          <w:szCs w:val="22"/>
        </w:rPr>
        <w:t>」的說法</w:t>
      </w:r>
    </w:p>
    <w:p w14:paraId="10B86D02" w14:textId="77777777" w:rsidR="00EC6EEE" w:rsidRPr="0025746A" w:rsidRDefault="00EC6EEE" w:rsidP="009E3A90">
      <w:pPr>
        <w:spacing w:after="0" w:line="240" w:lineRule="auto"/>
        <w:jc w:val="both"/>
        <w:rPr>
          <w:rFonts w:ascii="Times New Roman" w:hAnsi="Times New Roman" w:cs="Times New Roman"/>
          <w:sz w:val="22"/>
          <w:szCs w:val="22"/>
        </w:rPr>
      </w:pPr>
    </w:p>
    <w:p w14:paraId="0E3A9CF4" w14:textId="77777777" w:rsidR="00EC6EEE" w:rsidRPr="0025746A" w:rsidRDefault="00EC6EEE" w:rsidP="009E3A90">
      <w:pPr>
        <w:spacing w:after="0" w:line="240" w:lineRule="auto"/>
        <w:jc w:val="both"/>
        <w:rPr>
          <w:rFonts w:ascii="Times New Roman" w:hAnsi="Times New Roman" w:cs="Times New Roman"/>
          <w:sz w:val="22"/>
          <w:szCs w:val="22"/>
        </w:rPr>
      </w:pPr>
    </w:p>
    <w:p w14:paraId="79A3EB18" w14:textId="77777777" w:rsidR="00EC6EEE" w:rsidRPr="0025746A" w:rsidRDefault="00EC6EEE" w:rsidP="009E3A90">
      <w:pPr>
        <w:spacing w:after="0" w:line="240" w:lineRule="auto"/>
        <w:jc w:val="both"/>
        <w:rPr>
          <w:rFonts w:ascii="Times New Roman" w:hAnsi="Times New Roman" w:cs="Times New Roman"/>
          <w:sz w:val="22"/>
          <w:szCs w:val="22"/>
        </w:rPr>
      </w:pPr>
    </w:p>
    <w:p w14:paraId="207EE93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某些罪名集中在邊疆地區事務——和闐玉、青海「</w:t>
      </w:r>
      <w:r w:rsidRPr="00962D07">
        <w:rPr>
          <w:rFonts w:ascii="Times New Roman" w:eastAsia="BiauKaiHK Regular" w:hAnsi="Times New Roman" w:cs="Times New Roman" w:hint="eastAsia"/>
          <w:sz w:val="22"/>
          <w:szCs w:val="22"/>
        </w:rPr>
        <w:t>賊番</w:t>
      </w:r>
      <w:r w:rsidRPr="0025746A">
        <w:rPr>
          <w:rFonts w:ascii="Times New Roman" w:eastAsia="PMingLiU" w:hAnsi="Times New Roman" w:cs="Times New Roman" w:hint="eastAsia"/>
          <w:sz w:val="22"/>
          <w:szCs w:val="22"/>
        </w:rPr>
        <w:t>」——的通信上，這些問題適合用滿文上報並在軍機處由滿人處理，可能是由滿伴處理的。軍機處隨手登記檔只登錄漢文而沒有滿文的文件，因此不會開列這些問題，而滿文材料常常被略掉，除非它們與漢文文件一起到來或送達以備翻譯。因此，和珅的這些罪名可能是在間接打擊滿伴辦事中出現的問題。我們將會看到，嘉慶改革加強了對滿伴的控制，這一事實支持了以上的猜測。</w:t>
      </w:r>
    </w:p>
    <w:p w14:paraId="3FC683D4" w14:textId="77777777" w:rsidR="00EC6EEE" w:rsidRPr="0025746A" w:rsidRDefault="00EC6EEE" w:rsidP="009E3A90">
      <w:pPr>
        <w:spacing w:after="0" w:line="240" w:lineRule="auto"/>
        <w:jc w:val="both"/>
        <w:rPr>
          <w:rFonts w:ascii="Times New Roman" w:hAnsi="Times New Roman" w:cs="Times New Roman"/>
          <w:sz w:val="22"/>
          <w:szCs w:val="22"/>
        </w:rPr>
      </w:pPr>
    </w:p>
    <w:p w14:paraId="3DBC3E7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和珅可能濫用他作爲軍機大臣的威權。然而，就目前所知，我們仍然沒有掌握他斂財計劃的確切意圖和實質。我們可窺得一二細節，尤其是那些與軍機處運作有關的，但還沒有掌握整個情況。</w:t>
      </w:r>
    </w:p>
    <w:p w14:paraId="79B5755B" w14:textId="77777777" w:rsidR="00EC6EEE" w:rsidRPr="0025746A" w:rsidRDefault="00EC6EEE" w:rsidP="009E3A90">
      <w:pPr>
        <w:spacing w:after="0" w:line="240" w:lineRule="auto"/>
        <w:jc w:val="both"/>
        <w:rPr>
          <w:rFonts w:ascii="Times New Roman" w:hAnsi="Times New Roman" w:cs="Times New Roman"/>
          <w:sz w:val="22"/>
          <w:szCs w:val="22"/>
        </w:rPr>
      </w:pPr>
    </w:p>
    <w:p w14:paraId="4164164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和珅之死</w:t>
      </w:r>
    </w:p>
    <w:p w14:paraId="37B66832" w14:textId="77777777" w:rsidR="00EC6EEE" w:rsidRPr="0025746A" w:rsidRDefault="00EC6EEE" w:rsidP="009E3A90">
      <w:pPr>
        <w:spacing w:after="0" w:line="240" w:lineRule="auto"/>
        <w:jc w:val="both"/>
        <w:rPr>
          <w:rFonts w:ascii="Times New Roman" w:hAnsi="Times New Roman" w:cs="Times New Roman"/>
          <w:sz w:val="22"/>
          <w:szCs w:val="22"/>
        </w:rPr>
      </w:pPr>
    </w:p>
    <w:p w14:paraId="6BC822E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在內廷紀年「</w:t>
      </w:r>
      <w:r w:rsidRPr="00962D07">
        <w:rPr>
          <w:rFonts w:ascii="Times New Roman" w:eastAsia="BiauKaiHK Regular" w:hAnsi="Times New Roman" w:cs="Times New Roman" w:hint="eastAsia"/>
          <w:sz w:val="22"/>
          <w:szCs w:val="22"/>
        </w:rPr>
        <w:t>乾隆六十四年</w:t>
      </w:r>
      <w:r w:rsidRPr="0025746A">
        <w:rPr>
          <w:rFonts w:ascii="Times New Roman" w:eastAsia="PMingLiU" w:hAnsi="Times New Roman" w:cs="Times New Roman" w:hint="eastAsia"/>
          <w:sz w:val="22"/>
          <w:szCs w:val="22"/>
        </w:rPr>
        <w:t>」的第三天，即嘉慶四年正月初三日（</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日），老皇帝去世，享年八十七歲。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和珅隨之丟失了保護人。朝廷立即宣佈進入緊急狀態，應對這一形勢，毫不遲疑。嘉慶皇帝無視三年服喪期間無改父之道的儒家教條。不出五天，大學士、領班軍機大臣兼管戶部吏部事務、身爲伯爵的和珅就被褫職，投入監牢。</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到了十八日（</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22</w:t>
      </w:r>
      <w:r w:rsidRPr="0025746A">
        <w:rPr>
          <w:rFonts w:ascii="Times New Roman" w:eastAsia="PMingLiU" w:hAnsi="Times New Roman" w:cs="Times New Roman" w:hint="eastAsia"/>
          <w:sz w:val="22"/>
          <w:szCs w:val="22"/>
        </w:rPr>
        <w:t>日），開恩允准和珅在監牢懸樑自盡——這是一種更可取的行刑方式，因爲它可留全屍。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軍機大臣福長安被認爲是和珅同黨，押到監牢，下跪並眼瞧着昔日的同伴自盡，這是一種可怕的處罰。隨後，福長安被押回他的監牢，等待秋審後行刑。</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此時，他還不知道最終可以撿回性命。</w:t>
      </w:r>
    </w:p>
    <w:p w14:paraId="77F0B2F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80F8C78" w14:textId="77777777" w:rsidR="00EC6EEE" w:rsidRPr="0025746A" w:rsidRDefault="00EC6EEE" w:rsidP="009E3A90">
      <w:pPr>
        <w:spacing w:after="0" w:line="240" w:lineRule="auto"/>
        <w:jc w:val="both"/>
        <w:rPr>
          <w:rFonts w:ascii="Times New Roman" w:hAnsi="Times New Roman" w:cs="Times New Roman"/>
          <w:sz w:val="22"/>
          <w:szCs w:val="22"/>
        </w:rPr>
      </w:pPr>
    </w:p>
    <w:p w14:paraId="378CBB7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是動盪不安的日子。此前和珅已將軍機大臣減至三人。現在隨着兩位突然被投入監獄，軍機大臣突然間要大換血。允許第三位現役的軍機大臣休致，整個班子都要換人。高居首位、新皇帝的兄長成親王（永瑆）被任命爲領班軍機大臣，併兼管戶部及戶部三庫。滿洲親貴慶桂，他是以忠心服侍前兩朝皇帝而聞名的家族的後人（大學士尹泰之孫，大學士、軍機大臣尹繼善之子），召入軍機處，很快繼永瑆出任領班軍機大臣。在兩年前和珅如日中天時被開出軍機處或離職的四個人也恢復了職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要求皇室人員介入，這是出現嚴重緊急狀態的信號，至少有四位親王應召進入新皇帝的政府效力。除了成親王，皇帝任命另一位兄長怡親王永璇總理吏部。第三位是睿親王淳穎，管理理藩院。第四位是定親王綿恩，管理步軍統領。</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也有新任命人員突然出現在其他部院。在新皇帝親政的頭一個月，各部院京官約五十個最高職位中超過二十個任命了新人。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31</w:t>
      </w:r>
      <w:r w:rsidRPr="0025746A">
        <w:rPr>
          <w:rFonts w:ascii="Times New Roman" w:eastAsia="PMingLiU" w:hAnsi="Times New Roman" w:cs="Times New Roman"/>
          <w:sz w:val="22"/>
          <w:szCs w:val="22"/>
        </w:rPr>
        <w:t>］</w:t>
      </w:r>
    </w:p>
    <w:p w14:paraId="2D00EFA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7F73D61" w14:textId="77777777" w:rsidR="00EC6EEE" w:rsidRPr="0025746A" w:rsidRDefault="00EC6EEE" w:rsidP="009E3A90">
      <w:pPr>
        <w:spacing w:after="0" w:line="240" w:lineRule="auto"/>
        <w:jc w:val="both"/>
        <w:rPr>
          <w:rFonts w:ascii="Times New Roman" w:hAnsi="Times New Roman" w:cs="Times New Roman"/>
          <w:sz w:val="22"/>
          <w:szCs w:val="22"/>
        </w:rPr>
      </w:pPr>
    </w:p>
    <w:p w14:paraId="02FA65F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81</w:t>
      </w:r>
      <w:r w:rsidRPr="0025746A">
        <w:rPr>
          <w:rFonts w:ascii="Times New Roman" w:eastAsia="PMingLiU" w:hAnsi="Times New Roman" w:cs="Times New Roman" w:hint="eastAsia"/>
          <w:sz w:val="22"/>
          <w:szCs w:val="22"/>
        </w:rPr>
        <w:t>乾隆皇帝老年像</w:t>
      </w:r>
    </w:p>
    <w:p w14:paraId="5B258EC3" w14:textId="77777777" w:rsidR="00EC6EEE" w:rsidRPr="0025746A" w:rsidRDefault="00EC6EEE" w:rsidP="009E3A90">
      <w:pPr>
        <w:spacing w:after="0" w:line="240" w:lineRule="auto"/>
        <w:jc w:val="both"/>
        <w:rPr>
          <w:rFonts w:ascii="Times New Roman" w:hAnsi="Times New Roman" w:cs="Times New Roman"/>
          <w:sz w:val="22"/>
          <w:szCs w:val="22"/>
        </w:rPr>
      </w:pPr>
    </w:p>
    <w:p w14:paraId="4AE2C23B" w14:textId="77777777" w:rsidR="00EC6EEE" w:rsidRPr="0025746A" w:rsidRDefault="00EC6EEE" w:rsidP="009E3A90">
      <w:pPr>
        <w:spacing w:after="0" w:line="240" w:lineRule="auto"/>
        <w:jc w:val="both"/>
        <w:rPr>
          <w:rFonts w:ascii="Times New Roman" w:hAnsi="Times New Roman" w:cs="Times New Roman"/>
          <w:sz w:val="22"/>
          <w:szCs w:val="22"/>
        </w:rPr>
      </w:pPr>
    </w:p>
    <w:p w14:paraId="784237C8" w14:textId="77777777" w:rsidR="00EC6EEE" w:rsidRPr="0025746A" w:rsidRDefault="00EC6EEE" w:rsidP="009E3A90">
      <w:pPr>
        <w:spacing w:after="0" w:line="240" w:lineRule="auto"/>
        <w:jc w:val="both"/>
        <w:rPr>
          <w:rFonts w:ascii="Times New Roman" w:hAnsi="Times New Roman" w:cs="Times New Roman"/>
          <w:sz w:val="22"/>
          <w:szCs w:val="22"/>
        </w:rPr>
      </w:pPr>
    </w:p>
    <w:p w14:paraId="1F62F88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82</w:t>
      </w:r>
      <w:r w:rsidRPr="0025746A">
        <w:rPr>
          <w:rFonts w:ascii="Times New Roman" w:eastAsia="PMingLiU" w:hAnsi="Times New Roman" w:cs="Times New Roman" w:hint="eastAsia"/>
          <w:sz w:val="22"/>
          <w:szCs w:val="22"/>
        </w:rPr>
        <w:t>和珅像</w:t>
      </w:r>
    </w:p>
    <w:p w14:paraId="32E448A7" w14:textId="77777777" w:rsidR="00EC6EEE" w:rsidRPr="0025746A" w:rsidRDefault="00EC6EEE" w:rsidP="009E3A90">
      <w:pPr>
        <w:spacing w:after="0" w:line="240" w:lineRule="auto"/>
        <w:jc w:val="both"/>
        <w:rPr>
          <w:rFonts w:ascii="Times New Roman" w:hAnsi="Times New Roman" w:cs="Times New Roman"/>
          <w:sz w:val="22"/>
          <w:szCs w:val="22"/>
        </w:rPr>
      </w:pPr>
    </w:p>
    <w:p w14:paraId="7AC3F5B2" w14:textId="77777777" w:rsidR="00EC6EEE" w:rsidRPr="0025746A" w:rsidRDefault="00EC6EEE" w:rsidP="009E3A90">
      <w:pPr>
        <w:spacing w:after="0" w:line="240" w:lineRule="auto"/>
        <w:jc w:val="both"/>
        <w:rPr>
          <w:rFonts w:ascii="Times New Roman" w:hAnsi="Times New Roman" w:cs="Times New Roman"/>
          <w:sz w:val="22"/>
          <w:szCs w:val="22"/>
        </w:rPr>
      </w:pPr>
    </w:p>
    <w:p w14:paraId="4AB5B55C" w14:textId="77777777" w:rsidR="00EC6EEE" w:rsidRPr="0025746A" w:rsidRDefault="00EC6EEE" w:rsidP="009E3A90">
      <w:pPr>
        <w:spacing w:after="0" w:line="240" w:lineRule="auto"/>
        <w:jc w:val="both"/>
        <w:rPr>
          <w:rFonts w:ascii="Times New Roman" w:hAnsi="Times New Roman" w:cs="Times New Roman"/>
          <w:sz w:val="22"/>
          <w:szCs w:val="22"/>
        </w:rPr>
      </w:pPr>
    </w:p>
    <w:p w14:paraId="37FB627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朝廷大換人，解除了這麼多中央最高官員的職務，然而進一步懲處爲非作歹者卻做得很有限。上諭宣佈，該案不再一查到底，「</w:t>
      </w:r>
      <w:r w:rsidRPr="00962D07">
        <w:rPr>
          <w:rFonts w:ascii="Times New Roman" w:eastAsia="BiauKaiHK Regular" w:hAnsi="Times New Roman" w:cs="Times New Roman" w:hint="eastAsia"/>
          <w:sz w:val="22"/>
          <w:szCs w:val="22"/>
        </w:rPr>
        <w:t>不予株連</w:t>
      </w:r>
      <w:r w:rsidRPr="0025746A">
        <w:rPr>
          <w:rFonts w:ascii="Times New Roman" w:eastAsia="PMingLiU" w:hAnsi="Times New Roman" w:cs="Times New Roman" w:hint="eastAsia"/>
          <w:sz w:val="22"/>
          <w:szCs w:val="22"/>
        </w:rPr>
        <w:t>」，否則會攪得官場不得安寧，恢復常態則將遷延時日。</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嘉慶四年正月十五日（</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日），僅頒佈了和珅大小罪名二十款。</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大臣們討論和珅罪行並提議凌遲處死。</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皇帝減輕處罰，同意和珅在監牢懸樑自裁。另一位保全性命的主犯福長安很快釋放，令爲乾隆皇帝守陵。陵寢在北京東面，大約一天的行程——這是一種輕微處罰，是失寵朝臣常見的內部流放形式。</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以說，儘管人們認爲和珅的關係網錯綜複雜、分佈廣泛，但只有一人——和珅自己——在這一垮臺中丟掉了性命。一些人被奪官，其中只有一個人——福長安——受罰重些，被關了很短的一段時間。除了調查和沒收和珅的財產，整個和珅案在短短的半個月內處理完畢。然而，隨後的軍機處改革卻貫穿着整個嘉慶朝。其中許多似乎與和珅案沒有什麼直接關係。</w:t>
      </w:r>
    </w:p>
    <w:p w14:paraId="41FD331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99ECF1B" w14:textId="77777777" w:rsidR="00EC6EEE" w:rsidRPr="0025746A" w:rsidRDefault="00EC6EEE" w:rsidP="009E3A90">
      <w:pPr>
        <w:spacing w:after="0" w:line="240" w:lineRule="auto"/>
        <w:jc w:val="both"/>
        <w:rPr>
          <w:rFonts w:ascii="Times New Roman" w:hAnsi="Times New Roman" w:cs="Times New Roman"/>
          <w:sz w:val="22"/>
          <w:szCs w:val="22"/>
        </w:rPr>
      </w:pPr>
    </w:p>
    <w:p w14:paraId="4C7C04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反對軍機處在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世紀的擴張</w:t>
      </w:r>
    </w:p>
    <w:p w14:paraId="4CB3ED8A" w14:textId="77777777" w:rsidR="00EC6EEE" w:rsidRPr="0025746A" w:rsidRDefault="00EC6EEE" w:rsidP="009E3A90">
      <w:pPr>
        <w:spacing w:after="0" w:line="240" w:lineRule="auto"/>
        <w:jc w:val="both"/>
        <w:rPr>
          <w:rFonts w:ascii="Times New Roman" w:hAnsi="Times New Roman" w:cs="Times New Roman"/>
          <w:sz w:val="22"/>
          <w:szCs w:val="22"/>
        </w:rPr>
      </w:pPr>
    </w:p>
    <w:p w14:paraId="2DACB54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除了和珅這一罪魁禍首外，嘉慶改革的一個重要原因似乎是外朝對於軍機處的反對立場，認識到了軍機處在乾隆時期持續的權力膨脹。對於這一點現在沒有大量的證據，我們也找不出一個關心此事的強有力、直言的外朝集團，但還是有一些外朝對於軍機處非同尋常的擴張表現出擔憂的例子。下面我舉三個嘉慶時期批評軍機處的例子，這應該是由外朝反對立場所激發的。</w:t>
      </w:r>
    </w:p>
    <w:p w14:paraId="55B33F1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887DDBF" w14:textId="77777777" w:rsidR="00EC6EEE" w:rsidRPr="0025746A" w:rsidRDefault="00EC6EEE" w:rsidP="009E3A90">
      <w:pPr>
        <w:spacing w:after="0" w:line="240" w:lineRule="auto"/>
        <w:jc w:val="both"/>
        <w:rPr>
          <w:rFonts w:ascii="Times New Roman" w:hAnsi="Times New Roman" w:cs="Times New Roman"/>
          <w:sz w:val="22"/>
          <w:szCs w:val="22"/>
        </w:rPr>
      </w:pPr>
    </w:p>
    <w:p w14:paraId="6F52CF6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反對軍機處控制諭旨撰擬早期反對軍機處的一個例子，是一位御史在嘉慶七年（</w:t>
      </w:r>
      <w:r w:rsidRPr="0025746A">
        <w:rPr>
          <w:rFonts w:ascii="Times New Roman" w:eastAsia="PMingLiU" w:hAnsi="Times New Roman" w:cs="Times New Roman"/>
          <w:sz w:val="22"/>
          <w:szCs w:val="22"/>
        </w:rPr>
        <w:t>1802</w:t>
      </w:r>
      <w:r w:rsidRPr="0025746A">
        <w:rPr>
          <w:rFonts w:ascii="Times New Roman" w:eastAsia="PMingLiU" w:hAnsi="Times New Roman" w:cs="Times New Roman" w:hint="eastAsia"/>
          <w:sz w:val="22"/>
          <w:szCs w:val="22"/>
        </w:rPr>
        <w:t>）的奏摺中提出的。他質疑軍機處的擴張剝奪了許多屬於外朝機構的職責，在軍機處集中了太多的權力——尤其是至關重要的撰擬諭旨權力。皇帝並沒有和善地接受這位御史的主張。對此的諭旨拒絕了這一暗示，即軍機處現在對於此前內廷和外朝間的相對權力平衡構成了威脅，並辯護說，諭旨的撰擬權力不是來自軍機處，而是來自皇帝，並堅信皇帝是此種職責的唯一正確、合法來源；儘管軍機處對於所有諭旨撰擬進行集中控制，但這「</w:t>
      </w:r>
      <w:r w:rsidRPr="00962D07">
        <w:rPr>
          <w:rFonts w:ascii="Times New Roman" w:eastAsia="BiauKaiHK Regular" w:hAnsi="Times New Roman" w:cs="Times New Roman" w:hint="eastAsia"/>
          <w:sz w:val="22"/>
          <w:szCs w:val="22"/>
        </w:rPr>
        <w:t>並非將臣工贊翊之職，盡責之此數人也</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我們將會看到，嘉慶皇帝的軍機處改革沒有采取實際的措施以回應這一批評。軍機處自身可能負責與皇帝一起討論大多數的改革諭旨，並撰擬它們，因此對此沒有採取行動，表明了軍機處和皇帝對於諭旨撰擬和其他權力集中在軍機處之手感到滿意。</w:t>
      </w:r>
    </w:p>
    <w:p w14:paraId="56EBE5F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E2AB2C" w14:textId="77777777" w:rsidR="00EC6EEE" w:rsidRPr="0025746A" w:rsidRDefault="00EC6EEE" w:rsidP="009E3A90">
      <w:pPr>
        <w:spacing w:after="0" w:line="240" w:lineRule="auto"/>
        <w:jc w:val="both"/>
        <w:rPr>
          <w:rFonts w:ascii="Times New Roman" w:hAnsi="Times New Roman" w:cs="Times New Roman"/>
          <w:sz w:val="22"/>
          <w:szCs w:val="22"/>
        </w:rPr>
      </w:pPr>
    </w:p>
    <w:p w14:paraId="3CCD7A6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反對軍機處挑選章京的方法另一位御史在嘉慶十年（</w:t>
      </w:r>
      <w:r w:rsidRPr="0025746A">
        <w:rPr>
          <w:rFonts w:ascii="Times New Roman" w:eastAsia="PMingLiU" w:hAnsi="Times New Roman" w:cs="Times New Roman"/>
          <w:sz w:val="22"/>
          <w:szCs w:val="22"/>
        </w:rPr>
        <w:t>1805</w:t>
      </w:r>
      <w:r w:rsidRPr="0025746A">
        <w:rPr>
          <w:rFonts w:ascii="Times New Roman" w:eastAsia="PMingLiU" w:hAnsi="Times New Roman" w:cs="Times New Roman" w:hint="eastAsia"/>
          <w:sz w:val="22"/>
          <w:szCs w:val="22"/>
        </w:rPr>
        <w:t>）建言，敦促在挑選軍機處漢章京時更加關注科考等第，同時提議，因可能危及國家機密，不應允許大臣們的子侄兄弟擔任章京。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指責威脅到了軍機處挑選屬員的權力，但軍機大臣發現這兩點是有價值的，我們下面描述嘉慶朝改革時會看到它們得到了採納。這類抱怨可能反映了外朝對自己的人員贊助實施情況——不能將心腹屬員安置到軍機章京這一爲人看重的職位上——感到不滿。</w:t>
      </w:r>
    </w:p>
    <w:p w14:paraId="31DE46F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7565C3C" w14:textId="77777777" w:rsidR="00EC6EEE" w:rsidRPr="0025746A" w:rsidRDefault="00EC6EEE" w:rsidP="009E3A90">
      <w:pPr>
        <w:spacing w:after="0" w:line="240" w:lineRule="auto"/>
        <w:jc w:val="both"/>
        <w:rPr>
          <w:rFonts w:ascii="Times New Roman" w:hAnsi="Times New Roman" w:cs="Times New Roman"/>
          <w:sz w:val="22"/>
          <w:szCs w:val="22"/>
        </w:rPr>
      </w:pPr>
    </w:p>
    <w:p w14:paraId="071D3B1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反對軍機處的優勢贊助地位嘉慶十二年（</w:t>
      </w:r>
      <w:r w:rsidRPr="0025746A">
        <w:rPr>
          <w:rFonts w:ascii="Times New Roman" w:eastAsia="PMingLiU" w:hAnsi="Times New Roman" w:cs="Times New Roman"/>
          <w:sz w:val="22"/>
          <w:szCs w:val="22"/>
        </w:rPr>
        <w:t>1807</w:t>
      </w:r>
      <w:r w:rsidRPr="0025746A">
        <w:rPr>
          <w:rFonts w:ascii="Times New Roman" w:eastAsia="PMingLiU" w:hAnsi="Times New Roman" w:cs="Times New Roman" w:hint="eastAsia"/>
          <w:sz w:val="22"/>
          <w:szCs w:val="22"/>
        </w:rPr>
        <w:t>）又有一個外朝反對的例子，這次來自兵部，質疑軍機大臣對人員贊助的壟斷，軍機處所提名的武職人員贏得了任命。兵部抗議說，它自己推薦的那些多年來表現卓異的人在提升時卻被忽略了，同意的都是軍機處的人選。軍機處記名名單上的人的擢升遠快於由兵部正常提名的人。兵部自己的記名名單未被認真對待。</w:t>
      </w:r>
    </w:p>
    <w:p w14:paraId="0770E4A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0FFD752" w14:textId="77777777" w:rsidR="00EC6EEE" w:rsidRPr="0025746A" w:rsidRDefault="00EC6EEE" w:rsidP="009E3A90">
      <w:pPr>
        <w:spacing w:after="0" w:line="240" w:lineRule="auto"/>
        <w:jc w:val="both"/>
        <w:rPr>
          <w:rFonts w:ascii="Times New Roman" w:hAnsi="Times New Roman" w:cs="Times New Roman"/>
          <w:sz w:val="22"/>
          <w:szCs w:val="22"/>
        </w:rPr>
      </w:pPr>
    </w:p>
    <w:p w14:paraId="41F42EA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外朝的抱怨又一次被擱置一旁。對此的諭旨無疑是由軍機處撰擬並經皇帝批准的，沒有對兵部的抗議讓步——「</w:t>
      </w:r>
      <w:r w:rsidRPr="00962D07">
        <w:rPr>
          <w:rFonts w:ascii="Times New Roman" w:eastAsia="BiauKaiHK Regular" w:hAnsi="Times New Roman" w:cs="Times New Roman" w:hint="eastAsia"/>
          <w:sz w:val="22"/>
          <w:szCs w:val="22"/>
        </w:rPr>
        <w:t>該部所議未免太優</w:t>
      </w:r>
      <w:r w:rsidRPr="0025746A">
        <w:rPr>
          <w:rFonts w:ascii="Times New Roman" w:eastAsia="PMingLiU" w:hAnsi="Times New Roman" w:cs="Times New Roman" w:hint="eastAsia"/>
          <w:sz w:val="22"/>
          <w:szCs w:val="22"/>
        </w:rPr>
        <w:t>」，內中透出內廷的反應，「</w:t>
      </w:r>
      <w:r w:rsidRPr="00962D07">
        <w:rPr>
          <w:rFonts w:ascii="Times New Roman" w:eastAsia="BiauKaiHK Regular" w:hAnsi="Times New Roman" w:cs="Times New Roman" w:hint="eastAsia"/>
          <w:sz w:val="22"/>
          <w:szCs w:val="22"/>
        </w:rPr>
        <w:t>嗣後仍悉照舊例辦理</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這樣，軍機大臣的贊助活動全勝，而兵部提出的權力要求沒有得到認可。</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39</w:t>
      </w:r>
      <w:r w:rsidRPr="0025746A">
        <w:rPr>
          <w:rFonts w:ascii="Times New Roman" w:eastAsia="PMingLiU" w:hAnsi="Times New Roman" w:cs="Times New Roman"/>
          <w:sz w:val="22"/>
          <w:szCs w:val="22"/>
        </w:rPr>
        <w:t>］</w:t>
      </w:r>
    </w:p>
    <w:p w14:paraId="4FAF33B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F5F7B93" w14:textId="77777777" w:rsidR="00EC6EEE" w:rsidRPr="0025746A" w:rsidRDefault="00EC6EEE" w:rsidP="009E3A90">
      <w:pPr>
        <w:spacing w:after="0" w:line="240" w:lineRule="auto"/>
        <w:jc w:val="both"/>
        <w:rPr>
          <w:rFonts w:ascii="Times New Roman" w:hAnsi="Times New Roman" w:cs="Times New Roman"/>
          <w:sz w:val="22"/>
          <w:szCs w:val="22"/>
        </w:rPr>
      </w:pPr>
    </w:p>
    <w:p w14:paraId="5D14818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很顯然，在軍機處主導着皇帝回應的情況下，一致或持續性的反對立場不會得到支持。在內廷與外朝或各競爭機構間制衡的想法，在中國其他歷史時期極爲重要，但現在幾乎全部被擱置起來。軍機處現在正撰擬着爲自己集權辯護的諭旨。</w:t>
      </w:r>
    </w:p>
    <w:p w14:paraId="76BB058A" w14:textId="77777777" w:rsidR="00EC6EEE" w:rsidRPr="0025746A" w:rsidRDefault="00EC6EEE" w:rsidP="009E3A90">
      <w:pPr>
        <w:spacing w:after="0" w:line="240" w:lineRule="auto"/>
        <w:jc w:val="both"/>
        <w:rPr>
          <w:rFonts w:ascii="Times New Roman" w:hAnsi="Times New Roman" w:cs="Times New Roman"/>
          <w:sz w:val="22"/>
          <w:szCs w:val="22"/>
        </w:rPr>
      </w:pPr>
    </w:p>
    <w:p w14:paraId="7FD080F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嘉慶十四年底（</w:t>
      </w:r>
      <w:r w:rsidRPr="0025746A">
        <w:rPr>
          <w:rFonts w:ascii="Times New Roman" w:eastAsia="PMingLiU" w:hAnsi="Times New Roman" w:cs="Times New Roman"/>
          <w:sz w:val="22"/>
          <w:szCs w:val="22"/>
        </w:rPr>
        <w:t>1810</w:t>
      </w:r>
      <w:r w:rsidRPr="0025746A">
        <w:rPr>
          <w:rFonts w:ascii="Times New Roman" w:eastAsia="PMingLiU" w:hAnsi="Times New Roman" w:cs="Times New Roman" w:hint="eastAsia"/>
          <w:sz w:val="22"/>
          <w:szCs w:val="22"/>
        </w:rPr>
        <w:t>年初），軍機處與君主的親近關係——前者顯然得到了後者的支持——在一份奏摺中得到了承認。該奏摺將軍機處抬寫。這種謙恭通常只嚴格用於皇帝及皇帝祖先等具有威嚴的字眼。</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儘管皇帝迅速斥責，但這一事件顯示，在一些地方，軍機處被視爲君主自身的附屬物。這種高高在上和膨脹的權力所帶來的嫉妒，可能與和珅案一樣重要，是嘉慶改革的一個原因。</w:t>
      </w:r>
    </w:p>
    <w:p w14:paraId="7CF1152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7C4FEF0" w14:textId="77777777" w:rsidR="00EC6EEE" w:rsidRPr="0025746A" w:rsidRDefault="00EC6EEE" w:rsidP="009E3A90">
      <w:pPr>
        <w:spacing w:after="0" w:line="240" w:lineRule="auto"/>
        <w:jc w:val="both"/>
        <w:rPr>
          <w:rFonts w:ascii="Times New Roman" w:hAnsi="Times New Roman" w:cs="Times New Roman"/>
          <w:sz w:val="22"/>
          <w:szCs w:val="22"/>
        </w:rPr>
      </w:pPr>
    </w:p>
    <w:p w14:paraId="6B751693" w14:textId="77777777" w:rsidR="00EC6EEE" w:rsidRPr="0025746A" w:rsidRDefault="00EC6EEE" w:rsidP="009E3A90">
      <w:pPr>
        <w:spacing w:after="0" w:line="240" w:lineRule="auto"/>
        <w:jc w:val="both"/>
        <w:rPr>
          <w:rFonts w:ascii="Times New Roman" w:hAnsi="Times New Roman" w:cs="Times New Roman"/>
          <w:sz w:val="22"/>
          <w:szCs w:val="22"/>
        </w:rPr>
      </w:pPr>
    </w:p>
    <w:p w14:paraId="05EFF9FF" w14:textId="77777777" w:rsidR="00EC6EEE" w:rsidRPr="0025746A" w:rsidRDefault="00EC6EEE" w:rsidP="009E3A90">
      <w:pPr>
        <w:spacing w:after="0" w:line="240" w:lineRule="auto"/>
        <w:jc w:val="both"/>
        <w:rPr>
          <w:rFonts w:ascii="Times New Roman" w:hAnsi="Times New Roman" w:cs="Times New Roman"/>
          <w:sz w:val="22"/>
          <w:szCs w:val="22"/>
        </w:rPr>
      </w:pPr>
    </w:p>
    <w:p w14:paraId="6256510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p>
    <w:p w14:paraId="246F4586" w14:textId="77777777" w:rsidR="00EC6EEE" w:rsidRPr="0025746A" w:rsidRDefault="00EC6EEE" w:rsidP="009E3A90">
      <w:pPr>
        <w:spacing w:after="0" w:line="240" w:lineRule="auto"/>
        <w:jc w:val="both"/>
        <w:rPr>
          <w:rFonts w:ascii="Times New Roman" w:hAnsi="Times New Roman" w:cs="Times New Roman"/>
          <w:sz w:val="22"/>
          <w:szCs w:val="22"/>
        </w:rPr>
      </w:pPr>
    </w:p>
    <w:p w14:paraId="5BCAE033" w14:textId="77777777" w:rsidR="00EC6EEE" w:rsidRPr="0025746A" w:rsidRDefault="00EC6EEE" w:rsidP="009E3A90">
      <w:pPr>
        <w:spacing w:after="0" w:line="240" w:lineRule="auto"/>
        <w:jc w:val="both"/>
        <w:rPr>
          <w:rFonts w:ascii="Times New Roman" w:hAnsi="Times New Roman" w:cs="Times New Roman"/>
          <w:sz w:val="22"/>
          <w:szCs w:val="22"/>
        </w:rPr>
      </w:pPr>
    </w:p>
    <w:p w14:paraId="1107D90D" w14:textId="77777777" w:rsidR="00EC6EEE" w:rsidRPr="0025746A" w:rsidRDefault="00EC6EEE" w:rsidP="009E3A90">
      <w:pPr>
        <w:spacing w:after="0" w:line="240" w:lineRule="auto"/>
        <w:jc w:val="both"/>
        <w:rPr>
          <w:rFonts w:ascii="Times New Roman" w:hAnsi="Times New Roman" w:cs="Times New Roman"/>
          <w:sz w:val="22"/>
          <w:szCs w:val="22"/>
        </w:rPr>
      </w:pPr>
    </w:p>
    <w:p w14:paraId="751E770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此處有誤，這裏的滿大學士應指英廉；和珅只是娶了英廉的孫女，英廉並非和珅的祖父或外祖父。——譯者</w:t>
      </w:r>
    </w:p>
    <w:p w14:paraId="2CC82C71" w14:textId="77777777" w:rsidR="00EC6EEE" w:rsidRPr="0025746A" w:rsidRDefault="00EC6EEE" w:rsidP="009E3A90">
      <w:pPr>
        <w:spacing w:after="0" w:line="240" w:lineRule="auto"/>
        <w:jc w:val="both"/>
        <w:rPr>
          <w:rFonts w:ascii="Times New Roman" w:hAnsi="Times New Roman" w:cs="Times New Roman"/>
          <w:sz w:val="22"/>
          <w:szCs w:val="22"/>
        </w:rPr>
      </w:pPr>
    </w:p>
    <w:p w14:paraId="165DC5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和珅案的英文記述，參見《清代名人傳略》中畢乃德所寫的和珅傳，</w:t>
      </w:r>
      <w:r w:rsidRPr="0025746A">
        <w:rPr>
          <w:rFonts w:ascii="Times New Roman" w:eastAsia="PMingLiU" w:hAnsi="Times New Roman" w:cs="Times New Roman"/>
          <w:sz w:val="22"/>
          <w:szCs w:val="22"/>
        </w:rPr>
        <w:t>288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290</w:t>
      </w:r>
      <w:r w:rsidRPr="0025746A">
        <w:rPr>
          <w:rFonts w:ascii="Times New Roman" w:eastAsia="PMingLiU" w:hAnsi="Times New Roman" w:cs="Times New Roman" w:hint="eastAsia"/>
          <w:sz w:val="22"/>
          <w:szCs w:val="22"/>
        </w:rPr>
        <w:t>頁；倪德衛：《和珅及其彈劾者：十八世紀的意識形態和政治行爲》，見倪德衛、芮沃壽編：《儒家思想之實踐》（斯坦福，</w:t>
      </w:r>
      <w:r w:rsidRPr="0025746A">
        <w:rPr>
          <w:rFonts w:ascii="Times New Roman" w:eastAsia="PMingLiU" w:hAnsi="Times New Roman" w:cs="Times New Roman"/>
          <w:sz w:val="22"/>
          <w:szCs w:val="22"/>
        </w:rPr>
        <w:t>1960</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209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243</w:t>
      </w:r>
      <w:r w:rsidRPr="0025746A">
        <w:rPr>
          <w:rFonts w:ascii="Times New Roman" w:eastAsia="PMingLiU" w:hAnsi="Times New Roman" w:cs="Times New Roman" w:hint="eastAsia"/>
          <w:sz w:val="22"/>
          <w:szCs w:val="22"/>
        </w:rPr>
        <w:t>頁；曼素恩：《洪亮吉（</w:t>
      </w:r>
      <w:r w:rsidRPr="0025746A">
        <w:rPr>
          <w:rFonts w:ascii="Times New Roman" w:eastAsia="PMingLiU" w:hAnsi="Times New Roman" w:cs="Times New Roman"/>
          <w:sz w:val="22"/>
          <w:szCs w:val="22"/>
        </w:rPr>
        <w:t>1746—1809</w:t>
      </w:r>
      <w:r w:rsidRPr="0025746A">
        <w:rPr>
          <w:rFonts w:ascii="Times New Roman" w:eastAsia="PMingLiU" w:hAnsi="Times New Roman" w:cs="Times New Roman" w:hint="eastAsia"/>
          <w:sz w:val="22"/>
          <w:szCs w:val="22"/>
        </w:rPr>
        <w:t>）：十八世紀時期政治問題的理解與表達》（斯坦福大學博士學位論文，</w:t>
      </w:r>
      <w:r w:rsidRPr="0025746A">
        <w:rPr>
          <w:rFonts w:ascii="Times New Roman" w:eastAsia="PMingLiU" w:hAnsi="Times New Roman" w:cs="Times New Roman"/>
          <w:sz w:val="22"/>
          <w:szCs w:val="22"/>
        </w:rPr>
        <w:t>1971</w:t>
      </w:r>
      <w:r w:rsidRPr="0025746A">
        <w:rPr>
          <w:rFonts w:ascii="Times New Roman" w:eastAsia="PMingLiU" w:hAnsi="Times New Roman" w:cs="Times New Roman" w:hint="eastAsia"/>
          <w:sz w:val="22"/>
          <w:szCs w:val="22"/>
        </w:rPr>
        <w:t>年）；白克浩司、濮蘭德：《清室外紀》（臺北</w:t>
      </w:r>
      <w:r w:rsidRPr="0025746A">
        <w:rPr>
          <w:rFonts w:ascii="Times New Roman" w:eastAsia="PMingLiU" w:hAnsi="Times New Roman" w:cs="Times New Roman"/>
          <w:sz w:val="22"/>
          <w:szCs w:val="22"/>
        </w:rPr>
        <w:t>1970</w:t>
      </w:r>
      <w:r w:rsidRPr="0025746A">
        <w:rPr>
          <w:rFonts w:ascii="Times New Roman" w:eastAsia="PMingLiU" w:hAnsi="Times New Roman" w:cs="Times New Roman" w:hint="eastAsia"/>
          <w:sz w:val="22"/>
          <w:szCs w:val="22"/>
        </w:rPr>
        <w:t>年重印本），</w:t>
      </w:r>
      <w:r w:rsidRPr="0025746A">
        <w:rPr>
          <w:rFonts w:ascii="Times New Roman" w:eastAsia="PMingLiU" w:hAnsi="Times New Roman" w:cs="Times New Roman"/>
          <w:sz w:val="22"/>
          <w:szCs w:val="22"/>
        </w:rPr>
        <w:t>343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371</w:t>
      </w:r>
      <w:r w:rsidRPr="0025746A">
        <w:rPr>
          <w:rFonts w:ascii="Times New Roman" w:eastAsia="PMingLiU" w:hAnsi="Times New Roman" w:cs="Times New Roman" w:hint="eastAsia"/>
          <w:sz w:val="22"/>
          <w:szCs w:val="22"/>
        </w:rPr>
        <w:t>頁（它提供了許多原始文獻的英譯）；康無爲：《皇帝眼中的君主統治：乾隆朝的形象和現實》，</w:t>
      </w:r>
      <w:r w:rsidRPr="0025746A">
        <w:rPr>
          <w:rFonts w:ascii="Times New Roman" w:eastAsia="PMingLiU" w:hAnsi="Times New Roman" w:cs="Times New Roman"/>
          <w:sz w:val="22"/>
          <w:szCs w:val="22"/>
        </w:rPr>
        <w:t>248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259</w:t>
      </w:r>
      <w:r w:rsidRPr="0025746A">
        <w:rPr>
          <w:rFonts w:ascii="Times New Roman" w:eastAsia="PMingLiU" w:hAnsi="Times New Roman" w:cs="Times New Roman" w:hint="eastAsia"/>
          <w:sz w:val="22"/>
          <w:szCs w:val="22"/>
        </w:rPr>
        <w:t>頁；葛量洪：《嘉慶皇帝》（倫敦，</w:t>
      </w:r>
      <w:r w:rsidRPr="0025746A">
        <w:rPr>
          <w:rFonts w:ascii="Times New Roman" w:eastAsia="PMingLiU" w:hAnsi="Times New Roman" w:cs="Times New Roman"/>
          <w:sz w:val="22"/>
          <w:szCs w:val="22"/>
        </w:rPr>
        <w:t>1934</w:t>
      </w:r>
      <w:r w:rsidRPr="0025746A">
        <w:rPr>
          <w:rFonts w:ascii="Times New Roman" w:eastAsia="PMingLiU" w:hAnsi="Times New Roman" w:cs="Times New Roman" w:hint="eastAsia"/>
          <w:sz w:val="22"/>
          <w:szCs w:val="22"/>
        </w:rPr>
        <w:t>年），第一章和第二章。一些已出版的關於和珅案的原始材料，參見畢乃德：《讀〈東華錄〉與〈實錄〉札記》，載《哈佛亞洲研究》，第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1939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110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113</w:t>
      </w:r>
      <w:r w:rsidRPr="0025746A">
        <w:rPr>
          <w:rFonts w:ascii="Times New Roman" w:eastAsia="PMingLiU" w:hAnsi="Times New Roman" w:cs="Times New Roman" w:hint="eastAsia"/>
          <w:sz w:val="22"/>
          <w:szCs w:val="22"/>
        </w:rPr>
        <w:t>頁。研究和珅時代晚期的一套已出版但不尋常的原始材料，參見朱希祖編：《嘉慶三年太上皇帝起居注》（北平，</w:t>
      </w:r>
      <w:r w:rsidRPr="0025746A">
        <w:rPr>
          <w:rFonts w:ascii="Times New Roman" w:eastAsia="PMingLiU" w:hAnsi="Times New Roman" w:cs="Times New Roman"/>
          <w:sz w:val="22"/>
          <w:szCs w:val="22"/>
        </w:rPr>
        <w:t>1930</w:t>
      </w:r>
      <w:r w:rsidRPr="0025746A">
        <w:rPr>
          <w:rFonts w:ascii="Times New Roman" w:eastAsia="PMingLiU" w:hAnsi="Times New Roman" w:cs="Times New Roman" w:hint="eastAsia"/>
          <w:sz w:val="22"/>
          <w:szCs w:val="22"/>
        </w:rPr>
        <w:t>年）。和珅的侍衛崗位是在乾清門。臺灣故宮博物院藏有官修清史的和珅傳記的最後稿本。感謝吳哲夫給我提供一抄件。</w:t>
      </w:r>
    </w:p>
    <w:p w14:paraId="265CF03E" w14:textId="77777777" w:rsidR="00EC6EEE" w:rsidRPr="0025746A" w:rsidRDefault="00EC6EEE" w:rsidP="009E3A90">
      <w:pPr>
        <w:spacing w:after="0" w:line="240" w:lineRule="auto"/>
        <w:jc w:val="both"/>
        <w:rPr>
          <w:rFonts w:ascii="Times New Roman" w:hAnsi="Times New Roman" w:cs="Times New Roman"/>
          <w:sz w:val="22"/>
          <w:szCs w:val="22"/>
        </w:rPr>
      </w:pPr>
    </w:p>
    <w:p w14:paraId="56794BA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蕭一山：《清代通史》第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212</w:t>
      </w:r>
      <w:r w:rsidRPr="0025746A">
        <w:rPr>
          <w:rFonts w:ascii="Times New Roman" w:eastAsia="PMingLiU" w:hAnsi="Times New Roman" w:cs="Times New Roman" w:hint="eastAsia"/>
          <w:sz w:val="22"/>
          <w:szCs w:val="22"/>
        </w:rPr>
        <w:t>頁。</w:t>
      </w:r>
    </w:p>
    <w:p w14:paraId="0658D476" w14:textId="77777777" w:rsidR="00EC6EEE" w:rsidRPr="0025746A" w:rsidRDefault="00EC6EEE" w:rsidP="009E3A90">
      <w:pPr>
        <w:spacing w:after="0" w:line="240" w:lineRule="auto"/>
        <w:jc w:val="both"/>
        <w:rPr>
          <w:rFonts w:ascii="Times New Roman" w:hAnsi="Times New Roman" w:cs="Times New Roman"/>
          <w:sz w:val="22"/>
          <w:szCs w:val="22"/>
        </w:rPr>
      </w:pPr>
    </w:p>
    <w:p w14:paraId="18DB779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51b</w:t>
      </w:r>
      <w:r w:rsidRPr="0025746A">
        <w:rPr>
          <w:rFonts w:ascii="Times New Roman" w:eastAsia="PMingLiU" w:hAnsi="Times New Roman" w:cs="Times New Roman" w:hint="eastAsia"/>
          <w:sz w:val="22"/>
          <w:szCs w:val="22"/>
        </w:rPr>
        <w:t>。和珅財產問題，參見商全：《清代和珅在京家產考實》（未刊稿）。感謝中國建築歷史研究所楊乃濟先生惠藉此文章的抄件，並帶我參觀和珅的府宅。</w:t>
      </w:r>
    </w:p>
    <w:p w14:paraId="368731E6" w14:textId="77777777" w:rsidR="00EC6EEE" w:rsidRPr="0025746A" w:rsidRDefault="00EC6EEE" w:rsidP="009E3A90">
      <w:pPr>
        <w:spacing w:after="0" w:line="240" w:lineRule="auto"/>
        <w:jc w:val="both"/>
        <w:rPr>
          <w:rFonts w:ascii="Times New Roman" w:hAnsi="Times New Roman" w:cs="Times New Roman"/>
          <w:sz w:val="22"/>
          <w:szCs w:val="22"/>
        </w:rPr>
      </w:pPr>
    </w:p>
    <w:p w14:paraId="7B9202D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白克浩司、濮蘭德：《清室外紀》，</w:t>
      </w:r>
      <w:r w:rsidRPr="0025746A">
        <w:rPr>
          <w:rFonts w:ascii="Times New Roman" w:eastAsia="PMingLiU" w:hAnsi="Times New Roman" w:cs="Times New Roman"/>
          <w:sz w:val="22"/>
          <w:szCs w:val="22"/>
        </w:rPr>
        <w:t>367</w:t>
      </w:r>
      <w:r w:rsidRPr="0025746A">
        <w:rPr>
          <w:rFonts w:ascii="Times New Roman" w:eastAsia="PMingLiU" w:hAnsi="Times New Roman" w:cs="Times New Roman" w:hint="eastAsia"/>
          <w:sz w:val="22"/>
          <w:szCs w:val="22"/>
        </w:rPr>
        <w:t>頁注；李劍農：《中國近百年政治史》（上海，</w:t>
      </w:r>
      <w:r w:rsidRPr="0025746A">
        <w:rPr>
          <w:rFonts w:ascii="Times New Roman" w:eastAsia="PMingLiU" w:hAnsi="Times New Roman" w:cs="Times New Roman"/>
          <w:sz w:val="22"/>
          <w:szCs w:val="22"/>
        </w:rPr>
        <w:t>1948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hint="eastAsia"/>
          <w:sz w:val="22"/>
          <w:szCs w:val="22"/>
        </w:rPr>
        <w:t>頁。李劍農也估計和珅的家產相當於當時中華帝國年收入七千萬兩的十倍。抄沒和珅財產清單，參見《史料旬刊》，</w:t>
      </w:r>
      <w:r w:rsidRPr="0025746A">
        <w:rPr>
          <w:rFonts w:ascii="Times New Roman" w:eastAsia="PMingLiU" w:hAnsi="Times New Roman" w:cs="Times New Roman"/>
          <w:sz w:val="22"/>
          <w:szCs w:val="22"/>
        </w:rPr>
        <w:t>97</w:t>
      </w:r>
      <w:r w:rsidRPr="0025746A">
        <w:rPr>
          <w:rFonts w:ascii="Times New Roman" w:eastAsia="PMingLiU" w:hAnsi="Times New Roman" w:cs="Times New Roman" w:hint="eastAsia"/>
          <w:sz w:val="22"/>
          <w:szCs w:val="22"/>
        </w:rPr>
        <w:t>頁及以後。</w:t>
      </w:r>
    </w:p>
    <w:p w14:paraId="2B8309F5" w14:textId="77777777" w:rsidR="00EC6EEE" w:rsidRPr="0025746A" w:rsidRDefault="00EC6EEE" w:rsidP="009E3A90">
      <w:pPr>
        <w:spacing w:after="0" w:line="240" w:lineRule="auto"/>
        <w:jc w:val="both"/>
        <w:rPr>
          <w:rFonts w:ascii="Times New Roman" w:hAnsi="Times New Roman" w:cs="Times New Roman"/>
          <w:sz w:val="22"/>
          <w:szCs w:val="22"/>
        </w:rPr>
      </w:pPr>
    </w:p>
    <w:p w14:paraId="5D21C36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51b</w:t>
      </w:r>
      <w:r w:rsidRPr="0025746A">
        <w:rPr>
          <w:rFonts w:ascii="Times New Roman" w:eastAsia="PMingLiU" w:hAnsi="Times New Roman" w:cs="Times New Roman" w:hint="eastAsia"/>
          <w:sz w:val="22"/>
          <w:szCs w:val="22"/>
        </w:rPr>
        <w:t>。這座宮殿是寧壽宮。</w:t>
      </w:r>
    </w:p>
    <w:p w14:paraId="735270F4" w14:textId="77777777" w:rsidR="00EC6EEE" w:rsidRPr="0025746A" w:rsidRDefault="00EC6EEE" w:rsidP="009E3A90">
      <w:pPr>
        <w:spacing w:after="0" w:line="240" w:lineRule="auto"/>
        <w:jc w:val="both"/>
        <w:rPr>
          <w:rFonts w:ascii="Times New Roman" w:hAnsi="Times New Roman" w:cs="Times New Roman"/>
          <w:sz w:val="22"/>
          <w:szCs w:val="22"/>
        </w:rPr>
      </w:pPr>
    </w:p>
    <w:p w14:paraId="3CC42A5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39</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32b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hint="eastAsia"/>
          <w:sz w:val="22"/>
          <w:szCs w:val="22"/>
        </w:rPr>
        <w:t>。</w:t>
      </w:r>
    </w:p>
    <w:p w14:paraId="4C9A1703" w14:textId="77777777" w:rsidR="00EC6EEE" w:rsidRPr="0025746A" w:rsidRDefault="00EC6EEE" w:rsidP="009E3A90">
      <w:pPr>
        <w:spacing w:after="0" w:line="240" w:lineRule="auto"/>
        <w:jc w:val="both"/>
        <w:rPr>
          <w:rFonts w:ascii="Times New Roman" w:hAnsi="Times New Roman" w:cs="Times New Roman"/>
          <w:sz w:val="22"/>
          <w:szCs w:val="22"/>
        </w:rPr>
      </w:pPr>
    </w:p>
    <w:p w14:paraId="4E71B72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w:t>
      </w:r>
      <w:r w:rsidRPr="00962D07">
        <w:rPr>
          <w:rFonts w:ascii="Times New Roman" w:eastAsia="BiauKaiHK Regular" w:hAnsi="Times New Roman" w:cs="Times New Roman" w:hint="eastAsia"/>
          <w:sz w:val="22"/>
          <w:szCs w:val="22"/>
        </w:rPr>
        <w:t>密記檔</w:t>
      </w:r>
      <w:r w:rsidRPr="0025746A">
        <w:rPr>
          <w:rFonts w:ascii="Times New Roman" w:eastAsia="PMingLiU" w:hAnsi="Times New Roman" w:cs="Times New Roman" w:hint="eastAsia"/>
          <w:sz w:val="22"/>
          <w:szCs w:val="22"/>
        </w:rPr>
        <w:t>」出現在軍機處滿文材料的目錄中：（北京）「</w:t>
      </w:r>
      <w:r w:rsidRPr="00962D07">
        <w:rPr>
          <w:rFonts w:ascii="Times New Roman" w:eastAsia="BiauKaiHK Regular" w:hAnsi="Times New Roman" w:cs="Times New Roman" w:hint="eastAsia"/>
          <w:sz w:val="22"/>
          <w:szCs w:val="22"/>
        </w:rPr>
        <w:t>滿庫檔案草本清冊</w:t>
      </w:r>
      <w:r w:rsidRPr="0025746A">
        <w:rPr>
          <w:rFonts w:ascii="Times New Roman" w:eastAsia="PMingLiU" w:hAnsi="Times New Roman" w:cs="Times New Roman" w:hint="eastAsia"/>
          <w:sz w:val="22"/>
          <w:szCs w:val="22"/>
        </w:rPr>
        <w:t>」（有乾隆五十一年二冊），（北京）「</w:t>
      </w:r>
      <w:r w:rsidRPr="00962D07">
        <w:rPr>
          <w:rFonts w:ascii="Times New Roman" w:eastAsia="BiauKaiHK Regular" w:hAnsi="Times New Roman" w:cs="Times New Roman" w:hint="eastAsia"/>
          <w:sz w:val="22"/>
          <w:szCs w:val="22"/>
        </w:rPr>
        <w:t>清查各檔記載簿</w:t>
      </w:r>
      <w:r w:rsidRPr="0025746A">
        <w:rPr>
          <w:rFonts w:ascii="Times New Roman" w:eastAsia="PMingLiU" w:hAnsi="Times New Roman" w:cs="Times New Roman" w:hint="eastAsia"/>
          <w:sz w:val="22"/>
          <w:szCs w:val="22"/>
        </w:rPr>
        <w:t>」（有嘉慶元年一冊），以及（北京）「</w:t>
      </w:r>
      <w:r w:rsidRPr="00962D07">
        <w:rPr>
          <w:rFonts w:ascii="Times New Roman" w:eastAsia="BiauKaiHK Regular" w:hAnsi="Times New Roman" w:cs="Times New Roman" w:hint="eastAsia"/>
          <w:sz w:val="22"/>
          <w:szCs w:val="22"/>
        </w:rPr>
        <w:t>滿軍機檔案總目正本副並月折</w:t>
      </w:r>
      <w:r w:rsidRPr="0025746A">
        <w:rPr>
          <w:rFonts w:ascii="Times New Roman" w:eastAsia="PMingLiU" w:hAnsi="Times New Roman" w:cs="Times New Roman" w:hint="eastAsia"/>
          <w:sz w:val="22"/>
          <w:szCs w:val="22"/>
        </w:rPr>
        <w:t>」。有些條目出現在文獻館出版的《清軍機處檔案目錄》中（</w:t>
      </w:r>
      <w:r w:rsidRPr="0025746A">
        <w:rPr>
          <w:rFonts w:ascii="Times New Roman" w:eastAsia="PMingLiU" w:hAnsi="Times New Roman" w:cs="Times New Roman"/>
          <w:sz w:val="22"/>
          <w:szCs w:val="22"/>
        </w:rPr>
        <w:t>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hint="eastAsia"/>
          <w:sz w:val="22"/>
          <w:szCs w:val="22"/>
        </w:rPr>
        <w:t>頁）。現存檔案中有一冊，約是乾隆五十八年至五十九年，載《文獻叢編》第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733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749</w:t>
      </w:r>
      <w:r w:rsidRPr="0025746A">
        <w:rPr>
          <w:rFonts w:ascii="Times New Roman" w:eastAsia="PMingLiU" w:hAnsi="Times New Roman" w:cs="Times New Roman" w:hint="eastAsia"/>
          <w:sz w:val="22"/>
          <w:szCs w:val="22"/>
        </w:rPr>
        <w:t>頁。臺灣故宮博物院有四冊，分別是乾隆四十年至五十年，乾隆五十三年至五十七年，乾隆五十八年至六十年，嘉慶元年。北京的四冊包括了乾隆五十一年至五十三年，乾隆五十八年和乾隆六十年，是漢文檔案的一部分（盒號</w:t>
      </w:r>
      <w:r w:rsidRPr="0025746A">
        <w:rPr>
          <w:rFonts w:ascii="Times New Roman" w:eastAsia="PMingLiU" w:hAnsi="Times New Roman" w:cs="Times New Roman"/>
          <w:sz w:val="22"/>
          <w:szCs w:val="22"/>
        </w:rPr>
        <w:t>2247</w:t>
      </w:r>
      <w:r w:rsidRPr="0025746A">
        <w:rPr>
          <w:rFonts w:ascii="Times New Roman" w:eastAsia="PMingLiU" w:hAnsi="Times New Roman" w:cs="Times New Roman" w:hint="eastAsia"/>
          <w:sz w:val="22"/>
          <w:szCs w:val="22"/>
        </w:rPr>
        <w:t>）。要注意的是，這一名下還有其他檔冊，但它們與乾隆晚期的密記處沒有關係，其中一冊（</w:t>
      </w:r>
      <w:r w:rsidRPr="0025746A">
        <w:rPr>
          <w:rFonts w:ascii="Times New Roman" w:eastAsia="PMingLiU" w:hAnsi="Times New Roman" w:cs="Times New Roman"/>
          <w:sz w:val="22"/>
          <w:szCs w:val="22"/>
        </w:rPr>
        <w:t>2247</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）始於同治時期。最早的密記處檔案可能保存成冊，用於其他的目的，例子參見（北京）「</w:t>
      </w:r>
      <w:r w:rsidRPr="00962D07">
        <w:rPr>
          <w:rFonts w:ascii="Times New Roman" w:eastAsia="BiauKaiHK Regular" w:hAnsi="Times New Roman" w:cs="Times New Roman" w:hint="eastAsia"/>
          <w:sz w:val="22"/>
          <w:szCs w:val="22"/>
        </w:rPr>
        <w:t>和圖利檔</w:t>
      </w:r>
      <w:r w:rsidRPr="0025746A">
        <w:rPr>
          <w:rFonts w:ascii="Times New Roman" w:eastAsia="PMingLiU" w:hAnsi="Times New Roman" w:cs="Times New Roman" w:hint="eastAsia"/>
          <w:sz w:val="22"/>
          <w:szCs w:val="22"/>
        </w:rPr>
        <w:t>」乾隆四十三年十二月初三日，關於罰鍰的上諭。</w:t>
      </w:r>
    </w:p>
    <w:p w14:paraId="7B8BACE0" w14:textId="77777777" w:rsidR="00EC6EEE" w:rsidRPr="0025746A" w:rsidRDefault="00EC6EEE" w:rsidP="009E3A90">
      <w:pPr>
        <w:spacing w:after="0" w:line="240" w:lineRule="auto"/>
        <w:jc w:val="both"/>
        <w:rPr>
          <w:rFonts w:ascii="Times New Roman" w:hAnsi="Times New Roman" w:cs="Times New Roman"/>
          <w:sz w:val="22"/>
          <w:szCs w:val="22"/>
        </w:rPr>
      </w:pPr>
    </w:p>
    <w:p w14:paraId="3874148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這是陶博《康雍乾內務府考》所持的認識（</w:t>
      </w:r>
      <w:r w:rsidRPr="0025746A">
        <w:rPr>
          <w:rFonts w:ascii="Times New Roman" w:eastAsia="PMingLiU" w:hAnsi="Times New Roman" w:cs="Times New Roman"/>
          <w:sz w:val="22"/>
          <w:szCs w:val="22"/>
        </w:rPr>
        <w:t>117</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120</w:t>
      </w:r>
      <w:r w:rsidRPr="0025746A">
        <w:rPr>
          <w:rFonts w:ascii="Times New Roman" w:eastAsia="PMingLiU" w:hAnsi="Times New Roman" w:cs="Times New Roman" w:hint="eastAsia"/>
          <w:sz w:val="22"/>
          <w:szCs w:val="22"/>
        </w:rPr>
        <w:t>頁）。關於此與軍機處其他辦公地點的分離，參見昭槤：《嘯亭雜錄》卷</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17b</w:t>
      </w:r>
      <w:r w:rsidRPr="0025746A">
        <w:rPr>
          <w:rFonts w:ascii="Times New Roman" w:eastAsia="PMingLiU" w:hAnsi="Times New Roman" w:cs="Times New Roman" w:hint="eastAsia"/>
          <w:sz w:val="22"/>
          <w:szCs w:val="22"/>
        </w:rPr>
        <w:t>。與軍機處的關係，參見莊吉發：《「</w:t>
      </w:r>
      <w:r w:rsidRPr="00962D07">
        <w:rPr>
          <w:rFonts w:ascii="Times New Roman" w:eastAsia="BiauKaiHK Regular" w:hAnsi="Times New Roman" w:cs="Times New Roman" w:hint="eastAsia"/>
          <w:sz w:val="22"/>
          <w:szCs w:val="22"/>
        </w:rPr>
        <w:t>國立</w:t>
      </w:r>
      <w:r w:rsidRPr="0025746A">
        <w:rPr>
          <w:rFonts w:ascii="Times New Roman" w:eastAsia="PMingLiU" w:hAnsi="Times New Roman" w:cs="Times New Roman" w:hint="eastAsia"/>
          <w:sz w:val="22"/>
          <w:szCs w:val="22"/>
        </w:rPr>
        <w:t>」故宮博物院典藏清代檔案述略》，載《「</w:t>
      </w:r>
      <w:r w:rsidRPr="00962D07">
        <w:rPr>
          <w:rFonts w:ascii="Times New Roman" w:eastAsia="BiauKaiHK Regular" w:hAnsi="Times New Roman" w:cs="Times New Roman" w:hint="eastAsia"/>
          <w:sz w:val="22"/>
          <w:szCs w:val="22"/>
        </w:rPr>
        <w:t>故宮</w:t>
      </w:r>
      <w:r w:rsidRPr="0025746A">
        <w:rPr>
          <w:rFonts w:ascii="Times New Roman" w:eastAsia="PMingLiU" w:hAnsi="Times New Roman" w:cs="Times New Roman" w:hint="eastAsia"/>
          <w:sz w:val="22"/>
          <w:szCs w:val="22"/>
        </w:rPr>
        <w:t>」季刊》，第</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1972</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61</w:t>
      </w:r>
      <w:r w:rsidRPr="0025746A">
        <w:rPr>
          <w:rFonts w:ascii="Times New Roman" w:eastAsia="PMingLiU" w:hAnsi="Times New Roman" w:cs="Times New Roman" w:hint="eastAsia"/>
          <w:sz w:val="22"/>
          <w:szCs w:val="22"/>
        </w:rPr>
        <w:t>頁。</w:t>
      </w:r>
    </w:p>
    <w:p w14:paraId="58450C69" w14:textId="77777777" w:rsidR="00EC6EEE" w:rsidRPr="0025746A" w:rsidRDefault="00EC6EEE" w:rsidP="009E3A90">
      <w:pPr>
        <w:spacing w:after="0" w:line="240" w:lineRule="auto"/>
        <w:jc w:val="both"/>
        <w:rPr>
          <w:rFonts w:ascii="Times New Roman" w:hAnsi="Times New Roman" w:cs="Times New Roman"/>
          <w:sz w:val="22"/>
          <w:szCs w:val="22"/>
        </w:rPr>
      </w:pPr>
    </w:p>
    <w:p w14:paraId="6BF9F1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例子參見（臺北）「</w:t>
      </w:r>
      <w:r w:rsidRPr="00962D07">
        <w:rPr>
          <w:rFonts w:ascii="Times New Roman" w:eastAsia="BiauKaiHK Regular" w:hAnsi="Times New Roman" w:cs="Times New Roman" w:hint="eastAsia"/>
          <w:sz w:val="22"/>
          <w:szCs w:val="22"/>
        </w:rPr>
        <w:t>密記檔</w:t>
      </w:r>
      <w:r w:rsidRPr="0025746A">
        <w:rPr>
          <w:rFonts w:ascii="Times New Roman" w:eastAsia="PMingLiU" w:hAnsi="Times New Roman" w:cs="Times New Roman" w:hint="eastAsia"/>
          <w:sz w:val="22"/>
          <w:szCs w:val="22"/>
        </w:rPr>
        <w:t>」乾隆五十七年十月十五日，</w:t>
      </w:r>
      <w:r w:rsidRPr="0025746A">
        <w:rPr>
          <w:rFonts w:ascii="Times New Roman" w:eastAsia="PMingLiU" w:hAnsi="Times New Roman" w:cs="Times New Roman"/>
          <w:sz w:val="22"/>
          <w:szCs w:val="22"/>
        </w:rPr>
        <w:t>263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264</w:t>
      </w:r>
      <w:r w:rsidRPr="0025746A">
        <w:rPr>
          <w:rFonts w:ascii="Times New Roman" w:eastAsia="PMingLiU" w:hAnsi="Times New Roman" w:cs="Times New Roman" w:hint="eastAsia"/>
          <w:sz w:val="22"/>
          <w:szCs w:val="22"/>
        </w:rPr>
        <w:t>頁；（臺北）「</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」相應的日期。</w:t>
      </w:r>
    </w:p>
    <w:p w14:paraId="6EC24258" w14:textId="77777777" w:rsidR="00EC6EEE" w:rsidRPr="0025746A" w:rsidRDefault="00EC6EEE" w:rsidP="009E3A90">
      <w:pPr>
        <w:spacing w:after="0" w:line="240" w:lineRule="auto"/>
        <w:jc w:val="both"/>
        <w:rPr>
          <w:rFonts w:ascii="Times New Roman" w:hAnsi="Times New Roman" w:cs="Times New Roman"/>
          <w:sz w:val="22"/>
          <w:szCs w:val="22"/>
        </w:rPr>
      </w:pPr>
    </w:p>
    <w:p w14:paraId="2D782DE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密記處的英文描述，參見張德昌：《內務府的經濟作用》，載《亞洲研究雜誌》，第</w:t>
      </w:r>
      <w:r w:rsidRPr="0025746A">
        <w:rPr>
          <w:rFonts w:ascii="Times New Roman" w:eastAsia="PMingLiU" w:hAnsi="Times New Roman" w:cs="Times New Roman"/>
          <w:sz w:val="22"/>
          <w:szCs w:val="22"/>
        </w:rPr>
        <w:t>31</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1972</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264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265</w:t>
      </w:r>
      <w:r w:rsidRPr="0025746A">
        <w:rPr>
          <w:rFonts w:ascii="Times New Roman" w:eastAsia="PMingLiU" w:hAnsi="Times New Roman" w:cs="Times New Roman" w:hint="eastAsia"/>
          <w:sz w:val="22"/>
          <w:szCs w:val="22"/>
        </w:rPr>
        <w:t>頁。</w:t>
      </w:r>
    </w:p>
    <w:p w14:paraId="76866543" w14:textId="77777777" w:rsidR="00EC6EEE" w:rsidRPr="0025746A" w:rsidRDefault="00EC6EEE" w:rsidP="009E3A90">
      <w:pPr>
        <w:spacing w:after="0" w:line="240" w:lineRule="auto"/>
        <w:jc w:val="both"/>
        <w:rPr>
          <w:rFonts w:ascii="Times New Roman" w:hAnsi="Times New Roman" w:cs="Times New Roman"/>
          <w:sz w:val="22"/>
          <w:szCs w:val="22"/>
        </w:rPr>
      </w:pPr>
    </w:p>
    <w:p w14:paraId="1CE7B3D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例子參見（臺北）「</w:t>
      </w:r>
      <w:r w:rsidRPr="00962D07">
        <w:rPr>
          <w:rFonts w:ascii="Times New Roman" w:eastAsia="BiauKaiHK Regular" w:hAnsi="Times New Roman" w:cs="Times New Roman" w:hint="eastAsia"/>
          <w:sz w:val="22"/>
          <w:szCs w:val="22"/>
        </w:rPr>
        <w:t>密記檔</w:t>
      </w:r>
      <w:r w:rsidRPr="0025746A">
        <w:rPr>
          <w:rFonts w:ascii="Times New Roman" w:eastAsia="PMingLiU" w:hAnsi="Times New Roman" w:cs="Times New Roman" w:hint="eastAsia"/>
          <w:sz w:val="22"/>
          <w:szCs w:val="22"/>
        </w:rPr>
        <w:t>」嘉慶元年二月初三日，</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hint="eastAsia"/>
          <w:sz w:val="22"/>
          <w:szCs w:val="22"/>
        </w:rPr>
        <w:t>頁。這些材料都特別提到皇帝的硃批。</w:t>
      </w:r>
    </w:p>
    <w:p w14:paraId="7FEA827C" w14:textId="77777777" w:rsidR="00EC6EEE" w:rsidRPr="0025746A" w:rsidRDefault="00EC6EEE" w:rsidP="009E3A90">
      <w:pPr>
        <w:spacing w:after="0" w:line="240" w:lineRule="auto"/>
        <w:jc w:val="both"/>
        <w:rPr>
          <w:rFonts w:ascii="Times New Roman" w:hAnsi="Times New Roman" w:cs="Times New Roman"/>
          <w:sz w:val="22"/>
          <w:szCs w:val="22"/>
        </w:rPr>
      </w:pPr>
    </w:p>
    <w:p w14:paraId="629CD14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密記檔</w:t>
      </w:r>
      <w:r w:rsidRPr="0025746A">
        <w:rPr>
          <w:rFonts w:ascii="Times New Roman" w:eastAsia="PMingLiU" w:hAnsi="Times New Roman" w:cs="Times New Roman" w:hint="eastAsia"/>
          <w:sz w:val="22"/>
          <w:szCs w:val="22"/>
        </w:rPr>
        <w:t>」。</w:t>
      </w:r>
    </w:p>
    <w:p w14:paraId="3515386E" w14:textId="77777777" w:rsidR="00EC6EEE" w:rsidRPr="0025746A" w:rsidRDefault="00EC6EEE" w:rsidP="009E3A90">
      <w:pPr>
        <w:spacing w:after="0" w:line="240" w:lineRule="auto"/>
        <w:jc w:val="both"/>
        <w:rPr>
          <w:rFonts w:ascii="Times New Roman" w:hAnsi="Times New Roman" w:cs="Times New Roman"/>
          <w:sz w:val="22"/>
          <w:szCs w:val="22"/>
        </w:rPr>
      </w:pPr>
    </w:p>
    <w:p w14:paraId="0A22B12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」嘉慶四年以後。</w:t>
      </w:r>
    </w:p>
    <w:p w14:paraId="6FF3BD52" w14:textId="77777777" w:rsidR="00EC6EEE" w:rsidRPr="0025746A" w:rsidRDefault="00EC6EEE" w:rsidP="009E3A90">
      <w:pPr>
        <w:spacing w:after="0" w:line="240" w:lineRule="auto"/>
        <w:jc w:val="both"/>
        <w:rPr>
          <w:rFonts w:ascii="Times New Roman" w:hAnsi="Times New Roman" w:cs="Times New Roman"/>
          <w:sz w:val="22"/>
          <w:szCs w:val="22"/>
        </w:rPr>
      </w:pPr>
    </w:p>
    <w:p w14:paraId="74B2F8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28b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29b</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47b</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w:t>
      </w:r>
    </w:p>
    <w:p w14:paraId="1103E1BB" w14:textId="77777777" w:rsidR="00EC6EEE" w:rsidRPr="0025746A" w:rsidRDefault="00EC6EEE" w:rsidP="009E3A90">
      <w:pPr>
        <w:spacing w:after="0" w:line="240" w:lineRule="auto"/>
        <w:jc w:val="both"/>
        <w:rPr>
          <w:rFonts w:ascii="Times New Roman" w:hAnsi="Times New Roman" w:cs="Times New Roman"/>
          <w:sz w:val="22"/>
          <w:szCs w:val="22"/>
        </w:rPr>
      </w:pPr>
    </w:p>
    <w:p w14:paraId="5CF789B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48b</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40</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14b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15b</w:t>
      </w:r>
      <w:r w:rsidRPr="0025746A">
        <w:rPr>
          <w:rFonts w:ascii="Times New Roman" w:eastAsia="PMingLiU" w:hAnsi="Times New Roman" w:cs="Times New Roman" w:hint="eastAsia"/>
          <w:sz w:val="22"/>
          <w:szCs w:val="22"/>
        </w:rPr>
        <w:t>。也參見《清仁宗實錄》，卷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16b</w:t>
      </w:r>
      <w:r w:rsidRPr="0025746A">
        <w:rPr>
          <w:rFonts w:ascii="Times New Roman" w:eastAsia="PMingLiU" w:hAnsi="Times New Roman" w:cs="Times New Roman" w:hint="eastAsia"/>
          <w:sz w:val="22"/>
          <w:szCs w:val="22"/>
        </w:rPr>
        <w:t>。沒有特別強調這一罪狀，無疑是透露出這類犯罪行爲極容易再犯。孟森討論了和珅的影響和忠實撰擬諭旨問題，參見《清代史》，</w:t>
      </w:r>
      <w:r w:rsidRPr="0025746A">
        <w:rPr>
          <w:rFonts w:ascii="Times New Roman" w:eastAsia="PMingLiU" w:hAnsi="Times New Roman" w:cs="Times New Roman"/>
          <w:sz w:val="22"/>
          <w:szCs w:val="22"/>
        </w:rPr>
        <w:t>273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277</w:t>
      </w:r>
      <w:r w:rsidRPr="0025746A">
        <w:rPr>
          <w:rFonts w:ascii="Times New Roman" w:eastAsia="PMingLiU" w:hAnsi="Times New Roman" w:cs="Times New Roman" w:hint="eastAsia"/>
          <w:sz w:val="22"/>
          <w:szCs w:val="22"/>
        </w:rPr>
        <w:t>頁。皇帝對於和珅案中各諭旨的修改，參見《史料旬刊》，</w:t>
      </w:r>
      <w:r w:rsidRPr="0025746A">
        <w:rPr>
          <w:rFonts w:ascii="Times New Roman" w:eastAsia="PMingLiU" w:hAnsi="Times New Roman" w:cs="Times New Roman"/>
          <w:sz w:val="22"/>
          <w:szCs w:val="22"/>
        </w:rPr>
        <w:t>97</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127</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131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149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153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262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266</w:t>
      </w:r>
      <w:r w:rsidRPr="0025746A">
        <w:rPr>
          <w:rFonts w:ascii="Times New Roman" w:eastAsia="PMingLiU" w:hAnsi="Times New Roman" w:cs="Times New Roman" w:hint="eastAsia"/>
          <w:sz w:val="22"/>
          <w:szCs w:val="22"/>
        </w:rPr>
        <w:t>頁。</w:t>
      </w:r>
    </w:p>
    <w:p w14:paraId="1F6C0A74" w14:textId="77777777" w:rsidR="00EC6EEE" w:rsidRPr="0025746A" w:rsidRDefault="00EC6EEE" w:rsidP="009E3A90">
      <w:pPr>
        <w:spacing w:after="0" w:line="240" w:lineRule="auto"/>
        <w:jc w:val="both"/>
        <w:rPr>
          <w:rFonts w:ascii="Times New Roman" w:hAnsi="Times New Roman" w:cs="Times New Roman"/>
          <w:sz w:val="22"/>
          <w:szCs w:val="22"/>
        </w:rPr>
      </w:pPr>
    </w:p>
    <w:p w14:paraId="0ED9C21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27a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9a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。還有數條關於這種犯罪的材料，例如（臺北）「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」嘉慶朝奏摺</w:t>
      </w:r>
      <w:r w:rsidRPr="0025746A">
        <w:rPr>
          <w:rFonts w:ascii="Times New Roman" w:eastAsia="PMingLiU" w:hAnsi="Times New Roman" w:cs="Times New Roman"/>
          <w:sz w:val="22"/>
          <w:szCs w:val="22"/>
        </w:rPr>
        <w:t>004489</w:t>
      </w:r>
      <w:r w:rsidRPr="0025746A">
        <w:rPr>
          <w:rFonts w:ascii="Times New Roman" w:eastAsia="PMingLiU" w:hAnsi="Times New Roman" w:cs="Times New Roman" w:hint="eastAsia"/>
          <w:sz w:val="22"/>
          <w:szCs w:val="22"/>
        </w:rPr>
        <w:t>，嘉慶三年十二月十六日，福昌奏摺的硃批，它警告說「</w:t>
      </w:r>
      <w:r w:rsidRPr="00962D07">
        <w:rPr>
          <w:rFonts w:ascii="Times New Roman" w:eastAsia="BiauKaiHK Regular" w:hAnsi="Times New Roman" w:cs="Times New Roman" w:hint="eastAsia"/>
          <w:sz w:val="22"/>
          <w:szCs w:val="22"/>
        </w:rPr>
        <w:t>軍機處副封，永行禁止</w:t>
      </w:r>
      <w:r w:rsidRPr="0025746A">
        <w:rPr>
          <w:rFonts w:ascii="Times New Roman" w:eastAsia="PMingLiU" w:hAnsi="Times New Roman" w:cs="Times New Roman" w:hint="eastAsia"/>
          <w:sz w:val="22"/>
          <w:szCs w:val="22"/>
        </w:rPr>
        <w:t>」。這一硃批可參見我的《清乾嘉時期公文上的御批》一文開頭的圖片。也參見費正清、鄧嗣禹：《清代文書種類及使用》，見《清代行政三論》，</w:t>
      </w:r>
      <w:r w:rsidRPr="0025746A">
        <w:rPr>
          <w:rFonts w:ascii="Times New Roman" w:eastAsia="PMingLiU" w:hAnsi="Times New Roman" w:cs="Times New Roman"/>
          <w:sz w:val="22"/>
          <w:szCs w:val="22"/>
        </w:rPr>
        <w:t>26</w:t>
      </w:r>
      <w:r w:rsidRPr="0025746A">
        <w:rPr>
          <w:rFonts w:ascii="Times New Roman" w:eastAsia="PMingLiU" w:hAnsi="Times New Roman" w:cs="Times New Roman" w:hint="eastAsia"/>
          <w:sz w:val="22"/>
          <w:szCs w:val="22"/>
        </w:rPr>
        <w:t>頁注</w:t>
      </w:r>
      <w:r w:rsidRPr="0025746A">
        <w:rPr>
          <w:rFonts w:ascii="Times New Roman" w:eastAsia="PMingLiU" w:hAnsi="Times New Roman" w:cs="Times New Roman"/>
          <w:sz w:val="22"/>
          <w:szCs w:val="22"/>
        </w:rPr>
        <w:t>52</w:t>
      </w:r>
      <w:r w:rsidRPr="0025746A">
        <w:rPr>
          <w:rFonts w:ascii="Times New Roman" w:eastAsia="PMingLiU" w:hAnsi="Times New Roman" w:cs="Times New Roman" w:hint="eastAsia"/>
          <w:sz w:val="22"/>
          <w:szCs w:val="22"/>
        </w:rPr>
        <w:t>。</w:t>
      </w:r>
    </w:p>
    <w:p w14:paraId="52F867F7" w14:textId="77777777" w:rsidR="00EC6EEE" w:rsidRPr="0025746A" w:rsidRDefault="00EC6EEE" w:rsidP="009E3A90">
      <w:pPr>
        <w:spacing w:after="0" w:line="240" w:lineRule="auto"/>
        <w:jc w:val="both"/>
        <w:rPr>
          <w:rFonts w:ascii="Times New Roman" w:hAnsi="Times New Roman" w:cs="Times New Roman"/>
          <w:sz w:val="22"/>
          <w:szCs w:val="22"/>
        </w:rPr>
      </w:pPr>
    </w:p>
    <w:p w14:paraId="1EB946A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9b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48b</w:t>
      </w:r>
      <w:r w:rsidRPr="0025746A">
        <w:rPr>
          <w:rFonts w:ascii="Times New Roman" w:eastAsia="PMingLiU" w:hAnsi="Times New Roman" w:cs="Times New Roman" w:hint="eastAsia"/>
          <w:sz w:val="22"/>
          <w:szCs w:val="22"/>
        </w:rPr>
        <w:t>。</w:t>
      </w:r>
    </w:p>
    <w:p w14:paraId="44D71E13" w14:textId="77777777" w:rsidR="00EC6EEE" w:rsidRPr="0025746A" w:rsidRDefault="00EC6EEE" w:rsidP="009E3A90">
      <w:pPr>
        <w:spacing w:after="0" w:line="240" w:lineRule="auto"/>
        <w:jc w:val="both"/>
        <w:rPr>
          <w:rFonts w:ascii="Times New Roman" w:hAnsi="Times New Roman" w:cs="Times New Roman"/>
          <w:sz w:val="22"/>
          <w:szCs w:val="22"/>
        </w:rPr>
      </w:pPr>
    </w:p>
    <w:p w14:paraId="0BA9905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」嘉慶元年至三年；《樞垣記略》卷</w:t>
      </w:r>
      <w:r w:rsidRPr="0025746A">
        <w:rPr>
          <w:rFonts w:ascii="Times New Roman" w:eastAsia="PMingLiU" w:hAnsi="Times New Roman" w:cs="Times New Roman"/>
          <w:sz w:val="22"/>
          <w:szCs w:val="22"/>
        </w:rPr>
        <w:t>22</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5b</w:t>
      </w:r>
      <w:r w:rsidRPr="0025746A">
        <w:rPr>
          <w:rFonts w:ascii="Times New Roman" w:eastAsia="PMingLiU" w:hAnsi="Times New Roman" w:cs="Times New Roman" w:hint="eastAsia"/>
          <w:sz w:val="22"/>
          <w:szCs w:val="22"/>
        </w:rPr>
        <w:t>。在這一時期的奏摺中，我只發現一次無法解釋的延遲，它似乎用了兩個半月由廣州抵京。它可能已到達，而後被返回重新具奏，參見（臺北）「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」嘉慶朝奏摺</w:t>
      </w:r>
      <w:r w:rsidRPr="0025746A">
        <w:rPr>
          <w:rFonts w:ascii="Times New Roman" w:eastAsia="PMingLiU" w:hAnsi="Times New Roman" w:cs="Times New Roman"/>
          <w:sz w:val="22"/>
          <w:szCs w:val="22"/>
        </w:rPr>
        <w:t>003622</w:t>
      </w:r>
      <w:r w:rsidRPr="0025746A">
        <w:rPr>
          <w:rFonts w:ascii="Times New Roman" w:eastAsia="PMingLiU" w:hAnsi="Times New Roman" w:cs="Times New Roman" w:hint="eastAsia"/>
          <w:sz w:val="22"/>
          <w:szCs w:val="22"/>
        </w:rPr>
        <w:t>，嘉慶三年正月初九日，常福奏摺。</w:t>
      </w:r>
    </w:p>
    <w:p w14:paraId="0313912F" w14:textId="77777777" w:rsidR="00EC6EEE" w:rsidRPr="0025746A" w:rsidRDefault="00EC6EEE" w:rsidP="009E3A90">
      <w:pPr>
        <w:spacing w:after="0" w:line="240" w:lineRule="auto"/>
        <w:jc w:val="both"/>
        <w:rPr>
          <w:rFonts w:ascii="Times New Roman" w:hAnsi="Times New Roman" w:cs="Times New Roman"/>
          <w:sz w:val="22"/>
          <w:szCs w:val="22"/>
        </w:rPr>
      </w:pPr>
    </w:p>
    <w:p w14:paraId="20B56C4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p>
    <w:p w14:paraId="6B08909A" w14:textId="77777777" w:rsidR="00EC6EEE" w:rsidRPr="0025746A" w:rsidRDefault="00EC6EEE" w:rsidP="009E3A90">
      <w:pPr>
        <w:spacing w:after="0" w:line="240" w:lineRule="auto"/>
        <w:jc w:val="both"/>
        <w:rPr>
          <w:rFonts w:ascii="Times New Roman" w:hAnsi="Times New Roman" w:cs="Times New Roman"/>
          <w:sz w:val="22"/>
          <w:szCs w:val="22"/>
        </w:rPr>
      </w:pPr>
    </w:p>
    <w:p w14:paraId="42A0517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例子參見（臺北）「</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」乾隆二年四月二十一日，</w:t>
      </w:r>
      <w:r w:rsidRPr="0025746A">
        <w:rPr>
          <w:rFonts w:ascii="Times New Roman" w:eastAsia="PMingLiU" w:hAnsi="Times New Roman" w:cs="Times New Roman"/>
          <w:sz w:val="22"/>
          <w:szCs w:val="22"/>
        </w:rPr>
        <w:t>231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232</w:t>
      </w:r>
      <w:r w:rsidRPr="0025746A">
        <w:rPr>
          <w:rFonts w:ascii="Times New Roman" w:eastAsia="PMingLiU" w:hAnsi="Times New Roman" w:cs="Times New Roman" w:hint="eastAsia"/>
          <w:sz w:val="22"/>
          <w:szCs w:val="22"/>
        </w:rPr>
        <w:t>頁；乾隆六年九月十一日，</w:t>
      </w:r>
      <w:r w:rsidRPr="0025746A">
        <w:rPr>
          <w:rFonts w:ascii="Times New Roman" w:eastAsia="PMingLiU" w:hAnsi="Times New Roman" w:cs="Times New Roman"/>
          <w:sz w:val="22"/>
          <w:szCs w:val="22"/>
        </w:rPr>
        <w:t>365</w:t>
      </w:r>
      <w:r w:rsidRPr="0025746A">
        <w:rPr>
          <w:rFonts w:ascii="Times New Roman" w:eastAsia="PMingLiU" w:hAnsi="Times New Roman" w:cs="Times New Roman" w:hint="eastAsia"/>
          <w:sz w:val="22"/>
          <w:szCs w:val="22"/>
        </w:rPr>
        <w:t>頁；乾隆十三年十二月初一日，</w:t>
      </w:r>
      <w:r w:rsidRPr="0025746A">
        <w:rPr>
          <w:rFonts w:ascii="Times New Roman" w:eastAsia="PMingLiU" w:hAnsi="Times New Roman" w:cs="Times New Roman"/>
          <w:sz w:val="22"/>
          <w:szCs w:val="22"/>
        </w:rPr>
        <w:t>401</w:t>
      </w:r>
      <w:r w:rsidRPr="0025746A">
        <w:rPr>
          <w:rFonts w:ascii="Times New Roman" w:eastAsia="PMingLiU" w:hAnsi="Times New Roman" w:cs="Times New Roman" w:hint="eastAsia"/>
          <w:sz w:val="22"/>
          <w:szCs w:val="22"/>
        </w:rPr>
        <w:t>頁。（臺北）「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」，嘉慶十年十二月十六日，</w:t>
      </w:r>
      <w:r w:rsidRPr="0025746A">
        <w:rPr>
          <w:rFonts w:ascii="Times New Roman" w:eastAsia="PMingLiU" w:hAnsi="Times New Roman" w:cs="Times New Roman"/>
          <w:sz w:val="22"/>
          <w:szCs w:val="22"/>
        </w:rPr>
        <w:t>267</w:t>
      </w:r>
      <w:r w:rsidRPr="0025746A">
        <w:rPr>
          <w:rFonts w:ascii="Times New Roman" w:eastAsia="PMingLiU" w:hAnsi="Times New Roman" w:cs="Times New Roman" w:hint="eastAsia"/>
          <w:sz w:val="22"/>
          <w:szCs w:val="22"/>
        </w:rPr>
        <w:t>頁。雍正時期，官員必須將陛見時的面諭寫出，並上呈皇帝，這樣皇帝就能保證只有他欲散佈的看法纔可以傳播，例子參見（臺北）「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000471</w:t>
      </w:r>
      <w:r w:rsidRPr="0025746A">
        <w:rPr>
          <w:rFonts w:ascii="Times New Roman" w:eastAsia="PMingLiU" w:hAnsi="Times New Roman" w:cs="Times New Roman" w:hint="eastAsia"/>
          <w:sz w:val="22"/>
          <w:szCs w:val="22"/>
        </w:rPr>
        <w:t>，雍正八年十月十五日，嶽鍾琪奏摺。</w:t>
      </w:r>
    </w:p>
    <w:p w14:paraId="1B6317AE" w14:textId="77777777" w:rsidR="00EC6EEE" w:rsidRPr="0025746A" w:rsidRDefault="00EC6EEE" w:rsidP="009E3A90">
      <w:pPr>
        <w:spacing w:after="0" w:line="240" w:lineRule="auto"/>
        <w:jc w:val="both"/>
        <w:rPr>
          <w:rFonts w:ascii="Times New Roman" w:hAnsi="Times New Roman" w:cs="Times New Roman"/>
          <w:sz w:val="22"/>
          <w:szCs w:val="22"/>
        </w:rPr>
      </w:pPr>
    </w:p>
    <w:p w14:paraId="43903DE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任命滿軍機大臣時，例行要請示皇帝，是否允許他們看滿文和漢文奏摺。這一問題在道光以後不再問及，此時允許所有軍機大臣看所有的奏摺，參見《樞垣記略》卷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。也參見《光緒會典》卷</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1b</w:t>
      </w:r>
      <w:r w:rsidRPr="0025746A">
        <w:rPr>
          <w:rFonts w:ascii="Times New Roman" w:eastAsia="PMingLiU" w:hAnsi="Times New Roman" w:cs="Times New Roman" w:hint="eastAsia"/>
          <w:sz w:val="22"/>
          <w:szCs w:val="22"/>
        </w:rPr>
        <w:t>。</w:t>
      </w:r>
    </w:p>
    <w:p w14:paraId="0FA4DDDB" w14:textId="77777777" w:rsidR="00EC6EEE" w:rsidRPr="0025746A" w:rsidRDefault="00EC6EEE" w:rsidP="009E3A90">
      <w:pPr>
        <w:spacing w:after="0" w:line="240" w:lineRule="auto"/>
        <w:jc w:val="both"/>
        <w:rPr>
          <w:rFonts w:ascii="Times New Roman" w:hAnsi="Times New Roman" w:cs="Times New Roman"/>
          <w:sz w:val="22"/>
          <w:szCs w:val="22"/>
        </w:rPr>
      </w:pPr>
    </w:p>
    <w:p w14:paraId="42DFE0D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27a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。也參見這一章注</w:t>
      </w:r>
      <w:r w:rsidRPr="0025746A">
        <w:rPr>
          <w:rFonts w:ascii="Times New Roman" w:eastAsia="PMingLiU" w:hAnsi="Times New Roman" w:cs="Times New Roman"/>
          <w:sz w:val="22"/>
          <w:szCs w:val="22"/>
        </w:rPr>
        <w:t>16</w:t>
      </w:r>
      <w:r w:rsidRPr="0025746A">
        <w:rPr>
          <w:rFonts w:ascii="Times New Roman" w:eastAsia="PMingLiU" w:hAnsi="Times New Roman" w:cs="Times New Roman" w:hint="eastAsia"/>
          <w:sz w:val="22"/>
          <w:szCs w:val="22"/>
        </w:rPr>
        <w:t>。</w:t>
      </w:r>
    </w:p>
    <w:p w14:paraId="21C1807C" w14:textId="77777777" w:rsidR="00EC6EEE" w:rsidRPr="0025746A" w:rsidRDefault="00EC6EEE" w:rsidP="009E3A90">
      <w:pPr>
        <w:spacing w:after="0" w:line="240" w:lineRule="auto"/>
        <w:jc w:val="both"/>
        <w:rPr>
          <w:rFonts w:ascii="Times New Roman" w:hAnsi="Times New Roman" w:cs="Times New Roman"/>
          <w:sz w:val="22"/>
          <w:szCs w:val="22"/>
        </w:rPr>
      </w:pPr>
    </w:p>
    <w:p w14:paraId="176AC98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例子參見（臺北）「</w:t>
      </w:r>
      <w:r w:rsidRPr="00962D07">
        <w:rPr>
          <w:rFonts w:ascii="Times New Roman" w:eastAsia="BiauKaiHK Regular" w:hAnsi="Times New Roman" w:cs="Times New Roman" w:hint="eastAsia"/>
          <w:sz w:val="22"/>
          <w:szCs w:val="22"/>
        </w:rPr>
        <w:t>尋常檔</w:t>
      </w:r>
      <w:r w:rsidRPr="0025746A">
        <w:rPr>
          <w:rFonts w:ascii="Times New Roman" w:eastAsia="PMingLiU" w:hAnsi="Times New Roman" w:cs="Times New Roman" w:hint="eastAsia"/>
          <w:sz w:val="22"/>
          <w:szCs w:val="22"/>
        </w:rPr>
        <w:t>」乾隆四十九年十月十六日，</w:t>
      </w:r>
      <w:r w:rsidRPr="0025746A">
        <w:rPr>
          <w:rFonts w:ascii="Times New Roman" w:eastAsia="PMingLiU" w:hAnsi="Times New Roman" w:cs="Times New Roman"/>
          <w:sz w:val="22"/>
          <w:szCs w:val="22"/>
        </w:rPr>
        <w:t>193</w:t>
      </w:r>
      <w:r w:rsidRPr="0025746A">
        <w:rPr>
          <w:rFonts w:ascii="Times New Roman" w:eastAsia="PMingLiU" w:hAnsi="Times New Roman" w:cs="Times New Roman" w:hint="eastAsia"/>
          <w:sz w:val="22"/>
          <w:szCs w:val="22"/>
        </w:rPr>
        <w:t>頁。（臺北）「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」，乾隆五十一年六月初六日，</w:t>
      </w:r>
      <w:r w:rsidRPr="0025746A">
        <w:rPr>
          <w:rFonts w:ascii="Times New Roman" w:eastAsia="PMingLiU" w:hAnsi="Times New Roman" w:cs="Times New Roman"/>
          <w:sz w:val="22"/>
          <w:szCs w:val="22"/>
        </w:rPr>
        <w:t>558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559</w:t>
      </w:r>
      <w:r w:rsidRPr="0025746A">
        <w:rPr>
          <w:rFonts w:ascii="Times New Roman" w:eastAsia="PMingLiU" w:hAnsi="Times New Roman" w:cs="Times New Roman" w:hint="eastAsia"/>
          <w:sz w:val="22"/>
          <w:szCs w:val="22"/>
        </w:rPr>
        <w:t>頁；乾隆五十二年十一月二十六日，</w:t>
      </w:r>
      <w:r w:rsidRPr="0025746A">
        <w:rPr>
          <w:rFonts w:ascii="Times New Roman" w:eastAsia="PMingLiU" w:hAnsi="Times New Roman" w:cs="Times New Roman"/>
          <w:sz w:val="22"/>
          <w:szCs w:val="22"/>
        </w:rPr>
        <w:t>415</w:t>
      </w:r>
      <w:r w:rsidRPr="0025746A">
        <w:rPr>
          <w:rFonts w:ascii="Times New Roman" w:eastAsia="PMingLiU" w:hAnsi="Times New Roman" w:cs="Times New Roman" w:hint="eastAsia"/>
          <w:sz w:val="22"/>
          <w:szCs w:val="22"/>
        </w:rPr>
        <w:t>頁；乾隆五十五年五月二十三日，</w:t>
      </w:r>
      <w:r w:rsidRPr="0025746A">
        <w:rPr>
          <w:rFonts w:ascii="Times New Roman" w:eastAsia="PMingLiU" w:hAnsi="Times New Roman" w:cs="Times New Roman"/>
          <w:sz w:val="22"/>
          <w:szCs w:val="22"/>
        </w:rPr>
        <w:t>151</w:t>
      </w:r>
      <w:r w:rsidRPr="0025746A">
        <w:rPr>
          <w:rFonts w:ascii="Times New Roman" w:eastAsia="PMingLiU" w:hAnsi="Times New Roman" w:cs="Times New Roman" w:hint="eastAsia"/>
          <w:sz w:val="22"/>
          <w:szCs w:val="22"/>
        </w:rPr>
        <w:t>頁。我在這些時段所見不如和珅時期多，但也偶爾見到，例子參見（北京）「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」乾隆四年九月二十八日，</w:t>
      </w:r>
      <w:r w:rsidRPr="0025746A">
        <w:rPr>
          <w:rFonts w:ascii="Times New Roman" w:eastAsia="PMingLiU" w:hAnsi="Times New Roman" w:cs="Times New Roman"/>
          <w:sz w:val="22"/>
          <w:szCs w:val="22"/>
        </w:rPr>
        <w:t>257</w:t>
      </w:r>
      <w:r w:rsidRPr="0025746A">
        <w:rPr>
          <w:rFonts w:ascii="Times New Roman" w:eastAsia="PMingLiU" w:hAnsi="Times New Roman" w:cs="Times New Roman" w:hint="eastAsia"/>
          <w:sz w:val="22"/>
          <w:szCs w:val="22"/>
        </w:rPr>
        <w:t>頁。</w:t>
      </w:r>
    </w:p>
    <w:p w14:paraId="76C0ECAB" w14:textId="77777777" w:rsidR="00EC6EEE" w:rsidRPr="0025746A" w:rsidRDefault="00EC6EEE" w:rsidP="009E3A90">
      <w:pPr>
        <w:spacing w:after="0" w:line="240" w:lineRule="auto"/>
        <w:jc w:val="both"/>
        <w:rPr>
          <w:rFonts w:ascii="Times New Roman" w:hAnsi="Times New Roman" w:cs="Times New Roman"/>
          <w:sz w:val="22"/>
          <w:szCs w:val="22"/>
        </w:rPr>
      </w:pPr>
    </w:p>
    <w:p w14:paraId="62444CA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嘉慶元年至三年事實上是乾隆統治的最後三年，參見第六章注</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w:t>
      </w:r>
    </w:p>
    <w:p w14:paraId="713DE8DA" w14:textId="77777777" w:rsidR="00EC6EEE" w:rsidRPr="0025746A" w:rsidRDefault="00EC6EEE" w:rsidP="009E3A90">
      <w:pPr>
        <w:spacing w:after="0" w:line="240" w:lineRule="auto"/>
        <w:jc w:val="both"/>
        <w:rPr>
          <w:rFonts w:ascii="Times New Roman" w:hAnsi="Times New Roman" w:cs="Times New Roman"/>
          <w:sz w:val="22"/>
          <w:szCs w:val="22"/>
        </w:rPr>
      </w:pPr>
    </w:p>
    <w:p w14:paraId="6F1ADDE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27b</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33</w:t>
      </w:r>
      <w:r w:rsidRPr="0025746A">
        <w:rPr>
          <w:rFonts w:ascii="Times New Roman" w:eastAsia="PMingLiU" w:hAnsi="Times New Roman" w:cs="Times New Roman" w:hint="eastAsia"/>
          <w:sz w:val="22"/>
          <w:szCs w:val="22"/>
        </w:rPr>
        <w:t>及以後。</w:t>
      </w:r>
    </w:p>
    <w:p w14:paraId="74BF66D7" w14:textId="77777777" w:rsidR="00EC6EEE" w:rsidRPr="0025746A" w:rsidRDefault="00EC6EEE" w:rsidP="009E3A90">
      <w:pPr>
        <w:spacing w:after="0" w:line="240" w:lineRule="auto"/>
        <w:jc w:val="both"/>
        <w:rPr>
          <w:rFonts w:ascii="Times New Roman" w:hAnsi="Times New Roman" w:cs="Times New Roman"/>
          <w:sz w:val="22"/>
          <w:szCs w:val="22"/>
        </w:rPr>
      </w:pPr>
    </w:p>
    <w:p w14:paraId="6DD93F6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皇帝同意自縊身死是寬大的表示。自縊是比任何其他的包括身首異處（比如砍頭）在內的死刑都好的形式，因爲人們認爲人死時屍身應該完好地歸還父母和先人。</w:t>
      </w:r>
    </w:p>
    <w:p w14:paraId="4262A258" w14:textId="77777777" w:rsidR="00EC6EEE" w:rsidRPr="0025746A" w:rsidRDefault="00EC6EEE" w:rsidP="009E3A90">
      <w:pPr>
        <w:spacing w:after="0" w:line="240" w:lineRule="auto"/>
        <w:jc w:val="both"/>
        <w:rPr>
          <w:rFonts w:ascii="Times New Roman" w:hAnsi="Times New Roman" w:cs="Times New Roman"/>
          <w:sz w:val="22"/>
          <w:szCs w:val="22"/>
        </w:rPr>
      </w:pPr>
    </w:p>
    <w:p w14:paraId="5CFAE5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27b</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2497</w:t>
      </w:r>
      <w:r w:rsidRPr="0025746A">
        <w:rPr>
          <w:rFonts w:ascii="Times New Roman" w:eastAsia="PMingLiU" w:hAnsi="Times New Roman" w:cs="Times New Roman" w:hint="eastAsia"/>
          <w:sz w:val="22"/>
          <w:szCs w:val="22"/>
        </w:rPr>
        <w:t>頁。福長安的傳記，參見《清代名人傳略》，</w:t>
      </w:r>
      <w:r w:rsidRPr="0025746A">
        <w:rPr>
          <w:rFonts w:ascii="Times New Roman" w:eastAsia="PMingLiU" w:hAnsi="Times New Roman" w:cs="Times New Roman"/>
          <w:sz w:val="22"/>
          <w:szCs w:val="22"/>
        </w:rPr>
        <w:t>249</w:t>
      </w:r>
      <w:r w:rsidRPr="0025746A">
        <w:rPr>
          <w:rFonts w:ascii="Times New Roman" w:eastAsia="PMingLiU" w:hAnsi="Times New Roman" w:cs="Times New Roman" w:hint="eastAsia"/>
          <w:sz w:val="22"/>
          <w:szCs w:val="22"/>
        </w:rPr>
        <w:t>頁，以及《清史》第</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4121</w:t>
      </w:r>
      <w:r w:rsidRPr="0025746A">
        <w:rPr>
          <w:rFonts w:ascii="Times New Roman" w:eastAsia="PMingLiU" w:hAnsi="Times New Roman" w:cs="Times New Roman" w:hint="eastAsia"/>
          <w:sz w:val="22"/>
          <w:szCs w:val="22"/>
        </w:rPr>
        <w:t>頁。</w:t>
      </w:r>
    </w:p>
    <w:p w14:paraId="2052CA41" w14:textId="77777777" w:rsidR="00EC6EEE" w:rsidRPr="0025746A" w:rsidRDefault="00EC6EEE" w:rsidP="009E3A90">
      <w:pPr>
        <w:spacing w:after="0" w:line="240" w:lineRule="auto"/>
        <w:jc w:val="both"/>
        <w:rPr>
          <w:rFonts w:ascii="Times New Roman" w:hAnsi="Times New Roman" w:cs="Times New Roman"/>
          <w:sz w:val="22"/>
          <w:szCs w:val="22"/>
        </w:rPr>
      </w:pPr>
    </w:p>
    <w:p w14:paraId="2325D25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恢復原職的人是戴衢亨、那彥成、傅森，他們上一年被開出軍機處；董誥於嘉慶二年（</w:t>
      </w:r>
      <w:r w:rsidRPr="0025746A">
        <w:rPr>
          <w:rFonts w:ascii="Times New Roman" w:eastAsia="PMingLiU" w:hAnsi="Times New Roman" w:cs="Times New Roman"/>
          <w:sz w:val="22"/>
          <w:szCs w:val="22"/>
        </w:rPr>
        <w:t>1797</w:t>
      </w:r>
      <w:r w:rsidRPr="0025746A">
        <w:rPr>
          <w:rFonts w:ascii="Times New Roman" w:eastAsia="PMingLiU" w:hAnsi="Times New Roman" w:cs="Times New Roman" w:hint="eastAsia"/>
          <w:sz w:val="22"/>
          <w:szCs w:val="22"/>
        </w:rPr>
        <w:t>）丁憂；慶桂一直入值軍機處至乾隆五十八年（</w:t>
      </w:r>
      <w:r w:rsidRPr="0025746A">
        <w:rPr>
          <w:rFonts w:ascii="Times New Roman" w:eastAsia="PMingLiU" w:hAnsi="Times New Roman" w:cs="Times New Roman"/>
          <w:sz w:val="22"/>
          <w:szCs w:val="22"/>
        </w:rPr>
        <w:t>1793</w:t>
      </w:r>
      <w:r w:rsidRPr="0025746A">
        <w:rPr>
          <w:rFonts w:ascii="Times New Roman" w:eastAsia="PMingLiU" w:hAnsi="Times New Roman" w:cs="Times New Roman" w:hint="eastAsia"/>
          <w:sz w:val="22"/>
          <w:szCs w:val="22"/>
        </w:rPr>
        <w:t>），參見《清史》第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2496</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2497</w:t>
      </w:r>
      <w:r w:rsidRPr="0025746A">
        <w:rPr>
          <w:rFonts w:ascii="Times New Roman" w:eastAsia="PMingLiU" w:hAnsi="Times New Roman" w:cs="Times New Roman" w:hint="eastAsia"/>
          <w:sz w:val="22"/>
          <w:szCs w:val="22"/>
        </w:rPr>
        <w:t>頁。成親王身爲領班軍機大臣沒有出現在《清史》的表中（《清史》第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2497</w:t>
      </w:r>
      <w:r w:rsidRPr="0025746A">
        <w:rPr>
          <w:rFonts w:ascii="Times New Roman" w:eastAsia="PMingLiU" w:hAnsi="Times New Roman" w:cs="Times New Roman" w:hint="eastAsia"/>
          <w:sz w:val="22"/>
          <w:szCs w:val="22"/>
        </w:rPr>
        <w:t>頁），因爲他得到此位是在年中，而退出是在下一年開始之前。然而，這一事實在他的官方傳記中已有說明，參見《清史》第</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3668</w:t>
      </w:r>
      <w:r w:rsidRPr="0025746A">
        <w:rPr>
          <w:rFonts w:ascii="Times New Roman" w:eastAsia="PMingLiU" w:hAnsi="Times New Roman" w:cs="Times New Roman" w:hint="eastAsia"/>
          <w:sz w:val="22"/>
          <w:szCs w:val="22"/>
        </w:rPr>
        <w:t>頁。嘉慶四年十月二十二日（</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11</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日）成親王退出軍機處時，上諭宣佈讓諸王入值軍機處「</w:t>
      </w:r>
      <w:r w:rsidRPr="00962D07">
        <w:rPr>
          <w:rFonts w:ascii="Times New Roman" w:eastAsia="BiauKaiHK Regular" w:hAnsi="Times New Roman" w:cs="Times New Roman" w:hint="eastAsia"/>
          <w:sz w:val="22"/>
          <w:szCs w:val="22"/>
        </w:rPr>
        <w:t>究與國家定製未符</w:t>
      </w:r>
      <w:r w:rsidRPr="0025746A">
        <w:rPr>
          <w:rFonts w:ascii="Times New Roman" w:eastAsia="PMingLiU" w:hAnsi="Times New Roman" w:cs="Times New Roman" w:hint="eastAsia"/>
          <w:sz w:val="22"/>
          <w:szCs w:val="22"/>
        </w:rPr>
        <w:t>」，參見《清仁宗實錄》卷</w:t>
      </w:r>
      <w:r w:rsidRPr="0025746A">
        <w:rPr>
          <w:rFonts w:ascii="Times New Roman" w:eastAsia="PMingLiU" w:hAnsi="Times New Roman" w:cs="Times New Roman"/>
          <w:sz w:val="22"/>
          <w:szCs w:val="22"/>
        </w:rPr>
        <w:t>53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22a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世紀時，這一不許諸王入值軍機處的規定被悄然摒棄。恭親王在鹹豐初年以及整個同治時期直至光緒十年（</w:t>
      </w:r>
      <w:r w:rsidRPr="0025746A">
        <w:rPr>
          <w:rFonts w:ascii="Times New Roman" w:eastAsia="PMingLiU" w:hAnsi="Times New Roman" w:cs="Times New Roman"/>
          <w:sz w:val="22"/>
          <w:szCs w:val="22"/>
        </w:rPr>
        <w:t>1884</w:t>
      </w:r>
      <w:r w:rsidRPr="0025746A">
        <w:rPr>
          <w:rFonts w:ascii="Times New Roman" w:eastAsia="PMingLiU" w:hAnsi="Times New Roman" w:cs="Times New Roman" w:hint="eastAsia"/>
          <w:sz w:val="22"/>
          <w:szCs w:val="22"/>
        </w:rPr>
        <w:t>）身任領班軍機大臣，參見《清史》第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2504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2508</w:t>
      </w:r>
      <w:r w:rsidRPr="0025746A">
        <w:rPr>
          <w:rFonts w:ascii="Times New Roman" w:eastAsia="PMingLiU" w:hAnsi="Times New Roman" w:cs="Times New Roman" w:hint="eastAsia"/>
          <w:sz w:val="22"/>
          <w:szCs w:val="22"/>
        </w:rPr>
        <w:t>頁。後來也有其他王公入值軍機處。我們已經知道，這一上諭內容對於嘉慶皇帝的父親統治時期來說是錯誤表述，因爲乾隆皇帝統治伊始，有兩位親王供職於總理事務王大臣，在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世紀剩餘時間內也有其他的皇親在軍機處地位顯赫。參見前面第五章對此問題的討論。</w:t>
      </w:r>
    </w:p>
    <w:p w14:paraId="7D032C51" w14:textId="77777777" w:rsidR="00EC6EEE" w:rsidRPr="0025746A" w:rsidRDefault="00EC6EEE" w:rsidP="009E3A90">
      <w:pPr>
        <w:spacing w:after="0" w:line="240" w:lineRule="auto"/>
        <w:jc w:val="both"/>
        <w:rPr>
          <w:rFonts w:ascii="Times New Roman" w:hAnsi="Times New Roman" w:cs="Times New Roman"/>
          <w:sz w:val="22"/>
          <w:szCs w:val="22"/>
        </w:rPr>
      </w:pPr>
    </w:p>
    <w:p w14:paraId="7DC8220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27b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hint="eastAsia"/>
          <w:sz w:val="22"/>
          <w:szCs w:val="22"/>
        </w:rPr>
        <w:t>。</w:t>
      </w:r>
    </w:p>
    <w:p w14:paraId="01CE311A" w14:textId="77777777" w:rsidR="00EC6EEE" w:rsidRPr="0025746A" w:rsidRDefault="00EC6EEE" w:rsidP="009E3A90">
      <w:pPr>
        <w:spacing w:after="0" w:line="240" w:lineRule="auto"/>
        <w:jc w:val="both"/>
        <w:rPr>
          <w:rFonts w:ascii="Times New Roman" w:hAnsi="Times New Roman" w:cs="Times New Roman"/>
          <w:sz w:val="22"/>
          <w:szCs w:val="22"/>
        </w:rPr>
      </w:pPr>
    </w:p>
    <w:p w14:paraId="5E3E5BB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2694</w:t>
      </w:r>
      <w:r w:rsidRPr="0025746A">
        <w:rPr>
          <w:rFonts w:ascii="Times New Roman" w:eastAsia="PMingLiU" w:hAnsi="Times New Roman" w:cs="Times New Roman" w:hint="eastAsia"/>
          <w:sz w:val="22"/>
          <w:szCs w:val="22"/>
        </w:rPr>
        <w:t>頁。</w:t>
      </w:r>
    </w:p>
    <w:p w14:paraId="1951F200" w14:textId="77777777" w:rsidR="00EC6EEE" w:rsidRPr="0025746A" w:rsidRDefault="00EC6EEE" w:rsidP="009E3A90">
      <w:pPr>
        <w:spacing w:after="0" w:line="240" w:lineRule="auto"/>
        <w:jc w:val="both"/>
        <w:rPr>
          <w:rFonts w:ascii="Times New Roman" w:hAnsi="Times New Roman" w:cs="Times New Roman"/>
          <w:sz w:val="22"/>
          <w:szCs w:val="22"/>
        </w:rPr>
      </w:pPr>
    </w:p>
    <w:p w14:paraId="77BDA5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7b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46</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4b</w:t>
      </w:r>
      <w:r w:rsidRPr="0025746A">
        <w:rPr>
          <w:rFonts w:ascii="Times New Roman" w:eastAsia="PMingLiU" w:hAnsi="Times New Roman" w:cs="Times New Roman" w:hint="eastAsia"/>
          <w:sz w:val="22"/>
          <w:szCs w:val="22"/>
        </w:rPr>
        <w:t>。《清史》第</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4458</w:t>
      </w:r>
      <w:r w:rsidRPr="0025746A">
        <w:rPr>
          <w:rFonts w:ascii="Times New Roman" w:eastAsia="PMingLiU" w:hAnsi="Times New Roman" w:cs="Times New Roman" w:hint="eastAsia"/>
          <w:sz w:val="22"/>
          <w:szCs w:val="22"/>
        </w:rPr>
        <w:t>頁。曼素恩、孔飛力：《王朝衰落和反叛的根源》，見費正清編：《劍橋晚清史》（紐約，</w:t>
      </w:r>
      <w:r w:rsidRPr="0025746A">
        <w:rPr>
          <w:rFonts w:ascii="Times New Roman" w:eastAsia="PMingLiU" w:hAnsi="Times New Roman" w:cs="Times New Roman"/>
          <w:sz w:val="22"/>
          <w:szCs w:val="22"/>
        </w:rPr>
        <w:t>1978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108</w:t>
      </w:r>
      <w:r w:rsidRPr="0025746A">
        <w:rPr>
          <w:rFonts w:ascii="Times New Roman" w:eastAsia="PMingLiU" w:hAnsi="Times New Roman" w:cs="Times New Roman" w:hint="eastAsia"/>
          <w:sz w:val="22"/>
          <w:szCs w:val="22"/>
        </w:rPr>
        <w:t>頁。在二十年前的甘肅案中，衆多官員被處死，另有許多人被流放，對此的記憶可能作爲懲治「</w:t>
      </w:r>
      <w:r w:rsidRPr="00962D07">
        <w:rPr>
          <w:rFonts w:ascii="Times New Roman" w:eastAsia="BiauKaiHK Regular" w:hAnsi="Times New Roman" w:cs="Times New Roman" w:hint="eastAsia"/>
          <w:sz w:val="22"/>
          <w:szCs w:val="22"/>
        </w:rPr>
        <w:t>不爲已甚</w:t>
      </w:r>
      <w:r w:rsidRPr="0025746A">
        <w:rPr>
          <w:rFonts w:ascii="Times New Roman" w:eastAsia="PMingLiU" w:hAnsi="Times New Roman" w:cs="Times New Roman" w:hint="eastAsia"/>
          <w:sz w:val="22"/>
          <w:szCs w:val="22"/>
        </w:rPr>
        <w:t>」的告誡揮之不去。甘肅案中，該省負責地方救災官員將約一百萬兩賑災款項據爲己有，對此的簡要描述參見《清代名人傳略》，</w:t>
      </w:r>
      <w:r w:rsidRPr="0025746A">
        <w:rPr>
          <w:rFonts w:ascii="Times New Roman" w:eastAsia="PMingLiU" w:hAnsi="Times New Roman" w:cs="Times New Roman"/>
          <w:sz w:val="22"/>
          <w:szCs w:val="22"/>
        </w:rPr>
        <w:t>100</w:t>
      </w:r>
      <w:r w:rsidRPr="0025746A">
        <w:rPr>
          <w:rFonts w:ascii="Times New Roman" w:eastAsia="PMingLiU" w:hAnsi="Times New Roman" w:cs="Times New Roman" w:hint="eastAsia"/>
          <w:sz w:val="22"/>
          <w:szCs w:val="22"/>
        </w:rPr>
        <w:t>頁。（查《清代名人傳略》，上述的一百萬兩是指時任甘肅布政使王亶望的貪污所得，並非整個案子的貪污總數。——譯者）魏丕信《</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世紀中國的官僚制度與荒政》（巴黎，</w:t>
      </w:r>
      <w:r w:rsidRPr="0025746A">
        <w:rPr>
          <w:rFonts w:ascii="Times New Roman" w:eastAsia="PMingLiU" w:hAnsi="Times New Roman" w:cs="Times New Roman"/>
          <w:sz w:val="22"/>
          <w:szCs w:val="22"/>
        </w:rPr>
        <w:t>1980</w:t>
      </w:r>
      <w:r w:rsidRPr="0025746A">
        <w:rPr>
          <w:rFonts w:ascii="Times New Roman" w:eastAsia="PMingLiU" w:hAnsi="Times New Roman" w:cs="Times New Roman" w:hint="eastAsia"/>
          <w:sz w:val="22"/>
          <w:szCs w:val="22"/>
        </w:rPr>
        <w:t>年）已對理解該案的賑災背景做了考察。</w:t>
      </w:r>
    </w:p>
    <w:p w14:paraId="417175EE" w14:textId="77777777" w:rsidR="00EC6EEE" w:rsidRPr="0025746A" w:rsidRDefault="00EC6EEE" w:rsidP="009E3A90">
      <w:pPr>
        <w:spacing w:after="0" w:line="240" w:lineRule="auto"/>
        <w:jc w:val="both"/>
        <w:rPr>
          <w:rFonts w:ascii="Times New Roman" w:hAnsi="Times New Roman" w:cs="Times New Roman"/>
          <w:sz w:val="22"/>
          <w:szCs w:val="22"/>
        </w:rPr>
      </w:pPr>
    </w:p>
    <w:p w14:paraId="38C60AB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51b</w:t>
      </w:r>
      <w:r w:rsidRPr="0025746A">
        <w:rPr>
          <w:rFonts w:ascii="Times New Roman" w:eastAsia="PMingLiU" w:hAnsi="Times New Roman" w:cs="Times New Roman" w:hint="eastAsia"/>
          <w:sz w:val="22"/>
          <w:szCs w:val="22"/>
        </w:rPr>
        <w:t>）有此罪名。其他的罪狀，參見《清仁宗實錄》卷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36</w:t>
      </w:r>
      <w:r w:rsidRPr="0025746A">
        <w:rPr>
          <w:rFonts w:ascii="Times New Roman" w:eastAsia="PMingLiU" w:hAnsi="Times New Roman" w:cs="Times New Roman" w:hint="eastAsia"/>
          <w:sz w:val="22"/>
          <w:szCs w:val="22"/>
        </w:rPr>
        <w:t>。</w:t>
      </w:r>
    </w:p>
    <w:p w14:paraId="20952356" w14:textId="77777777" w:rsidR="00EC6EEE" w:rsidRPr="0025746A" w:rsidRDefault="00EC6EEE" w:rsidP="009E3A90">
      <w:pPr>
        <w:spacing w:after="0" w:line="240" w:lineRule="auto"/>
        <w:jc w:val="both"/>
        <w:rPr>
          <w:rFonts w:ascii="Times New Roman" w:hAnsi="Times New Roman" w:cs="Times New Roman"/>
          <w:sz w:val="22"/>
          <w:szCs w:val="22"/>
        </w:rPr>
      </w:pPr>
    </w:p>
    <w:p w14:paraId="1479577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47</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4b</w:t>
      </w:r>
      <w:r w:rsidRPr="0025746A">
        <w:rPr>
          <w:rFonts w:ascii="Times New Roman" w:eastAsia="PMingLiU" w:hAnsi="Times New Roman" w:cs="Times New Roman" w:hint="eastAsia"/>
          <w:sz w:val="22"/>
          <w:szCs w:val="22"/>
        </w:rPr>
        <w:t>。</w:t>
      </w:r>
    </w:p>
    <w:p w14:paraId="0E1D0CB5" w14:textId="77777777" w:rsidR="00EC6EEE" w:rsidRPr="0025746A" w:rsidRDefault="00EC6EEE" w:rsidP="009E3A90">
      <w:pPr>
        <w:spacing w:after="0" w:line="240" w:lineRule="auto"/>
        <w:jc w:val="both"/>
        <w:rPr>
          <w:rFonts w:ascii="Times New Roman" w:hAnsi="Times New Roman" w:cs="Times New Roman"/>
          <w:sz w:val="22"/>
          <w:szCs w:val="22"/>
        </w:rPr>
      </w:pPr>
    </w:p>
    <w:p w14:paraId="0B7D302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《清史》第</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2141</w:t>
      </w:r>
      <w:r w:rsidRPr="0025746A">
        <w:rPr>
          <w:rFonts w:ascii="Times New Roman" w:eastAsia="PMingLiU" w:hAnsi="Times New Roman" w:cs="Times New Roman" w:hint="eastAsia"/>
          <w:sz w:val="22"/>
          <w:szCs w:val="22"/>
        </w:rPr>
        <w:t>頁。</w:t>
      </w:r>
    </w:p>
    <w:p w14:paraId="5CAC3A8D" w14:textId="77777777" w:rsidR="00EC6EEE" w:rsidRPr="0025746A" w:rsidRDefault="00EC6EEE" w:rsidP="009E3A90">
      <w:pPr>
        <w:spacing w:after="0" w:line="240" w:lineRule="auto"/>
        <w:jc w:val="both"/>
        <w:rPr>
          <w:rFonts w:ascii="Times New Roman" w:hAnsi="Times New Roman" w:cs="Times New Roman"/>
          <w:sz w:val="22"/>
          <w:szCs w:val="22"/>
        </w:rPr>
      </w:pPr>
    </w:p>
    <w:p w14:paraId="564F27E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」，嘉慶七年二月二十四日，</w:t>
      </w:r>
      <w:r w:rsidRPr="0025746A">
        <w:rPr>
          <w:rFonts w:ascii="Times New Roman" w:eastAsia="PMingLiU" w:hAnsi="Times New Roman" w:cs="Times New Roman"/>
          <w:sz w:val="22"/>
          <w:szCs w:val="22"/>
        </w:rPr>
        <w:t>117</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122</w:t>
      </w:r>
      <w:r w:rsidRPr="0025746A">
        <w:rPr>
          <w:rFonts w:ascii="Times New Roman" w:eastAsia="PMingLiU" w:hAnsi="Times New Roman" w:cs="Times New Roman" w:hint="eastAsia"/>
          <w:sz w:val="22"/>
          <w:szCs w:val="22"/>
        </w:rPr>
        <w:t>頁。在《樞垣記略》卷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）中有一個不完整的版本（約三分之二）。我使用的該文件的檔案版本是抄件，但原稿註明瞭皇帝所添加的內容。</w:t>
      </w:r>
    </w:p>
    <w:p w14:paraId="35BA0230" w14:textId="77777777" w:rsidR="00EC6EEE" w:rsidRPr="0025746A" w:rsidRDefault="00EC6EEE" w:rsidP="009E3A90">
      <w:pPr>
        <w:spacing w:after="0" w:line="240" w:lineRule="auto"/>
        <w:jc w:val="both"/>
        <w:rPr>
          <w:rFonts w:ascii="Times New Roman" w:hAnsi="Times New Roman" w:cs="Times New Roman"/>
          <w:sz w:val="22"/>
          <w:szCs w:val="22"/>
        </w:rPr>
      </w:pPr>
    </w:p>
    <w:p w14:paraId="3BF2B34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hint="eastAsia"/>
          <w:sz w:val="22"/>
          <w:szCs w:val="22"/>
        </w:rPr>
        <w:t>。</w:t>
      </w:r>
    </w:p>
    <w:p w14:paraId="68D52580" w14:textId="77777777" w:rsidR="00EC6EEE" w:rsidRPr="0025746A" w:rsidRDefault="00EC6EEE" w:rsidP="009E3A90">
      <w:pPr>
        <w:spacing w:after="0" w:line="240" w:lineRule="auto"/>
        <w:jc w:val="both"/>
        <w:rPr>
          <w:rFonts w:ascii="Times New Roman" w:hAnsi="Times New Roman" w:cs="Times New Roman"/>
          <w:sz w:val="22"/>
          <w:szCs w:val="22"/>
        </w:rPr>
      </w:pPr>
    </w:p>
    <w:p w14:paraId="540C96D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181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hint="eastAsia"/>
          <w:sz w:val="22"/>
          <w:szCs w:val="22"/>
        </w:rPr>
        <w:t>。</w:t>
      </w:r>
    </w:p>
    <w:p w14:paraId="02045D54" w14:textId="77777777" w:rsidR="00EC6EEE" w:rsidRPr="0025746A" w:rsidRDefault="00EC6EEE" w:rsidP="009E3A90">
      <w:pPr>
        <w:spacing w:after="0" w:line="240" w:lineRule="auto"/>
        <w:jc w:val="both"/>
        <w:rPr>
          <w:rFonts w:ascii="Times New Roman" w:hAnsi="Times New Roman" w:cs="Times New Roman"/>
          <w:sz w:val="22"/>
          <w:szCs w:val="22"/>
        </w:rPr>
      </w:pPr>
    </w:p>
    <w:p w14:paraId="7C7D061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參見第六章靠近結尾處對記名名單的討論。</w:t>
      </w:r>
    </w:p>
    <w:p w14:paraId="63600231" w14:textId="77777777" w:rsidR="00EC6EEE" w:rsidRPr="0025746A" w:rsidRDefault="00EC6EEE" w:rsidP="009E3A90">
      <w:pPr>
        <w:spacing w:after="0" w:line="240" w:lineRule="auto"/>
        <w:jc w:val="both"/>
        <w:rPr>
          <w:rFonts w:ascii="Times New Roman" w:hAnsi="Times New Roman" w:cs="Times New Roman"/>
          <w:sz w:val="22"/>
          <w:szCs w:val="22"/>
        </w:rPr>
      </w:pPr>
    </w:p>
    <w:p w14:paraId="7540EE0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w:t>
      </w:r>
    </w:p>
    <w:p w14:paraId="56F8C01C" w14:textId="77777777" w:rsidR="00EC6EEE" w:rsidRPr="0025746A" w:rsidRDefault="00EC6EEE" w:rsidP="009E3A90">
      <w:pPr>
        <w:spacing w:after="0" w:line="240" w:lineRule="auto"/>
        <w:jc w:val="both"/>
        <w:rPr>
          <w:rFonts w:ascii="Times New Roman" w:hAnsi="Times New Roman" w:cs="Times New Roman"/>
          <w:sz w:val="22"/>
          <w:szCs w:val="22"/>
        </w:rPr>
      </w:pPr>
    </w:p>
    <w:p w14:paraId="1FEEE125" w14:textId="77777777" w:rsidR="00EC6EEE" w:rsidRPr="0025746A" w:rsidRDefault="00EC6EEE" w:rsidP="009E3A90">
      <w:pPr>
        <w:spacing w:after="0" w:line="240" w:lineRule="auto"/>
        <w:jc w:val="both"/>
        <w:rPr>
          <w:rFonts w:ascii="Times New Roman" w:hAnsi="Times New Roman" w:cs="Times New Roman"/>
          <w:sz w:val="22"/>
          <w:szCs w:val="22"/>
        </w:rPr>
      </w:pPr>
    </w:p>
    <w:p w14:paraId="2A3FFC4B" w14:textId="77777777" w:rsidR="00EC6EEE" w:rsidRPr="0025746A" w:rsidRDefault="00EC6EEE" w:rsidP="009E3A90">
      <w:pPr>
        <w:spacing w:after="0" w:line="240" w:lineRule="auto"/>
        <w:jc w:val="both"/>
        <w:rPr>
          <w:rFonts w:ascii="Times New Roman" w:hAnsi="Times New Roman" w:cs="Times New Roman"/>
          <w:sz w:val="22"/>
          <w:szCs w:val="22"/>
        </w:rPr>
      </w:pPr>
    </w:p>
    <w:p w14:paraId="73BE9765" w14:textId="77777777" w:rsidR="00EC6EEE" w:rsidRPr="0025746A" w:rsidRDefault="00EC6EEE" w:rsidP="009E3A90">
      <w:pPr>
        <w:spacing w:after="0" w:line="240" w:lineRule="auto"/>
        <w:jc w:val="both"/>
        <w:rPr>
          <w:rFonts w:ascii="Times New Roman" w:hAnsi="Times New Roman" w:cs="Times New Roman"/>
          <w:sz w:val="22"/>
          <w:szCs w:val="22"/>
        </w:rPr>
      </w:pPr>
    </w:p>
    <w:p w14:paraId="71C2E8D6" w14:textId="77777777" w:rsidR="00EC6EEE" w:rsidRPr="0025746A" w:rsidRDefault="00EC6EEE" w:rsidP="009E3A90">
      <w:pPr>
        <w:spacing w:after="0" w:line="240" w:lineRule="auto"/>
        <w:jc w:val="both"/>
        <w:rPr>
          <w:rFonts w:ascii="Times New Roman" w:hAnsi="Times New Roman" w:cs="Times New Roman"/>
          <w:sz w:val="22"/>
          <w:szCs w:val="22"/>
        </w:rPr>
      </w:pPr>
    </w:p>
    <w:p w14:paraId="5D6B503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嘉慶皇帝對軍機處的改革</w:t>
      </w:r>
    </w:p>
    <w:p w14:paraId="78F0BB78" w14:textId="77777777" w:rsidR="00EC6EEE" w:rsidRPr="0025746A" w:rsidRDefault="00EC6EEE" w:rsidP="009E3A90">
      <w:pPr>
        <w:spacing w:after="0" w:line="240" w:lineRule="auto"/>
        <w:jc w:val="both"/>
        <w:rPr>
          <w:rFonts w:ascii="Times New Roman" w:hAnsi="Times New Roman" w:cs="Times New Roman"/>
          <w:sz w:val="22"/>
          <w:szCs w:val="22"/>
        </w:rPr>
      </w:pPr>
    </w:p>
    <w:p w14:paraId="4654EFF7" w14:textId="77777777" w:rsidR="00EC6EEE" w:rsidRPr="0025746A" w:rsidRDefault="00EC6EEE" w:rsidP="009E3A90">
      <w:pPr>
        <w:spacing w:after="0" w:line="240" w:lineRule="auto"/>
        <w:jc w:val="both"/>
        <w:rPr>
          <w:rFonts w:ascii="Times New Roman" w:hAnsi="Times New Roman" w:cs="Times New Roman"/>
          <w:sz w:val="22"/>
          <w:szCs w:val="22"/>
        </w:rPr>
      </w:pPr>
    </w:p>
    <w:p w14:paraId="4386BCD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四年初，在太上皇去世後，嘉慶皇帝親掌大權，一上臺就快速而果斷地了結了和珅案。但有更多改革要做。沒有進一步處決人犯、撤銷機構或是取代名譽掃地之人。沒有徹底改革，也就是說沒有對現行體製做根本性改變。很顯然，朝廷迫切需要採取一些措施以平息潛在的批評，同時要將軍機處長久以來確立的高效內廷運作模式恢復正常。正因如此，大部分改革都不轟轟烈烈，而是悄然進行。</w:t>
      </w:r>
    </w:p>
    <w:p w14:paraId="23080D8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6FACF94" w14:textId="77777777" w:rsidR="00EC6EEE" w:rsidRPr="0025746A" w:rsidRDefault="00EC6EEE" w:rsidP="009E3A90">
      <w:pPr>
        <w:spacing w:after="0" w:line="240" w:lineRule="auto"/>
        <w:jc w:val="both"/>
        <w:rPr>
          <w:rFonts w:ascii="Times New Roman" w:hAnsi="Times New Roman" w:cs="Times New Roman"/>
          <w:sz w:val="22"/>
          <w:szCs w:val="22"/>
        </w:rPr>
      </w:pPr>
    </w:p>
    <w:p w14:paraId="5EFA1FB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儘管嘉慶皇帝親手寫過一條批語，痛斥了一位官員私自發送信息給和珅，但幾乎所有的改革諭旨都是他人撰擬，以皇帝名義發佈，「</w:t>
      </w:r>
      <w:r w:rsidRPr="00962D07">
        <w:rPr>
          <w:rFonts w:ascii="Times New Roman" w:eastAsia="BiauKaiHK Regular" w:hAnsi="Times New Roman" w:cs="Times New Roman" w:hint="eastAsia"/>
          <w:sz w:val="22"/>
          <w:szCs w:val="22"/>
        </w:rPr>
        <w:t>嘉慶（皇帝）改革</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Chia</w:t>
      </w:r>
      <w:r w:rsidRPr="0025746A">
        <w:rPr>
          <w:rFonts w:ascii="Times New Roman" w:eastAsia="PMingLiU" w:hAnsi="Times New Roman" w:cs="Times New Roman"/>
          <w:sz w:val="22"/>
          <w:szCs w:val="22"/>
        </w:rPr>
        <w:t>－</w:t>
      </w:r>
      <w:proofErr w:type="spellStart"/>
      <w:r w:rsidRPr="0025746A">
        <w:rPr>
          <w:rFonts w:ascii="Times New Roman" w:eastAsia="PMingLiU" w:hAnsi="Times New Roman" w:cs="Times New Roman"/>
          <w:sz w:val="22"/>
          <w:szCs w:val="22"/>
        </w:rPr>
        <w:t>ch'ingreforms</w:t>
      </w:r>
      <w:proofErr w:type="spellEnd"/>
      <w:r w:rsidRPr="0025746A">
        <w:rPr>
          <w:rFonts w:ascii="Times New Roman" w:eastAsia="PMingLiU" w:hAnsi="Times New Roman" w:cs="Times New Roman" w:hint="eastAsia"/>
          <w:sz w:val="22"/>
          <w:szCs w:val="22"/>
        </w:rPr>
        <w:t>）的表述應該說並不恰當。到</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末，軍機處已發展壯大，有着精心制訂、十分完備的程序。一個剛剛掌權、沒有經驗的君主幾乎不可能掌握足夠的權力——更不用說精明地——隨己所願進行改革。就我們所知道的，從雍正中期開始的諭旨撰擬，以及軍機處在討論、撰擬和發佈過程中的中心地位看，很可能是軍機處負責撰擬這些改革的諭旨——甚至是那些要改革它自身程序的諭旨。［</w:t>
      </w:r>
      <w:r w:rsidRPr="0025746A">
        <w:rPr>
          <w:rFonts w:ascii="Times New Roman" w:eastAsia="PMingLiU" w:hAnsi="Times New Roman" w:cs="Times New Roman" w:hint="eastAsia"/>
          <w:sz w:val="22"/>
          <w:szCs w:val="22"/>
        </w:rPr>
        <w:t>1</w:t>
      </w:r>
      <w:r w:rsidRPr="0025746A">
        <w:rPr>
          <w:rFonts w:ascii="Times New Roman" w:eastAsia="PMingLiU" w:hAnsi="Times New Roman" w:cs="Times New Roman" w:hint="eastAsia"/>
          <w:sz w:val="22"/>
          <w:szCs w:val="22"/>
        </w:rPr>
        <w:t>］</w:t>
      </w:r>
    </w:p>
    <w:p w14:paraId="3C9F2C6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17780D3" w14:textId="77777777" w:rsidR="00EC6EEE" w:rsidRPr="0025746A" w:rsidRDefault="00EC6EEE" w:rsidP="009E3A90">
      <w:pPr>
        <w:spacing w:after="0" w:line="240" w:lineRule="auto"/>
        <w:jc w:val="both"/>
        <w:rPr>
          <w:rFonts w:ascii="Times New Roman" w:hAnsi="Times New Roman" w:cs="Times New Roman"/>
          <w:sz w:val="22"/>
          <w:szCs w:val="22"/>
        </w:rPr>
      </w:pPr>
    </w:p>
    <w:p w14:paraId="2095FFD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對軍機處有影響的改革，關乎軍機大臣本身、章京、滿伴、軍機處負責的通信特別是諮文和某些新的檔冊。在考察這四類後，我們可以進一步分析改革的特定方向，並且能夠解釋爲什麼軍機處願意允許一些變革。</w:t>
      </w:r>
    </w:p>
    <w:p w14:paraId="35847EC6" w14:textId="77777777" w:rsidR="00EC6EEE" w:rsidRPr="0025746A" w:rsidRDefault="00EC6EEE" w:rsidP="009E3A90">
      <w:pPr>
        <w:spacing w:after="0" w:line="240" w:lineRule="auto"/>
        <w:jc w:val="both"/>
        <w:rPr>
          <w:rFonts w:ascii="Times New Roman" w:hAnsi="Times New Roman" w:cs="Times New Roman"/>
          <w:sz w:val="22"/>
          <w:szCs w:val="22"/>
        </w:rPr>
      </w:pPr>
    </w:p>
    <w:p w14:paraId="3700371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影響軍機大臣的改革</w:t>
      </w:r>
    </w:p>
    <w:p w14:paraId="1E4E39EF" w14:textId="77777777" w:rsidR="00EC6EEE" w:rsidRPr="0025746A" w:rsidRDefault="00EC6EEE" w:rsidP="009E3A90">
      <w:pPr>
        <w:spacing w:after="0" w:line="240" w:lineRule="auto"/>
        <w:jc w:val="both"/>
        <w:rPr>
          <w:rFonts w:ascii="Times New Roman" w:hAnsi="Times New Roman" w:cs="Times New Roman"/>
          <w:sz w:val="22"/>
          <w:szCs w:val="22"/>
        </w:rPr>
      </w:pPr>
    </w:p>
    <w:p w14:paraId="3A1151B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除了廢除密記處及欽命和珅自盡外，和珅案後續的最具意義的影響可能是軍機處在政府中地位的輕微變化。從和珅死後數月開始，採取了一系列不大的動作，旨在稍稍降低軍機大臣的聲望以及減少他們的一些不怎麼重要的活動領域，之後就宣告完成。因此，儘管軍機大臣接近皇帝的特權地位沒有受損——他們繼續對到來的奏摺提出建議、撰擬諭旨、存儲並查檢文件、關注官方的出版，但他們相對於其他官僚的高高在上的地位有了輕微下降。</w:t>
      </w:r>
    </w:p>
    <w:p w14:paraId="4579267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C63BB0" w14:textId="77777777" w:rsidR="00EC6EEE" w:rsidRPr="0025746A" w:rsidRDefault="00EC6EEE" w:rsidP="009E3A90">
      <w:pPr>
        <w:spacing w:after="0" w:line="240" w:lineRule="auto"/>
        <w:jc w:val="both"/>
        <w:rPr>
          <w:rFonts w:ascii="Times New Roman" w:hAnsi="Times New Roman" w:cs="Times New Roman"/>
          <w:sz w:val="22"/>
          <w:szCs w:val="22"/>
        </w:rPr>
      </w:pPr>
    </w:p>
    <w:p w14:paraId="76ECA43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隨着嘉慶改革，以前由某些軍機大臣擔任、置於各部尚書之上的兼管部務被廢止了。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一般說來，每個部都有一位尚書或侍郎入值軍機處，但更高的兼管部務的職位（「</w:t>
      </w:r>
      <w:r w:rsidRPr="00962D07">
        <w:rPr>
          <w:rFonts w:ascii="Times New Roman" w:eastAsia="BiauKaiHK Regular" w:hAnsi="Times New Roman" w:cs="Times New Roman" w:hint="eastAsia"/>
          <w:sz w:val="22"/>
          <w:szCs w:val="22"/>
        </w:rPr>
        <w:t>總理</w:t>
      </w:r>
      <w:r w:rsidRPr="0025746A">
        <w:rPr>
          <w:rFonts w:ascii="Times New Roman" w:eastAsia="PMingLiU" w:hAnsi="Times New Roman" w:cs="Times New Roman" w:hint="eastAsia"/>
          <w:sz w:val="22"/>
          <w:szCs w:val="22"/>
        </w:rPr>
        <w:t>」）現在不再給軍機大臣。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軍機大臣也從其他聲望顯赫的位置上被排除。皇帝出巡時，有大臣留在京師負責政務，現在也不再分派軍機大臣加入其中。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嘉慶朝開始，滿軍機大臣不再兼任屬於皇帝隨員的御前大臣。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同時，滿洲人和蒙古人成爲軍機大臣的資格考察更嚴，嘉慶皇帝的任命不是看他軍事上的英勇表現，而要有進士功名，甚至有時要求是翰林院成員，而乾隆朝不是這種做法。嘉慶朝以前所任命的</w:t>
      </w:r>
      <w:r w:rsidRPr="0025746A">
        <w:rPr>
          <w:rFonts w:ascii="Times New Roman" w:eastAsia="PMingLiU" w:hAnsi="Times New Roman" w:cs="Times New Roman"/>
          <w:sz w:val="22"/>
          <w:szCs w:val="22"/>
        </w:rPr>
        <w:t>36</w:t>
      </w:r>
      <w:r w:rsidRPr="0025746A">
        <w:rPr>
          <w:rFonts w:ascii="Times New Roman" w:eastAsia="PMingLiU" w:hAnsi="Times New Roman" w:cs="Times New Roman" w:hint="eastAsia"/>
          <w:sz w:val="22"/>
          <w:szCs w:val="22"/>
        </w:rPr>
        <w:t>位滿軍機大臣中，僅有</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）擁有功名，僅有</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）是進士。但從嘉慶朝開始，進士所佔百分比不斷上升：嘉慶朝</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人中有進士</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），道光朝</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人中有</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50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），鹹豐朝</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人中有</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62</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對於滿人擔任軍機大臣的標準，現在正逐漸向早已有要求的漢軍機大臣的候選人看齊，這一努力意味着既遵循普遍接受的標準，也在習慣上依賴於個人與皇帝的純粹私人關係。</w:t>
      </w:r>
    </w:p>
    <w:p w14:paraId="6F6453D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6F1C0DD" w14:textId="77777777" w:rsidR="00EC6EEE" w:rsidRPr="0025746A" w:rsidRDefault="00EC6EEE" w:rsidP="009E3A90">
      <w:pPr>
        <w:spacing w:after="0" w:line="240" w:lineRule="auto"/>
        <w:jc w:val="both"/>
        <w:rPr>
          <w:rFonts w:ascii="Times New Roman" w:hAnsi="Times New Roman" w:cs="Times New Roman"/>
          <w:sz w:val="22"/>
          <w:szCs w:val="22"/>
        </w:rPr>
      </w:pPr>
    </w:p>
    <w:p w14:paraId="3380C31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隨着嘉慶皇帝親掌大權，軍機大臣的人數急速減少。在乾隆統治時期，軍機大臣增加很多，有時多達</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人、</w:t>
      </w:r>
      <w:r w:rsidRPr="0025746A">
        <w:rPr>
          <w:rFonts w:ascii="Times New Roman" w:eastAsia="PMingLiU" w:hAnsi="Times New Roman" w:cs="Times New Roman"/>
          <w:sz w:val="22"/>
          <w:szCs w:val="22"/>
        </w:rPr>
        <w:t>11</w:t>
      </w:r>
      <w:r w:rsidRPr="0025746A">
        <w:rPr>
          <w:rFonts w:ascii="Times New Roman" w:eastAsia="PMingLiU" w:hAnsi="Times New Roman" w:cs="Times New Roman" w:hint="eastAsia"/>
          <w:sz w:val="22"/>
          <w:szCs w:val="22"/>
        </w:rPr>
        <w:t>人，第一次金川之役開始（乾隆十三年，</w:t>
      </w:r>
      <w:r w:rsidRPr="0025746A">
        <w:rPr>
          <w:rFonts w:ascii="Times New Roman" w:eastAsia="PMingLiU" w:hAnsi="Times New Roman" w:cs="Times New Roman"/>
          <w:sz w:val="22"/>
          <w:szCs w:val="22"/>
        </w:rPr>
        <w:t>1748</w:t>
      </w:r>
      <w:r w:rsidRPr="0025746A">
        <w:rPr>
          <w:rFonts w:ascii="Times New Roman" w:eastAsia="PMingLiU" w:hAnsi="Times New Roman" w:cs="Times New Roman" w:hint="eastAsia"/>
          <w:sz w:val="22"/>
          <w:szCs w:val="22"/>
        </w:rPr>
        <w:t>）時，一年中有</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人。（軍機大臣人數在乾隆末年和嘉慶初年下降，但這一減少部分是因爲和珅清除軍機處中的異己。）若不依照某一年在任的軍機大臣總數，而是依據任一時間點上軍機大臣人數（包括在京師的和派遣外省的）計算的話，乾隆時期平均</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人，明顯高於嘉慶時期的</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人，而且，後一個數字接近乾隆初年設立的大學士</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人的定額。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軍機大臣人數在清朝從未有過正式的規定，但這樣一個以大學士人數標準爲方向的非正式減少，意味着受制於外朝官僚機構的法定數額。</w:t>
      </w:r>
    </w:p>
    <w:p w14:paraId="6DC8227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E001E8" w14:textId="77777777" w:rsidR="00EC6EEE" w:rsidRPr="0025746A" w:rsidRDefault="00EC6EEE" w:rsidP="009E3A90">
      <w:pPr>
        <w:spacing w:after="0" w:line="240" w:lineRule="auto"/>
        <w:jc w:val="both"/>
        <w:rPr>
          <w:rFonts w:ascii="Times New Roman" w:hAnsi="Times New Roman" w:cs="Times New Roman"/>
          <w:sz w:val="22"/>
          <w:szCs w:val="22"/>
        </w:rPr>
      </w:pPr>
    </w:p>
    <w:p w14:paraId="79B5FBB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再一個變化表現爲給予嘉慶朝軍機大臣的一些細小輕微的羞辱性處罰。皇帝並不總是爲細小差錯而懲處他的最高級官員。例如，在給一外省官員的硃批中，雍正皇帝寫道：「</w:t>
      </w:r>
      <w:r w:rsidRPr="00962D07">
        <w:rPr>
          <w:rFonts w:ascii="Times New Roman" w:eastAsia="BiauKaiHK Regular" w:hAnsi="Times New Roman" w:cs="Times New Roman" w:hint="eastAsia"/>
          <w:sz w:val="22"/>
          <w:szCs w:val="22"/>
        </w:rPr>
        <w:t>今若治你罪，向後孰敢保舉也？</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如前所述，對於兼管部務大臣的無心之過或屬下出現的差錯，雍正和乾隆兩位皇帝將行政處罰（降級和罰俸）特別予以寬免。儘管有例外情形，但在雍正朝和乾隆朝，皇帝對於軍機大臣還有兼管部務大臣基本上是寬宏大量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p>
    <w:p w14:paraId="5586A4E6" w14:textId="77777777" w:rsidR="00EC6EEE" w:rsidRPr="0025746A" w:rsidRDefault="00EC6EEE" w:rsidP="009E3A90">
      <w:pPr>
        <w:spacing w:after="0" w:line="240" w:lineRule="auto"/>
        <w:jc w:val="both"/>
        <w:rPr>
          <w:rFonts w:ascii="Times New Roman" w:hAnsi="Times New Roman" w:cs="Times New Roman"/>
          <w:sz w:val="22"/>
          <w:szCs w:val="22"/>
        </w:rPr>
      </w:pPr>
    </w:p>
    <w:p w14:paraId="2970EA5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然而，在嘉慶朝，皇帝——在可能是與軍機大臣商議而擬定的上諭中——幾乎沒有留意先前的這種做法。嘉慶七年（</w:t>
      </w:r>
      <w:r w:rsidRPr="0025746A">
        <w:rPr>
          <w:rFonts w:ascii="Times New Roman" w:eastAsia="PMingLiU" w:hAnsi="Times New Roman" w:cs="Times New Roman"/>
          <w:sz w:val="22"/>
          <w:szCs w:val="22"/>
        </w:rPr>
        <w:t>1802</w:t>
      </w:r>
      <w:r w:rsidRPr="0025746A">
        <w:rPr>
          <w:rFonts w:ascii="Times New Roman" w:eastAsia="PMingLiU" w:hAnsi="Times New Roman" w:cs="Times New Roman" w:hint="eastAsia"/>
          <w:sz w:val="22"/>
          <w:szCs w:val="22"/>
        </w:rPr>
        <w:t>），一道上諭嚴厲警告軍機大臣會因「</w:t>
      </w:r>
      <w:r w:rsidRPr="00962D07">
        <w:rPr>
          <w:rFonts w:ascii="Times New Roman" w:eastAsia="BiauKaiHK Regular" w:hAnsi="Times New Roman" w:cs="Times New Roman" w:hint="eastAsia"/>
          <w:sz w:val="22"/>
          <w:szCs w:val="22"/>
        </w:rPr>
        <w:t>語句筆畫小誤</w:t>
      </w:r>
      <w:r w:rsidRPr="0025746A">
        <w:rPr>
          <w:rFonts w:ascii="Times New Roman" w:eastAsia="PMingLiU" w:hAnsi="Times New Roman" w:cs="Times New Roman" w:hint="eastAsia"/>
          <w:sz w:val="22"/>
          <w:szCs w:val="22"/>
        </w:rPr>
        <w:t>」而受到懲罰，強調「</w:t>
      </w:r>
      <w:r w:rsidRPr="00962D07">
        <w:rPr>
          <w:rFonts w:ascii="Times New Roman" w:eastAsia="BiauKaiHK Regular" w:hAnsi="Times New Roman" w:cs="Times New Roman" w:hint="eastAsia"/>
          <w:sz w:val="22"/>
          <w:szCs w:val="22"/>
        </w:rPr>
        <w:t>既有錯誤，自應請議</w:t>
      </w:r>
      <w:r w:rsidRPr="0025746A">
        <w:rPr>
          <w:rFonts w:ascii="Times New Roman" w:eastAsia="PMingLiU" w:hAnsi="Times New Roman" w:cs="Times New Roman" w:hint="eastAsia"/>
          <w:sz w:val="22"/>
          <w:szCs w:val="22"/>
        </w:rPr>
        <w:t>」。上諭接下來說「</w:t>
      </w:r>
      <w:r w:rsidRPr="00962D07">
        <w:rPr>
          <w:rFonts w:ascii="Times New Roman" w:eastAsia="BiauKaiHK Regular" w:hAnsi="Times New Roman" w:cs="Times New Roman" w:hint="eastAsia"/>
          <w:sz w:val="22"/>
          <w:szCs w:val="22"/>
        </w:rPr>
        <w:t>朕亦時加寬免</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事實上，常常發出這種威脅性警告，結果是頻頻寬免。</w:t>
      </w:r>
    </w:p>
    <w:p w14:paraId="6BDADCD3" w14:textId="77777777" w:rsidR="00EC6EEE" w:rsidRPr="0025746A" w:rsidRDefault="00EC6EEE" w:rsidP="009E3A90">
      <w:pPr>
        <w:spacing w:after="0" w:line="240" w:lineRule="auto"/>
        <w:jc w:val="both"/>
        <w:rPr>
          <w:rFonts w:ascii="Times New Roman" w:hAnsi="Times New Roman" w:cs="Times New Roman"/>
          <w:sz w:val="22"/>
          <w:szCs w:val="22"/>
        </w:rPr>
      </w:pPr>
    </w:p>
    <w:p w14:paraId="465686F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對於軍機大臣以及各機構人員的行政處罰，根據的是既定的程序。要處罰大臣時，會在上諭中指出他的錯誤，該案件交吏部時會有一紙籤，上書建議處罰的嚴重程度，「</w:t>
      </w:r>
      <w:r w:rsidRPr="00962D07">
        <w:rPr>
          <w:rFonts w:ascii="Times New Roman" w:eastAsia="BiauKaiHK Regular" w:hAnsi="Times New Roman" w:cs="Times New Roman" w:hint="eastAsia"/>
          <w:sz w:val="22"/>
          <w:szCs w:val="22"/>
        </w:rPr>
        <w:t>察議</w:t>
      </w:r>
      <w:r w:rsidRPr="0025746A">
        <w:rPr>
          <w:rFonts w:ascii="Times New Roman" w:eastAsia="PMingLiU" w:hAnsi="Times New Roman" w:cs="Times New Roman" w:hint="eastAsia"/>
          <w:sz w:val="22"/>
          <w:szCs w:val="22"/>
        </w:rPr>
        <w:t>」字樣表示是很輕的案件，「</w:t>
      </w:r>
      <w:r w:rsidRPr="00962D07">
        <w:rPr>
          <w:rFonts w:ascii="Times New Roman" w:eastAsia="BiauKaiHK Regular" w:hAnsi="Times New Roman" w:cs="Times New Roman" w:hint="eastAsia"/>
          <w:sz w:val="22"/>
          <w:szCs w:val="22"/>
        </w:rPr>
        <w:t>議處</w:t>
      </w:r>
      <w:r w:rsidRPr="0025746A">
        <w:rPr>
          <w:rFonts w:ascii="Times New Roman" w:eastAsia="PMingLiU" w:hAnsi="Times New Roman" w:cs="Times New Roman" w:hint="eastAsia"/>
          <w:sz w:val="22"/>
          <w:szCs w:val="22"/>
        </w:rPr>
        <w:t>」用於嚴重些的案件，而「</w:t>
      </w:r>
      <w:r w:rsidRPr="00962D07">
        <w:rPr>
          <w:rFonts w:ascii="Times New Roman" w:eastAsia="BiauKaiHK Regular" w:hAnsi="Times New Roman" w:cs="Times New Roman" w:hint="eastAsia"/>
          <w:sz w:val="22"/>
          <w:szCs w:val="22"/>
        </w:rPr>
        <w:t>嚴加議處</w:t>
      </w:r>
      <w:r w:rsidRPr="0025746A">
        <w:rPr>
          <w:rFonts w:ascii="Times New Roman" w:eastAsia="PMingLiU" w:hAnsi="Times New Roman" w:cs="Times New Roman" w:hint="eastAsia"/>
          <w:sz w:val="22"/>
          <w:szCs w:val="22"/>
        </w:rPr>
        <w:t>」表明了最嚴重的違規行爲。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嘉慶時期，應予軍機大臣最輕處罰的例子包括：滿人名字漢譯時錯了一個字，撰擬上諭最後一稿中缺了一個字，粗心忘記書寫上諭結尾交發的指示「</w:t>
      </w:r>
      <w:r w:rsidRPr="00962D07">
        <w:rPr>
          <w:rFonts w:ascii="Times New Roman" w:eastAsia="BiauKaiHK Regular" w:hAnsi="Times New Roman" w:cs="Times New Roman" w:hint="eastAsia"/>
          <w:sz w:val="22"/>
          <w:szCs w:val="22"/>
        </w:rPr>
        <w:t>四百里</w:t>
      </w:r>
      <w:r w:rsidRPr="0025746A">
        <w:rPr>
          <w:rFonts w:ascii="Times New Roman" w:eastAsia="PMingLiU" w:hAnsi="Times New Roman" w:cs="Times New Roman" w:hint="eastAsia"/>
          <w:sz w:val="22"/>
          <w:szCs w:val="22"/>
        </w:rPr>
        <w:t>」一詞之「</w:t>
      </w:r>
      <w:r w:rsidRPr="00962D07">
        <w:rPr>
          <w:rFonts w:ascii="Times New Roman" w:eastAsia="BiauKaiHK Regular" w:hAnsi="Times New Roman" w:cs="Times New Roman" w:hint="eastAsia"/>
          <w:sz w:val="22"/>
          <w:szCs w:val="22"/>
        </w:rPr>
        <w:t>裏</w:t>
      </w:r>
      <w:r w:rsidRPr="0025746A">
        <w:rPr>
          <w:rFonts w:ascii="Times New Roman" w:eastAsia="PMingLiU" w:hAnsi="Times New Roman" w:cs="Times New Roman" w:hint="eastAsia"/>
          <w:sz w:val="22"/>
          <w:szCs w:val="22"/>
        </w:rPr>
        <w:t>」字。</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應受嚴厲些懲處的情況，比如，嘉慶十三年（</w:t>
      </w:r>
      <w:r w:rsidRPr="0025746A">
        <w:rPr>
          <w:rFonts w:ascii="Times New Roman" w:eastAsia="PMingLiU" w:hAnsi="Times New Roman" w:cs="Times New Roman"/>
          <w:sz w:val="22"/>
          <w:szCs w:val="22"/>
        </w:rPr>
        <w:t>1808</w:t>
      </w:r>
      <w:r w:rsidRPr="0025746A">
        <w:rPr>
          <w:rFonts w:ascii="Times New Roman" w:eastAsia="PMingLiU" w:hAnsi="Times New Roman" w:cs="Times New Roman" w:hint="eastAsia"/>
          <w:sz w:val="22"/>
          <w:szCs w:val="22"/>
        </w:rPr>
        <w:t>）人員任命名單中錯誤地出現了一個人名。這種情況下——會將一個職位任命給不合適的候選人，會懷疑軍機大臣收受了賄賂——軍機大臣上奏請求「</w:t>
      </w:r>
      <w:r w:rsidRPr="00962D07">
        <w:rPr>
          <w:rFonts w:ascii="Times New Roman" w:eastAsia="BiauKaiHK Regular" w:hAnsi="Times New Roman" w:cs="Times New Roman" w:hint="eastAsia"/>
          <w:sz w:val="22"/>
          <w:szCs w:val="22"/>
        </w:rPr>
        <w:t>議處</w:t>
      </w:r>
      <w:r w:rsidRPr="0025746A">
        <w:rPr>
          <w:rFonts w:ascii="Times New Roman" w:eastAsia="PMingLiU" w:hAnsi="Times New Roman" w:cs="Times New Roman" w:hint="eastAsia"/>
          <w:sz w:val="22"/>
          <w:szCs w:val="22"/>
        </w:rPr>
        <w:t>」。皇帝同意懲罰，但減輕爲「</w:t>
      </w:r>
      <w:r w:rsidRPr="00962D07">
        <w:rPr>
          <w:rFonts w:ascii="Times New Roman" w:eastAsia="BiauKaiHK Regular" w:hAnsi="Times New Roman" w:cs="Times New Roman" w:hint="eastAsia"/>
          <w:sz w:val="22"/>
          <w:szCs w:val="22"/>
        </w:rPr>
        <w:t>察議</w:t>
      </w:r>
      <w:r w:rsidRPr="0025746A">
        <w:rPr>
          <w:rFonts w:ascii="Times New Roman" w:eastAsia="PMingLiU" w:hAnsi="Times New Roman" w:cs="Times New Roman" w:hint="eastAsia"/>
          <w:sz w:val="22"/>
          <w:szCs w:val="22"/>
        </w:rPr>
        <w:t>」。軍機大臣明白皇帝的這種指示最後將會是寬免，接下來熱情上奏對聖恩關懷的感激，結尾時保證：「</w:t>
      </w:r>
      <w:r w:rsidRPr="00962D07">
        <w:rPr>
          <w:rFonts w:ascii="Times New Roman" w:eastAsia="BiauKaiHK Regular" w:hAnsi="Times New Roman" w:cs="Times New Roman" w:hint="eastAsia"/>
          <w:sz w:val="22"/>
          <w:szCs w:val="22"/>
        </w:rPr>
        <w:t>嗣後惟有加倍詳慎，以期仰副鴻慈。</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p>
    <w:p w14:paraId="00844C09" w14:textId="77777777" w:rsidR="00EC6EEE" w:rsidRPr="0025746A" w:rsidRDefault="00EC6EEE" w:rsidP="009E3A90">
      <w:pPr>
        <w:spacing w:after="0" w:line="240" w:lineRule="auto"/>
        <w:jc w:val="both"/>
        <w:rPr>
          <w:rFonts w:ascii="Times New Roman" w:hAnsi="Times New Roman" w:cs="Times New Roman"/>
          <w:sz w:val="22"/>
          <w:szCs w:val="22"/>
        </w:rPr>
      </w:pPr>
    </w:p>
    <w:p w14:paraId="6E659F6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嘉慶改革所帶來軍機處地位改變的一個極不尋常的證據是三份長長的處分清單，這是嘉慶二十三年（</w:t>
      </w:r>
      <w:r w:rsidRPr="0025746A">
        <w:rPr>
          <w:rFonts w:ascii="Times New Roman" w:eastAsia="PMingLiU" w:hAnsi="Times New Roman" w:cs="Times New Roman"/>
          <w:sz w:val="22"/>
          <w:szCs w:val="22"/>
        </w:rPr>
        <w:t>1818</w:t>
      </w:r>
      <w:r w:rsidRPr="0025746A">
        <w:rPr>
          <w:rFonts w:ascii="Times New Roman" w:eastAsia="PMingLiU" w:hAnsi="Times New Roman" w:cs="Times New Roman" w:hint="eastAsia"/>
          <w:sz w:val="22"/>
          <w:szCs w:val="22"/>
        </w:rPr>
        <w:t>）軍機處、內務府、南書房的內廷人員的處分累積情況。這中間，該年五位軍機大臣有七十多起小失察和過失。有的因此受到了一個月至兩年不等的罰俸，有的是降級。一些過錯包括未能看出刑部議覆題本中的錯誤、撰擬諭旨中的小錯誤、交發諮文遲誤、綠頭牌出錯，以及未能在一些上呈皇帝的詩句中加黃籤（以提醒皇帝注意）。</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儘管懲處或斥責軍機大臣在過去並非沒有，但這樣一種吹毛求疵的抱怨清單（因某某差錯而罰俸三個月，又因其他差錯被降一級，等等）還是新的做法。當然，懲處自身並不重，沒有解職，罰俸或降級也很有限。</w:t>
      </w:r>
    </w:p>
    <w:p w14:paraId="4BA0293A" w14:textId="77777777" w:rsidR="00EC6EEE" w:rsidRPr="0025746A" w:rsidRDefault="00EC6EEE" w:rsidP="009E3A90">
      <w:pPr>
        <w:spacing w:after="0" w:line="240" w:lineRule="auto"/>
        <w:jc w:val="both"/>
        <w:rPr>
          <w:rFonts w:ascii="Times New Roman" w:hAnsi="Times New Roman" w:cs="Times New Roman"/>
          <w:sz w:val="22"/>
          <w:szCs w:val="22"/>
        </w:rPr>
      </w:pPr>
    </w:p>
    <w:p w14:paraId="5A5A64F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種新的做法很難解釋。它顯示出軍機大臣與皇帝以及其他在京官僚的關係有了變化。因爲服從於常規的官僚懲處規定，軍機大臣會遠離皇帝而更接近外朝官僚。這樣的一個舉措本會減少軍機大臣內廷位置的獨特性，並緩解了如下的批評，說他們是皇帝心腹，享有特殊優免權利。常規的行政處罰使得他們更像是外朝的人，因此更少招致抱怨，說他們是凌駕於法律之上的法外組織的成員。</w:t>
      </w:r>
    </w:p>
    <w:p w14:paraId="58E0623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3240BC8" w14:textId="77777777" w:rsidR="00EC6EEE" w:rsidRPr="0025746A" w:rsidRDefault="00EC6EEE" w:rsidP="009E3A90">
      <w:pPr>
        <w:spacing w:after="0" w:line="240" w:lineRule="auto"/>
        <w:jc w:val="both"/>
        <w:rPr>
          <w:rFonts w:ascii="Times New Roman" w:hAnsi="Times New Roman" w:cs="Times New Roman"/>
          <w:sz w:val="22"/>
          <w:szCs w:val="22"/>
        </w:rPr>
      </w:pPr>
    </w:p>
    <w:p w14:paraId="08E4B58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儘管軍機大臣人數減少並適用於行政處罰，但軍機處依然強大，改革絲毫沒有觸及它更大的利益——對於信息的控制、撰擬諭旨以及監管出版。軍機處的祕密內廷獨佔領域保持不變。事實上，嘉慶朝關於軍機處的兩項改革關注保密問題。兩者都是在嘉慶五年底（</w:t>
      </w:r>
      <w:r w:rsidRPr="0025746A">
        <w:rPr>
          <w:rFonts w:ascii="Times New Roman" w:eastAsia="PMingLiU" w:hAnsi="Times New Roman" w:cs="Times New Roman"/>
          <w:sz w:val="22"/>
          <w:szCs w:val="22"/>
        </w:rPr>
        <w:t>1801</w:t>
      </w:r>
      <w:r w:rsidRPr="0025746A">
        <w:rPr>
          <w:rFonts w:ascii="Times New Roman" w:eastAsia="PMingLiU" w:hAnsi="Times New Roman" w:cs="Times New Roman" w:hint="eastAsia"/>
          <w:sz w:val="22"/>
          <w:szCs w:val="22"/>
        </w:rPr>
        <w:t>）的一道上諭中開列的，描述了來自其他機構的人員如何在軍機處臺階附近閒逛，向窗戶內偷看，假裝辦理公務，刺探情報。因此，上諭宣佈將實施新的規定：只有屬於軍機處的人——軍機大臣、章京和文移人員——可以進入軍機處值房；在那裏，他們只能處理軍機處的事務——有關他們部務的要在別處辦理，以保證部院司員遠離軍機處。另外，上諭列舉了其他人——王公貝勒及其他大臣——不得在軍機處附近閒逛。撰擬諭旨只能在值房進行。而且，如果諭旨要轉交王公大臣，不能在軍機處，而是在軍機處東面一些——乾清門的臺階上。最後，上諭宣佈了第二項改革：一位稽查御史每天在與軍機處相鄰的內務府值房值班，以監督軍機處出入人員並且保證外朝人員不能接近軍機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p>
    <w:p w14:paraId="4915970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C50835F" w14:textId="77777777" w:rsidR="00EC6EEE" w:rsidRPr="0025746A" w:rsidRDefault="00EC6EEE" w:rsidP="009E3A90">
      <w:pPr>
        <w:spacing w:after="0" w:line="240" w:lineRule="auto"/>
        <w:jc w:val="both"/>
        <w:rPr>
          <w:rFonts w:ascii="Times New Roman" w:hAnsi="Times New Roman" w:cs="Times New Roman"/>
          <w:sz w:val="22"/>
          <w:szCs w:val="22"/>
        </w:rPr>
      </w:pPr>
    </w:p>
    <w:p w14:paraId="17CCAF74" w14:textId="77777777" w:rsidR="00EC6EEE" w:rsidRPr="0025746A" w:rsidRDefault="00EC6EEE" w:rsidP="009E3A90">
      <w:pPr>
        <w:spacing w:after="0" w:line="240" w:lineRule="auto"/>
        <w:jc w:val="both"/>
        <w:rPr>
          <w:rFonts w:ascii="Times New Roman" w:hAnsi="Times New Roman" w:cs="Times New Roman"/>
          <w:sz w:val="22"/>
          <w:szCs w:val="22"/>
        </w:rPr>
      </w:pPr>
    </w:p>
    <w:p w14:paraId="2273A3C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不是第一次也不是最後一次試圖解決內廷的保密問題。雍正皇帝太過小心謹慎，他的政治統治運作的許多細節似乎永遠消失了。爲了保密起見而使衆人遠離軍機處，這在乾隆時期進一步加強，軍機處值房外有門衛將部院人員驅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保密的嚴格規定不得不定期更新和修訂。</w:t>
      </w:r>
    </w:p>
    <w:p w14:paraId="495DAF7A" w14:textId="77777777" w:rsidR="00EC6EEE" w:rsidRPr="0025746A" w:rsidRDefault="00EC6EEE" w:rsidP="009E3A90">
      <w:pPr>
        <w:spacing w:after="0" w:line="240" w:lineRule="auto"/>
        <w:jc w:val="both"/>
        <w:rPr>
          <w:rFonts w:ascii="Times New Roman" w:hAnsi="Times New Roman" w:cs="Times New Roman"/>
          <w:sz w:val="22"/>
          <w:szCs w:val="22"/>
        </w:rPr>
      </w:pPr>
    </w:p>
    <w:p w14:paraId="2A21B40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很顯然，嘉慶皇帝設立起着監督作用的科道官並不能一勞永逸地解決問題。半個世紀後，鹹豐皇帝統治之初，一道上諭準許內閣人員前往軍機章京值房領取發抄外朝的文件，但上諭接着說：「</w:t>
      </w:r>
      <w:r w:rsidRPr="00962D07">
        <w:rPr>
          <w:rFonts w:ascii="Times New Roman" w:eastAsia="BiauKaiHK Regular" w:hAnsi="Times New Roman" w:cs="Times New Roman" w:hint="eastAsia"/>
          <w:sz w:val="22"/>
          <w:szCs w:val="22"/>
        </w:rPr>
        <w:t>仍遵照舊有堂諭，承領事件人員．．．．．．不得進軍機直房。</w:t>
      </w:r>
      <w:r w:rsidRPr="0025746A">
        <w:rPr>
          <w:rFonts w:ascii="Times New Roman" w:eastAsia="PMingLiU" w:hAnsi="Times New Roman" w:cs="Times New Roman" w:hint="eastAsia"/>
          <w:sz w:val="22"/>
          <w:szCs w:val="22"/>
        </w:rPr>
        <w:t>」同一上諭聲言，不到文件承領時間，這些人不得提前來軍機處探聽消息。上諭最後嚴厲警告：「</w:t>
      </w:r>
      <w:r w:rsidRPr="00962D07">
        <w:rPr>
          <w:rFonts w:ascii="Times New Roman" w:eastAsia="BiauKaiHK Regular" w:hAnsi="Times New Roman" w:cs="Times New Roman" w:hint="eastAsia"/>
          <w:sz w:val="22"/>
          <w:szCs w:val="22"/>
        </w:rPr>
        <w:t>嚴禁各衙門人員，不許在軍機堂並章京直房階外附近處所，站立竊聽。</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p>
    <w:p w14:paraId="6A049981" w14:textId="77777777" w:rsidR="00EC6EEE" w:rsidRPr="0025746A" w:rsidRDefault="00EC6EEE" w:rsidP="009E3A90">
      <w:pPr>
        <w:spacing w:after="0" w:line="240" w:lineRule="auto"/>
        <w:jc w:val="both"/>
        <w:rPr>
          <w:rFonts w:ascii="Times New Roman" w:hAnsi="Times New Roman" w:cs="Times New Roman"/>
          <w:sz w:val="22"/>
          <w:szCs w:val="22"/>
        </w:rPr>
      </w:pPr>
    </w:p>
    <w:p w14:paraId="4D81DAB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在軍機處辦事保密問題上，過錯更多的是外朝人員的探聽而不是軍機處人員的泄密。即便如此，軍機大臣和章京還是因爲用玻璃而不是用紙糊蓋小窗戶——這是爲防止外面的人看到裏面——而受到懲罰。光緒朝（</w:t>
      </w:r>
      <w:r w:rsidRPr="0025746A">
        <w:rPr>
          <w:rFonts w:ascii="Times New Roman" w:eastAsia="PMingLiU" w:hAnsi="Times New Roman" w:cs="Times New Roman"/>
          <w:sz w:val="22"/>
          <w:szCs w:val="22"/>
        </w:rPr>
        <w:t>1875—1908</w:t>
      </w:r>
      <w:r w:rsidRPr="0025746A">
        <w:rPr>
          <w:rFonts w:ascii="Times New Roman" w:eastAsia="PMingLiU" w:hAnsi="Times New Roman" w:cs="Times New Roman" w:hint="eastAsia"/>
          <w:sz w:val="22"/>
          <w:szCs w:val="22"/>
        </w:rPr>
        <w:t>）之初，允許使用玻璃，但即便到了如此晚近的時期，恭親王僅允許用一些小塊的玻璃。只是在他被開出軍機處後，軍機處的窗戶紙才被拿掉。</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p>
    <w:p w14:paraId="09B01A5D" w14:textId="77777777" w:rsidR="00EC6EEE" w:rsidRPr="0025746A" w:rsidRDefault="00EC6EEE" w:rsidP="009E3A90">
      <w:pPr>
        <w:spacing w:after="0" w:line="240" w:lineRule="auto"/>
        <w:jc w:val="both"/>
        <w:rPr>
          <w:rFonts w:ascii="Times New Roman" w:hAnsi="Times New Roman" w:cs="Times New Roman"/>
          <w:sz w:val="22"/>
          <w:szCs w:val="22"/>
        </w:rPr>
      </w:pPr>
    </w:p>
    <w:p w14:paraId="43F015A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另一項改變了軍機處獨特性的是準許刊印有關它的信息。此前的會典即《乾隆會典》，是在乾隆十二年至三十二年（</w:t>
      </w:r>
      <w:r w:rsidRPr="0025746A">
        <w:rPr>
          <w:rFonts w:ascii="Times New Roman" w:eastAsia="PMingLiU" w:hAnsi="Times New Roman" w:cs="Times New Roman"/>
          <w:sz w:val="22"/>
          <w:szCs w:val="22"/>
        </w:rPr>
        <w:t>1747—1767</w:t>
      </w:r>
      <w:r w:rsidRPr="0025746A">
        <w:rPr>
          <w:rFonts w:ascii="Times New Roman" w:eastAsia="PMingLiU" w:hAnsi="Times New Roman" w:cs="Times New Roman" w:hint="eastAsia"/>
          <w:sz w:val="22"/>
          <w:szCs w:val="22"/>
        </w:rPr>
        <w:t>）編纂的，在會典與會典則例中都沒有關於軍機處的內容。而新的會典即《嘉慶會典》完成於嘉慶二十三年（</w:t>
      </w:r>
      <w:r w:rsidRPr="0025746A">
        <w:rPr>
          <w:rFonts w:ascii="Times New Roman" w:eastAsia="PMingLiU" w:hAnsi="Times New Roman" w:cs="Times New Roman"/>
          <w:sz w:val="22"/>
          <w:szCs w:val="22"/>
        </w:rPr>
        <w:t>1818</w:t>
      </w:r>
      <w:r w:rsidRPr="0025746A">
        <w:rPr>
          <w:rFonts w:ascii="Times New Roman" w:eastAsia="PMingLiU" w:hAnsi="Times New Roman" w:cs="Times New Roman" w:hint="eastAsia"/>
          <w:sz w:val="22"/>
          <w:szCs w:val="22"/>
        </w:rPr>
        <w:t>），有幾乎都是關於軍機處的專門的一卷。大約同時，其他有關軍機處的作品也編纂出版了，章京吳孝銘作《軍機章京題名》，另一位章京梁章鉅下更大氣力收集了大量的題名、規章制度以及軍機大臣和章京的詩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儘管這些作品直到鹹豐朝纔出版，但兩位章京可能在嘉慶時期已着手工作，當時他們供職軍機處並能夠接觸到它的檔案。</w:t>
      </w:r>
    </w:p>
    <w:p w14:paraId="6C7ADC5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064C6EF" w14:textId="77777777" w:rsidR="00EC6EEE" w:rsidRPr="0025746A" w:rsidRDefault="00EC6EEE" w:rsidP="009E3A90">
      <w:pPr>
        <w:spacing w:after="0" w:line="240" w:lineRule="auto"/>
        <w:jc w:val="both"/>
        <w:rPr>
          <w:rFonts w:ascii="Times New Roman" w:hAnsi="Times New Roman" w:cs="Times New Roman"/>
          <w:sz w:val="22"/>
          <w:szCs w:val="22"/>
        </w:rPr>
      </w:pPr>
    </w:p>
    <w:p w14:paraId="75308EE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儘管有新的出版物，必須承認它們並沒有全面展現軍機處。就我們所知，吳孝銘的著作僅是一個名錄，而梁章鉅的資料彙編具有高度選擇性。而且，《嘉慶會典》中關於軍機處的一卷僅有十二頁（二十四面）。這樣做可能不是爲了通過削減軍機處的活動，以改革、限制軍機處的發展，而是簡單地將軍機處記錄在清朝會典裏——這是幫助軍機處確立其作爲正式官僚機構的又一辦法。真正對軍機處有意義的應是包括軍機處各種事例的卷次，但是</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的兩個會典版本中都沒有。而且，所刊印的都是一般性的程序，較少揭示對軍機處最具意義的運作細節。那一卷密排的七面紙記述的是軍機處開列賜給官員物品的清單及這種清單的要求。怪哉，近三分之一的篇幅是關於軍機處的這一相對不重要的業務，而主要但祕密的撰擬諭旨的職責只佔相對不重要的兩頁。</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即便如此，官僚機構依會典行事，而皇帝的這一樞密機構以前是非正式、不受約束的，是凌駕於這些典章制度之外的。包括在《嘉慶會典》內，這賦予了軍機處確定的政府組織的合法地位。這使得它更像一個外朝機構，同時也會提供一些保護以防止它被解散。</w:t>
      </w:r>
    </w:p>
    <w:p w14:paraId="62E7D43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2C62690" w14:textId="77777777" w:rsidR="00EC6EEE" w:rsidRPr="0025746A" w:rsidRDefault="00EC6EEE" w:rsidP="009E3A90">
      <w:pPr>
        <w:spacing w:after="0" w:line="240" w:lineRule="auto"/>
        <w:jc w:val="both"/>
        <w:rPr>
          <w:rFonts w:ascii="Times New Roman" w:hAnsi="Times New Roman" w:cs="Times New Roman"/>
          <w:sz w:val="22"/>
          <w:szCs w:val="22"/>
        </w:rPr>
      </w:pPr>
    </w:p>
    <w:p w14:paraId="36C24C90" w14:textId="77777777" w:rsidR="00EC6EEE" w:rsidRPr="0025746A" w:rsidRDefault="00EC6EEE" w:rsidP="009E3A90">
      <w:pPr>
        <w:spacing w:after="0" w:line="240" w:lineRule="auto"/>
        <w:jc w:val="both"/>
        <w:rPr>
          <w:rFonts w:ascii="Times New Roman" w:hAnsi="Times New Roman" w:cs="Times New Roman"/>
          <w:sz w:val="22"/>
          <w:szCs w:val="22"/>
        </w:rPr>
      </w:pPr>
    </w:p>
    <w:p w14:paraId="56FFF984" w14:textId="77777777" w:rsidR="00EC6EEE" w:rsidRPr="0025746A" w:rsidRDefault="00EC6EEE" w:rsidP="009E3A90">
      <w:pPr>
        <w:spacing w:after="0" w:line="240" w:lineRule="auto"/>
        <w:jc w:val="both"/>
        <w:rPr>
          <w:rFonts w:ascii="Times New Roman" w:hAnsi="Times New Roman" w:cs="Times New Roman"/>
          <w:sz w:val="22"/>
          <w:szCs w:val="22"/>
        </w:rPr>
      </w:pPr>
    </w:p>
    <w:p w14:paraId="3514288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83</w:t>
      </w:r>
      <w:r w:rsidRPr="0025746A">
        <w:rPr>
          <w:rFonts w:ascii="Times New Roman" w:eastAsia="PMingLiU" w:hAnsi="Times New Roman" w:cs="Times New Roman" w:hint="eastAsia"/>
          <w:sz w:val="22"/>
          <w:szCs w:val="22"/>
        </w:rPr>
        <w:t>吳孝銘《樞垣題名》及潘世恩序（認爲雍正八年設立軍機處）。此書也以《軍機章京題名》行世</w:t>
      </w:r>
    </w:p>
    <w:p w14:paraId="61647CC4" w14:textId="77777777" w:rsidR="00EC6EEE" w:rsidRPr="0025746A" w:rsidRDefault="00EC6EEE" w:rsidP="009E3A90">
      <w:pPr>
        <w:spacing w:after="0" w:line="240" w:lineRule="auto"/>
        <w:jc w:val="both"/>
        <w:rPr>
          <w:rFonts w:ascii="Times New Roman" w:hAnsi="Times New Roman" w:cs="Times New Roman"/>
          <w:sz w:val="22"/>
          <w:szCs w:val="22"/>
        </w:rPr>
      </w:pPr>
    </w:p>
    <w:p w14:paraId="67135958" w14:textId="77777777" w:rsidR="00EC6EEE" w:rsidRPr="0025746A" w:rsidRDefault="00EC6EEE" w:rsidP="009E3A90">
      <w:pPr>
        <w:spacing w:after="0" w:line="240" w:lineRule="auto"/>
        <w:jc w:val="both"/>
        <w:rPr>
          <w:rFonts w:ascii="Times New Roman" w:hAnsi="Times New Roman" w:cs="Times New Roman"/>
          <w:sz w:val="22"/>
          <w:szCs w:val="22"/>
        </w:rPr>
      </w:pPr>
    </w:p>
    <w:p w14:paraId="6C57859E" w14:textId="77777777" w:rsidR="00EC6EEE" w:rsidRPr="0025746A" w:rsidRDefault="00EC6EEE" w:rsidP="009E3A90">
      <w:pPr>
        <w:spacing w:after="0" w:line="240" w:lineRule="auto"/>
        <w:jc w:val="both"/>
        <w:rPr>
          <w:rFonts w:ascii="Times New Roman" w:hAnsi="Times New Roman" w:cs="Times New Roman"/>
          <w:sz w:val="22"/>
          <w:szCs w:val="22"/>
        </w:rPr>
      </w:pPr>
    </w:p>
    <w:p w14:paraId="74ADF9E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影響軍機章京的改革</w:t>
      </w:r>
    </w:p>
    <w:p w14:paraId="515813C4" w14:textId="77777777" w:rsidR="00EC6EEE" w:rsidRPr="0025746A" w:rsidRDefault="00EC6EEE" w:rsidP="009E3A90">
      <w:pPr>
        <w:spacing w:after="0" w:line="240" w:lineRule="auto"/>
        <w:jc w:val="both"/>
        <w:rPr>
          <w:rFonts w:ascii="Times New Roman" w:hAnsi="Times New Roman" w:cs="Times New Roman"/>
          <w:sz w:val="22"/>
          <w:szCs w:val="22"/>
        </w:rPr>
      </w:pPr>
    </w:p>
    <w:p w14:paraId="3AFB16C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軍機章京是嘉慶改革的焦點之一。從嘉慶四年（</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）開始，章京的人數有了限制，第一次制訂了他們的任命方法。乾隆時期章京沒有定額，沒有專門的考試，也沒有引見（當然，許多章京首次得到他們本職任命時有考試和引見）。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許多章京由於軍機大臣的贊助而得到任命，這些軍機大臣常常安排親屬、朋友子侄或是科考門生在軍機處謀職。</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章京被賦予代表着聲望的標誌。例如到乾隆末，允許他們身穿標誌着隸屬於軍機處的特殊官服。當身膺機密任命派到地方、代表皇帝或是作爲軍機大臣的隨員離京時，他們的行程享受最高待遇，可以使用與賞給大臣一樣的設施。儘管這些並不是特別重要的問題，但嘉慶掌權後，那些旨在控制章京的改革措施表明削減章京人數的做法是明智的。</w:t>
      </w:r>
    </w:p>
    <w:p w14:paraId="4DA4A7B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0C28A12" w14:textId="77777777" w:rsidR="00EC6EEE" w:rsidRPr="0025746A" w:rsidRDefault="00EC6EEE" w:rsidP="009E3A90">
      <w:pPr>
        <w:spacing w:after="0" w:line="240" w:lineRule="auto"/>
        <w:jc w:val="both"/>
        <w:rPr>
          <w:rFonts w:ascii="Times New Roman" w:hAnsi="Times New Roman" w:cs="Times New Roman"/>
          <w:sz w:val="22"/>
          <w:szCs w:val="22"/>
        </w:rPr>
      </w:pPr>
    </w:p>
    <w:p w14:paraId="02379AA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嘉慶皇帝對於軍機章京的改革很早就開始了。嘉慶四年正月十六日（</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20</w:t>
      </w:r>
      <w:r w:rsidRPr="0025746A">
        <w:rPr>
          <w:rFonts w:ascii="Times New Roman" w:eastAsia="PMingLiU" w:hAnsi="Times New Roman" w:cs="Times New Roman" w:hint="eastAsia"/>
          <w:sz w:val="22"/>
          <w:szCs w:val="22"/>
        </w:rPr>
        <w:t>日），新皇帝掌權還不到兩週就下發了一道上諭，此後章京的任命要有章可循。「</w:t>
      </w:r>
      <w:r w:rsidRPr="00962D07">
        <w:rPr>
          <w:rFonts w:ascii="Times New Roman" w:eastAsia="BiauKaiHK Regular" w:hAnsi="Times New Roman" w:cs="Times New Roman" w:hint="eastAsia"/>
          <w:sz w:val="22"/>
          <w:szCs w:val="22"/>
        </w:rPr>
        <w:t>軍機章京，職事較重，豈有轉不帶領引見之理？</w:t>
      </w:r>
      <w:r w:rsidRPr="0025746A">
        <w:rPr>
          <w:rFonts w:ascii="Times New Roman" w:eastAsia="PMingLiU" w:hAnsi="Times New Roman" w:cs="Times New Roman" w:hint="eastAsia"/>
          <w:sz w:val="22"/>
          <w:szCs w:val="22"/>
        </w:rPr>
        <w:t>」該上諭指出，即便是各部院和各旗最底層的筆帖式都要在引見後才能任命，職位高很多的軍機章京不必遵行同樣的驗看是不可想象的。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結果，此後候選章京也要經過引見。我們將簡單地評價一下這在多大程度上影響了章京的任命。</w:t>
      </w:r>
    </w:p>
    <w:p w14:paraId="2A3592E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524ACA" w14:textId="77777777" w:rsidR="00EC6EEE" w:rsidRPr="0025746A" w:rsidRDefault="00EC6EEE" w:rsidP="009E3A90">
      <w:pPr>
        <w:spacing w:after="0" w:line="240" w:lineRule="auto"/>
        <w:jc w:val="both"/>
        <w:rPr>
          <w:rFonts w:ascii="Times New Roman" w:hAnsi="Times New Roman" w:cs="Times New Roman"/>
          <w:sz w:val="22"/>
          <w:szCs w:val="22"/>
        </w:rPr>
      </w:pPr>
    </w:p>
    <w:p w14:paraId="440C1D2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嗣後章京的人數固定在三十二人（滿洲、蒙古十六人，漢十六人，依族別分爲四班）。</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他們從部院司員、內閣中書，以及內閣、六部、理藩院的筆帖式中挑選。起居注館等其他衙門的人員也偶爾入選。候選章京不再由軍機大臣而是由這些人所在的部院高層京官推薦。資格包括：「</w:t>
      </w:r>
      <w:r w:rsidRPr="00962D07">
        <w:rPr>
          <w:rFonts w:ascii="Times New Roman" w:eastAsia="BiauKaiHK Regular" w:hAnsi="Times New Roman" w:cs="Times New Roman" w:hint="eastAsia"/>
          <w:sz w:val="22"/>
          <w:szCs w:val="22"/>
        </w:rPr>
        <w:t>人品端方，年力富強，字畫端楷。</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嘉慶四年（</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）晚些時候，又一項資格規定，章京不能同時身兼科道官員。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嘉慶十一年（</w:t>
      </w:r>
      <w:r w:rsidRPr="0025746A">
        <w:rPr>
          <w:rFonts w:ascii="Times New Roman" w:eastAsia="PMingLiU" w:hAnsi="Times New Roman" w:cs="Times New Roman"/>
          <w:sz w:val="22"/>
          <w:szCs w:val="22"/>
        </w:rPr>
        <w:t>1806</w:t>
      </w:r>
      <w:r w:rsidRPr="0025746A">
        <w:rPr>
          <w:rFonts w:ascii="Times New Roman" w:eastAsia="PMingLiU" w:hAnsi="Times New Roman" w:cs="Times New Roman" w:hint="eastAsia"/>
          <w:sz w:val="22"/>
          <w:szCs w:val="22"/>
        </w:rPr>
        <w:t>）又加入一項要求，優先考慮在六部中有經驗的人，原因是這些人比不熟悉部務的人有用。這樣的人優於他人，要先行推薦和選用。</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p>
    <w:p w14:paraId="1FC7E92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47E0D8" w14:textId="77777777" w:rsidR="00EC6EEE" w:rsidRPr="0025746A" w:rsidRDefault="00EC6EEE" w:rsidP="009E3A90">
      <w:pPr>
        <w:spacing w:after="0" w:line="240" w:lineRule="auto"/>
        <w:jc w:val="both"/>
        <w:rPr>
          <w:rFonts w:ascii="Times New Roman" w:hAnsi="Times New Roman" w:cs="Times New Roman"/>
          <w:sz w:val="22"/>
          <w:szCs w:val="22"/>
        </w:rPr>
      </w:pPr>
    </w:p>
    <w:p w14:paraId="0789A55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嘉慶十一年（</w:t>
      </w:r>
      <w:r w:rsidRPr="0025746A">
        <w:rPr>
          <w:rFonts w:ascii="Times New Roman" w:eastAsia="PMingLiU" w:hAnsi="Times New Roman" w:cs="Times New Roman"/>
          <w:sz w:val="22"/>
          <w:szCs w:val="22"/>
        </w:rPr>
        <w:t>1806</w:t>
      </w:r>
      <w:r w:rsidRPr="0025746A">
        <w:rPr>
          <w:rFonts w:ascii="Times New Roman" w:eastAsia="PMingLiU" w:hAnsi="Times New Roman" w:cs="Times New Roman" w:hint="eastAsia"/>
          <w:sz w:val="22"/>
          <w:szCs w:val="22"/>
        </w:rPr>
        <w:t>），從在京的大員保送人員中挑選軍機章京的辦法又一次改變，加上了書面考試。所期望的條件幾乎與以前的一模一樣：「</w:t>
      </w:r>
      <w:r w:rsidRPr="00962D07">
        <w:rPr>
          <w:rFonts w:ascii="Times New Roman" w:eastAsia="BiauKaiHK Regular" w:hAnsi="Times New Roman" w:cs="Times New Roman" w:hint="eastAsia"/>
          <w:sz w:val="22"/>
          <w:szCs w:val="22"/>
        </w:rPr>
        <w:t>品方年富，字畫端楷。</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但在嘉慶十八年（</w:t>
      </w:r>
      <w:r w:rsidRPr="0025746A">
        <w:rPr>
          <w:rFonts w:ascii="Times New Roman" w:eastAsia="PMingLiU" w:hAnsi="Times New Roman" w:cs="Times New Roman"/>
          <w:sz w:val="22"/>
          <w:szCs w:val="22"/>
        </w:rPr>
        <w:t>1813</w:t>
      </w:r>
      <w:r w:rsidRPr="0025746A">
        <w:rPr>
          <w:rFonts w:ascii="Times New Roman" w:eastAsia="PMingLiU" w:hAnsi="Times New Roman" w:cs="Times New Roman" w:hint="eastAsia"/>
          <w:sz w:val="22"/>
          <w:szCs w:val="22"/>
        </w:rPr>
        <w:t>），有人建議，章京考卷應糊名，這樣，判卷時不帶偏見。這一建議遭拒絕，上諭回應說：如此做法，「</w:t>
      </w:r>
      <w:r w:rsidRPr="00962D07">
        <w:rPr>
          <w:rFonts w:ascii="Times New Roman" w:eastAsia="BiauKaiHK Regular" w:hAnsi="Times New Roman" w:cs="Times New Roman" w:hint="eastAsia"/>
          <w:sz w:val="22"/>
          <w:szCs w:val="22"/>
        </w:rPr>
        <w:t>但能觀其文字，其人之才品何由識別？</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p>
    <w:p w14:paraId="469909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81C6EE0" w14:textId="77777777" w:rsidR="00EC6EEE" w:rsidRPr="0025746A" w:rsidRDefault="00EC6EEE" w:rsidP="009E3A90">
      <w:pPr>
        <w:spacing w:after="0" w:line="240" w:lineRule="auto"/>
        <w:jc w:val="both"/>
        <w:rPr>
          <w:rFonts w:ascii="Times New Roman" w:hAnsi="Times New Roman" w:cs="Times New Roman"/>
          <w:sz w:val="22"/>
          <w:szCs w:val="22"/>
        </w:rPr>
      </w:pPr>
    </w:p>
    <w:p w14:paraId="75D6706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變化並未從根本上改變軍機大臣在選擇章京時的決定性作用，這一點意義重大。候選章京所在原機構的大臣給出最初的推薦，這一要求是可以規避的，因爲軍機大臣常常恰恰在這些機構兼職。儘管對考試的要求似乎爲挑選過程注入了平等性，但實際上，軍機大臣檢查考試結果，並且他們自己挑選引見的候選人員。最後要說的是，儘管新建立的引見似乎使得選擇權不再掌握在軍機大臣之手，但皇帝還是很難利用常規的引見去挑戰他的軍機大臣的選擇。我們找到的幾個</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世紀早期挑選軍機章京的事例顯示，皇帝依靠並順從軍機大臣的推薦。</w:t>
      </w:r>
    </w:p>
    <w:p w14:paraId="3EA3D26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DCB73F0" w14:textId="77777777" w:rsidR="00EC6EEE" w:rsidRPr="0025746A" w:rsidRDefault="00EC6EEE" w:rsidP="009E3A90">
      <w:pPr>
        <w:spacing w:after="0" w:line="240" w:lineRule="auto"/>
        <w:jc w:val="both"/>
        <w:rPr>
          <w:rFonts w:ascii="Times New Roman" w:hAnsi="Times New Roman" w:cs="Times New Roman"/>
          <w:sz w:val="22"/>
          <w:szCs w:val="22"/>
        </w:rPr>
      </w:pPr>
    </w:p>
    <w:p w14:paraId="712B92B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例如，道光二十四年（</w:t>
      </w:r>
      <w:r w:rsidRPr="0025746A">
        <w:rPr>
          <w:rFonts w:ascii="Times New Roman" w:eastAsia="PMingLiU" w:hAnsi="Times New Roman" w:cs="Times New Roman"/>
          <w:sz w:val="22"/>
          <w:szCs w:val="22"/>
        </w:rPr>
        <w:t>1844</w:t>
      </w:r>
      <w:r w:rsidRPr="0025746A">
        <w:rPr>
          <w:rFonts w:ascii="Times New Roman" w:eastAsia="PMingLiU" w:hAnsi="Times New Roman" w:cs="Times New Roman" w:hint="eastAsia"/>
          <w:sz w:val="22"/>
          <w:szCs w:val="22"/>
        </w:rPr>
        <w:t>）一位軍機大臣在日記裏記載挑選滿章京的情況，這顯示軍機大臣繼續在大多數章京的挑選上舉足輕重。在那次任命中總共有十八名候選人員，軍機大臣保送的十人中有九人最後成爲章京。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（落選</w:t>
      </w:r>
      <w:r w:rsidRPr="0025746A">
        <w:rPr>
          <w:rFonts w:ascii="Times New Roman" w:eastAsia="PMingLiU" w:hAnsi="Times New Roman" w:cs="Times New Roman" w:hint="eastAsia"/>
          <w:sz w:val="22"/>
          <w:szCs w:val="22"/>
        </w:rPr>
        <w:lastRenderedPageBreak/>
        <w:t>之人不在下一個任期爲五年的章京任命名單中，這並不一定是皇帝特意將他排除——這個人可能生病或當時被任命其他的職位。）重要的是，儘管這些改革確保了其他機構可推薦、考試及引見，但軍機大臣仍然決定誰會當選爲章京。這一早期改革之後的記錄章京挑選的材料顯示，皇帝傾向於聽從他的軍機大臣的保舉或只輕微地有所改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可見，對於章京挑選過程的改革並沒有明顯減弱軍機處在任命中的影響。標準更嚴格了，但挑選還是建立在軍機大臣與候選章京的私人關係與聯繫之上，並不比以前少多少。</w:t>
      </w:r>
    </w:p>
    <w:p w14:paraId="2FA7FF66" w14:textId="77777777" w:rsidR="00EC6EEE" w:rsidRPr="0025746A" w:rsidRDefault="00EC6EEE" w:rsidP="009E3A90">
      <w:pPr>
        <w:spacing w:after="0" w:line="240" w:lineRule="auto"/>
        <w:jc w:val="both"/>
        <w:rPr>
          <w:rFonts w:ascii="Times New Roman" w:hAnsi="Times New Roman" w:cs="Times New Roman"/>
          <w:sz w:val="22"/>
          <w:szCs w:val="22"/>
        </w:rPr>
      </w:pPr>
    </w:p>
    <w:p w14:paraId="5AFDB73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軍機章京資格的另一項改革是關於乾隆年間軍機大臣子弟出任軍機章京的。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嘉慶十年（</w:t>
      </w:r>
      <w:r w:rsidRPr="0025746A">
        <w:rPr>
          <w:rFonts w:ascii="Times New Roman" w:eastAsia="PMingLiU" w:hAnsi="Times New Roman" w:cs="Times New Roman"/>
          <w:sz w:val="22"/>
          <w:szCs w:val="22"/>
        </w:rPr>
        <w:t>1805</w:t>
      </w:r>
      <w:r w:rsidRPr="0025746A">
        <w:rPr>
          <w:rFonts w:ascii="Times New Roman" w:eastAsia="PMingLiU" w:hAnsi="Times New Roman" w:cs="Times New Roman" w:hint="eastAsia"/>
          <w:sz w:val="22"/>
          <w:szCs w:val="22"/>
        </w:rPr>
        <w:t>），所有大臣的子弟——不僅是軍機大臣的——都被排除在考慮之外，用提出這項建議的御史的話說：「</w:t>
      </w:r>
      <w:r w:rsidRPr="00962D07">
        <w:rPr>
          <w:rFonts w:ascii="Times New Roman" w:eastAsia="BiauKaiHK Regular" w:hAnsi="Times New Roman" w:cs="Times New Roman" w:hint="eastAsia"/>
          <w:sz w:val="22"/>
          <w:szCs w:val="22"/>
        </w:rPr>
        <w:t>恐不無私通信息，泄露機密等弊。</w:t>
      </w:r>
      <w:r w:rsidRPr="0025746A">
        <w:rPr>
          <w:rFonts w:ascii="Times New Roman" w:eastAsia="PMingLiU" w:hAnsi="Times New Roman" w:cs="Times New Roman" w:hint="eastAsia"/>
          <w:sz w:val="22"/>
          <w:szCs w:val="22"/>
        </w:rPr>
        <w:t>」新的規定要求京內外三品及以上官員的子弟都必須退出。甚至一人已是軍機章京，若有近親升至大員，那他就要從軍機章京位置上退出。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很顯然，這一嚴格規定對於有雄心抱負的家族的根本利益是沉重的打擊，在道光皇帝繼位後，這一規定悄然廢止了。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sz w:val="22"/>
          <w:szCs w:val="22"/>
        </w:rPr>
        <w:t>］</w:t>
      </w:r>
    </w:p>
    <w:p w14:paraId="526A4D3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320EC1B" w14:textId="77777777" w:rsidR="00EC6EEE" w:rsidRPr="0025746A" w:rsidRDefault="00EC6EEE" w:rsidP="009E3A90">
      <w:pPr>
        <w:spacing w:after="0" w:line="240" w:lineRule="auto"/>
        <w:jc w:val="both"/>
        <w:rPr>
          <w:rFonts w:ascii="Times New Roman" w:hAnsi="Times New Roman" w:cs="Times New Roman"/>
          <w:sz w:val="22"/>
          <w:szCs w:val="22"/>
        </w:rPr>
      </w:pPr>
    </w:p>
    <w:p w14:paraId="310E995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還有一些只是輕微觸及了軍機章京的改革，但給人留下了要削減章京規模的印象。乾隆皇帝一去世，就有對於軍機章京聲望的小小打擊。當時宣佈說，在南書房協助軍機大臣撰擬諭旨的章京不得再使用出入便捷的內右門。</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這一改變雖意味着不過三分鐘的繞行，但對親近皇帝並應允使用特別的內廷各門和殿廊的人羣來說，被剝奪使用最接近皇帝召見宮殿——養心殿的大門的特權，意味着地位的輕微下降。</w:t>
      </w:r>
    </w:p>
    <w:p w14:paraId="181D1D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FFB1C59" w14:textId="77777777" w:rsidR="00EC6EEE" w:rsidRPr="0025746A" w:rsidRDefault="00EC6EEE" w:rsidP="009E3A90">
      <w:pPr>
        <w:spacing w:after="0" w:line="240" w:lineRule="auto"/>
        <w:jc w:val="both"/>
        <w:rPr>
          <w:rFonts w:ascii="Times New Roman" w:hAnsi="Times New Roman" w:cs="Times New Roman"/>
          <w:sz w:val="22"/>
          <w:szCs w:val="22"/>
        </w:rPr>
      </w:pPr>
    </w:p>
    <w:p w14:paraId="4F7B4D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軍機章京地位又一次輕微下降發生在嘉慶五年（</w:t>
      </w:r>
      <w:r w:rsidRPr="0025746A">
        <w:rPr>
          <w:rFonts w:ascii="Times New Roman" w:eastAsia="PMingLiU" w:hAnsi="Times New Roman" w:cs="Times New Roman"/>
          <w:sz w:val="22"/>
          <w:szCs w:val="22"/>
        </w:rPr>
        <w:t>1800</w:t>
      </w:r>
      <w:r w:rsidRPr="0025746A">
        <w:rPr>
          <w:rFonts w:ascii="Times New Roman" w:eastAsia="PMingLiU" w:hAnsi="Times New Roman" w:cs="Times New Roman" w:hint="eastAsia"/>
          <w:sz w:val="22"/>
          <w:szCs w:val="22"/>
        </w:rPr>
        <w:t>），禁止他們作爲與軍機處沒有直接關係的官員的祕書助手應命外出。在乾隆朝，軍機章京普遍被用作智囊人員，不僅服務軍機大臣，而且也爲其他官員效勞。人們尋求幫忙，既因爲他們的才能，也因爲他們與軍機處的關係。上諭誇張地說：「</w:t>
      </w:r>
      <w:r w:rsidRPr="00962D07">
        <w:rPr>
          <w:rFonts w:ascii="Times New Roman" w:eastAsia="BiauKaiHK Regular" w:hAnsi="Times New Roman" w:cs="Times New Roman" w:hint="eastAsia"/>
          <w:sz w:val="22"/>
          <w:szCs w:val="22"/>
        </w:rPr>
        <w:t>是朕非欽派各大臣出差，竟系派軍機章京出差矣。</w:t>
      </w:r>
      <w:r w:rsidRPr="0025746A">
        <w:rPr>
          <w:rFonts w:ascii="Times New Roman" w:eastAsia="PMingLiU" w:hAnsi="Times New Roman" w:cs="Times New Roman" w:hint="eastAsia"/>
          <w:sz w:val="22"/>
          <w:szCs w:val="22"/>
        </w:rPr>
        <w:t>」上諭表達了「</w:t>
      </w:r>
      <w:r w:rsidRPr="00962D07">
        <w:rPr>
          <w:rFonts w:ascii="Times New Roman" w:eastAsia="BiauKaiHK Regular" w:hAnsi="Times New Roman" w:cs="Times New Roman" w:hint="eastAsia"/>
          <w:sz w:val="22"/>
          <w:szCs w:val="22"/>
        </w:rPr>
        <w:t>恐小軍機之故態復萌</w:t>
      </w:r>
      <w:r w:rsidRPr="0025746A">
        <w:rPr>
          <w:rFonts w:ascii="Times New Roman" w:eastAsia="PMingLiU" w:hAnsi="Times New Roman" w:cs="Times New Roman" w:hint="eastAsia"/>
          <w:sz w:val="22"/>
          <w:szCs w:val="22"/>
        </w:rPr>
        <w:t>」，儘管沒有給出這些可嘆的「</w:t>
      </w:r>
      <w:r w:rsidRPr="00962D07">
        <w:rPr>
          <w:rFonts w:ascii="Times New Roman" w:eastAsia="BiauKaiHK Regular" w:hAnsi="Times New Roman" w:cs="Times New Roman" w:hint="eastAsia"/>
          <w:sz w:val="22"/>
          <w:szCs w:val="22"/>
        </w:rPr>
        <w:t>故態</w:t>
      </w:r>
      <w:r w:rsidRPr="0025746A">
        <w:rPr>
          <w:rFonts w:ascii="Times New Roman" w:eastAsia="PMingLiU" w:hAnsi="Times New Roman" w:cs="Times New Roman" w:hint="eastAsia"/>
          <w:sz w:val="22"/>
          <w:szCs w:val="22"/>
        </w:rPr>
        <w:t>」包括哪些。</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這一舉措減少了軍機章京在軍機處以外活動的機會。</w:t>
      </w:r>
    </w:p>
    <w:p w14:paraId="4852AF4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71A8112" w14:textId="77777777" w:rsidR="00EC6EEE" w:rsidRPr="0025746A" w:rsidRDefault="00EC6EEE" w:rsidP="009E3A90">
      <w:pPr>
        <w:spacing w:after="0" w:line="240" w:lineRule="auto"/>
        <w:jc w:val="both"/>
        <w:rPr>
          <w:rFonts w:ascii="Times New Roman" w:hAnsi="Times New Roman" w:cs="Times New Roman"/>
          <w:sz w:val="22"/>
          <w:szCs w:val="22"/>
        </w:rPr>
      </w:pPr>
    </w:p>
    <w:p w14:paraId="3ED6605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嘉慶九年（</w:t>
      </w:r>
      <w:r w:rsidRPr="0025746A">
        <w:rPr>
          <w:rFonts w:ascii="Times New Roman" w:eastAsia="PMingLiU" w:hAnsi="Times New Roman" w:cs="Times New Roman"/>
          <w:sz w:val="22"/>
          <w:szCs w:val="22"/>
        </w:rPr>
        <w:t>1804</w:t>
      </w:r>
      <w:r w:rsidRPr="0025746A">
        <w:rPr>
          <w:rFonts w:ascii="Times New Roman" w:eastAsia="PMingLiU" w:hAnsi="Times New Roman" w:cs="Times New Roman" w:hint="eastAsia"/>
          <w:sz w:val="22"/>
          <w:szCs w:val="22"/>
        </w:rPr>
        <w:t>）進一步決定，軍機章京不再協助留京的官員（當皇帝出巡時）備辦奏摺等事宜。因爲軍機大臣不再是留守北京官員的組成部分，因此他們的屬員也就不適合爲其他機構的官員工作。</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另一個小的變化是減少了章京的經費，每年少了五千兩。</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sz w:val="22"/>
          <w:szCs w:val="22"/>
        </w:rPr>
        <w:t>］</w:t>
      </w:r>
    </w:p>
    <w:p w14:paraId="4139AF8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D10DA43" w14:textId="77777777" w:rsidR="00EC6EEE" w:rsidRPr="0025746A" w:rsidRDefault="00EC6EEE" w:rsidP="009E3A90">
      <w:pPr>
        <w:spacing w:after="0" w:line="240" w:lineRule="auto"/>
        <w:jc w:val="both"/>
        <w:rPr>
          <w:rFonts w:ascii="Times New Roman" w:hAnsi="Times New Roman" w:cs="Times New Roman"/>
          <w:sz w:val="22"/>
          <w:szCs w:val="22"/>
        </w:rPr>
      </w:pPr>
    </w:p>
    <w:p w14:paraId="6A9229F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但是，這些變化對於章京協助撰擬諭旨、抄錄文件、歸類檔案和監管出版的主要職責來說，都是邊緣性的。嘉慶改革沒有觸動任何核心任務，也沒有影響章京接觸國家機密。而且，繼續指派給章京特別的——例如在戰爭中——任務，同他們在乾隆時期一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可以說，嘉慶的數項改革儘管影響到了軍機章京，但最終在章京挑選過程或是他們的核心職責方面都沒有實質性的變化，這些還同以前一樣。章京作爲一個羣體一直是起着樞紐作用的內廷集團，直到清朝結束。</w:t>
      </w:r>
    </w:p>
    <w:p w14:paraId="0460923F" w14:textId="77777777" w:rsidR="00EC6EEE" w:rsidRPr="0025746A" w:rsidRDefault="00EC6EEE" w:rsidP="009E3A90">
      <w:pPr>
        <w:spacing w:after="0" w:line="240" w:lineRule="auto"/>
        <w:jc w:val="both"/>
        <w:rPr>
          <w:rFonts w:ascii="Times New Roman" w:hAnsi="Times New Roman" w:cs="Times New Roman"/>
          <w:sz w:val="22"/>
          <w:szCs w:val="22"/>
        </w:rPr>
      </w:pPr>
    </w:p>
    <w:p w14:paraId="07D7202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改革滿伴與諮文體系</w:t>
      </w:r>
    </w:p>
    <w:p w14:paraId="62F8500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前面提到，和珅的罪名中有三四款關乎軍機處滿伴可能犯的錯誤。其他不法行爲——在和珅垮臺時被掩蓋而沒有公開——是關於濫用諮文的。有一些證據表明，軍機處內部的改革通過啓用新的辦公記錄或跟蹤潛在有問題的活動以彌補這些漏洞。</w:t>
      </w:r>
    </w:p>
    <w:p w14:paraId="6B2305A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99D44E4" w14:textId="77777777" w:rsidR="00EC6EEE" w:rsidRPr="0025746A" w:rsidRDefault="00EC6EEE" w:rsidP="009E3A90">
      <w:pPr>
        <w:spacing w:after="0" w:line="240" w:lineRule="auto"/>
        <w:jc w:val="both"/>
        <w:rPr>
          <w:rFonts w:ascii="Times New Roman" w:hAnsi="Times New Roman" w:cs="Times New Roman"/>
          <w:sz w:val="22"/>
          <w:szCs w:val="22"/>
        </w:rPr>
      </w:pPr>
    </w:p>
    <w:p w14:paraId="6168BB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這些新的滿伴檔冊有兩種，即「</w:t>
      </w:r>
      <w:r w:rsidRPr="00962D07">
        <w:rPr>
          <w:rFonts w:ascii="Times New Roman" w:eastAsia="BiauKaiHK Regular" w:hAnsi="Times New Roman" w:cs="Times New Roman" w:hint="eastAsia"/>
          <w:sz w:val="22"/>
          <w:szCs w:val="22"/>
        </w:rPr>
        <w:t>大員子弟檔</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和「</w:t>
      </w:r>
      <w:r w:rsidRPr="00962D07">
        <w:rPr>
          <w:rFonts w:ascii="Times New Roman" w:eastAsia="BiauKaiHK Regular" w:hAnsi="Times New Roman" w:cs="Times New Roman" w:hint="eastAsia"/>
          <w:sz w:val="22"/>
          <w:szCs w:val="22"/>
        </w:rPr>
        <w:t>交片檔</w:t>
      </w:r>
      <w:r w:rsidRPr="0025746A">
        <w:rPr>
          <w:rFonts w:ascii="Times New Roman" w:eastAsia="PMingLiU" w:hAnsi="Times New Roman" w:cs="Times New Roman" w:hint="eastAsia"/>
          <w:sz w:val="22"/>
          <w:szCs w:val="22"/>
        </w:rPr>
        <w:t>」，前者包括了滿洲大員的身處官位的親屬名單，有時還附有他們所得的恩賞。例如，有名單開列了直隸布政使慶格四個弟弟的職位：</w:t>
      </w:r>
    </w:p>
    <w:p w14:paraId="09EE84E2" w14:textId="77777777" w:rsidR="00EC6EEE" w:rsidRPr="0025746A" w:rsidRDefault="00EC6EEE" w:rsidP="009E3A90">
      <w:pPr>
        <w:spacing w:after="0" w:line="240" w:lineRule="auto"/>
        <w:jc w:val="both"/>
        <w:rPr>
          <w:rFonts w:ascii="Times New Roman" w:hAnsi="Times New Roman" w:cs="Times New Roman"/>
          <w:sz w:val="22"/>
          <w:szCs w:val="22"/>
        </w:rPr>
      </w:pPr>
    </w:p>
    <w:p w14:paraId="1E6C81F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戶部錢法堂筆帖式，吉德，四十三歲；</w:t>
      </w:r>
    </w:p>
    <w:p w14:paraId="43C356A5" w14:textId="77777777" w:rsidR="00EC6EEE" w:rsidRPr="0025746A" w:rsidRDefault="00EC6EEE" w:rsidP="009E3A90">
      <w:pPr>
        <w:spacing w:after="0" w:line="240" w:lineRule="auto"/>
        <w:jc w:val="both"/>
        <w:rPr>
          <w:rFonts w:ascii="Times New Roman" w:hAnsi="Times New Roman" w:cs="Times New Roman"/>
          <w:sz w:val="22"/>
          <w:szCs w:val="22"/>
        </w:rPr>
      </w:pPr>
    </w:p>
    <w:p w14:paraId="37DFD75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軍機章京、刑部員外郎，吉祥，四十二歲；</w:t>
      </w:r>
    </w:p>
    <w:p w14:paraId="21546DC3" w14:textId="77777777" w:rsidR="00EC6EEE" w:rsidRPr="0025746A" w:rsidRDefault="00EC6EEE" w:rsidP="009E3A90">
      <w:pPr>
        <w:spacing w:after="0" w:line="240" w:lineRule="auto"/>
        <w:jc w:val="both"/>
        <w:rPr>
          <w:rFonts w:ascii="Times New Roman" w:hAnsi="Times New Roman" w:cs="Times New Roman"/>
          <w:sz w:val="22"/>
          <w:szCs w:val="22"/>
        </w:rPr>
      </w:pPr>
    </w:p>
    <w:p w14:paraId="3F0386D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戶部筆帖式，吉成，三十七歲；</w:t>
      </w:r>
    </w:p>
    <w:p w14:paraId="0557C384" w14:textId="77777777" w:rsidR="00EC6EEE" w:rsidRPr="0025746A" w:rsidRDefault="00EC6EEE" w:rsidP="009E3A90">
      <w:pPr>
        <w:spacing w:after="0" w:line="240" w:lineRule="auto"/>
        <w:jc w:val="both"/>
        <w:rPr>
          <w:rFonts w:ascii="Times New Roman" w:hAnsi="Times New Roman" w:cs="Times New Roman"/>
          <w:sz w:val="22"/>
          <w:szCs w:val="22"/>
        </w:rPr>
      </w:pPr>
    </w:p>
    <w:p w14:paraId="12F44C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戶部筆帖式，吉昌，三十歲。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sz w:val="22"/>
          <w:szCs w:val="22"/>
        </w:rPr>
        <w:t>］</w:t>
      </w:r>
    </w:p>
    <w:p w14:paraId="411F623D" w14:textId="77777777" w:rsidR="00EC6EEE" w:rsidRPr="0025746A" w:rsidRDefault="00EC6EEE" w:rsidP="009E3A90">
      <w:pPr>
        <w:spacing w:after="0" w:line="240" w:lineRule="auto"/>
        <w:jc w:val="both"/>
        <w:rPr>
          <w:rFonts w:ascii="Times New Roman" w:hAnsi="Times New Roman" w:cs="Times New Roman"/>
          <w:sz w:val="22"/>
          <w:szCs w:val="22"/>
        </w:rPr>
      </w:pPr>
    </w:p>
    <w:p w14:paraId="6C08903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這四個弟弟都有美差，因此我們可猜測，這種檔案的目的之一不是要考慮他們的任命或施以其他恩賞，而是監督家庭影響以及在有需要時降低這種影響。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42</w:t>
      </w:r>
      <w:r w:rsidRPr="0025746A">
        <w:rPr>
          <w:rFonts w:ascii="Times New Roman" w:eastAsia="PMingLiU" w:hAnsi="Times New Roman" w:cs="Times New Roman"/>
          <w:sz w:val="22"/>
          <w:szCs w:val="22"/>
        </w:rPr>
        <w:t>］</w:t>
      </w:r>
    </w:p>
    <w:p w14:paraId="1F911720" w14:textId="77777777" w:rsidR="00EC6EEE" w:rsidRPr="0025746A" w:rsidRDefault="00EC6EEE" w:rsidP="009E3A90">
      <w:pPr>
        <w:spacing w:after="0" w:line="240" w:lineRule="auto"/>
        <w:jc w:val="both"/>
        <w:rPr>
          <w:rFonts w:ascii="Times New Roman" w:hAnsi="Times New Roman" w:cs="Times New Roman"/>
          <w:sz w:val="22"/>
          <w:szCs w:val="22"/>
        </w:rPr>
      </w:pPr>
    </w:p>
    <w:p w14:paraId="1C30E03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這一檔冊上有的名單可能是爲了既跟蹤家庭關係，又要了解適宜的恩賞——但是不會太多——分配給應賞滿洲官員的家人。例如，嘉慶六年（</w:t>
      </w:r>
      <w:r w:rsidRPr="0025746A">
        <w:rPr>
          <w:rFonts w:ascii="Times New Roman" w:eastAsia="PMingLiU" w:hAnsi="Times New Roman" w:cs="Times New Roman"/>
          <w:sz w:val="22"/>
          <w:szCs w:val="22"/>
        </w:rPr>
        <w:t>1801</w:t>
      </w:r>
      <w:r w:rsidRPr="0025746A">
        <w:rPr>
          <w:rFonts w:ascii="Times New Roman" w:eastAsia="PMingLiU" w:hAnsi="Times New Roman" w:cs="Times New Roman" w:hint="eastAsia"/>
          <w:sz w:val="22"/>
          <w:szCs w:val="22"/>
        </w:rPr>
        <w:t>）的一份名單顯示，大員子弟檔中有</w:t>
      </w:r>
      <w:r w:rsidRPr="0025746A">
        <w:rPr>
          <w:rFonts w:ascii="Times New Roman" w:eastAsia="PMingLiU" w:hAnsi="Times New Roman" w:cs="Times New Roman"/>
          <w:sz w:val="22"/>
          <w:szCs w:val="22"/>
        </w:rPr>
        <w:t>105</w:t>
      </w:r>
      <w:r w:rsidRPr="0025746A">
        <w:rPr>
          <w:rFonts w:ascii="Times New Roman" w:eastAsia="PMingLiU" w:hAnsi="Times New Roman" w:cs="Times New Roman" w:hint="eastAsia"/>
          <w:sz w:val="22"/>
          <w:szCs w:val="22"/>
        </w:rPr>
        <w:t>人在四天的時間內予以引見。</w:t>
      </w:r>
      <w:r w:rsidRPr="0025746A">
        <w:rPr>
          <w:rFonts w:ascii="Times New Roman" w:eastAsia="PMingLiU" w:hAnsi="Times New Roman" w:cs="Times New Roman"/>
          <w:sz w:val="22"/>
          <w:szCs w:val="22"/>
        </w:rPr>
        <w:t>105</w:t>
      </w:r>
      <w:r w:rsidRPr="0025746A">
        <w:rPr>
          <w:rFonts w:ascii="Times New Roman" w:eastAsia="PMingLiU" w:hAnsi="Times New Roman" w:cs="Times New Roman" w:hint="eastAsia"/>
          <w:sz w:val="22"/>
          <w:szCs w:val="22"/>
        </w:rPr>
        <w:t>人中，</w:t>
      </w:r>
      <w:r w:rsidRPr="0025746A">
        <w:rPr>
          <w:rFonts w:ascii="Times New Roman" w:eastAsia="PMingLiU" w:hAnsi="Times New Roman" w:cs="Times New Roman"/>
          <w:sz w:val="22"/>
          <w:szCs w:val="22"/>
        </w:rPr>
        <w:t>20</w:t>
      </w:r>
      <w:r w:rsidRPr="0025746A">
        <w:rPr>
          <w:rFonts w:ascii="Times New Roman" w:eastAsia="PMingLiU" w:hAnsi="Times New Roman" w:cs="Times New Roman" w:hint="eastAsia"/>
          <w:sz w:val="22"/>
          <w:szCs w:val="22"/>
        </w:rPr>
        <w:t>人得到了恩賞：</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人成爲三等侍衛，</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人成爲藍翎侍衛，</w:t>
      </w:r>
      <w:r w:rsidRPr="0025746A">
        <w:rPr>
          <w:rFonts w:ascii="Times New Roman" w:eastAsia="PMingLiU" w:hAnsi="Times New Roman" w:cs="Times New Roman"/>
          <w:sz w:val="22"/>
          <w:szCs w:val="22"/>
        </w:rPr>
        <w:t>9</w:t>
      </w:r>
      <w:r w:rsidRPr="0025746A">
        <w:rPr>
          <w:rFonts w:ascii="Times New Roman" w:eastAsia="PMingLiU" w:hAnsi="Times New Roman" w:cs="Times New Roman" w:hint="eastAsia"/>
          <w:sz w:val="22"/>
          <w:szCs w:val="22"/>
        </w:rPr>
        <w:t>人授予拜唐阿。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類似的名單散見於乾隆時期各類檔冊，這說明，作爲強化並跟蹤瞭解這類人事數據的文件，嘉慶的這種檔冊並不是全新的。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44</w:t>
      </w:r>
      <w:r w:rsidRPr="0025746A">
        <w:rPr>
          <w:rFonts w:ascii="Times New Roman" w:eastAsia="PMingLiU" w:hAnsi="Times New Roman" w:cs="Times New Roman"/>
          <w:sz w:val="22"/>
          <w:szCs w:val="22"/>
        </w:rPr>
        <w:t>］</w:t>
      </w:r>
    </w:p>
    <w:p w14:paraId="1A179E84" w14:textId="77777777" w:rsidR="00EC6EEE" w:rsidRPr="0025746A" w:rsidRDefault="00EC6EEE" w:rsidP="009E3A90">
      <w:pPr>
        <w:spacing w:after="0" w:line="240" w:lineRule="auto"/>
        <w:jc w:val="both"/>
        <w:rPr>
          <w:rFonts w:ascii="Times New Roman" w:hAnsi="Times New Roman" w:cs="Times New Roman"/>
          <w:sz w:val="22"/>
          <w:szCs w:val="22"/>
        </w:rPr>
      </w:pPr>
    </w:p>
    <w:p w14:paraId="1728E85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交片檔</w:t>
      </w:r>
      <w:r w:rsidRPr="0025746A">
        <w:rPr>
          <w:rFonts w:ascii="Times New Roman" w:eastAsia="PMingLiU" w:hAnsi="Times New Roman" w:cs="Times New Roman" w:hint="eastAsia"/>
          <w:sz w:val="22"/>
          <w:szCs w:val="22"/>
        </w:rPr>
        <w:t>」是嘉慶朝軍機處滿伴另一新的檔冊。</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大多數文件是很短的、以諮文形式發出的指示——尋查信息，令人蔘加考試或面試，指派章京新的任務，安排人員侍奉皇帝出巡或狩獵，等等。一些文件引用簡短上諭爲據。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因爲檔冊中的這些文件可能是由滿伴發出的，因此在隨手登記檔中沒有相關記錄。故此，創立這種檔冊是爲了跟蹤滿文諮文，可能就是和珅爲達其非法目的而使用的那種文件，事後被含糊地稱爲「</w:t>
      </w:r>
      <w:r w:rsidRPr="00962D07">
        <w:rPr>
          <w:rFonts w:ascii="Times New Roman" w:eastAsia="BiauKaiHK Regular" w:hAnsi="Times New Roman" w:cs="Times New Roman" w:hint="eastAsia"/>
          <w:sz w:val="22"/>
          <w:szCs w:val="22"/>
        </w:rPr>
        <w:t>副封</w:t>
      </w:r>
      <w:r w:rsidRPr="0025746A">
        <w:rPr>
          <w:rFonts w:ascii="Times New Roman" w:eastAsia="PMingLiU" w:hAnsi="Times New Roman" w:cs="Times New Roman" w:hint="eastAsia"/>
          <w:sz w:val="22"/>
          <w:szCs w:val="22"/>
        </w:rPr>
        <w:t>」。</w:t>
      </w:r>
    </w:p>
    <w:p w14:paraId="17657EBD" w14:textId="77777777" w:rsidR="00EC6EEE" w:rsidRPr="0025746A" w:rsidRDefault="00EC6EEE" w:rsidP="009E3A90">
      <w:pPr>
        <w:spacing w:after="0" w:line="240" w:lineRule="auto"/>
        <w:jc w:val="both"/>
        <w:rPr>
          <w:rFonts w:ascii="Times New Roman" w:hAnsi="Times New Roman" w:cs="Times New Roman"/>
          <w:sz w:val="22"/>
          <w:szCs w:val="22"/>
        </w:rPr>
      </w:pPr>
    </w:p>
    <w:p w14:paraId="2BBBD02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還有一個對滿人和滿伴有影響的改革線索，就是軍機處與內務府的聯繫被切斷了。從嘉慶五年（</w:t>
      </w:r>
      <w:r w:rsidRPr="0025746A">
        <w:rPr>
          <w:rFonts w:ascii="Times New Roman" w:eastAsia="PMingLiU" w:hAnsi="Times New Roman" w:cs="Times New Roman"/>
          <w:sz w:val="22"/>
          <w:szCs w:val="22"/>
        </w:rPr>
        <w:t>1800</w:t>
      </w:r>
      <w:r w:rsidRPr="0025746A">
        <w:rPr>
          <w:rFonts w:ascii="Times New Roman" w:eastAsia="PMingLiU" w:hAnsi="Times New Roman" w:cs="Times New Roman" w:hint="eastAsia"/>
          <w:sz w:val="22"/>
          <w:szCs w:val="22"/>
        </w:rPr>
        <w:t>）開始，內務府漢文奏摺不再見於隨手登記檔，滿軍機大臣不再被授予內務府御前大臣的頭銜。也可能是利益分離做法的組成部分，就如同章京失去內務府經費一樣。進一步的研究可以釐清這兩個內廷機構的分離情況。</w:t>
      </w:r>
    </w:p>
    <w:p w14:paraId="5F2E656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1F50174" w14:textId="77777777" w:rsidR="00EC6EEE" w:rsidRPr="0025746A" w:rsidRDefault="00EC6EEE" w:rsidP="009E3A90">
      <w:pPr>
        <w:spacing w:after="0" w:line="240" w:lineRule="auto"/>
        <w:jc w:val="both"/>
        <w:rPr>
          <w:rFonts w:ascii="Times New Roman" w:hAnsi="Times New Roman" w:cs="Times New Roman"/>
          <w:sz w:val="22"/>
          <w:szCs w:val="22"/>
        </w:rPr>
      </w:pPr>
    </w:p>
    <w:p w14:paraId="7F457B3B" w14:textId="77777777" w:rsidR="00EC6EEE" w:rsidRPr="0025746A" w:rsidRDefault="00EC6EEE" w:rsidP="009E3A90">
      <w:pPr>
        <w:spacing w:after="0" w:line="240" w:lineRule="auto"/>
        <w:jc w:val="both"/>
        <w:rPr>
          <w:rFonts w:ascii="Times New Roman" w:hAnsi="Times New Roman" w:cs="Times New Roman"/>
          <w:sz w:val="22"/>
          <w:szCs w:val="22"/>
        </w:rPr>
      </w:pPr>
    </w:p>
    <w:p w14:paraId="27957A3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通信改革</w:t>
      </w:r>
    </w:p>
    <w:p w14:paraId="2C7DC26E" w14:textId="77777777" w:rsidR="00EC6EEE" w:rsidRPr="0025746A" w:rsidRDefault="00EC6EEE" w:rsidP="009E3A90">
      <w:pPr>
        <w:spacing w:after="0" w:line="240" w:lineRule="auto"/>
        <w:jc w:val="both"/>
        <w:rPr>
          <w:rFonts w:ascii="Times New Roman" w:hAnsi="Times New Roman" w:cs="Times New Roman"/>
          <w:sz w:val="22"/>
          <w:szCs w:val="22"/>
        </w:rPr>
      </w:pPr>
    </w:p>
    <w:p w14:paraId="6F98CFD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嘉慶時期，一些改革發生在通信領域。一是對於諮文體系的新控制措施，上面已經談到了。另一個是，嘉慶四年（</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）嘉慶皇帝掌權伊始，就「</w:t>
      </w:r>
      <w:r w:rsidRPr="00962D07">
        <w:rPr>
          <w:rFonts w:ascii="Times New Roman" w:eastAsia="BiauKaiHK Regular" w:hAnsi="Times New Roman" w:cs="Times New Roman" w:hint="eastAsia"/>
          <w:sz w:val="22"/>
          <w:szCs w:val="22"/>
        </w:rPr>
        <w:t>廣開言路</w:t>
      </w:r>
      <w:r w:rsidRPr="0025746A">
        <w:rPr>
          <w:rFonts w:ascii="Times New Roman" w:eastAsia="PMingLiU" w:hAnsi="Times New Roman" w:cs="Times New Roman" w:hint="eastAsia"/>
          <w:sz w:val="22"/>
          <w:szCs w:val="22"/>
        </w:rPr>
        <w:t>」，官員能夠呈遞討論與他們的職責範圍無關的問題，低級官員以前無權但現在可以上書皇帝。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但是，廣開言路沒有達到預期目的。該年底朝廷表達了對於建言中營私的不滿：「</w:t>
      </w:r>
      <w:r w:rsidRPr="00962D07">
        <w:rPr>
          <w:rFonts w:ascii="Times New Roman" w:eastAsia="BiauKaiHK Regular" w:hAnsi="Times New Roman" w:cs="Times New Roman" w:hint="eastAsia"/>
          <w:sz w:val="22"/>
          <w:szCs w:val="22"/>
        </w:rPr>
        <w:t>朕閱其所言，稍有足錄，間有恩獎，而望恩幸澤者，遂視此爲幹進之階，紛紛具折呈遞，累牘連篇。不過首列頌揚虛語，後述幹乞私情，於公事毫無裨益。</w:t>
      </w:r>
      <w:r w:rsidRPr="0025746A">
        <w:rPr>
          <w:rFonts w:ascii="Times New Roman" w:eastAsia="PMingLiU" w:hAnsi="Times New Roman" w:cs="Times New Roman" w:hint="eastAsia"/>
          <w:sz w:val="22"/>
          <w:szCs w:val="22"/>
        </w:rPr>
        <w:t>」藉此關閉了言路。上諭最後說：「</w:t>
      </w:r>
      <w:r w:rsidRPr="00962D07">
        <w:rPr>
          <w:rFonts w:ascii="Times New Roman" w:eastAsia="BiauKaiHK Regular" w:hAnsi="Times New Roman" w:cs="Times New Roman" w:hint="eastAsia"/>
          <w:sz w:val="22"/>
          <w:szCs w:val="22"/>
        </w:rPr>
        <w:t>嗣後不應奏之人，不得妄行封奏。</w:t>
      </w:r>
      <w:r w:rsidRPr="0025746A">
        <w:rPr>
          <w:rFonts w:ascii="Times New Roman" w:eastAsia="PMingLiU" w:hAnsi="Times New Roman" w:cs="Times New Roman" w:hint="eastAsia"/>
          <w:sz w:val="22"/>
          <w:szCs w:val="22"/>
        </w:rPr>
        <w:t>」那些沒有具奏權的人的意見，先要交奏有特權的大臣，由他們決定應否呈遞皇帝。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48</w:t>
      </w:r>
      <w:r w:rsidRPr="0025746A">
        <w:rPr>
          <w:rFonts w:ascii="Times New Roman" w:eastAsia="PMingLiU" w:hAnsi="Times New Roman" w:cs="Times New Roman"/>
          <w:sz w:val="22"/>
          <w:szCs w:val="22"/>
        </w:rPr>
        <w:t>］</w:t>
      </w:r>
    </w:p>
    <w:p w14:paraId="546B9D0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F7377CC" w14:textId="77777777" w:rsidR="00EC6EEE" w:rsidRPr="0025746A" w:rsidRDefault="00EC6EEE" w:rsidP="009E3A90">
      <w:pPr>
        <w:spacing w:after="0" w:line="240" w:lineRule="auto"/>
        <w:jc w:val="both"/>
        <w:rPr>
          <w:rFonts w:ascii="Times New Roman" w:hAnsi="Times New Roman" w:cs="Times New Roman"/>
          <w:sz w:val="22"/>
          <w:szCs w:val="22"/>
        </w:rPr>
      </w:pPr>
    </w:p>
    <w:p w14:paraId="4BC7A2AD" w14:textId="77777777" w:rsidR="00EC6EEE" w:rsidRPr="0025746A" w:rsidRDefault="00EC6EEE" w:rsidP="009E3A90">
      <w:pPr>
        <w:spacing w:after="0" w:line="240" w:lineRule="auto"/>
        <w:jc w:val="both"/>
        <w:rPr>
          <w:rFonts w:ascii="Times New Roman" w:hAnsi="Times New Roman" w:cs="Times New Roman"/>
          <w:sz w:val="22"/>
          <w:szCs w:val="22"/>
        </w:rPr>
      </w:pPr>
    </w:p>
    <w:p w14:paraId="44B8B15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嘉慶皇帝統治之初，允許道員使用奏摺，信息來源因而拓寬。上諭提到許多官職——知府、同知、州縣官，但現在只允許道員具奏，「</w:t>
      </w:r>
      <w:r w:rsidRPr="00962D07">
        <w:rPr>
          <w:rFonts w:ascii="Times New Roman" w:eastAsia="BiauKaiHK Regular" w:hAnsi="Times New Roman" w:cs="Times New Roman" w:hint="eastAsia"/>
          <w:sz w:val="22"/>
          <w:szCs w:val="22"/>
        </w:rPr>
        <w:t>著照藩臬兩司之例</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很難想象朝廷通過這一安排希望得到什麼，因爲現代研究者已利用檔案驗證了，至少在嘉慶朝，道員的奏摺少之又少。</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事實上，外省布政使和按察使的奏摺幾乎同樣稀少。而且，道員的大部分報告都是以諮文的形式上達，加以撮述寫入督撫所上奏摺，或偶爾作爲奏摺附件。對道員來說，上司掌控着他的提拔和前程，越過或站在上司的對立面具奏幾乎不可想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因此，允許道員具奏的改革很顯然在當時沒有多大意義（當然，費正清發現，在鴉片戰爭期間，道員的確直接上奏，偶爾也從遠離他們上司的地方上呈重要的消息）。</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52</w:t>
      </w:r>
      <w:r w:rsidRPr="0025746A">
        <w:rPr>
          <w:rFonts w:ascii="Times New Roman" w:eastAsia="PMingLiU" w:hAnsi="Times New Roman" w:cs="Times New Roman"/>
          <w:sz w:val="22"/>
          <w:szCs w:val="22"/>
        </w:rPr>
        <w:t>］</w:t>
      </w:r>
    </w:p>
    <w:p w14:paraId="7C7774E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DCC7ACB" w14:textId="77777777" w:rsidR="00EC6EEE" w:rsidRPr="0025746A" w:rsidRDefault="00EC6EEE" w:rsidP="009E3A90">
      <w:pPr>
        <w:spacing w:after="0" w:line="240" w:lineRule="auto"/>
        <w:jc w:val="both"/>
        <w:rPr>
          <w:rFonts w:ascii="Times New Roman" w:hAnsi="Times New Roman" w:cs="Times New Roman"/>
          <w:sz w:val="22"/>
          <w:szCs w:val="22"/>
        </w:rPr>
      </w:pPr>
    </w:p>
    <w:p w14:paraId="788F6C2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再一個小的通信改革發生在嘉慶五年（</w:t>
      </w:r>
      <w:r w:rsidRPr="0025746A">
        <w:rPr>
          <w:rFonts w:ascii="Times New Roman" w:eastAsia="PMingLiU" w:hAnsi="Times New Roman" w:cs="Times New Roman"/>
          <w:sz w:val="22"/>
          <w:szCs w:val="22"/>
        </w:rPr>
        <w:t>1800</w:t>
      </w:r>
      <w:r w:rsidRPr="0025746A">
        <w:rPr>
          <w:rFonts w:ascii="Times New Roman" w:eastAsia="PMingLiU" w:hAnsi="Times New Roman" w:cs="Times New Roman" w:hint="eastAsia"/>
          <w:sz w:val="22"/>
          <w:szCs w:val="22"/>
        </w:rPr>
        <w:t>），當時決定，某些可在奏摺又可在題本奏報的問題此後要限制爲一種方式，即在奏摺中奏報。引起朝廷關注副本問題的事例是，一位滿洲將軍出征時，暫時將印信轉給一位屬下。兩人都在兩種通信系統中上報這一行爲，結果使用了四份公文上報一件不甚重要的信息，這本來只需一份至多兩份公文很容易說明問題。爲此頒佈一道上諭，叫停這種繁冗，但不是將這一問題歸於題本——依起源說來是應置於此的，而是規定將來這類問題要以奏摺上報。上諭最後說得含糊不清，爲的是「</w:t>
      </w:r>
      <w:r w:rsidRPr="00962D07">
        <w:rPr>
          <w:rFonts w:ascii="Times New Roman" w:eastAsia="BiauKaiHK Regular" w:hAnsi="Times New Roman" w:cs="Times New Roman" w:hint="eastAsia"/>
          <w:sz w:val="22"/>
          <w:szCs w:val="22"/>
        </w:rPr>
        <w:t>以歸於簡易</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當然，新的行事辦法不僅簡化了程序，而且也爲內廷提供了更多獨有的信息來源。這道上諭所引述的例子是很低級且不是特別重要的，可能是爲了轉移人們的注意力並防備批評。這個例子是將越來越多的問題納入奏摺體系這一趨向的表徵，因此也加強了軍機處獨家接觸某些信息來源的權力。</w:t>
      </w:r>
    </w:p>
    <w:p w14:paraId="3133F22D" w14:textId="77777777" w:rsidR="00EC6EEE" w:rsidRPr="0025746A" w:rsidRDefault="00EC6EEE" w:rsidP="009E3A90">
      <w:pPr>
        <w:spacing w:after="0" w:line="240" w:lineRule="auto"/>
        <w:jc w:val="both"/>
        <w:rPr>
          <w:rFonts w:ascii="Times New Roman" w:hAnsi="Times New Roman" w:cs="Times New Roman"/>
          <w:sz w:val="22"/>
          <w:szCs w:val="22"/>
        </w:rPr>
      </w:pPr>
    </w:p>
    <w:p w14:paraId="30DE671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時期的一項通信變化影響着奏摺呈遞皇帝的辦理方式。通常情況下，內閣呈遞本章，那些來自禮部或太常寺關於莊重祭祀典禮（在天壇、地壇或太廟舉行）的題本要置於當天其他題本之前，這樣皇帝會首先閱讀它們。而且，奏事太監要預備一個水盆，這樣皇帝可以先淨手——上諭對此解釋說，然後才「</w:t>
      </w:r>
      <w:r w:rsidRPr="00962D07">
        <w:rPr>
          <w:rFonts w:ascii="Times New Roman" w:eastAsia="BiauKaiHK Regular" w:hAnsi="Times New Roman" w:cs="Times New Roman" w:hint="eastAsia"/>
          <w:sz w:val="22"/>
          <w:szCs w:val="22"/>
        </w:rPr>
        <w:t>敬謹披覽</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但是，奏摺是祕密的，它們不會在上呈皇帝之前就予歸類。情況是，奏事太監已習慣將奏摺分成兩部分：外省奏摺和京內奏摺。因此凡是有關重大祭祀典禮的奏摺就會隨便地與其他奏摺混雜在一起。</w:t>
      </w:r>
    </w:p>
    <w:p w14:paraId="5F24ABEC" w14:textId="77777777" w:rsidR="00EC6EEE" w:rsidRPr="0025746A" w:rsidRDefault="00EC6EEE" w:rsidP="009E3A90">
      <w:pPr>
        <w:spacing w:after="0" w:line="240" w:lineRule="auto"/>
        <w:jc w:val="both"/>
        <w:rPr>
          <w:rFonts w:ascii="Times New Roman" w:hAnsi="Times New Roman" w:cs="Times New Roman"/>
          <w:sz w:val="22"/>
          <w:szCs w:val="22"/>
        </w:rPr>
      </w:pPr>
    </w:p>
    <w:p w14:paraId="1CE4782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嘉慶七年（</w:t>
      </w:r>
      <w:r w:rsidRPr="0025746A">
        <w:rPr>
          <w:rFonts w:ascii="Times New Roman" w:eastAsia="PMingLiU" w:hAnsi="Times New Roman" w:cs="Times New Roman"/>
          <w:sz w:val="22"/>
          <w:szCs w:val="22"/>
        </w:rPr>
        <w:t>1802</w:t>
      </w:r>
      <w:r w:rsidRPr="0025746A">
        <w:rPr>
          <w:rFonts w:ascii="Times New Roman" w:eastAsia="PMingLiU" w:hAnsi="Times New Roman" w:cs="Times New Roman" w:hint="eastAsia"/>
          <w:sz w:val="22"/>
          <w:szCs w:val="22"/>
        </w:rPr>
        <w:t>）宣佈改變這種做法。上諭說，舊有的做法：</w:t>
      </w:r>
    </w:p>
    <w:p w14:paraId="03E1DD24" w14:textId="77777777" w:rsidR="00EC6EEE" w:rsidRPr="0025746A" w:rsidRDefault="00EC6EEE" w:rsidP="009E3A90">
      <w:pPr>
        <w:spacing w:after="0" w:line="240" w:lineRule="auto"/>
        <w:jc w:val="both"/>
        <w:rPr>
          <w:rFonts w:ascii="Times New Roman" w:hAnsi="Times New Roman" w:cs="Times New Roman"/>
          <w:sz w:val="22"/>
          <w:szCs w:val="22"/>
        </w:rPr>
      </w:pPr>
    </w:p>
    <w:p w14:paraId="0AED5C5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殊不足以彰誠敬。嗣後，禮部、太常寺及各衙門具奏事件，除封奏照常呈進外，其恭遇天、地、祖宗大禮，各項典禮儀注，或奏摺及綠頭牌內有稱述尊號之處，本系露封陳奏者，奏事處即應照進本之例，先行呈遞。</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55</w:t>
      </w:r>
      <w:r w:rsidRPr="0025746A">
        <w:rPr>
          <w:rFonts w:ascii="Times New Roman" w:eastAsia="PMingLiU" w:hAnsi="Times New Roman" w:cs="Times New Roman"/>
          <w:sz w:val="22"/>
          <w:szCs w:val="22"/>
        </w:rPr>
        <w:t>］</w:t>
      </w:r>
    </w:p>
    <w:p w14:paraId="4EFB1F4F" w14:textId="77777777" w:rsidR="00EC6EEE" w:rsidRPr="0025746A" w:rsidRDefault="00EC6EEE" w:rsidP="009E3A90">
      <w:pPr>
        <w:spacing w:after="0" w:line="240" w:lineRule="auto"/>
        <w:jc w:val="both"/>
        <w:rPr>
          <w:rFonts w:ascii="Times New Roman" w:hAnsi="Times New Roman" w:cs="Times New Roman"/>
          <w:sz w:val="22"/>
          <w:szCs w:val="22"/>
        </w:rPr>
      </w:pPr>
    </w:p>
    <w:p w14:paraId="12ED070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該上諭意義重大，原因有二：第一，它展現了對於禮儀的尊重，儘管長久以來這是對於題本所報許多事情的通行做法，但現在是第一次如此辦理奏摺；第二，它揭示出，除密封者外，奏摺的內容——至少是主題——在皇帝知曉後就不再保密。爲了挑出那些有關祭祀的奏摺，奏事太監至少要知道奏摺的主題。普通奏摺的內容在皇帝批答之前不再保密。</w:t>
      </w:r>
    </w:p>
    <w:p w14:paraId="2A33252E" w14:textId="77777777" w:rsidR="00EC6EEE" w:rsidRPr="0025746A" w:rsidRDefault="00EC6EEE" w:rsidP="009E3A90">
      <w:pPr>
        <w:spacing w:after="0" w:line="240" w:lineRule="auto"/>
        <w:jc w:val="both"/>
        <w:rPr>
          <w:rFonts w:ascii="Times New Roman" w:hAnsi="Times New Roman" w:cs="Times New Roman"/>
          <w:sz w:val="22"/>
          <w:szCs w:val="22"/>
        </w:rPr>
      </w:pPr>
    </w:p>
    <w:p w14:paraId="072631C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嘉慶改革時期主要的鬥爭是爲爭奪軍機處在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成果，以及軍機處如何處理將來與君主和外朝官僚的關係。軍機處的發展已經打破了此前政府的制衡，並引發了外朝一些人的憤怒，他們因喪失權力進而反對軍機處。軍機處已盜走了他們的一些特權。此外，在受機密性保護而不受法律約束時，和珅的不法行徑成爲一個內廷機構所能做出的駭人聽聞的極端事例。</w:t>
      </w:r>
    </w:p>
    <w:p w14:paraId="5F514203" w14:textId="77777777" w:rsidR="00EC6EEE" w:rsidRPr="0025746A" w:rsidRDefault="00EC6EEE" w:rsidP="009E3A90">
      <w:pPr>
        <w:spacing w:after="0" w:line="240" w:lineRule="auto"/>
        <w:jc w:val="both"/>
        <w:rPr>
          <w:rFonts w:ascii="Times New Roman" w:hAnsi="Times New Roman" w:cs="Times New Roman"/>
          <w:sz w:val="22"/>
          <w:szCs w:val="22"/>
        </w:rPr>
      </w:pPr>
    </w:p>
    <w:p w14:paraId="4B5E644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因此，改革剝奪了軍機處的一些屬於皇帝和內廷獨有的東西。兩種改革措施——撤銷密記處和設立監督諮文的新檔冊——糾正了和珅的某些胡作非爲，還有就是，改變了挑選章京的一些程序。但這些主要改革對於軍機處在政府中的地位來說，只是無關痛癢的敲打。</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賦予軍機處的公開性，特別是在《嘉慶會典》單列一卷描述，似乎給了軍機處一件新的合法外衣。即便軍機處仍屬於內廷，但它已變成一個法定機構。軍機大臣現在服從細微的行政處罰，這是它心甘情願在行政法規框架之內運作的又一表現。對於軍機處地位的其他標準化做法——失去了管理部務地位，人數減少，更願意選擇擁有更高功名的滿人——都強化了如下認識，即軍機處現在已經變成一個與其他中央機構運作方式一樣的機構。</w:t>
      </w:r>
    </w:p>
    <w:p w14:paraId="7F3AB76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A9C18E2" w14:textId="77777777" w:rsidR="00EC6EEE" w:rsidRPr="0025746A" w:rsidRDefault="00EC6EEE" w:rsidP="009E3A90">
      <w:pPr>
        <w:spacing w:after="0" w:line="240" w:lineRule="auto"/>
        <w:jc w:val="both"/>
        <w:rPr>
          <w:rFonts w:ascii="Times New Roman" w:hAnsi="Times New Roman" w:cs="Times New Roman"/>
          <w:sz w:val="22"/>
          <w:szCs w:val="22"/>
        </w:rPr>
      </w:pPr>
    </w:p>
    <w:p w14:paraId="21735DC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但同時，軍機大臣很顯然繼續享有他們改革前的權力和特權，他們得到了皇帝的信任與強有力支持。例如嘉慶十一年（</w:t>
      </w:r>
      <w:r w:rsidRPr="0025746A">
        <w:rPr>
          <w:rFonts w:ascii="Times New Roman" w:eastAsia="PMingLiU" w:hAnsi="Times New Roman" w:cs="Times New Roman"/>
          <w:sz w:val="22"/>
          <w:szCs w:val="22"/>
        </w:rPr>
        <w:t>1806</w:t>
      </w:r>
      <w:r w:rsidRPr="0025746A">
        <w:rPr>
          <w:rFonts w:ascii="Times New Roman" w:eastAsia="PMingLiU" w:hAnsi="Times New Roman" w:cs="Times New Roman" w:hint="eastAsia"/>
          <w:sz w:val="22"/>
          <w:szCs w:val="22"/>
        </w:rPr>
        <w:t>），宗人府、都察院用了四十多天商議一個簡單的問題：那些主持近來一系列科考的人應加多少級。所撰擬的上諭斥責這一延誤，認爲「</w:t>
      </w:r>
      <w:r w:rsidRPr="00962D07">
        <w:rPr>
          <w:rFonts w:ascii="Times New Roman" w:eastAsia="BiauKaiHK Regular" w:hAnsi="Times New Roman" w:cs="Times New Roman" w:hint="eastAsia"/>
          <w:sz w:val="22"/>
          <w:szCs w:val="22"/>
        </w:rPr>
        <w:t>一兩旬</w:t>
      </w:r>
      <w:r w:rsidRPr="0025746A">
        <w:rPr>
          <w:rFonts w:ascii="Times New Roman" w:eastAsia="PMingLiU" w:hAnsi="Times New Roman" w:cs="Times New Roman" w:hint="eastAsia"/>
          <w:sz w:val="22"/>
          <w:szCs w:val="22"/>
        </w:rPr>
        <w:t>」足以覈實並完成整個報告。在諭旨草稿的這些話旁邊，嘉慶皇帝親自用硃筆改正，將所需時間減少爲「</w:t>
      </w:r>
      <w:r w:rsidRPr="00962D07">
        <w:rPr>
          <w:rFonts w:ascii="Times New Roman" w:eastAsia="BiauKaiHK Regular" w:hAnsi="Times New Roman" w:cs="Times New Roman" w:hint="eastAsia"/>
          <w:sz w:val="22"/>
          <w:szCs w:val="22"/>
        </w:rPr>
        <w:t>八九日</w:t>
      </w:r>
      <w:r w:rsidRPr="0025746A">
        <w:rPr>
          <w:rFonts w:ascii="Times New Roman" w:eastAsia="PMingLiU" w:hAnsi="Times New Roman" w:cs="Times New Roman" w:hint="eastAsia"/>
          <w:sz w:val="22"/>
          <w:szCs w:val="22"/>
        </w:rPr>
        <w:t>」。接下來硃批還說：「</w:t>
      </w:r>
      <w:r w:rsidRPr="00962D07">
        <w:rPr>
          <w:rFonts w:ascii="Times New Roman" w:eastAsia="BiauKaiHK Regular" w:hAnsi="Times New Roman" w:cs="Times New Roman" w:hint="eastAsia"/>
          <w:sz w:val="22"/>
          <w:szCs w:val="22"/>
        </w:rPr>
        <w:t>試思軍機處承旨不過一兩時辰，各衙門如此疲玩，實屬可厭。</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儘管有這些改革，軍機處依然贏得了皇帝的信任，以及皇帝對於軍機處保有它最關鍵職責的支持。</w:t>
      </w:r>
    </w:p>
    <w:p w14:paraId="61E2A18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E5B448E" w14:textId="77777777" w:rsidR="00EC6EEE" w:rsidRPr="0025746A" w:rsidRDefault="00EC6EEE" w:rsidP="009E3A90">
      <w:pPr>
        <w:spacing w:after="0" w:line="240" w:lineRule="auto"/>
        <w:jc w:val="both"/>
        <w:rPr>
          <w:rFonts w:ascii="Times New Roman" w:hAnsi="Times New Roman" w:cs="Times New Roman"/>
          <w:sz w:val="22"/>
          <w:szCs w:val="22"/>
        </w:rPr>
      </w:pPr>
    </w:p>
    <w:p w14:paraId="1E61E23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面對外朝的攻擊，軍機處在改革時期，利用它的內廷優勢條件，成功地捍衛它的有利地位。軍機處負責撰擬改革的諭旨，並得到了皇帝發佈它們的授權。在這樣的條件下，通過這一過程所出臺的只能是軍機處所希望看到的改革措施。軍機處最重要的業務——監管通信、議覆政策、撰擬上諭、保存檔案以及監管出版——都保持不變。除了諭旨現在只能在軍機處撰擬外，沒有任何改革措施真正修改了軍機處的核心職能。相反，嘉慶軍機處改革的最顯著特色，恰是沒有對衆多至關重要、必不可少的任務進行改革。</w:t>
      </w:r>
    </w:p>
    <w:p w14:paraId="2C31122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19253C2" w14:textId="77777777" w:rsidR="00EC6EEE" w:rsidRPr="0025746A" w:rsidRDefault="00EC6EEE" w:rsidP="009E3A90">
      <w:pPr>
        <w:spacing w:after="0" w:line="240" w:lineRule="auto"/>
        <w:jc w:val="both"/>
        <w:rPr>
          <w:rFonts w:ascii="Times New Roman" w:hAnsi="Times New Roman" w:cs="Times New Roman"/>
          <w:sz w:val="22"/>
          <w:szCs w:val="22"/>
        </w:rPr>
      </w:pPr>
    </w:p>
    <w:p w14:paraId="15A4216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總之，嘉慶改革顯示，在</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世紀初，不再對軍機處實施真正的改革。它的中心位置早就形成並牢固確立。皇帝對它的忠誠和高效深信不疑。外朝官僚不能夠有效挑戰軍機處在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世紀中後期所取得的霸權。皇帝和國家都已離不開它。</w:t>
      </w:r>
    </w:p>
    <w:p w14:paraId="54A243DC" w14:textId="77777777" w:rsidR="00EC6EEE" w:rsidRPr="0025746A" w:rsidRDefault="00EC6EEE" w:rsidP="009E3A90">
      <w:pPr>
        <w:spacing w:after="0" w:line="240" w:lineRule="auto"/>
        <w:jc w:val="both"/>
        <w:rPr>
          <w:rFonts w:ascii="Times New Roman" w:hAnsi="Times New Roman" w:cs="Times New Roman"/>
          <w:sz w:val="22"/>
          <w:szCs w:val="22"/>
        </w:rPr>
      </w:pPr>
    </w:p>
    <w:p w14:paraId="701227C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84</w:t>
      </w:r>
      <w:r w:rsidRPr="0025746A">
        <w:rPr>
          <w:rFonts w:ascii="Times New Roman" w:eastAsia="PMingLiU" w:hAnsi="Times New Roman" w:cs="Times New Roman" w:hint="eastAsia"/>
          <w:sz w:val="22"/>
          <w:szCs w:val="22"/>
        </w:rPr>
        <w:t>嘉慶皇帝讚揚軍機處高效的上諭，出自嘉慶皇帝的親改，是其真實意思的表達</w:t>
      </w:r>
    </w:p>
    <w:p w14:paraId="038D3432" w14:textId="77777777" w:rsidR="00EC6EEE" w:rsidRPr="0025746A" w:rsidRDefault="00EC6EEE" w:rsidP="009E3A90">
      <w:pPr>
        <w:spacing w:after="0" w:line="240" w:lineRule="auto"/>
        <w:jc w:val="both"/>
        <w:rPr>
          <w:rFonts w:ascii="Times New Roman" w:hAnsi="Times New Roman" w:cs="Times New Roman"/>
          <w:sz w:val="22"/>
          <w:szCs w:val="22"/>
        </w:rPr>
      </w:pPr>
    </w:p>
    <w:p w14:paraId="5B182479" w14:textId="77777777" w:rsidR="00EC6EEE" w:rsidRPr="0025746A" w:rsidRDefault="00EC6EEE" w:rsidP="009E3A90">
      <w:pPr>
        <w:spacing w:after="0" w:line="240" w:lineRule="auto"/>
        <w:jc w:val="both"/>
        <w:rPr>
          <w:rFonts w:ascii="Times New Roman" w:hAnsi="Times New Roman" w:cs="Times New Roman"/>
          <w:sz w:val="22"/>
          <w:szCs w:val="22"/>
        </w:rPr>
      </w:pPr>
    </w:p>
    <w:p w14:paraId="483C2CA5" w14:textId="77777777" w:rsidR="00EC6EEE" w:rsidRPr="0025746A" w:rsidRDefault="00EC6EEE" w:rsidP="009E3A90">
      <w:pPr>
        <w:spacing w:after="0" w:line="240" w:lineRule="auto"/>
        <w:jc w:val="both"/>
        <w:rPr>
          <w:rFonts w:ascii="Times New Roman" w:hAnsi="Times New Roman" w:cs="Times New Roman"/>
          <w:sz w:val="22"/>
          <w:szCs w:val="22"/>
        </w:rPr>
      </w:pPr>
    </w:p>
    <w:p w14:paraId="478984FE" w14:textId="77777777" w:rsidR="00EC6EEE" w:rsidRPr="0025746A" w:rsidRDefault="00EC6EEE" w:rsidP="009E3A90">
      <w:pPr>
        <w:spacing w:after="0" w:line="240" w:lineRule="auto"/>
        <w:jc w:val="both"/>
        <w:rPr>
          <w:rFonts w:ascii="Times New Roman" w:hAnsi="Times New Roman" w:cs="Times New Roman"/>
          <w:sz w:val="22"/>
          <w:szCs w:val="22"/>
        </w:rPr>
      </w:pPr>
    </w:p>
    <w:p w14:paraId="01BFCFF5" w14:textId="77777777" w:rsidR="00EC6EEE" w:rsidRPr="0025746A" w:rsidRDefault="00EC6EEE" w:rsidP="009E3A90">
      <w:pPr>
        <w:spacing w:after="0" w:line="240" w:lineRule="auto"/>
        <w:jc w:val="both"/>
        <w:rPr>
          <w:rFonts w:ascii="Times New Roman" w:hAnsi="Times New Roman" w:cs="Times New Roman"/>
          <w:sz w:val="22"/>
          <w:szCs w:val="22"/>
        </w:rPr>
      </w:pPr>
    </w:p>
    <w:p w14:paraId="369988A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p>
    <w:p w14:paraId="3B1C2D50" w14:textId="77777777" w:rsidR="00EC6EEE" w:rsidRPr="0025746A" w:rsidRDefault="00EC6EEE" w:rsidP="009E3A90">
      <w:pPr>
        <w:spacing w:after="0" w:line="240" w:lineRule="auto"/>
        <w:jc w:val="both"/>
        <w:rPr>
          <w:rFonts w:ascii="Times New Roman" w:hAnsi="Times New Roman" w:cs="Times New Roman"/>
          <w:sz w:val="22"/>
          <w:szCs w:val="22"/>
        </w:rPr>
      </w:pPr>
    </w:p>
    <w:p w14:paraId="43031AD9" w14:textId="77777777" w:rsidR="00EC6EEE" w:rsidRPr="0025746A" w:rsidRDefault="00EC6EEE" w:rsidP="009E3A90">
      <w:pPr>
        <w:spacing w:after="0" w:line="240" w:lineRule="auto"/>
        <w:jc w:val="both"/>
        <w:rPr>
          <w:rFonts w:ascii="Times New Roman" w:hAnsi="Times New Roman" w:cs="Times New Roman"/>
          <w:sz w:val="22"/>
          <w:szCs w:val="22"/>
        </w:rPr>
      </w:pPr>
    </w:p>
    <w:p w14:paraId="6929C6EE" w14:textId="77777777" w:rsidR="00EC6EEE" w:rsidRPr="0025746A" w:rsidRDefault="00EC6EEE" w:rsidP="009E3A90">
      <w:pPr>
        <w:spacing w:after="0" w:line="240" w:lineRule="auto"/>
        <w:jc w:val="both"/>
        <w:rPr>
          <w:rFonts w:ascii="Times New Roman" w:hAnsi="Times New Roman" w:cs="Times New Roman"/>
          <w:sz w:val="22"/>
          <w:szCs w:val="22"/>
        </w:rPr>
      </w:pPr>
    </w:p>
    <w:p w14:paraId="02C178F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硃批，參見這一章注</w:t>
      </w:r>
      <w:r w:rsidRPr="0025746A">
        <w:rPr>
          <w:rFonts w:ascii="Times New Roman" w:eastAsia="PMingLiU" w:hAnsi="Times New Roman" w:cs="Times New Roman"/>
          <w:sz w:val="22"/>
          <w:szCs w:val="22"/>
        </w:rPr>
        <w:t>16</w:t>
      </w:r>
      <w:r w:rsidRPr="0025746A">
        <w:rPr>
          <w:rFonts w:ascii="Times New Roman" w:eastAsia="PMingLiU" w:hAnsi="Times New Roman" w:cs="Times New Roman" w:hint="eastAsia"/>
          <w:sz w:val="22"/>
          <w:szCs w:val="22"/>
        </w:rPr>
        <w:t>。也參見謝保樵：《清朝政府》，</w:t>
      </w:r>
      <w:r w:rsidRPr="0025746A">
        <w:rPr>
          <w:rFonts w:ascii="Times New Roman" w:eastAsia="PMingLiU" w:hAnsi="Times New Roman" w:cs="Times New Roman"/>
          <w:sz w:val="22"/>
          <w:szCs w:val="22"/>
        </w:rPr>
        <w:t>85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87</w:t>
      </w:r>
      <w:r w:rsidRPr="0025746A">
        <w:rPr>
          <w:rFonts w:ascii="Times New Roman" w:eastAsia="PMingLiU" w:hAnsi="Times New Roman" w:cs="Times New Roman" w:hint="eastAsia"/>
          <w:sz w:val="22"/>
          <w:szCs w:val="22"/>
        </w:rPr>
        <w:t>頁，認爲嘉慶改革是爲了削弱軍機處的權力，改革是皇帝在科道官的建議下完成的。</w:t>
      </w:r>
    </w:p>
    <w:p w14:paraId="534A9A22" w14:textId="77777777" w:rsidR="00EC6EEE" w:rsidRPr="0025746A" w:rsidRDefault="00EC6EEE" w:rsidP="009E3A90">
      <w:pPr>
        <w:spacing w:after="0" w:line="240" w:lineRule="auto"/>
        <w:jc w:val="both"/>
        <w:rPr>
          <w:rFonts w:ascii="Times New Roman" w:hAnsi="Times New Roman" w:cs="Times New Roman"/>
          <w:sz w:val="22"/>
          <w:szCs w:val="22"/>
        </w:rPr>
      </w:pPr>
    </w:p>
    <w:p w14:paraId="7007F4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前面已提到，管理部務大臣的任命難以查明，但成親王永瑆似乎是嘉慶初年最後一個管理部務大臣。</w:t>
      </w:r>
    </w:p>
    <w:p w14:paraId="7C3F9826" w14:textId="77777777" w:rsidR="00EC6EEE" w:rsidRPr="0025746A" w:rsidRDefault="00EC6EEE" w:rsidP="009E3A90">
      <w:pPr>
        <w:spacing w:after="0" w:line="240" w:lineRule="auto"/>
        <w:jc w:val="both"/>
        <w:rPr>
          <w:rFonts w:ascii="Times New Roman" w:hAnsi="Times New Roman" w:cs="Times New Roman"/>
          <w:sz w:val="22"/>
          <w:szCs w:val="22"/>
        </w:rPr>
      </w:pPr>
    </w:p>
    <w:p w14:paraId="2EBCF2B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130</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。管理部務於</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世紀得以恢復。</w:t>
      </w:r>
    </w:p>
    <w:p w14:paraId="21B79179" w14:textId="77777777" w:rsidR="00EC6EEE" w:rsidRPr="0025746A" w:rsidRDefault="00EC6EEE" w:rsidP="009E3A90">
      <w:pPr>
        <w:spacing w:after="0" w:line="240" w:lineRule="auto"/>
        <w:jc w:val="both"/>
        <w:rPr>
          <w:rFonts w:ascii="Times New Roman" w:hAnsi="Times New Roman" w:cs="Times New Roman"/>
          <w:sz w:val="22"/>
          <w:szCs w:val="22"/>
        </w:rPr>
      </w:pPr>
    </w:p>
    <w:p w14:paraId="1A549DA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132</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8a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p>
    <w:p w14:paraId="3B301F0D" w14:textId="77777777" w:rsidR="00EC6EEE" w:rsidRPr="0025746A" w:rsidRDefault="00EC6EEE" w:rsidP="009E3A90">
      <w:pPr>
        <w:spacing w:after="0" w:line="240" w:lineRule="auto"/>
        <w:jc w:val="both"/>
        <w:rPr>
          <w:rFonts w:ascii="Times New Roman" w:hAnsi="Times New Roman" w:cs="Times New Roman"/>
          <w:sz w:val="22"/>
          <w:szCs w:val="22"/>
        </w:rPr>
      </w:pPr>
    </w:p>
    <w:p w14:paraId="40240F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英和：《恩福堂筆記》捲上，頁</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w:t>
      </w:r>
    </w:p>
    <w:p w14:paraId="426D395F" w14:textId="77777777" w:rsidR="00EC6EEE" w:rsidRPr="0025746A" w:rsidRDefault="00EC6EEE" w:rsidP="009E3A90">
      <w:pPr>
        <w:spacing w:after="0" w:line="240" w:lineRule="auto"/>
        <w:jc w:val="both"/>
        <w:rPr>
          <w:rFonts w:ascii="Times New Roman" w:hAnsi="Times New Roman" w:cs="Times New Roman"/>
          <w:sz w:val="22"/>
          <w:szCs w:val="22"/>
        </w:rPr>
      </w:pPr>
    </w:p>
    <w:p w14:paraId="733ED74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1830</w:t>
      </w:r>
      <w:r w:rsidRPr="0025746A">
        <w:rPr>
          <w:rFonts w:ascii="Times New Roman" w:eastAsia="PMingLiU" w:hAnsi="Times New Roman" w:cs="Times New Roman" w:hint="eastAsia"/>
          <w:sz w:val="22"/>
          <w:szCs w:val="22"/>
        </w:rPr>
        <w:t>年代，英和回憶在軍機處等的生活經歷，開列了在他之前擁有進士功名及翰林院成員身份而供職軍機處的滿洲人和蒙古人。在他能夠確認的七八十年中，軍機大臣中只有三位滿洲人和蒙古人是進士：尹繼善，乾隆十三年（</w:t>
      </w:r>
      <w:r w:rsidRPr="0025746A">
        <w:rPr>
          <w:rFonts w:ascii="Times New Roman" w:eastAsia="PMingLiU" w:hAnsi="Times New Roman" w:cs="Times New Roman"/>
          <w:sz w:val="22"/>
          <w:szCs w:val="22"/>
        </w:rPr>
        <w:t>1748</w:t>
      </w:r>
      <w:r w:rsidRPr="0025746A">
        <w:rPr>
          <w:rFonts w:ascii="Times New Roman" w:eastAsia="PMingLiU" w:hAnsi="Times New Roman" w:cs="Times New Roman" w:hint="eastAsia"/>
          <w:sz w:val="22"/>
          <w:szCs w:val="22"/>
        </w:rPr>
        <w:t>）入值；夢齡，乾隆二十一年（</w:t>
      </w:r>
      <w:r w:rsidRPr="0025746A">
        <w:rPr>
          <w:rFonts w:ascii="Times New Roman" w:eastAsia="PMingLiU" w:hAnsi="Times New Roman" w:cs="Times New Roman"/>
          <w:sz w:val="22"/>
          <w:szCs w:val="22"/>
        </w:rPr>
        <w:t>1756</w:t>
      </w:r>
      <w:r w:rsidRPr="0025746A">
        <w:rPr>
          <w:rFonts w:ascii="Times New Roman" w:eastAsia="PMingLiU" w:hAnsi="Times New Roman" w:cs="Times New Roman" w:hint="eastAsia"/>
          <w:sz w:val="22"/>
          <w:szCs w:val="22"/>
        </w:rPr>
        <w:t>）入值；那彥成，嘉慶三年（</w:t>
      </w:r>
      <w:r w:rsidRPr="0025746A">
        <w:rPr>
          <w:rFonts w:ascii="Times New Roman" w:eastAsia="PMingLiU" w:hAnsi="Times New Roman" w:cs="Times New Roman"/>
          <w:sz w:val="22"/>
          <w:szCs w:val="22"/>
        </w:rPr>
        <w:t>1798</w:t>
      </w:r>
      <w:r w:rsidRPr="0025746A">
        <w:rPr>
          <w:rFonts w:ascii="Times New Roman" w:eastAsia="PMingLiU" w:hAnsi="Times New Roman" w:cs="Times New Roman" w:hint="eastAsia"/>
          <w:sz w:val="22"/>
          <w:szCs w:val="22"/>
        </w:rPr>
        <w:t>）入值。而在他生活的三十三年中，他給出了進士出身而成爲軍機大臣者共五人：他本人是在嘉慶九年（</w:t>
      </w:r>
      <w:r w:rsidRPr="0025746A">
        <w:rPr>
          <w:rFonts w:ascii="Times New Roman" w:eastAsia="PMingLiU" w:hAnsi="Times New Roman" w:cs="Times New Roman"/>
          <w:sz w:val="22"/>
          <w:szCs w:val="22"/>
        </w:rPr>
        <w:t>1804</w:t>
      </w:r>
      <w:r w:rsidRPr="0025746A">
        <w:rPr>
          <w:rFonts w:ascii="Times New Roman" w:eastAsia="PMingLiU" w:hAnsi="Times New Roman" w:cs="Times New Roman" w:hint="eastAsia"/>
          <w:sz w:val="22"/>
          <w:szCs w:val="22"/>
        </w:rPr>
        <w:t>），桂芳是在嘉慶十八年（</w:t>
      </w:r>
      <w:r w:rsidRPr="0025746A">
        <w:rPr>
          <w:rFonts w:ascii="Times New Roman" w:eastAsia="PMingLiU" w:hAnsi="Times New Roman" w:cs="Times New Roman"/>
          <w:sz w:val="22"/>
          <w:szCs w:val="22"/>
        </w:rPr>
        <w:t>1813</w:t>
      </w:r>
      <w:r w:rsidRPr="0025746A">
        <w:rPr>
          <w:rFonts w:ascii="Times New Roman" w:eastAsia="PMingLiU" w:hAnsi="Times New Roman" w:cs="Times New Roman" w:hint="eastAsia"/>
          <w:sz w:val="22"/>
          <w:szCs w:val="22"/>
        </w:rPr>
        <w:t>），穆彰阿是在道光七年（</w:t>
      </w:r>
      <w:r w:rsidRPr="0025746A">
        <w:rPr>
          <w:rFonts w:ascii="Times New Roman" w:eastAsia="PMingLiU" w:hAnsi="Times New Roman" w:cs="Times New Roman"/>
          <w:sz w:val="22"/>
          <w:szCs w:val="22"/>
        </w:rPr>
        <w:t>1827</w:t>
      </w:r>
      <w:r w:rsidRPr="0025746A">
        <w:rPr>
          <w:rFonts w:ascii="Times New Roman" w:eastAsia="PMingLiU" w:hAnsi="Times New Roman" w:cs="Times New Roman" w:hint="eastAsia"/>
          <w:sz w:val="22"/>
          <w:szCs w:val="22"/>
        </w:rPr>
        <w:t>），自己的兒子奎照是在道光十七年（</w:t>
      </w:r>
      <w:r w:rsidRPr="0025746A">
        <w:rPr>
          <w:rFonts w:ascii="Times New Roman" w:eastAsia="PMingLiU" w:hAnsi="Times New Roman" w:cs="Times New Roman"/>
          <w:sz w:val="22"/>
          <w:szCs w:val="22"/>
        </w:rPr>
        <w:t>1837</w:t>
      </w:r>
      <w:r w:rsidRPr="0025746A">
        <w:rPr>
          <w:rFonts w:ascii="Times New Roman" w:eastAsia="PMingLiU" w:hAnsi="Times New Roman" w:cs="Times New Roman" w:hint="eastAsia"/>
          <w:sz w:val="22"/>
          <w:szCs w:val="22"/>
        </w:rPr>
        <w:t>），文慶是在道光十七年（</w:t>
      </w:r>
      <w:r w:rsidRPr="0025746A">
        <w:rPr>
          <w:rFonts w:ascii="Times New Roman" w:eastAsia="PMingLiU" w:hAnsi="Times New Roman" w:cs="Times New Roman"/>
          <w:sz w:val="22"/>
          <w:szCs w:val="22"/>
        </w:rPr>
        <w:t>1837</w:t>
      </w:r>
      <w:r w:rsidRPr="0025746A">
        <w:rPr>
          <w:rFonts w:ascii="Times New Roman" w:eastAsia="PMingLiU" w:hAnsi="Times New Roman" w:cs="Times New Roman" w:hint="eastAsia"/>
          <w:sz w:val="22"/>
          <w:szCs w:val="22"/>
        </w:rPr>
        <w:t>）。英和在討論結尾處志得意滿地指出，現在五位滿漢翰林同值軍機，「</w:t>
      </w:r>
      <w:r w:rsidRPr="00962D07">
        <w:rPr>
          <w:rFonts w:ascii="Times New Roman" w:eastAsia="BiauKaiHK Regular" w:hAnsi="Times New Roman" w:cs="Times New Roman" w:hint="eastAsia"/>
          <w:sz w:val="22"/>
          <w:szCs w:val="22"/>
        </w:rPr>
        <w:t>尤從來未有</w:t>
      </w:r>
      <w:r w:rsidRPr="0025746A">
        <w:rPr>
          <w:rFonts w:ascii="Times New Roman" w:eastAsia="PMingLiU" w:hAnsi="Times New Roman" w:cs="Times New Roman" w:hint="eastAsia"/>
          <w:sz w:val="22"/>
          <w:szCs w:val="22"/>
        </w:rPr>
        <w:t>」，參見他的《恩福堂筆記》捲上，頁</w:t>
      </w:r>
      <w:r w:rsidRPr="0025746A">
        <w:rPr>
          <w:rFonts w:ascii="Times New Roman" w:eastAsia="PMingLiU" w:hAnsi="Times New Roman" w:cs="Times New Roman"/>
          <w:sz w:val="22"/>
          <w:szCs w:val="22"/>
        </w:rPr>
        <w:t>30</w:t>
      </w:r>
      <w:r w:rsidRPr="0025746A">
        <w:rPr>
          <w:rFonts w:ascii="Times New Roman" w:eastAsia="PMingLiU" w:hAnsi="Times New Roman" w:cs="Times New Roman" w:hint="eastAsia"/>
          <w:sz w:val="22"/>
          <w:szCs w:val="22"/>
        </w:rPr>
        <w:t>；《清史》第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2489</w:t>
      </w:r>
      <w:r w:rsidRPr="0025746A">
        <w:rPr>
          <w:rFonts w:ascii="Times New Roman" w:eastAsia="PMingLiU" w:hAnsi="Times New Roman" w:cs="Times New Roman" w:hint="eastAsia"/>
          <w:sz w:val="22"/>
          <w:szCs w:val="22"/>
        </w:rPr>
        <w:t>頁及以後。</w:t>
      </w:r>
    </w:p>
    <w:p w14:paraId="4CD518CE" w14:textId="77777777" w:rsidR="00EC6EEE" w:rsidRPr="0025746A" w:rsidRDefault="00EC6EEE" w:rsidP="009E3A90">
      <w:pPr>
        <w:spacing w:after="0" w:line="240" w:lineRule="auto"/>
        <w:jc w:val="both"/>
        <w:rPr>
          <w:rFonts w:ascii="Times New Roman" w:hAnsi="Times New Roman" w:cs="Times New Roman"/>
          <w:sz w:val="22"/>
          <w:szCs w:val="22"/>
        </w:rPr>
      </w:pPr>
    </w:p>
    <w:p w14:paraId="26256D3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這些數字是根據《清史》第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2487</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2500</w:t>
      </w:r>
      <w:r w:rsidRPr="0025746A">
        <w:rPr>
          <w:rFonts w:ascii="Times New Roman" w:eastAsia="PMingLiU" w:hAnsi="Times New Roman" w:cs="Times New Roman" w:hint="eastAsia"/>
          <w:sz w:val="22"/>
          <w:szCs w:val="22"/>
        </w:rPr>
        <w:t>頁）的表計算得出的，參見第六章注</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。必須記住的是，乾隆時期（不是嘉慶時期）許多當值的軍機大臣會出京，在前線作爲將領執行特殊的調查任務。在做這些統計時，我是按乾隆皇帝統治六十三年至嘉慶三年（</w:t>
      </w:r>
      <w:r w:rsidRPr="0025746A">
        <w:rPr>
          <w:rFonts w:ascii="Times New Roman" w:eastAsia="PMingLiU" w:hAnsi="Times New Roman" w:cs="Times New Roman"/>
          <w:sz w:val="22"/>
          <w:szCs w:val="22"/>
        </w:rPr>
        <w:t>1798</w:t>
      </w:r>
      <w:r w:rsidRPr="0025746A">
        <w:rPr>
          <w:rFonts w:ascii="Times New Roman" w:eastAsia="PMingLiU" w:hAnsi="Times New Roman" w:cs="Times New Roman" w:hint="eastAsia"/>
          <w:sz w:val="22"/>
          <w:szCs w:val="22"/>
        </w:rPr>
        <w:t>）計算的，而嘉慶時期是從嘉慶四年（</w:t>
      </w:r>
      <w:r w:rsidRPr="0025746A">
        <w:rPr>
          <w:rFonts w:ascii="Times New Roman" w:eastAsia="PMingLiU" w:hAnsi="Times New Roman" w:cs="Times New Roman"/>
          <w:sz w:val="22"/>
          <w:szCs w:val="22"/>
        </w:rPr>
        <w:t>1799</w:t>
      </w:r>
      <w:r w:rsidRPr="0025746A">
        <w:rPr>
          <w:rFonts w:ascii="Times New Roman" w:eastAsia="PMingLiU" w:hAnsi="Times New Roman" w:cs="Times New Roman" w:hint="eastAsia"/>
          <w:sz w:val="22"/>
          <w:szCs w:val="22"/>
        </w:rPr>
        <w:t>）嘉慶皇帝親掌大權開始。通過利用清朝時國史館編寫的以及在清朝覆亡後清史館重新編寫的表和註釋（兩種都藏於臺灣故宮博物院），可對這些問題做進一步研究。</w:t>
      </w:r>
    </w:p>
    <w:p w14:paraId="04DC3479" w14:textId="77777777" w:rsidR="00EC6EEE" w:rsidRPr="0025746A" w:rsidRDefault="00EC6EEE" w:rsidP="009E3A90">
      <w:pPr>
        <w:spacing w:after="0" w:line="240" w:lineRule="auto"/>
        <w:jc w:val="both"/>
        <w:rPr>
          <w:rFonts w:ascii="Times New Roman" w:hAnsi="Times New Roman" w:cs="Times New Roman"/>
          <w:sz w:val="22"/>
          <w:szCs w:val="22"/>
        </w:rPr>
      </w:pPr>
    </w:p>
    <w:p w14:paraId="0ED5B6B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006651</w:t>
      </w:r>
      <w:r w:rsidRPr="0025746A">
        <w:rPr>
          <w:rFonts w:ascii="Times New Roman" w:eastAsia="PMingLiU" w:hAnsi="Times New Roman" w:cs="Times New Roman" w:hint="eastAsia"/>
          <w:sz w:val="22"/>
          <w:szCs w:val="22"/>
        </w:rPr>
        <w:t>，雍正二年五月十二日，田文鏡奏摺的硃批。</w:t>
      </w:r>
    </w:p>
    <w:p w14:paraId="37D02DA7" w14:textId="77777777" w:rsidR="00EC6EEE" w:rsidRPr="0025746A" w:rsidRDefault="00EC6EEE" w:rsidP="009E3A90">
      <w:pPr>
        <w:spacing w:after="0" w:line="240" w:lineRule="auto"/>
        <w:jc w:val="both"/>
        <w:rPr>
          <w:rFonts w:ascii="Times New Roman" w:hAnsi="Times New Roman" w:cs="Times New Roman"/>
          <w:sz w:val="22"/>
          <w:szCs w:val="22"/>
        </w:rPr>
      </w:pPr>
    </w:p>
    <w:p w14:paraId="487433F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處罰，參見蓋博堅：《〈四庫全書〉：乾隆後期的學者和國家》，</w:t>
      </w:r>
      <w:r w:rsidRPr="0025746A">
        <w:rPr>
          <w:rFonts w:ascii="Times New Roman" w:eastAsia="PMingLiU" w:hAnsi="Times New Roman" w:cs="Times New Roman"/>
          <w:sz w:val="22"/>
          <w:szCs w:val="22"/>
        </w:rPr>
        <w:t>95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104</w:t>
      </w:r>
      <w:r w:rsidRPr="0025746A">
        <w:rPr>
          <w:rFonts w:ascii="Times New Roman" w:eastAsia="PMingLiU" w:hAnsi="Times New Roman" w:cs="Times New Roman" w:hint="eastAsia"/>
          <w:sz w:val="22"/>
          <w:szCs w:val="22"/>
        </w:rPr>
        <w:t>頁。</w:t>
      </w:r>
    </w:p>
    <w:p w14:paraId="2CFA4B78" w14:textId="77777777" w:rsidR="00EC6EEE" w:rsidRPr="0025746A" w:rsidRDefault="00EC6EEE" w:rsidP="009E3A90">
      <w:pPr>
        <w:spacing w:after="0" w:line="240" w:lineRule="auto"/>
        <w:jc w:val="both"/>
        <w:rPr>
          <w:rFonts w:ascii="Times New Roman" w:hAnsi="Times New Roman" w:cs="Times New Roman"/>
          <w:sz w:val="22"/>
          <w:szCs w:val="22"/>
        </w:rPr>
      </w:pPr>
    </w:p>
    <w:p w14:paraId="192E12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」，嘉慶七年二月二十四日，</w:t>
      </w:r>
      <w:r w:rsidRPr="0025746A">
        <w:rPr>
          <w:rFonts w:ascii="Times New Roman" w:eastAsia="PMingLiU" w:hAnsi="Times New Roman" w:cs="Times New Roman"/>
          <w:sz w:val="22"/>
          <w:szCs w:val="22"/>
        </w:rPr>
        <w:t>120</w:t>
      </w:r>
      <w:r w:rsidRPr="0025746A">
        <w:rPr>
          <w:rFonts w:ascii="Times New Roman" w:eastAsia="PMingLiU" w:hAnsi="Times New Roman" w:cs="Times New Roman" w:hint="eastAsia"/>
          <w:sz w:val="22"/>
          <w:szCs w:val="22"/>
        </w:rPr>
        <w:t>頁。</w:t>
      </w:r>
    </w:p>
    <w:p w14:paraId="1776BC23" w14:textId="77777777" w:rsidR="00EC6EEE" w:rsidRPr="0025746A" w:rsidRDefault="00EC6EEE" w:rsidP="009E3A90">
      <w:pPr>
        <w:spacing w:after="0" w:line="240" w:lineRule="auto"/>
        <w:jc w:val="both"/>
        <w:rPr>
          <w:rFonts w:ascii="Times New Roman" w:hAnsi="Times New Roman" w:cs="Times New Roman"/>
          <w:sz w:val="22"/>
          <w:szCs w:val="22"/>
        </w:rPr>
      </w:pPr>
    </w:p>
    <w:p w14:paraId="411C4E8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墨子刻：《清代官僚機構的內部組織：法律、道德及聯繫諸方面》，</w:t>
      </w:r>
      <w:r w:rsidRPr="0025746A">
        <w:rPr>
          <w:rFonts w:ascii="Times New Roman" w:eastAsia="PMingLiU" w:hAnsi="Times New Roman" w:cs="Times New Roman"/>
          <w:sz w:val="22"/>
          <w:szCs w:val="22"/>
        </w:rPr>
        <w:t>115</w:t>
      </w:r>
      <w:r w:rsidRPr="0025746A">
        <w:rPr>
          <w:rFonts w:ascii="Times New Roman" w:eastAsia="PMingLiU" w:hAnsi="Times New Roman" w:cs="Times New Roman" w:hint="eastAsia"/>
          <w:sz w:val="22"/>
          <w:szCs w:val="22"/>
        </w:rPr>
        <w:t>頁。這些文件顯示，朝廷或皇帝有機會給出最終想要的議覆的線索。如果所批是「</w:t>
      </w:r>
      <w:r w:rsidRPr="00962D07">
        <w:rPr>
          <w:rFonts w:ascii="Times New Roman" w:eastAsia="BiauKaiHK Regular" w:hAnsi="Times New Roman" w:cs="Times New Roman" w:hint="eastAsia"/>
          <w:sz w:val="22"/>
          <w:szCs w:val="22"/>
        </w:rPr>
        <w:t>察議</w:t>
      </w:r>
      <w:r w:rsidRPr="0025746A">
        <w:rPr>
          <w:rFonts w:ascii="Times New Roman" w:eastAsia="PMingLiU" w:hAnsi="Times New Roman" w:cs="Times New Roman" w:hint="eastAsia"/>
          <w:sz w:val="22"/>
          <w:szCs w:val="22"/>
        </w:rPr>
        <w:t>」，可能的結果是根本不予處罰。然而，如果指示是「</w:t>
      </w:r>
      <w:r w:rsidRPr="00962D07">
        <w:rPr>
          <w:rFonts w:ascii="Times New Roman" w:eastAsia="BiauKaiHK Regular" w:hAnsi="Times New Roman" w:cs="Times New Roman" w:hint="eastAsia"/>
          <w:sz w:val="22"/>
          <w:szCs w:val="22"/>
        </w:rPr>
        <w:t>嚴加議處</w:t>
      </w:r>
      <w:r w:rsidRPr="0025746A">
        <w:rPr>
          <w:rFonts w:ascii="Times New Roman" w:eastAsia="PMingLiU" w:hAnsi="Times New Roman" w:cs="Times New Roman" w:hint="eastAsia"/>
          <w:sz w:val="22"/>
          <w:szCs w:val="22"/>
        </w:rPr>
        <w:t>」，那麼所給的處罰建議可能很嚴厲。</w:t>
      </w:r>
    </w:p>
    <w:p w14:paraId="75FD5347" w14:textId="77777777" w:rsidR="00EC6EEE" w:rsidRPr="0025746A" w:rsidRDefault="00EC6EEE" w:rsidP="009E3A90">
      <w:pPr>
        <w:spacing w:after="0" w:line="240" w:lineRule="auto"/>
        <w:jc w:val="both"/>
        <w:rPr>
          <w:rFonts w:ascii="Times New Roman" w:hAnsi="Times New Roman" w:cs="Times New Roman"/>
          <w:sz w:val="22"/>
          <w:szCs w:val="22"/>
        </w:rPr>
      </w:pPr>
    </w:p>
    <w:p w14:paraId="1270BA8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」嘉慶十年十二月二十六日，</w:t>
      </w:r>
      <w:r w:rsidRPr="0025746A">
        <w:rPr>
          <w:rFonts w:ascii="Times New Roman" w:eastAsia="PMingLiU" w:hAnsi="Times New Roman" w:cs="Times New Roman"/>
          <w:sz w:val="22"/>
          <w:szCs w:val="22"/>
        </w:rPr>
        <w:t>478</w:t>
      </w:r>
      <w:r w:rsidRPr="0025746A">
        <w:rPr>
          <w:rFonts w:ascii="Times New Roman" w:eastAsia="PMingLiU" w:hAnsi="Times New Roman" w:cs="Times New Roman" w:hint="eastAsia"/>
          <w:sz w:val="22"/>
          <w:szCs w:val="22"/>
        </w:rPr>
        <w:t>頁。（臺北）「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」，嘉慶十年二月初五日，</w:t>
      </w:r>
      <w:r w:rsidRPr="0025746A">
        <w:rPr>
          <w:rFonts w:ascii="Times New Roman" w:eastAsia="PMingLiU" w:hAnsi="Times New Roman" w:cs="Times New Roman"/>
          <w:sz w:val="22"/>
          <w:szCs w:val="22"/>
        </w:rPr>
        <w:t>73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74</w:t>
      </w:r>
      <w:r w:rsidRPr="0025746A">
        <w:rPr>
          <w:rFonts w:ascii="Times New Roman" w:eastAsia="PMingLiU" w:hAnsi="Times New Roman" w:cs="Times New Roman" w:hint="eastAsia"/>
          <w:sz w:val="22"/>
          <w:szCs w:val="22"/>
        </w:rPr>
        <w:t>頁；嘉慶十年十二月初六日，</w:t>
      </w:r>
      <w:r w:rsidRPr="0025746A">
        <w:rPr>
          <w:rFonts w:ascii="Times New Roman" w:eastAsia="PMingLiU" w:hAnsi="Times New Roman" w:cs="Times New Roman"/>
          <w:sz w:val="22"/>
          <w:szCs w:val="22"/>
        </w:rPr>
        <w:t>111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112</w:t>
      </w:r>
      <w:r w:rsidRPr="0025746A">
        <w:rPr>
          <w:rFonts w:ascii="Times New Roman" w:eastAsia="PMingLiU" w:hAnsi="Times New Roman" w:cs="Times New Roman" w:hint="eastAsia"/>
          <w:sz w:val="22"/>
          <w:szCs w:val="22"/>
        </w:rPr>
        <w:t>頁；嘉慶十年十二月初十日，</w:t>
      </w:r>
      <w:r w:rsidRPr="0025746A">
        <w:rPr>
          <w:rFonts w:ascii="Times New Roman" w:eastAsia="PMingLiU" w:hAnsi="Times New Roman" w:cs="Times New Roman"/>
          <w:sz w:val="22"/>
          <w:szCs w:val="22"/>
        </w:rPr>
        <w:t>161</w:t>
      </w:r>
      <w:r w:rsidRPr="0025746A">
        <w:rPr>
          <w:rFonts w:ascii="Times New Roman" w:eastAsia="PMingLiU" w:hAnsi="Times New Roman" w:cs="Times New Roman" w:hint="eastAsia"/>
          <w:sz w:val="22"/>
          <w:szCs w:val="22"/>
        </w:rPr>
        <w:t>頁。我從同一月選出這些例子，是要展示這種指示的頻繁程度。儘管在乾隆時期有着同樣的指示，但這種記載在那一時期的檔冊中極少。</w:t>
      </w:r>
    </w:p>
    <w:p w14:paraId="09B006D7" w14:textId="77777777" w:rsidR="00EC6EEE" w:rsidRPr="0025746A" w:rsidRDefault="00EC6EEE" w:rsidP="009E3A90">
      <w:pPr>
        <w:spacing w:after="0" w:line="240" w:lineRule="auto"/>
        <w:jc w:val="both"/>
        <w:rPr>
          <w:rFonts w:ascii="Times New Roman" w:hAnsi="Times New Roman" w:cs="Times New Roman"/>
          <w:sz w:val="22"/>
          <w:szCs w:val="22"/>
        </w:rPr>
      </w:pPr>
    </w:p>
    <w:p w14:paraId="4103120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」，嘉慶十三年三月初三日，</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頁。對於軍機大臣的過錯，我還沒有發現嘉慶時期最嚴厲的批示即「</w:t>
      </w:r>
      <w:r w:rsidRPr="00962D07">
        <w:rPr>
          <w:rFonts w:ascii="Times New Roman" w:eastAsia="BiauKaiHK Regular" w:hAnsi="Times New Roman" w:cs="Times New Roman" w:hint="eastAsia"/>
          <w:sz w:val="22"/>
          <w:szCs w:val="22"/>
        </w:rPr>
        <w:t>嚴加議處</w:t>
      </w:r>
      <w:r w:rsidRPr="0025746A">
        <w:rPr>
          <w:rFonts w:ascii="Times New Roman" w:eastAsia="PMingLiU" w:hAnsi="Times New Roman" w:cs="Times New Roman" w:hint="eastAsia"/>
          <w:sz w:val="22"/>
          <w:szCs w:val="22"/>
        </w:rPr>
        <w:t>」的例子。對於內廷官員的處罰參見前面的</w:t>
      </w:r>
      <w:r w:rsidRPr="0025746A">
        <w:rPr>
          <w:rFonts w:ascii="Times New Roman" w:eastAsia="PMingLiU" w:hAnsi="Times New Roman" w:cs="Times New Roman"/>
          <w:sz w:val="22"/>
          <w:szCs w:val="22"/>
        </w:rPr>
        <w:t>40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hint="eastAsia"/>
          <w:sz w:val="22"/>
          <w:szCs w:val="22"/>
        </w:rPr>
        <w:t>頁（見本書邊碼。——譯者）。</w:t>
      </w:r>
    </w:p>
    <w:p w14:paraId="2DD6E7DD" w14:textId="77777777" w:rsidR="00EC6EEE" w:rsidRPr="0025746A" w:rsidRDefault="00EC6EEE" w:rsidP="009E3A90">
      <w:pPr>
        <w:spacing w:after="0" w:line="240" w:lineRule="auto"/>
        <w:jc w:val="both"/>
        <w:rPr>
          <w:rFonts w:ascii="Times New Roman" w:hAnsi="Times New Roman" w:cs="Times New Roman"/>
          <w:sz w:val="22"/>
          <w:szCs w:val="22"/>
        </w:rPr>
      </w:pPr>
    </w:p>
    <w:p w14:paraId="2889DC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綠頭牌，參見第六章注</w:t>
      </w:r>
      <w:r w:rsidRPr="0025746A">
        <w:rPr>
          <w:rFonts w:ascii="Times New Roman" w:eastAsia="PMingLiU" w:hAnsi="Times New Roman" w:cs="Times New Roman"/>
          <w:sz w:val="22"/>
          <w:szCs w:val="22"/>
        </w:rPr>
        <w:t>93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96</w:t>
      </w:r>
      <w:r w:rsidRPr="0025746A">
        <w:rPr>
          <w:rFonts w:ascii="Times New Roman" w:eastAsia="PMingLiU" w:hAnsi="Times New Roman" w:cs="Times New Roman" w:hint="eastAsia"/>
          <w:sz w:val="22"/>
          <w:szCs w:val="22"/>
        </w:rPr>
        <w:t>及相應正文。</w:t>
      </w:r>
    </w:p>
    <w:p w14:paraId="4BEC7F08" w14:textId="77777777" w:rsidR="00EC6EEE" w:rsidRPr="0025746A" w:rsidRDefault="00EC6EEE" w:rsidP="009E3A90">
      <w:pPr>
        <w:spacing w:after="0" w:line="240" w:lineRule="auto"/>
        <w:jc w:val="both"/>
        <w:rPr>
          <w:rFonts w:ascii="Times New Roman" w:hAnsi="Times New Roman" w:cs="Times New Roman"/>
          <w:sz w:val="22"/>
          <w:szCs w:val="22"/>
        </w:rPr>
      </w:pPr>
    </w:p>
    <w:p w14:paraId="4AD22C1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《總管內務府堂現行則例》（</w:t>
      </w:r>
      <w:r w:rsidRPr="0025746A">
        <w:rPr>
          <w:rFonts w:ascii="Times New Roman" w:eastAsia="PMingLiU" w:hAnsi="Times New Roman" w:cs="Times New Roman"/>
          <w:sz w:val="22"/>
          <w:szCs w:val="22"/>
        </w:rPr>
        <w:t>1853</w:t>
      </w:r>
      <w:r w:rsidRPr="0025746A">
        <w:rPr>
          <w:rFonts w:ascii="Times New Roman" w:eastAsia="PMingLiU" w:hAnsi="Times New Roman" w:cs="Times New Roman" w:hint="eastAsia"/>
          <w:sz w:val="22"/>
          <w:szCs w:val="22"/>
        </w:rPr>
        <w:t>年），卷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76</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20b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8b</w:t>
      </w:r>
      <w:r w:rsidRPr="0025746A">
        <w:rPr>
          <w:rFonts w:ascii="Times New Roman" w:eastAsia="PMingLiU" w:hAnsi="Times New Roman" w:cs="Times New Roman" w:hint="eastAsia"/>
          <w:sz w:val="22"/>
          <w:szCs w:val="22"/>
        </w:rPr>
        <w:t>；姚元之：《竹葉亭雜記》卷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14b</w:t>
      </w:r>
      <w:r w:rsidRPr="0025746A">
        <w:rPr>
          <w:rFonts w:ascii="Times New Roman" w:eastAsia="PMingLiU" w:hAnsi="Times New Roman" w:cs="Times New Roman" w:hint="eastAsia"/>
          <w:sz w:val="22"/>
          <w:szCs w:val="22"/>
        </w:rPr>
        <w:t>。嘉慶六年（</w:t>
      </w:r>
      <w:r w:rsidRPr="0025746A">
        <w:rPr>
          <w:rFonts w:ascii="Times New Roman" w:eastAsia="PMingLiU" w:hAnsi="Times New Roman" w:cs="Times New Roman"/>
          <w:sz w:val="22"/>
          <w:szCs w:val="22"/>
        </w:rPr>
        <w:t>1801</w:t>
      </w:r>
      <w:r w:rsidRPr="0025746A">
        <w:rPr>
          <w:rFonts w:ascii="Times New Roman" w:eastAsia="PMingLiU" w:hAnsi="Times New Roman" w:cs="Times New Roman" w:hint="eastAsia"/>
          <w:sz w:val="22"/>
          <w:szCs w:val="22"/>
        </w:rPr>
        <w:t>）時決定不要求科道官員前往圓明園，只需在城中值班（《樞垣記略》卷</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9b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），進一步表明這一改革專門是要解決部院在軍機處探聽情報的問題，因爲部院人員不會經常出現在圓明園。在京的稽查軍機處御史在道光皇帝繼位後幾乎立刻裁撤，參見《樞垣記略》卷</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。嘉慶八年（</w:t>
      </w:r>
      <w:r w:rsidRPr="0025746A">
        <w:rPr>
          <w:rFonts w:ascii="Times New Roman" w:eastAsia="PMingLiU" w:hAnsi="Times New Roman" w:cs="Times New Roman"/>
          <w:sz w:val="22"/>
          <w:szCs w:val="22"/>
        </w:rPr>
        <w:t>1803</w:t>
      </w:r>
      <w:r w:rsidRPr="0025746A">
        <w:rPr>
          <w:rFonts w:ascii="Times New Roman" w:eastAsia="PMingLiU" w:hAnsi="Times New Roman" w:cs="Times New Roman" w:hint="eastAsia"/>
          <w:sz w:val="22"/>
          <w:szCs w:val="22"/>
        </w:rPr>
        <w:t>），對於皇帝出巡制訂了類似的規定，以防止閒雜人等靠近處理政務的營帳（在「</w:t>
      </w:r>
      <w:r w:rsidRPr="00962D07">
        <w:rPr>
          <w:rFonts w:ascii="Times New Roman" w:eastAsia="BiauKaiHK Regular" w:hAnsi="Times New Roman" w:cs="Times New Roman" w:hint="eastAsia"/>
          <w:sz w:val="22"/>
          <w:szCs w:val="22"/>
        </w:rPr>
        <w:t>白布城</w:t>
      </w:r>
      <w:r w:rsidRPr="0025746A">
        <w:rPr>
          <w:rFonts w:ascii="Times New Roman" w:eastAsia="PMingLiU" w:hAnsi="Times New Roman" w:cs="Times New Roman" w:hint="eastAsia"/>
          <w:sz w:val="22"/>
          <w:szCs w:val="22"/>
        </w:rPr>
        <w:t>」中處理事務，相當於內廷，「</w:t>
      </w:r>
      <w:r w:rsidRPr="00962D07">
        <w:rPr>
          <w:rFonts w:ascii="Times New Roman" w:eastAsia="BiauKaiHK Regular" w:hAnsi="Times New Roman" w:cs="Times New Roman" w:hint="eastAsia"/>
          <w:sz w:val="22"/>
          <w:szCs w:val="22"/>
        </w:rPr>
        <w:t>黃布城</w:t>
      </w:r>
      <w:r w:rsidRPr="0025746A">
        <w:rPr>
          <w:rFonts w:ascii="Times New Roman" w:eastAsia="PMingLiU" w:hAnsi="Times New Roman" w:cs="Times New Roman" w:hint="eastAsia"/>
          <w:sz w:val="22"/>
          <w:szCs w:val="22"/>
        </w:rPr>
        <w:t>」相當於北京紫禁城皇帝居住的最裏面區域），參見（臺北）「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」，嘉慶八年三月二十九日，</w:t>
      </w:r>
      <w:r w:rsidRPr="0025746A">
        <w:rPr>
          <w:rFonts w:ascii="Times New Roman" w:eastAsia="PMingLiU" w:hAnsi="Times New Roman" w:cs="Times New Roman"/>
          <w:sz w:val="22"/>
          <w:szCs w:val="22"/>
        </w:rPr>
        <w:t>345</w:t>
      </w:r>
      <w:r w:rsidRPr="0025746A">
        <w:rPr>
          <w:rFonts w:ascii="Times New Roman" w:eastAsia="PMingLiU" w:hAnsi="Times New Roman" w:cs="Times New Roman" w:hint="eastAsia"/>
          <w:sz w:val="22"/>
          <w:szCs w:val="22"/>
        </w:rPr>
        <w:t>頁。這些警告不得不在嘉慶二十三年再次重申，參見（臺北）「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」，嘉慶二十三年六月初七日，</w:t>
      </w:r>
      <w:r w:rsidRPr="0025746A">
        <w:rPr>
          <w:rFonts w:ascii="Times New Roman" w:eastAsia="PMingLiU" w:hAnsi="Times New Roman" w:cs="Times New Roman"/>
          <w:sz w:val="22"/>
          <w:szCs w:val="22"/>
        </w:rPr>
        <w:t>39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hint="eastAsia"/>
          <w:sz w:val="22"/>
          <w:szCs w:val="22"/>
        </w:rPr>
        <w:t>頁。</w:t>
      </w:r>
    </w:p>
    <w:p w14:paraId="7BF1AA64" w14:textId="77777777" w:rsidR="00EC6EEE" w:rsidRPr="0025746A" w:rsidRDefault="00EC6EEE" w:rsidP="009E3A90">
      <w:pPr>
        <w:spacing w:after="0" w:line="240" w:lineRule="auto"/>
        <w:jc w:val="both"/>
        <w:rPr>
          <w:rFonts w:ascii="Times New Roman" w:hAnsi="Times New Roman" w:cs="Times New Roman"/>
          <w:sz w:val="22"/>
          <w:szCs w:val="22"/>
        </w:rPr>
      </w:pPr>
    </w:p>
    <w:p w14:paraId="0122C83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趙翼：《簷曝雜記》卷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w:t>
      </w:r>
    </w:p>
    <w:p w14:paraId="2E670865" w14:textId="77777777" w:rsidR="00EC6EEE" w:rsidRPr="0025746A" w:rsidRDefault="00EC6EEE" w:rsidP="009E3A90">
      <w:pPr>
        <w:spacing w:after="0" w:line="240" w:lineRule="auto"/>
        <w:jc w:val="both"/>
        <w:rPr>
          <w:rFonts w:ascii="Times New Roman" w:hAnsi="Times New Roman" w:cs="Times New Roman"/>
          <w:sz w:val="22"/>
          <w:szCs w:val="22"/>
        </w:rPr>
      </w:pPr>
    </w:p>
    <w:p w14:paraId="41B9E98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《清文宗實錄》卷</w:t>
      </w:r>
      <w:r w:rsidRPr="0025746A">
        <w:rPr>
          <w:rFonts w:ascii="Times New Roman" w:eastAsia="PMingLiU" w:hAnsi="Times New Roman" w:cs="Times New Roman"/>
          <w:sz w:val="22"/>
          <w:szCs w:val="22"/>
        </w:rPr>
        <w:t>21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。更完整的上諭，參見（臺北）「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」，道光三十年十一月初十日，</w:t>
      </w:r>
      <w:r w:rsidRPr="0025746A">
        <w:rPr>
          <w:rFonts w:ascii="Times New Roman" w:eastAsia="PMingLiU" w:hAnsi="Times New Roman" w:cs="Times New Roman"/>
          <w:sz w:val="22"/>
          <w:szCs w:val="22"/>
        </w:rPr>
        <w:t>103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108</w:t>
      </w:r>
      <w:r w:rsidRPr="0025746A">
        <w:rPr>
          <w:rFonts w:ascii="Times New Roman" w:eastAsia="PMingLiU" w:hAnsi="Times New Roman" w:cs="Times New Roman" w:hint="eastAsia"/>
          <w:sz w:val="22"/>
          <w:szCs w:val="22"/>
        </w:rPr>
        <w:t>頁。</w:t>
      </w:r>
    </w:p>
    <w:p w14:paraId="1441A9EB" w14:textId="77777777" w:rsidR="00EC6EEE" w:rsidRPr="0025746A" w:rsidRDefault="00EC6EEE" w:rsidP="009E3A90">
      <w:pPr>
        <w:spacing w:after="0" w:line="240" w:lineRule="auto"/>
        <w:jc w:val="both"/>
        <w:rPr>
          <w:rFonts w:ascii="Times New Roman" w:hAnsi="Times New Roman" w:cs="Times New Roman"/>
          <w:sz w:val="22"/>
          <w:szCs w:val="22"/>
        </w:rPr>
      </w:pPr>
    </w:p>
    <w:p w14:paraId="3620568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李宗侗：《史學概要》，</w:t>
      </w:r>
      <w:r w:rsidRPr="0025746A">
        <w:rPr>
          <w:rFonts w:ascii="Times New Roman" w:eastAsia="PMingLiU" w:hAnsi="Times New Roman" w:cs="Times New Roman"/>
          <w:sz w:val="22"/>
          <w:szCs w:val="22"/>
        </w:rPr>
        <w:t>289</w:t>
      </w:r>
      <w:r w:rsidRPr="0025746A">
        <w:rPr>
          <w:rFonts w:ascii="Times New Roman" w:eastAsia="PMingLiU" w:hAnsi="Times New Roman" w:cs="Times New Roman" w:hint="eastAsia"/>
          <w:sz w:val="22"/>
          <w:szCs w:val="22"/>
        </w:rPr>
        <w:t>頁。依現代的標準看，軍機處的窗戶很小：</w:t>
      </w:r>
      <w:r w:rsidRPr="0025746A">
        <w:rPr>
          <w:rFonts w:ascii="Times New Roman" w:eastAsia="PMingLiU" w:hAnsi="Times New Roman" w:cs="Times New Roman"/>
          <w:sz w:val="22"/>
          <w:szCs w:val="22"/>
        </w:rPr>
        <w:t>44</w:t>
      </w:r>
      <w:r w:rsidRPr="0025746A">
        <w:rPr>
          <w:rFonts w:ascii="Times New Roman" w:eastAsia="PMingLiU" w:hAnsi="Times New Roman" w:cs="Times New Roman" w:hint="eastAsia"/>
          <w:sz w:val="22"/>
          <w:szCs w:val="22"/>
        </w:rPr>
        <w:t>英寸寬，</w:t>
      </w:r>
      <w:r w:rsidRPr="0025746A">
        <w:rPr>
          <w:rFonts w:ascii="Times New Roman" w:eastAsia="PMingLiU" w:hAnsi="Times New Roman" w:cs="Times New Roman"/>
          <w:sz w:val="22"/>
          <w:szCs w:val="22"/>
        </w:rPr>
        <w:t>32</w:t>
      </w:r>
      <w:r w:rsidRPr="0025746A">
        <w:rPr>
          <w:rFonts w:ascii="Times New Roman" w:eastAsia="PMingLiU" w:hAnsi="Times New Roman" w:cs="Times New Roman" w:hint="eastAsia"/>
          <w:sz w:val="22"/>
          <w:szCs w:val="22"/>
        </w:rPr>
        <w:t>英寸高。窗戶，參見第七章注</w:t>
      </w:r>
      <w:r w:rsidRPr="0025746A">
        <w:rPr>
          <w:rFonts w:ascii="Times New Roman" w:eastAsia="PMingLiU" w:hAnsi="Times New Roman" w:cs="Times New Roman"/>
          <w:sz w:val="22"/>
          <w:szCs w:val="22"/>
        </w:rPr>
        <w:t>45</w:t>
      </w:r>
      <w:r w:rsidRPr="0025746A">
        <w:rPr>
          <w:rFonts w:ascii="Times New Roman" w:eastAsia="PMingLiU" w:hAnsi="Times New Roman" w:cs="Times New Roman" w:hint="eastAsia"/>
          <w:sz w:val="22"/>
          <w:szCs w:val="22"/>
        </w:rPr>
        <w:t>和相應正文。</w:t>
      </w:r>
    </w:p>
    <w:p w14:paraId="11A3DDFF" w14:textId="77777777" w:rsidR="00EC6EEE" w:rsidRPr="0025746A" w:rsidRDefault="00EC6EEE" w:rsidP="009E3A90">
      <w:pPr>
        <w:spacing w:after="0" w:line="240" w:lineRule="auto"/>
        <w:jc w:val="both"/>
        <w:rPr>
          <w:rFonts w:ascii="Times New Roman" w:hAnsi="Times New Roman" w:cs="Times New Roman"/>
          <w:sz w:val="22"/>
          <w:szCs w:val="22"/>
        </w:rPr>
      </w:pPr>
    </w:p>
    <w:p w14:paraId="5688438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w:t>
      </w:r>
      <w:r w:rsidRPr="0025746A">
        <w:rPr>
          <w:rFonts w:ascii="Times New Roman" w:eastAsia="PMingLiU" w:hAnsi="Times New Roman" w:cs="Times New Roman"/>
          <w:sz w:val="22"/>
          <w:szCs w:val="22"/>
        </w:rPr>
        <w:t>19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《清代名人傳略》，</w:t>
      </w:r>
      <w:r w:rsidRPr="0025746A">
        <w:rPr>
          <w:rFonts w:ascii="Times New Roman" w:eastAsia="PMingLiU" w:hAnsi="Times New Roman" w:cs="Times New Roman"/>
          <w:sz w:val="22"/>
          <w:szCs w:val="22"/>
        </w:rPr>
        <w:t>805</w:t>
      </w:r>
      <w:r w:rsidRPr="0025746A">
        <w:rPr>
          <w:rFonts w:ascii="Times New Roman" w:eastAsia="PMingLiU" w:hAnsi="Times New Roman" w:cs="Times New Roman" w:hint="eastAsia"/>
          <w:sz w:val="22"/>
          <w:szCs w:val="22"/>
        </w:rPr>
        <w:t>頁。《嘉慶會典》中軍機處這一卷幾乎與《光緒會典》的相同，後者參見卷</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12b</w:t>
      </w:r>
      <w:r w:rsidRPr="0025746A">
        <w:rPr>
          <w:rFonts w:ascii="Times New Roman" w:eastAsia="PMingLiU" w:hAnsi="Times New Roman" w:cs="Times New Roman" w:hint="eastAsia"/>
          <w:sz w:val="22"/>
          <w:szCs w:val="22"/>
        </w:rPr>
        <w:t>。軍機章京編輯的著作，參見本書徵引文獻中他們名下的相關條目。吳孝銘是嘉慶十八年時成爲章京的，梁章鉅是在嘉慶二十三年，參見《樞垣記略》卷</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14b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w:t>
      </w:r>
    </w:p>
    <w:p w14:paraId="449334E2" w14:textId="77777777" w:rsidR="00EC6EEE" w:rsidRPr="0025746A" w:rsidRDefault="00EC6EEE" w:rsidP="009E3A90">
      <w:pPr>
        <w:spacing w:after="0" w:line="240" w:lineRule="auto"/>
        <w:jc w:val="both"/>
        <w:rPr>
          <w:rFonts w:ascii="Times New Roman" w:hAnsi="Times New Roman" w:cs="Times New Roman"/>
          <w:sz w:val="22"/>
          <w:szCs w:val="22"/>
        </w:rPr>
      </w:pPr>
    </w:p>
    <w:p w14:paraId="5E60ADB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頒賜物品，參見《光緒會典》卷</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5b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9b</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。其中對於撰擬諭旨記載很少。本書的讀者會注意到，本研究並不經常引用會典中的軍機處卷，只是因爲它沒有什麼用。</w:t>
      </w:r>
    </w:p>
    <w:p w14:paraId="3DF47F93" w14:textId="77777777" w:rsidR="00EC6EEE" w:rsidRPr="0025746A" w:rsidRDefault="00EC6EEE" w:rsidP="009E3A90">
      <w:pPr>
        <w:spacing w:after="0" w:line="240" w:lineRule="auto"/>
        <w:jc w:val="both"/>
        <w:rPr>
          <w:rFonts w:ascii="Times New Roman" w:hAnsi="Times New Roman" w:cs="Times New Roman"/>
          <w:sz w:val="22"/>
          <w:szCs w:val="22"/>
        </w:rPr>
      </w:pPr>
    </w:p>
    <w:p w14:paraId="67CEF22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乾隆時期如何對待章京，參見前面的第七章。</w:t>
      </w:r>
    </w:p>
    <w:p w14:paraId="092DCF5E" w14:textId="77777777" w:rsidR="00EC6EEE" w:rsidRPr="0025746A" w:rsidRDefault="00EC6EEE" w:rsidP="009E3A90">
      <w:pPr>
        <w:spacing w:after="0" w:line="240" w:lineRule="auto"/>
        <w:jc w:val="both"/>
        <w:rPr>
          <w:rFonts w:ascii="Times New Roman" w:hAnsi="Times New Roman" w:cs="Times New Roman"/>
          <w:sz w:val="22"/>
          <w:szCs w:val="22"/>
        </w:rPr>
      </w:pPr>
    </w:p>
    <w:p w14:paraId="3D78F7E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例如，最早被任命的三位軍機章京——張若靄、鄂容安、鄂倫，在雍正十一年（</w:t>
      </w:r>
      <w:r w:rsidRPr="0025746A">
        <w:rPr>
          <w:rFonts w:ascii="Times New Roman" w:eastAsia="PMingLiU" w:hAnsi="Times New Roman" w:cs="Times New Roman"/>
          <w:sz w:val="22"/>
          <w:szCs w:val="22"/>
        </w:rPr>
        <w:t>1733</w:t>
      </w:r>
      <w:r w:rsidRPr="0025746A">
        <w:rPr>
          <w:rFonts w:ascii="Times New Roman" w:eastAsia="PMingLiU" w:hAnsi="Times New Roman" w:cs="Times New Roman" w:hint="eastAsia"/>
          <w:sz w:val="22"/>
          <w:szCs w:val="22"/>
        </w:rPr>
        <w:t>）——是張廷玉和鄂爾泰的子侄，參見《清世宗實錄》卷</w:t>
      </w:r>
      <w:r w:rsidRPr="0025746A">
        <w:rPr>
          <w:rFonts w:ascii="Times New Roman" w:eastAsia="PMingLiU" w:hAnsi="Times New Roman" w:cs="Times New Roman"/>
          <w:sz w:val="22"/>
          <w:szCs w:val="22"/>
        </w:rPr>
        <w:t>131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。龔自珍稱張廷玉和鄂爾泰將十名中書帶入軍機處，參見鄧文如、王鍾翰：《談軍機處》，載《史學年報》，第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1937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195</w:t>
      </w:r>
      <w:r w:rsidRPr="0025746A">
        <w:rPr>
          <w:rFonts w:ascii="Times New Roman" w:eastAsia="PMingLiU" w:hAnsi="Times New Roman" w:cs="Times New Roman" w:hint="eastAsia"/>
          <w:sz w:val="22"/>
          <w:szCs w:val="22"/>
        </w:rPr>
        <w:t>頁。</w:t>
      </w:r>
    </w:p>
    <w:p w14:paraId="64CB3FF1" w14:textId="77777777" w:rsidR="00EC6EEE" w:rsidRPr="0025746A" w:rsidRDefault="00EC6EEE" w:rsidP="009E3A90">
      <w:pPr>
        <w:spacing w:after="0" w:line="240" w:lineRule="auto"/>
        <w:jc w:val="both"/>
        <w:rPr>
          <w:rFonts w:ascii="Times New Roman" w:hAnsi="Times New Roman" w:cs="Times New Roman"/>
          <w:sz w:val="22"/>
          <w:szCs w:val="22"/>
        </w:rPr>
      </w:pPr>
    </w:p>
    <w:p w14:paraId="6460F76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w:t>
      </w:r>
    </w:p>
    <w:p w14:paraId="76FF6DF3" w14:textId="77777777" w:rsidR="00EC6EEE" w:rsidRPr="0025746A" w:rsidRDefault="00EC6EEE" w:rsidP="009E3A90">
      <w:pPr>
        <w:spacing w:after="0" w:line="240" w:lineRule="auto"/>
        <w:jc w:val="both"/>
        <w:rPr>
          <w:rFonts w:ascii="Times New Roman" w:hAnsi="Times New Roman" w:cs="Times New Roman"/>
          <w:sz w:val="22"/>
          <w:szCs w:val="22"/>
        </w:rPr>
      </w:pPr>
    </w:p>
    <w:p w14:paraId="4029ED1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；一個更完整些的版本參見《清朝續文獻通考》第</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8773</w:t>
      </w:r>
      <w:r w:rsidRPr="0025746A">
        <w:rPr>
          <w:rFonts w:ascii="Times New Roman" w:eastAsia="PMingLiU" w:hAnsi="Times New Roman" w:cs="Times New Roman" w:hint="eastAsia"/>
          <w:sz w:val="22"/>
          <w:szCs w:val="22"/>
        </w:rPr>
        <w:t>頁。嘉慶十一年做出安排，保留一個已在軍機處效力的人作爲候補，稱爲「</w:t>
      </w:r>
      <w:r w:rsidRPr="00962D07">
        <w:rPr>
          <w:rFonts w:ascii="Times New Roman" w:eastAsia="BiauKaiHK Regular" w:hAnsi="Times New Roman" w:cs="Times New Roman" w:hint="eastAsia"/>
          <w:sz w:val="22"/>
          <w:szCs w:val="22"/>
        </w:rPr>
        <w:t>額外行走</w:t>
      </w:r>
      <w:r w:rsidRPr="0025746A">
        <w:rPr>
          <w:rFonts w:ascii="Times New Roman" w:eastAsia="PMingLiU" w:hAnsi="Times New Roman" w:cs="Times New Roman" w:hint="eastAsia"/>
          <w:sz w:val="22"/>
          <w:szCs w:val="22"/>
        </w:rPr>
        <w:t>」，參見《樞垣記略》卷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4b</w:t>
      </w:r>
      <w:r w:rsidRPr="0025746A">
        <w:rPr>
          <w:rFonts w:ascii="Times New Roman" w:eastAsia="PMingLiU" w:hAnsi="Times New Roman" w:cs="Times New Roman" w:hint="eastAsia"/>
          <w:sz w:val="22"/>
          <w:szCs w:val="22"/>
        </w:rPr>
        <w:t>。該額外行走也是試用性的任命。通過此種方法任命的人通常遇出缺時就補任章京，參見（臺北）「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」，乾隆五十四年十一月十六日，</w:t>
      </w:r>
      <w:r w:rsidRPr="0025746A">
        <w:rPr>
          <w:rFonts w:ascii="Times New Roman" w:eastAsia="PMingLiU" w:hAnsi="Times New Roman" w:cs="Times New Roman"/>
          <w:sz w:val="22"/>
          <w:szCs w:val="22"/>
        </w:rPr>
        <w:t>309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310</w:t>
      </w:r>
      <w:r w:rsidRPr="0025746A">
        <w:rPr>
          <w:rFonts w:ascii="Times New Roman" w:eastAsia="PMingLiU" w:hAnsi="Times New Roman" w:cs="Times New Roman" w:hint="eastAsia"/>
          <w:sz w:val="22"/>
          <w:szCs w:val="22"/>
        </w:rPr>
        <w:t>頁；光緒十年三月二十六日，</w:t>
      </w:r>
      <w:r w:rsidRPr="0025746A">
        <w:rPr>
          <w:rFonts w:ascii="Times New Roman" w:eastAsia="PMingLiU" w:hAnsi="Times New Roman" w:cs="Times New Roman"/>
          <w:sz w:val="22"/>
          <w:szCs w:val="22"/>
        </w:rPr>
        <w:t>227</w:t>
      </w:r>
      <w:r w:rsidRPr="0025746A">
        <w:rPr>
          <w:rFonts w:ascii="Times New Roman" w:eastAsia="PMingLiU" w:hAnsi="Times New Roman" w:cs="Times New Roman" w:hint="eastAsia"/>
          <w:sz w:val="22"/>
          <w:szCs w:val="22"/>
        </w:rPr>
        <w:t>頁。鹹豐十一年設總理衙門，軍機處特別設立一羣額外行走章京，以在新衙門兼職效力，參見《樞垣記略》卷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106</w:t>
      </w:r>
      <w:r w:rsidRPr="0025746A">
        <w:rPr>
          <w:rFonts w:ascii="Times New Roman" w:eastAsia="PMingLiU" w:hAnsi="Times New Roman" w:cs="Times New Roman" w:hint="eastAsia"/>
          <w:sz w:val="22"/>
          <w:szCs w:val="22"/>
        </w:rPr>
        <w:t>。到清朝覆亡時，章京數額可能進一步增多，參見第七章注</w:t>
      </w:r>
      <w:r w:rsidRPr="0025746A">
        <w:rPr>
          <w:rFonts w:ascii="Times New Roman" w:eastAsia="PMingLiU" w:hAnsi="Times New Roman" w:cs="Times New Roman"/>
          <w:sz w:val="22"/>
          <w:szCs w:val="22"/>
        </w:rPr>
        <w:t>24</w:t>
      </w:r>
      <w:r w:rsidRPr="0025746A">
        <w:rPr>
          <w:rFonts w:ascii="Times New Roman" w:eastAsia="PMingLiU" w:hAnsi="Times New Roman" w:cs="Times New Roman" w:hint="eastAsia"/>
          <w:sz w:val="22"/>
          <w:szCs w:val="22"/>
        </w:rPr>
        <w:t>；李鵬年等：《清代中央國家機關概述》，</w:t>
      </w:r>
      <w:r w:rsidRPr="0025746A">
        <w:rPr>
          <w:rFonts w:ascii="Times New Roman" w:eastAsia="PMingLiU" w:hAnsi="Times New Roman" w:cs="Times New Roman"/>
          <w:sz w:val="22"/>
          <w:szCs w:val="22"/>
        </w:rPr>
        <w:t>64</w:t>
      </w:r>
      <w:r w:rsidRPr="0025746A">
        <w:rPr>
          <w:rFonts w:ascii="Times New Roman" w:eastAsia="PMingLiU" w:hAnsi="Times New Roman" w:cs="Times New Roman" w:hint="eastAsia"/>
          <w:sz w:val="22"/>
          <w:szCs w:val="22"/>
        </w:rPr>
        <w:t>頁。</w:t>
      </w:r>
    </w:p>
    <w:p w14:paraId="2378DE07" w14:textId="77777777" w:rsidR="00EC6EEE" w:rsidRPr="0025746A" w:rsidRDefault="00EC6EEE" w:rsidP="009E3A90">
      <w:pPr>
        <w:spacing w:after="0" w:line="240" w:lineRule="auto"/>
        <w:jc w:val="both"/>
        <w:rPr>
          <w:rFonts w:ascii="Times New Roman" w:hAnsi="Times New Roman" w:cs="Times New Roman"/>
          <w:sz w:val="22"/>
          <w:szCs w:val="22"/>
        </w:rPr>
      </w:pPr>
    </w:p>
    <w:p w14:paraId="6EEA6A2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w:t>
      </w:r>
    </w:p>
    <w:p w14:paraId="31F6B860" w14:textId="77777777" w:rsidR="00EC6EEE" w:rsidRPr="0025746A" w:rsidRDefault="00EC6EEE" w:rsidP="009E3A90">
      <w:pPr>
        <w:spacing w:after="0" w:line="240" w:lineRule="auto"/>
        <w:jc w:val="both"/>
        <w:rPr>
          <w:rFonts w:ascii="Times New Roman" w:hAnsi="Times New Roman" w:cs="Times New Roman"/>
          <w:sz w:val="22"/>
          <w:szCs w:val="22"/>
        </w:rPr>
      </w:pPr>
    </w:p>
    <w:p w14:paraId="610C17D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這一非難的提出，顯然是認爲御史的品級——正五品或從五品——對於兼職的章京來說太高，而不是因爲反對軍機處與都察院有聯繫。此後，章京也不能在稽查欽奉上諭事件處或通政司兼職，參見吳振棫：《養吉齋叢錄》卷</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p>
    <w:p w14:paraId="27FC3CB9" w14:textId="77777777" w:rsidR="00EC6EEE" w:rsidRPr="0025746A" w:rsidRDefault="00EC6EEE" w:rsidP="009E3A90">
      <w:pPr>
        <w:spacing w:after="0" w:line="240" w:lineRule="auto"/>
        <w:jc w:val="both"/>
        <w:rPr>
          <w:rFonts w:ascii="Times New Roman" w:hAnsi="Times New Roman" w:cs="Times New Roman"/>
          <w:sz w:val="22"/>
          <w:szCs w:val="22"/>
        </w:rPr>
      </w:pPr>
    </w:p>
    <w:p w14:paraId="12B24AF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w:t>
      </w:r>
    </w:p>
    <w:p w14:paraId="5CF2C3B0" w14:textId="77777777" w:rsidR="00EC6EEE" w:rsidRPr="0025746A" w:rsidRDefault="00EC6EEE" w:rsidP="009E3A90">
      <w:pPr>
        <w:spacing w:after="0" w:line="240" w:lineRule="auto"/>
        <w:jc w:val="both"/>
        <w:rPr>
          <w:rFonts w:ascii="Times New Roman" w:hAnsi="Times New Roman" w:cs="Times New Roman"/>
          <w:sz w:val="22"/>
          <w:szCs w:val="22"/>
        </w:rPr>
      </w:pPr>
    </w:p>
    <w:p w14:paraId="684A2E9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姚元之：《竹葉亭雜記》卷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15</w:t>
      </w:r>
      <w:r w:rsidRPr="0025746A">
        <w:rPr>
          <w:rFonts w:ascii="Times New Roman" w:eastAsia="PMingLiU" w:hAnsi="Times New Roman" w:cs="Times New Roman" w:hint="eastAsia"/>
          <w:sz w:val="22"/>
          <w:szCs w:val="22"/>
        </w:rPr>
        <w:t>。</w:t>
      </w:r>
    </w:p>
    <w:p w14:paraId="00EA807F" w14:textId="77777777" w:rsidR="00EC6EEE" w:rsidRPr="0025746A" w:rsidRDefault="00EC6EEE" w:rsidP="009E3A90">
      <w:pPr>
        <w:spacing w:after="0" w:line="240" w:lineRule="auto"/>
        <w:jc w:val="both"/>
        <w:rPr>
          <w:rFonts w:ascii="Times New Roman" w:hAnsi="Times New Roman" w:cs="Times New Roman"/>
          <w:sz w:val="22"/>
          <w:szCs w:val="22"/>
        </w:rPr>
      </w:pPr>
    </w:p>
    <w:p w14:paraId="3F50449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271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17b</w:t>
      </w:r>
      <w:r w:rsidRPr="0025746A">
        <w:rPr>
          <w:rFonts w:ascii="Times New Roman" w:eastAsia="PMingLiU" w:hAnsi="Times New Roman" w:cs="Times New Roman" w:hint="eastAsia"/>
          <w:sz w:val="22"/>
          <w:szCs w:val="22"/>
        </w:rPr>
        <w:t>。</w:t>
      </w:r>
    </w:p>
    <w:p w14:paraId="0564B831" w14:textId="77777777" w:rsidR="00EC6EEE" w:rsidRPr="0025746A" w:rsidRDefault="00EC6EEE" w:rsidP="009E3A90">
      <w:pPr>
        <w:spacing w:after="0" w:line="240" w:lineRule="auto"/>
        <w:jc w:val="both"/>
        <w:rPr>
          <w:rFonts w:ascii="Times New Roman" w:hAnsi="Times New Roman" w:cs="Times New Roman"/>
          <w:sz w:val="22"/>
          <w:szCs w:val="22"/>
        </w:rPr>
      </w:pPr>
    </w:p>
    <w:p w14:paraId="03FAF27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《祁文端（寯藻）樞廷載筆逸稿》，見《清代掌故綴錄》，</w:t>
      </w:r>
      <w:r w:rsidRPr="0025746A">
        <w:rPr>
          <w:rFonts w:ascii="Times New Roman" w:eastAsia="PMingLiU" w:hAnsi="Times New Roman" w:cs="Times New Roman"/>
          <w:sz w:val="22"/>
          <w:szCs w:val="22"/>
        </w:rPr>
        <w:t>117</w:t>
      </w:r>
      <w:r w:rsidRPr="0025746A">
        <w:rPr>
          <w:rFonts w:ascii="Times New Roman" w:eastAsia="PMingLiU" w:hAnsi="Times New Roman" w:cs="Times New Roman" w:hint="eastAsia"/>
          <w:sz w:val="22"/>
          <w:szCs w:val="22"/>
        </w:rPr>
        <w:t>頁；《樞垣記略》卷</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。軍機大臣挑選軍機章京的另一個例子，參見（臺北）「</w:t>
      </w:r>
      <w:r w:rsidRPr="00962D07">
        <w:rPr>
          <w:rFonts w:ascii="Times New Roman" w:eastAsia="BiauKaiHK Regular" w:hAnsi="Times New Roman" w:cs="Times New Roman" w:hint="eastAsia"/>
          <w:sz w:val="22"/>
          <w:szCs w:val="22"/>
        </w:rPr>
        <w:t>交片檔</w:t>
      </w:r>
      <w:r w:rsidRPr="0025746A">
        <w:rPr>
          <w:rFonts w:ascii="Times New Roman" w:eastAsia="PMingLiU" w:hAnsi="Times New Roman" w:cs="Times New Roman" w:hint="eastAsia"/>
          <w:sz w:val="22"/>
          <w:szCs w:val="22"/>
        </w:rPr>
        <w:t>」嘉慶二十三年四月二十六日，</w:t>
      </w:r>
      <w:r w:rsidRPr="0025746A">
        <w:rPr>
          <w:rFonts w:ascii="Times New Roman" w:eastAsia="PMingLiU" w:hAnsi="Times New Roman" w:cs="Times New Roman"/>
          <w:sz w:val="22"/>
          <w:szCs w:val="22"/>
        </w:rPr>
        <w:t>196</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200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201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208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228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230</w:t>
      </w:r>
      <w:r w:rsidRPr="0025746A">
        <w:rPr>
          <w:rFonts w:ascii="Times New Roman" w:eastAsia="PMingLiU" w:hAnsi="Times New Roman" w:cs="Times New Roman" w:hint="eastAsia"/>
          <w:sz w:val="22"/>
          <w:szCs w:val="22"/>
        </w:rPr>
        <w:t>頁，備辦引見之事由滿伴負責。參加考試的五十五人中，十六人表現出色，得以挑出引見，最後有九人作爲章京入值，參見《樞垣記略》卷</w:t>
      </w:r>
      <w:r w:rsidRPr="0025746A">
        <w:rPr>
          <w:rFonts w:ascii="Times New Roman" w:eastAsia="PMingLiU" w:hAnsi="Times New Roman" w:cs="Times New Roman"/>
          <w:sz w:val="22"/>
          <w:szCs w:val="22"/>
        </w:rPr>
        <w:t>16</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w:t>
      </w:r>
    </w:p>
    <w:p w14:paraId="4D357236" w14:textId="77777777" w:rsidR="00EC6EEE" w:rsidRPr="0025746A" w:rsidRDefault="00EC6EEE" w:rsidP="009E3A90">
      <w:pPr>
        <w:spacing w:after="0" w:line="240" w:lineRule="auto"/>
        <w:jc w:val="both"/>
        <w:rPr>
          <w:rFonts w:ascii="Times New Roman" w:hAnsi="Times New Roman" w:cs="Times New Roman"/>
          <w:sz w:val="22"/>
          <w:szCs w:val="22"/>
        </w:rPr>
      </w:pPr>
    </w:p>
    <w:p w14:paraId="166B626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」，嘉慶十年十月二十九日，</w:t>
      </w:r>
      <w:r w:rsidRPr="0025746A">
        <w:rPr>
          <w:rFonts w:ascii="Times New Roman" w:eastAsia="PMingLiU" w:hAnsi="Times New Roman" w:cs="Times New Roman"/>
          <w:sz w:val="22"/>
          <w:szCs w:val="22"/>
        </w:rPr>
        <w:t>393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395</w:t>
      </w:r>
      <w:r w:rsidRPr="0025746A">
        <w:rPr>
          <w:rFonts w:ascii="Times New Roman" w:eastAsia="PMingLiU" w:hAnsi="Times New Roman" w:cs="Times New Roman" w:hint="eastAsia"/>
          <w:sz w:val="22"/>
          <w:szCs w:val="22"/>
        </w:rPr>
        <w:t>頁；《清仁宗實錄》卷</w:t>
      </w:r>
      <w:r w:rsidRPr="0025746A">
        <w:rPr>
          <w:rFonts w:ascii="Times New Roman" w:eastAsia="PMingLiU" w:hAnsi="Times New Roman" w:cs="Times New Roman"/>
          <w:sz w:val="22"/>
          <w:szCs w:val="22"/>
        </w:rPr>
        <w:t>271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17b</w:t>
      </w:r>
      <w:r w:rsidRPr="0025746A">
        <w:rPr>
          <w:rFonts w:ascii="Times New Roman" w:eastAsia="PMingLiU" w:hAnsi="Times New Roman" w:cs="Times New Roman" w:hint="eastAsia"/>
          <w:sz w:val="22"/>
          <w:szCs w:val="22"/>
        </w:rPr>
        <w:t>。在這個例子中，皇帝似乎基本上遵循了三十一名漢人的引見名單順序，這是章京挑選程序的一部分。如果皇帝的選擇完全不受外界影響的話，我們應能看到從名單的各部分所選出的大致相等。但事實上，若將名單分爲四個部分，我們會發現六人是從頭八個人中選出的，六人是從第二組的八人中選出的，三人出自第三組，二人出自最後一組（只有七個人）。這樣漸小的比例表明，在爲皇帝所製作的名單上，姓名的順序代表了軍機大臣的好惡，當皇帝挑選時，這一名單雖不是完全但卻是強烈地引導着皇帝。</w:t>
      </w:r>
    </w:p>
    <w:p w14:paraId="30ABBD26" w14:textId="77777777" w:rsidR="00EC6EEE" w:rsidRPr="0025746A" w:rsidRDefault="00EC6EEE" w:rsidP="009E3A90">
      <w:pPr>
        <w:spacing w:after="0" w:line="240" w:lineRule="auto"/>
        <w:jc w:val="both"/>
        <w:rPr>
          <w:rFonts w:ascii="Times New Roman" w:hAnsi="Times New Roman" w:cs="Times New Roman"/>
          <w:sz w:val="22"/>
          <w:szCs w:val="22"/>
        </w:rPr>
      </w:pPr>
    </w:p>
    <w:p w14:paraId="478434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有人認爲，乾隆時期存在着一些反對裙帶關係的批評，可參見王昶：《軍機處題名記》卷</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w:t>
      </w:r>
    </w:p>
    <w:p w14:paraId="35E18FBE" w14:textId="77777777" w:rsidR="00EC6EEE" w:rsidRPr="0025746A" w:rsidRDefault="00EC6EEE" w:rsidP="009E3A90">
      <w:pPr>
        <w:spacing w:after="0" w:line="240" w:lineRule="auto"/>
        <w:jc w:val="both"/>
        <w:rPr>
          <w:rFonts w:ascii="Times New Roman" w:hAnsi="Times New Roman" w:cs="Times New Roman"/>
          <w:sz w:val="22"/>
          <w:szCs w:val="22"/>
        </w:rPr>
      </w:pPr>
    </w:p>
    <w:p w14:paraId="2954498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239</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8a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。檔案文件，參見（臺北）「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」，嘉慶十年十月二十四日，</w:t>
      </w:r>
      <w:r w:rsidRPr="0025746A">
        <w:rPr>
          <w:rFonts w:ascii="Times New Roman" w:eastAsia="PMingLiU" w:hAnsi="Times New Roman" w:cs="Times New Roman"/>
          <w:sz w:val="22"/>
          <w:szCs w:val="22"/>
        </w:rPr>
        <w:t>319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331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335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337</w:t>
      </w:r>
      <w:r w:rsidRPr="0025746A">
        <w:rPr>
          <w:rFonts w:ascii="Times New Roman" w:eastAsia="PMingLiU" w:hAnsi="Times New Roman" w:cs="Times New Roman" w:hint="eastAsia"/>
          <w:sz w:val="22"/>
          <w:szCs w:val="22"/>
        </w:rPr>
        <w:t>頁。</w:t>
      </w:r>
    </w:p>
    <w:p w14:paraId="2195DA9F" w14:textId="77777777" w:rsidR="00EC6EEE" w:rsidRPr="0025746A" w:rsidRDefault="00EC6EEE" w:rsidP="009E3A90">
      <w:pPr>
        <w:spacing w:after="0" w:line="240" w:lineRule="auto"/>
        <w:jc w:val="both"/>
        <w:rPr>
          <w:rFonts w:ascii="Times New Roman" w:hAnsi="Times New Roman" w:cs="Times New Roman"/>
          <w:sz w:val="22"/>
          <w:szCs w:val="22"/>
        </w:rPr>
      </w:pPr>
    </w:p>
    <w:p w14:paraId="0CF0D5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9b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10b</w:t>
      </w:r>
      <w:r w:rsidRPr="0025746A">
        <w:rPr>
          <w:rFonts w:ascii="Times New Roman" w:eastAsia="PMingLiU" w:hAnsi="Times New Roman" w:cs="Times New Roman" w:hint="eastAsia"/>
          <w:sz w:val="22"/>
          <w:szCs w:val="22"/>
        </w:rPr>
        <w:t>。也參見姚元之：《竹葉亭雜記》卷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15b</w:t>
      </w:r>
      <w:r w:rsidRPr="0025746A">
        <w:rPr>
          <w:rFonts w:ascii="Times New Roman" w:eastAsia="PMingLiU" w:hAnsi="Times New Roman" w:cs="Times New Roman" w:hint="eastAsia"/>
          <w:sz w:val="22"/>
          <w:szCs w:val="22"/>
        </w:rPr>
        <w:t>。顧蓴傳記中他的言論，參見《清史》第</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4584</w:t>
      </w:r>
      <w:r w:rsidRPr="0025746A">
        <w:rPr>
          <w:rFonts w:ascii="Times New Roman" w:eastAsia="PMingLiU" w:hAnsi="Times New Roman" w:cs="Times New Roman" w:hint="eastAsia"/>
          <w:sz w:val="22"/>
          <w:szCs w:val="22"/>
        </w:rPr>
        <w:t>頁。</w:t>
      </w:r>
    </w:p>
    <w:p w14:paraId="0E299ADB" w14:textId="77777777" w:rsidR="00EC6EEE" w:rsidRPr="0025746A" w:rsidRDefault="00EC6EEE" w:rsidP="009E3A90">
      <w:pPr>
        <w:spacing w:after="0" w:line="240" w:lineRule="auto"/>
        <w:jc w:val="both"/>
        <w:rPr>
          <w:rFonts w:ascii="Times New Roman" w:hAnsi="Times New Roman" w:cs="Times New Roman"/>
          <w:sz w:val="22"/>
          <w:szCs w:val="22"/>
        </w:rPr>
      </w:pPr>
    </w:p>
    <w:p w14:paraId="6D267C3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《宮中現行則例》（光緒朝），卷</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36</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37</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w:t>
      </w:r>
    </w:p>
    <w:p w14:paraId="7877BD04" w14:textId="77777777" w:rsidR="00EC6EEE" w:rsidRPr="0025746A" w:rsidRDefault="00EC6EEE" w:rsidP="009E3A90">
      <w:pPr>
        <w:spacing w:after="0" w:line="240" w:lineRule="auto"/>
        <w:jc w:val="both"/>
        <w:rPr>
          <w:rFonts w:ascii="Times New Roman" w:hAnsi="Times New Roman" w:cs="Times New Roman"/>
          <w:sz w:val="22"/>
          <w:szCs w:val="22"/>
        </w:rPr>
      </w:pPr>
    </w:p>
    <w:p w14:paraId="249B327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w:t>
      </w:r>
      <w:r w:rsidRPr="0025746A">
        <w:rPr>
          <w:rFonts w:ascii="Times New Roman" w:eastAsia="PMingLiU" w:hAnsi="Times New Roman" w:cs="Times New Roman"/>
          <w:sz w:val="22"/>
          <w:szCs w:val="22"/>
        </w:rPr>
        <w:t>36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73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18a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p>
    <w:p w14:paraId="70EC14B6" w14:textId="77777777" w:rsidR="00EC6EEE" w:rsidRPr="0025746A" w:rsidRDefault="00EC6EEE" w:rsidP="009E3A90">
      <w:pPr>
        <w:spacing w:after="0" w:line="240" w:lineRule="auto"/>
        <w:jc w:val="both"/>
        <w:rPr>
          <w:rFonts w:ascii="Times New Roman" w:hAnsi="Times New Roman" w:cs="Times New Roman"/>
          <w:sz w:val="22"/>
          <w:szCs w:val="22"/>
        </w:rPr>
      </w:pPr>
    </w:p>
    <w:p w14:paraId="2BE3724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132</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8a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p>
    <w:p w14:paraId="4FA386F9" w14:textId="77777777" w:rsidR="00EC6EEE" w:rsidRPr="0025746A" w:rsidRDefault="00EC6EEE" w:rsidP="009E3A90">
      <w:pPr>
        <w:spacing w:after="0" w:line="240" w:lineRule="auto"/>
        <w:jc w:val="both"/>
        <w:rPr>
          <w:rFonts w:ascii="Times New Roman" w:hAnsi="Times New Roman" w:cs="Times New Roman"/>
          <w:sz w:val="22"/>
          <w:szCs w:val="22"/>
        </w:rPr>
      </w:pPr>
    </w:p>
    <w:p w14:paraId="4F7DEA5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《樞垣記略》卷</w:t>
      </w:r>
      <w:r w:rsidRPr="0025746A">
        <w:rPr>
          <w:rFonts w:ascii="Times New Roman" w:eastAsia="PMingLiU" w:hAnsi="Times New Roman" w:cs="Times New Roman"/>
          <w:sz w:val="22"/>
          <w:szCs w:val="22"/>
        </w:rPr>
        <w:t>14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12b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14b</w:t>
      </w:r>
      <w:r w:rsidRPr="0025746A">
        <w:rPr>
          <w:rFonts w:ascii="Times New Roman" w:eastAsia="PMingLiU" w:hAnsi="Times New Roman" w:cs="Times New Roman" w:hint="eastAsia"/>
          <w:sz w:val="22"/>
          <w:szCs w:val="22"/>
        </w:rPr>
        <w:t>；（北京）「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」乾隆十三年九月三十日，</w:t>
      </w:r>
      <w:r w:rsidRPr="0025746A">
        <w:rPr>
          <w:rFonts w:ascii="Times New Roman" w:eastAsia="PMingLiU" w:hAnsi="Times New Roman" w:cs="Times New Roman"/>
          <w:sz w:val="22"/>
          <w:szCs w:val="22"/>
        </w:rPr>
        <w:t>281</w:t>
      </w:r>
      <w:r w:rsidRPr="0025746A">
        <w:rPr>
          <w:rFonts w:ascii="Times New Roman" w:eastAsia="PMingLiU" w:hAnsi="Times New Roman" w:cs="Times New Roman" w:hint="eastAsia"/>
          <w:sz w:val="22"/>
          <w:szCs w:val="22"/>
        </w:rPr>
        <w:t>頁。這一數額歷來由內務府撥付，現在它反對並要求歸還。</w:t>
      </w:r>
    </w:p>
    <w:p w14:paraId="2C946E1D" w14:textId="77777777" w:rsidR="00EC6EEE" w:rsidRPr="0025746A" w:rsidRDefault="00EC6EEE" w:rsidP="009E3A90">
      <w:pPr>
        <w:spacing w:after="0" w:line="240" w:lineRule="auto"/>
        <w:jc w:val="both"/>
        <w:rPr>
          <w:rFonts w:ascii="Times New Roman" w:hAnsi="Times New Roman" w:cs="Times New Roman"/>
          <w:sz w:val="22"/>
          <w:szCs w:val="22"/>
        </w:rPr>
      </w:pPr>
    </w:p>
    <w:p w14:paraId="55512C3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」，嘉慶十八年十二月十六日，</w:t>
      </w:r>
      <w:r w:rsidRPr="0025746A">
        <w:rPr>
          <w:rFonts w:ascii="Times New Roman" w:eastAsia="PMingLiU" w:hAnsi="Times New Roman" w:cs="Times New Roman"/>
          <w:sz w:val="22"/>
          <w:szCs w:val="22"/>
        </w:rPr>
        <w:t>79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80</w:t>
      </w:r>
      <w:r w:rsidRPr="0025746A">
        <w:rPr>
          <w:rFonts w:ascii="Times New Roman" w:eastAsia="PMingLiU" w:hAnsi="Times New Roman" w:cs="Times New Roman" w:hint="eastAsia"/>
          <w:sz w:val="22"/>
          <w:szCs w:val="22"/>
        </w:rPr>
        <w:t>頁；嘉慶十八年十二月十七日，</w:t>
      </w:r>
      <w:r w:rsidRPr="0025746A">
        <w:rPr>
          <w:rFonts w:ascii="Times New Roman" w:eastAsia="PMingLiU" w:hAnsi="Times New Roman" w:cs="Times New Roman"/>
          <w:sz w:val="22"/>
          <w:szCs w:val="22"/>
        </w:rPr>
        <w:t>81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83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85</w:t>
      </w:r>
      <w:r w:rsidRPr="0025746A">
        <w:rPr>
          <w:rFonts w:ascii="Times New Roman" w:eastAsia="PMingLiU" w:hAnsi="Times New Roman" w:cs="Times New Roman" w:hint="eastAsia"/>
          <w:sz w:val="22"/>
          <w:szCs w:val="22"/>
        </w:rPr>
        <w:t>頁。這些條目開列了當時軍機處的三十三位章京，他們因在平定八卦教叛亂中出力而得到獎賞。所有章京均沾皇恩，八人「</w:t>
      </w:r>
      <w:r w:rsidRPr="00962D07">
        <w:rPr>
          <w:rFonts w:ascii="Times New Roman" w:eastAsia="BiauKaiHK Regular" w:hAnsi="Times New Roman" w:cs="Times New Roman" w:hint="eastAsia"/>
          <w:sz w:val="22"/>
          <w:szCs w:val="22"/>
        </w:rPr>
        <w:t>從優議敘</w:t>
      </w:r>
      <w:r w:rsidRPr="0025746A">
        <w:rPr>
          <w:rFonts w:ascii="Times New Roman" w:eastAsia="PMingLiU" w:hAnsi="Times New Roman" w:cs="Times New Roman" w:hint="eastAsia"/>
          <w:sz w:val="22"/>
          <w:szCs w:val="22"/>
        </w:rPr>
        <w:t>」，其他二十五人「</w:t>
      </w:r>
      <w:r w:rsidRPr="00962D07">
        <w:rPr>
          <w:rFonts w:ascii="Times New Roman" w:eastAsia="BiauKaiHK Regular" w:hAnsi="Times New Roman" w:cs="Times New Roman" w:hint="eastAsia"/>
          <w:sz w:val="22"/>
          <w:szCs w:val="22"/>
        </w:rPr>
        <w:t>議敘</w:t>
      </w:r>
      <w:r w:rsidRPr="0025746A">
        <w:rPr>
          <w:rFonts w:ascii="Times New Roman" w:eastAsia="PMingLiU" w:hAnsi="Times New Roman" w:cs="Times New Roman" w:hint="eastAsia"/>
          <w:sz w:val="22"/>
          <w:szCs w:val="22"/>
        </w:rPr>
        <w:t>」。</w:t>
      </w:r>
    </w:p>
    <w:p w14:paraId="261955F4" w14:textId="77777777" w:rsidR="00EC6EEE" w:rsidRPr="0025746A" w:rsidRDefault="00EC6EEE" w:rsidP="009E3A90">
      <w:pPr>
        <w:spacing w:after="0" w:line="240" w:lineRule="auto"/>
        <w:jc w:val="both"/>
        <w:rPr>
          <w:rFonts w:ascii="Times New Roman" w:hAnsi="Times New Roman" w:cs="Times New Roman"/>
          <w:sz w:val="22"/>
          <w:szCs w:val="22"/>
        </w:rPr>
      </w:pPr>
    </w:p>
    <w:p w14:paraId="350338A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各種形式的「</w:t>
      </w:r>
      <w:r w:rsidRPr="00962D07">
        <w:rPr>
          <w:rFonts w:ascii="Times New Roman" w:eastAsia="BiauKaiHK Regular" w:hAnsi="Times New Roman" w:cs="Times New Roman" w:hint="eastAsia"/>
          <w:sz w:val="22"/>
          <w:szCs w:val="22"/>
        </w:rPr>
        <w:t>大員子弟檔</w:t>
      </w:r>
      <w:r w:rsidRPr="0025746A">
        <w:rPr>
          <w:rFonts w:ascii="Times New Roman" w:eastAsia="PMingLiU" w:hAnsi="Times New Roman" w:cs="Times New Roman" w:hint="eastAsia"/>
          <w:sz w:val="22"/>
          <w:szCs w:val="22"/>
        </w:rPr>
        <w:t>」，參見《清軍機處檔案目錄》「</w:t>
      </w:r>
      <w:r w:rsidRPr="00962D07">
        <w:rPr>
          <w:rFonts w:ascii="Times New Roman" w:eastAsia="BiauKaiHK Regular" w:hAnsi="Times New Roman" w:cs="Times New Roman" w:hint="eastAsia"/>
          <w:sz w:val="22"/>
          <w:szCs w:val="22"/>
        </w:rPr>
        <w:t>總目</w:t>
      </w:r>
      <w:r w:rsidRPr="0025746A">
        <w:rPr>
          <w:rFonts w:ascii="Times New Roman" w:eastAsia="PMingLiU" w:hAnsi="Times New Roman" w:cs="Times New Roman" w:hint="eastAsia"/>
          <w:sz w:val="22"/>
          <w:szCs w:val="22"/>
        </w:rPr>
        <w:t>」部分及</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hint="eastAsia"/>
          <w:sz w:val="22"/>
          <w:szCs w:val="22"/>
        </w:rPr>
        <w:t>頁，時間最早是嘉慶十一年。嘉慶和道光時期的檔冊還散見於（北京）「</w:t>
      </w:r>
      <w:r w:rsidRPr="00962D07">
        <w:rPr>
          <w:rFonts w:ascii="Times New Roman" w:eastAsia="BiauKaiHK Regular" w:hAnsi="Times New Roman" w:cs="Times New Roman" w:hint="eastAsia"/>
          <w:sz w:val="22"/>
          <w:szCs w:val="22"/>
        </w:rPr>
        <w:t>滿庫檔案草本清冊</w:t>
      </w:r>
      <w:r w:rsidRPr="0025746A">
        <w:rPr>
          <w:rFonts w:ascii="Times New Roman" w:eastAsia="PMingLiU" w:hAnsi="Times New Roman" w:cs="Times New Roman" w:hint="eastAsia"/>
          <w:sz w:val="22"/>
          <w:szCs w:val="22"/>
        </w:rPr>
        <w:t>」，顯示這些檔案是由滿伴編纂的。它們的內容滿漢文兼有，因此某個時期檔案的整理者將它們拿出，歸爲漢文檔案，收入《清軍機處檔案目錄》。我所看到的例證——可能不是最早的——可以由這種散佈得到解釋。而且，這些目錄所列條目沒有早於嘉慶朝的，這表明這些檔案很早就已不全了。這些檔案散佚不存，可能是因爲它們並不特別受重視，也可能因爲它們包括某些人希望處理掉的信息。更早相同類型的信息出現在其他檔冊中，參見這一章注</w:t>
      </w:r>
      <w:r w:rsidRPr="0025746A">
        <w:rPr>
          <w:rFonts w:ascii="Times New Roman" w:eastAsia="PMingLiU" w:hAnsi="Times New Roman" w:cs="Times New Roman"/>
          <w:sz w:val="22"/>
          <w:szCs w:val="22"/>
        </w:rPr>
        <w:t>83</w:t>
      </w:r>
      <w:r w:rsidRPr="0025746A">
        <w:rPr>
          <w:rFonts w:ascii="Times New Roman" w:eastAsia="PMingLiU" w:hAnsi="Times New Roman" w:cs="Times New Roman" w:hint="eastAsia"/>
          <w:sz w:val="22"/>
          <w:szCs w:val="22"/>
        </w:rPr>
        <w:t>。</w:t>
      </w:r>
    </w:p>
    <w:p w14:paraId="57A1FFD1" w14:textId="77777777" w:rsidR="00EC6EEE" w:rsidRPr="0025746A" w:rsidRDefault="00EC6EEE" w:rsidP="009E3A90">
      <w:pPr>
        <w:spacing w:after="0" w:line="240" w:lineRule="auto"/>
        <w:jc w:val="both"/>
        <w:rPr>
          <w:rFonts w:ascii="Times New Roman" w:hAnsi="Times New Roman" w:cs="Times New Roman"/>
          <w:sz w:val="22"/>
          <w:szCs w:val="22"/>
        </w:rPr>
      </w:pPr>
    </w:p>
    <w:p w14:paraId="7CDFCCE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大員子弟檔</w:t>
      </w:r>
      <w:r w:rsidRPr="0025746A">
        <w:rPr>
          <w:rFonts w:ascii="Times New Roman" w:eastAsia="PMingLiU" w:hAnsi="Times New Roman" w:cs="Times New Roman" w:hint="eastAsia"/>
          <w:sz w:val="22"/>
          <w:szCs w:val="22"/>
        </w:rPr>
        <w:t>」嘉慶十一年二月，</w:t>
      </w:r>
      <w:r w:rsidRPr="0025746A">
        <w:rPr>
          <w:rFonts w:ascii="Times New Roman" w:eastAsia="PMingLiU" w:hAnsi="Times New Roman" w:cs="Times New Roman"/>
          <w:sz w:val="22"/>
          <w:szCs w:val="22"/>
        </w:rPr>
        <w:t>34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hint="eastAsia"/>
          <w:sz w:val="22"/>
          <w:szCs w:val="22"/>
        </w:rPr>
        <w:t>頁。儘管這些是滿文名字，但它們看起來用的是漢文的命名方式。該布政使與諸弟標示輩分的用字有別，這可能表明他們的生母不同。</w:t>
      </w:r>
    </w:p>
    <w:p w14:paraId="30C42A1C" w14:textId="77777777" w:rsidR="00EC6EEE" w:rsidRPr="0025746A" w:rsidRDefault="00EC6EEE" w:rsidP="009E3A90">
      <w:pPr>
        <w:spacing w:after="0" w:line="240" w:lineRule="auto"/>
        <w:jc w:val="both"/>
        <w:rPr>
          <w:rFonts w:ascii="Times New Roman" w:hAnsi="Times New Roman" w:cs="Times New Roman"/>
          <w:sz w:val="22"/>
          <w:szCs w:val="22"/>
        </w:rPr>
      </w:pPr>
    </w:p>
    <w:p w14:paraId="709041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有例外的情況，嘉慶十年時已經決定二弟吉祥不必因哥哥有着更高的職位而辭去軍機章京，這是因爲在新規定生效之前他已經入值了，參見（臺北）「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」，嘉慶十年十月二十四日，</w:t>
      </w:r>
      <w:r w:rsidRPr="0025746A">
        <w:rPr>
          <w:rFonts w:ascii="Times New Roman" w:eastAsia="PMingLiU" w:hAnsi="Times New Roman" w:cs="Times New Roman"/>
          <w:sz w:val="22"/>
          <w:szCs w:val="22"/>
        </w:rPr>
        <w:t>337</w:t>
      </w:r>
      <w:r w:rsidRPr="0025746A">
        <w:rPr>
          <w:rFonts w:ascii="Times New Roman" w:eastAsia="PMingLiU" w:hAnsi="Times New Roman" w:cs="Times New Roman" w:hint="eastAsia"/>
          <w:sz w:val="22"/>
          <w:szCs w:val="22"/>
        </w:rPr>
        <w:t>頁。</w:t>
      </w:r>
    </w:p>
    <w:p w14:paraId="6930703A" w14:textId="77777777" w:rsidR="00EC6EEE" w:rsidRPr="0025746A" w:rsidRDefault="00EC6EEE" w:rsidP="009E3A90">
      <w:pPr>
        <w:spacing w:after="0" w:line="240" w:lineRule="auto"/>
        <w:jc w:val="both"/>
        <w:rPr>
          <w:rFonts w:ascii="Times New Roman" w:hAnsi="Times New Roman" w:cs="Times New Roman"/>
          <w:sz w:val="22"/>
          <w:szCs w:val="22"/>
        </w:rPr>
      </w:pPr>
    </w:p>
    <w:p w14:paraId="024E5A6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大員子弟檔</w:t>
      </w:r>
      <w:r w:rsidRPr="0025746A">
        <w:rPr>
          <w:rFonts w:ascii="Times New Roman" w:eastAsia="PMingLiU" w:hAnsi="Times New Roman" w:cs="Times New Roman" w:hint="eastAsia"/>
          <w:sz w:val="22"/>
          <w:szCs w:val="22"/>
        </w:rPr>
        <w:t>」嘉慶二十年，</w:t>
      </w:r>
      <w:r w:rsidRPr="0025746A">
        <w:rPr>
          <w:rFonts w:ascii="Times New Roman" w:eastAsia="PMingLiU" w:hAnsi="Times New Roman" w:cs="Times New Roman"/>
          <w:sz w:val="22"/>
          <w:szCs w:val="22"/>
        </w:rPr>
        <w:t>107</w:t>
      </w:r>
      <w:r w:rsidRPr="0025746A">
        <w:rPr>
          <w:rFonts w:ascii="Times New Roman" w:eastAsia="PMingLiU" w:hAnsi="Times New Roman" w:cs="Times New Roman" w:hint="eastAsia"/>
          <w:sz w:val="22"/>
          <w:szCs w:val="22"/>
        </w:rPr>
        <w:t>頁。</w:t>
      </w:r>
    </w:p>
    <w:p w14:paraId="12EE1801" w14:textId="77777777" w:rsidR="00EC6EEE" w:rsidRPr="0025746A" w:rsidRDefault="00EC6EEE" w:rsidP="009E3A90">
      <w:pPr>
        <w:spacing w:after="0" w:line="240" w:lineRule="auto"/>
        <w:jc w:val="both"/>
        <w:rPr>
          <w:rFonts w:ascii="Times New Roman" w:hAnsi="Times New Roman" w:cs="Times New Roman"/>
          <w:sz w:val="22"/>
          <w:szCs w:val="22"/>
        </w:rPr>
      </w:pPr>
    </w:p>
    <w:p w14:paraId="531B8CE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乾隆時期的一些名單出現在嘉慶時期的「</w:t>
      </w:r>
      <w:r w:rsidRPr="00962D07">
        <w:rPr>
          <w:rFonts w:ascii="Times New Roman" w:eastAsia="BiauKaiHK Regular" w:hAnsi="Times New Roman" w:cs="Times New Roman" w:hint="eastAsia"/>
          <w:sz w:val="22"/>
          <w:szCs w:val="22"/>
        </w:rPr>
        <w:t>大員子弟檔</w:t>
      </w:r>
      <w:r w:rsidRPr="0025746A">
        <w:rPr>
          <w:rFonts w:ascii="Times New Roman" w:eastAsia="PMingLiU" w:hAnsi="Times New Roman" w:cs="Times New Roman" w:hint="eastAsia"/>
          <w:sz w:val="22"/>
          <w:szCs w:val="22"/>
        </w:rPr>
        <w:t>」中，例子參見嘉慶二十年，</w:t>
      </w:r>
      <w:r w:rsidRPr="0025746A">
        <w:rPr>
          <w:rFonts w:ascii="Times New Roman" w:eastAsia="PMingLiU" w:hAnsi="Times New Roman" w:cs="Times New Roman"/>
          <w:sz w:val="22"/>
          <w:szCs w:val="22"/>
        </w:rPr>
        <w:t>109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113</w:t>
      </w:r>
      <w:r w:rsidRPr="0025746A">
        <w:rPr>
          <w:rFonts w:ascii="Times New Roman" w:eastAsia="PMingLiU" w:hAnsi="Times New Roman" w:cs="Times New Roman" w:hint="eastAsia"/>
          <w:sz w:val="22"/>
          <w:szCs w:val="22"/>
        </w:rPr>
        <w:t>頁，這包括了乾隆五十年和五十五年任命的名單。這三個類似的名單出現在似乎不適宜的檔冊中，參見（北京）「</w:t>
      </w:r>
      <w:r w:rsidRPr="00962D07">
        <w:rPr>
          <w:rFonts w:ascii="Times New Roman" w:eastAsia="BiauKaiHK Regular" w:hAnsi="Times New Roman" w:cs="Times New Roman" w:hint="eastAsia"/>
          <w:sz w:val="22"/>
          <w:szCs w:val="22"/>
        </w:rPr>
        <w:t>留京辦事檔</w:t>
      </w:r>
      <w:r w:rsidRPr="0025746A">
        <w:rPr>
          <w:rFonts w:ascii="Times New Roman" w:eastAsia="PMingLiU" w:hAnsi="Times New Roman" w:cs="Times New Roman" w:hint="eastAsia"/>
          <w:sz w:val="22"/>
          <w:szCs w:val="22"/>
        </w:rPr>
        <w:t>」乾隆四十九年二月十六日，</w:t>
      </w:r>
      <w:r w:rsidRPr="0025746A">
        <w:rPr>
          <w:rFonts w:ascii="Times New Roman" w:eastAsia="PMingLiU" w:hAnsi="Times New Roman" w:cs="Times New Roman"/>
          <w:sz w:val="22"/>
          <w:szCs w:val="22"/>
        </w:rPr>
        <w:t>25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hint="eastAsia"/>
          <w:sz w:val="22"/>
          <w:szCs w:val="22"/>
        </w:rPr>
        <w:t>頁。</w:t>
      </w:r>
    </w:p>
    <w:p w14:paraId="62F91650" w14:textId="77777777" w:rsidR="00EC6EEE" w:rsidRPr="0025746A" w:rsidRDefault="00EC6EEE" w:rsidP="009E3A90">
      <w:pPr>
        <w:spacing w:after="0" w:line="240" w:lineRule="auto"/>
        <w:jc w:val="both"/>
        <w:rPr>
          <w:rFonts w:ascii="Times New Roman" w:hAnsi="Times New Roman" w:cs="Times New Roman"/>
          <w:sz w:val="22"/>
          <w:szCs w:val="22"/>
        </w:rPr>
      </w:pPr>
    </w:p>
    <w:p w14:paraId="08D9F53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《清軍機處檔案目錄》「</w:t>
      </w:r>
      <w:r w:rsidRPr="00962D07">
        <w:rPr>
          <w:rFonts w:ascii="Times New Roman" w:eastAsia="BiauKaiHK Regular" w:hAnsi="Times New Roman" w:cs="Times New Roman" w:hint="eastAsia"/>
          <w:sz w:val="22"/>
          <w:szCs w:val="22"/>
        </w:rPr>
        <w:t>總目</w:t>
      </w:r>
      <w:r w:rsidRPr="0025746A">
        <w:rPr>
          <w:rFonts w:ascii="Times New Roman" w:eastAsia="PMingLiU" w:hAnsi="Times New Roman" w:cs="Times New Roman" w:hint="eastAsia"/>
          <w:sz w:val="22"/>
          <w:szCs w:val="22"/>
        </w:rPr>
        <w:t>」部分，</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頁，開列五十八冊，都是</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世紀的，參見</w:t>
      </w:r>
      <w:r w:rsidRPr="0025746A">
        <w:rPr>
          <w:rFonts w:ascii="Times New Roman" w:eastAsia="PMingLiU" w:hAnsi="Times New Roman" w:cs="Times New Roman"/>
          <w:sz w:val="22"/>
          <w:szCs w:val="22"/>
        </w:rPr>
        <w:t>20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68</w:t>
      </w:r>
      <w:r w:rsidRPr="0025746A">
        <w:rPr>
          <w:rFonts w:ascii="Times New Roman" w:eastAsia="PMingLiU" w:hAnsi="Times New Roman" w:cs="Times New Roman" w:hint="eastAsia"/>
          <w:sz w:val="22"/>
          <w:szCs w:val="22"/>
        </w:rPr>
        <w:t>頁。最早的時間是嘉慶七年至九年；更早的可能散佚，或是直到這一時期纔有了這方面的改革。我發現沒有跡象表明乾隆時期存在着這類檔冊。有關道光朝的，參見（北京）「</w:t>
      </w:r>
      <w:r w:rsidRPr="00962D07">
        <w:rPr>
          <w:rFonts w:ascii="Times New Roman" w:eastAsia="BiauKaiHK Regular" w:hAnsi="Times New Roman" w:cs="Times New Roman" w:hint="eastAsia"/>
          <w:sz w:val="22"/>
          <w:szCs w:val="22"/>
        </w:rPr>
        <w:t>滿庫檔案草本清冊</w:t>
      </w:r>
      <w:r w:rsidRPr="0025746A">
        <w:rPr>
          <w:rFonts w:ascii="Times New Roman" w:eastAsia="PMingLiU" w:hAnsi="Times New Roman" w:cs="Times New Roman" w:hint="eastAsia"/>
          <w:sz w:val="22"/>
          <w:szCs w:val="22"/>
        </w:rPr>
        <w:t>」。我看過的檔冊滿漢文兼有，這解釋了爲什麼儘管這些應該與滿文檔案存放在一起，但卻開列在漢文檔冊《清軍機處檔案目錄》中，並在臺灣故宮博物院與漢文材料收藏在一起。它們在清朝滿文目錄以及「</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」中略去，而「</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」只開列被認爲是漢文的文件，這很顯然表明它們被認爲是滿文材料。一旦滿文檔案得到整理，可以查閱，就可能揭示更多的情況。</w:t>
      </w:r>
    </w:p>
    <w:p w14:paraId="2CA05BDA" w14:textId="77777777" w:rsidR="00EC6EEE" w:rsidRPr="0025746A" w:rsidRDefault="00EC6EEE" w:rsidP="009E3A90">
      <w:pPr>
        <w:spacing w:after="0" w:line="240" w:lineRule="auto"/>
        <w:jc w:val="both"/>
        <w:rPr>
          <w:rFonts w:ascii="Times New Roman" w:hAnsi="Times New Roman" w:cs="Times New Roman"/>
          <w:sz w:val="22"/>
          <w:szCs w:val="22"/>
        </w:rPr>
      </w:pPr>
    </w:p>
    <w:p w14:paraId="1EF0882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例如（臺北）「</w:t>
      </w:r>
      <w:r w:rsidRPr="00962D07">
        <w:rPr>
          <w:rFonts w:ascii="Times New Roman" w:eastAsia="BiauKaiHK Regular" w:hAnsi="Times New Roman" w:cs="Times New Roman" w:hint="eastAsia"/>
          <w:sz w:val="22"/>
          <w:szCs w:val="22"/>
        </w:rPr>
        <w:t>交片檔</w:t>
      </w:r>
      <w:r w:rsidRPr="0025746A">
        <w:rPr>
          <w:rFonts w:ascii="Times New Roman" w:eastAsia="PMingLiU" w:hAnsi="Times New Roman" w:cs="Times New Roman" w:hint="eastAsia"/>
          <w:sz w:val="22"/>
          <w:szCs w:val="22"/>
        </w:rPr>
        <w:t>」嘉慶二十五年四月二十三日，</w:t>
      </w:r>
      <w:r w:rsidRPr="0025746A">
        <w:rPr>
          <w:rFonts w:ascii="Times New Roman" w:eastAsia="PMingLiU" w:hAnsi="Times New Roman" w:cs="Times New Roman"/>
          <w:sz w:val="22"/>
          <w:szCs w:val="22"/>
        </w:rPr>
        <w:t>40</w:t>
      </w:r>
      <w:r w:rsidRPr="0025746A">
        <w:rPr>
          <w:rFonts w:ascii="Times New Roman" w:eastAsia="PMingLiU" w:hAnsi="Times New Roman" w:cs="Times New Roman" w:hint="eastAsia"/>
          <w:sz w:val="22"/>
          <w:szCs w:val="22"/>
        </w:rPr>
        <w:t>頁。</w:t>
      </w:r>
    </w:p>
    <w:p w14:paraId="0CA2E382" w14:textId="77777777" w:rsidR="00EC6EEE" w:rsidRPr="0025746A" w:rsidRDefault="00EC6EEE" w:rsidP="009E3A90">
      <w:pPr>
        <w:spacing w:after="0" w:line="240" w:lineRule="auto"/>
        <w:jc w:val="both"/>
        <w:rPr>
          <w:rFonts w:ascii="Times New Roman" w:hAnsi="Times New Roman" w:cs="Times New Roman"/>
          <w:sz w:val="22"/>
          <w:szCs w:val="22"/>
        </w:rPr>
      </w:pPr>
    </w:p>
    <w:p w14:paraId="5FFEA85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47</w:t>
      </w:r>
      <w:r w:rsidRPr="0025746A">
        <w:rPr>
          <w:rFonts w:ascii="Times New Roman" w:eastAsia="PMingLiU" w:hAnsi="Times New Roman" w:cs="Times New Roman"/>
          <w:sz w:val="22"/>
          <w:szCs w:val="22"/>
        </w:rPr>
        <w:t>］「</w:t>
      </w:r>
      <w:r w:rsidRPr="00962D07">
        <w:rPr>
          <w:rFonts w:ascii="Times New Roman" w:eastAsia="BiauKaiHK Regular" w:hAnsi="Times New Roman" w:cs="Times New Roman" w:hint="eastAsia"/>
          <w:sz w:val="22"/>
          <w:szCs w:val="22"/>
        </w:rPr>
        <w:t>廣開言路</w:t>
      </w:r>
      <w:r w:rsidRPr="0025746A">
        <w:rPr>
          <w:rFonts w:ascii="Times New Roman" w:eastAsia="PMingLiU" w:hAnsi="Times New Roman" w:cs="Times New Roman" w:hint="eastAsia"/>
          <w:sz w:val="22"/>
          <w:szCs w:val="22"/>
        </w:rPr>
        <w:t>」，參見易勞逸：《</w:t>
      </w:r>
      <w:r w:rsidRPr="0025746A">
        <w:rPr>
          <w:rFonts w:ascii="Times New Roman" w:eastAsia="PMingLiU" w:hAnsi="Times New Roman" w:cs="Times New Roman"/>
          <w:sz w:val="22"/>
          <w:szCs w:val="22"/>
        </w:rPr>
        <w:t>1880—1885</w:t>
      </w:r>
      <w:r w:rsidRPr="0025746A">
        <w:rPr>
          <w:rFonts w:ascii="Times New Roman" w:eastAsia="PMingLiU" w:hAnsi="Times New Roman" w:cs="Times New Roman" w:hint="eastAsia"/>
          <w:sz w:val="22"/>
          <w:szCs w:val="22"/>
        </w:rPr>
        <w:t>年中法戰爭中清朝君臣的對策》（馬薩諸塞州劍橋，</w:t>
      </w:r>
      <w:r w:rsidRPr="0025746A">
        <w:rPr>
          <w:rFonts w:ascii="Times New Roman" w:eastAsia="PMingLiU" w:hAnsi="Times New Roman" w:cs="Times New Roman"/>
          <w:sz w:val="22"/>
          <w:szCs w:val="22"/>
        </w:rPr>
        <w:t>1967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21</w:t>
      </w:r>
      <w:r w:rsidRPr="0025746A">
        <w:rPr>
          <w:rFonts w:ascii="Times New Roman" w:eastAsia="PMingLiU" w:hAnsi="Times New Roman" w:cs="Times New Roman" w:hint="eastAsia"/>
          <w:sz w:val="22"/>
          <w:szCs w:val="22"/>
        </w:rPr>
        <w:t>頁。</w:t>
      </w:r>
    </w:p>
    <w:p w14:paraId="478C5789" w14:textId="77777777" w:rsidR="00EC6EEE" w:rsidRPr="0025746A" w:rsidRDefault="00EC6EEE" w:rsidP="009E3A90">
      <w:pPr>
        <w:spacing w:after="0" w:line="240" w:lineRule="auto"/>
        <w:jc w:val="both"/>
        <w:rPr>
          <w:rFonts w:ascii="Times New Roman" w:hAnsi="Times New Roman" w:cs="Times New Roman"/>
          <w:sz w:val="22"/>
          <w:szCs w:val="22"/>
        </w:rPr>
      </w:pPr>
    </w:p>
    <w:p w14:paraId="6E07055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54</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w:t>
      </w:r>
    </w:p>
    <w:p w14:paraId="1E660F37" w14:textId="77777777" w:rsidR="00EC6EEE" w:rsidRPr="0025746A" w:rsidRDefault="00EC6EEE" w:rsidP="009E3A90">
      <w:pPr>
        <w:spacing w:after="0" w:line="240" w:lineRule="auto"/>
        <w:jc w:val="both"/>
        <w:rPr>
          <w:rFonts w:ascii="Times New Roman" w:hAnsi="Times New Roman" w:cs="Times New Roman"/>
          <w:sz w:val="22"/>
          <w:szCs w:val="22"/>
        </w:rPr>
      </w:pPr>
    </w:p>
    <w:p w14:paraId="4C6274A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40</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23</w:t>
      </w:r>
      <w:r w:rsidRPr="0025746A">
        <w:rPr>
          <w:rFonts w:ascii="Times New Roman" w:eastAsia="PMingLiU" w:hAnsi="Times New Roman" w:cs="Times New Roman" w:hint="eastAsia"/>
          <w:sz w:val="22"/>
          <w:szCs w:val="22"/>
        </w:rPr>
        <w:t>。也參見第一章注</w:t>
      </w:r>
      <w:r w:rsidRPr="0025746A">
        <w:rPr>
          <w:rFonts w:ascii="Times New Roman" w:eastAsia="PMingLiU" w:hAnsi="Times New Roman" w:cs="Times New Roman"/>
          <w:sz w:val="22"/>
          <w:szCs w:val="22"/>
        </w:rPr>
        <w:t>122</w:t>
      </w:r>
      <w:r w:rsidRPr="0025746A">
        <w:rPr>
          <w:rFonts w:ascii="Times New Roman" w:eastAsia="PMingLiU" w:hAnsi="Times New Roman" w:cs="Times New Roman" w:hint="eastAsia"/>
          <w:sz w:val="22"/>
          <w:szCs w:val="22"/>
        </w:rPr>
        <w:t>。奏摺制度中奏事規定的極好概述，參見吳秀良：《清代的題奏制度》，載《哈佛亞洲研究》，第</w:t>
      </w:r>
      <w:r w:rsidRPr="0025746A">
        <w:rPr>
          <w:rFonts w:ascii="Times New Roman" w:eastAsia="PMingLiU" w:hAnsi="Times New Roman" w:cs="Times New Roman"/>
          <w:sz w:val="22"/>
          <w:szCs w:val="22"/>
        </w:rPr>
        <w:t>27</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1967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26</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61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62</w:t>
      </w:r>
      <w:r w:rsidRPr="0025746A">
        <w:rPr>
          <w:rFonts w:ascii="Times New Roman" w:eastAsia="PMingLiU" w:hAnsi="Times New Roman" w:cs="Times New Roman" w:hint="eastAsia"/>
          <w:sz w:val="22"/>
          <w:szCs w:val="22"/>
        </w:rPr>
        <w:t>頁注</w:t>
      </w:r>
      <w:r w:rsidRPr="0025746A">
        <w:rPr>
          <w:rFonts w:ascii="Times New Roman" w:eastAsia="PMingLiU" w:hAnsi="Times New Roman" w:cs="Times New Roman"/>
          <w:sz w:val="22"/>
          <w:szCs w:val="22"/>
        </w:rPr>
        <w:t>49</w:t>
      </w:r>
      <w:r w:rsidRPr="0025746A">
        <w:rPr>
          <w:rFonts w:ascii="Times New Roman" w:eastAsia="PMingLiU" w:hAnsi="Times New Roman" w:cs="Times New Roman" w:hint="eastAsia"/>
          <w:sz w:val="22"/>
          <w:szCs w:val="22"/>
        </w:rPr>
        <w:t>。一些信息也參見墨子刻：《清代官僚機構的內部組織：法律、道德及聯繫諸方面》附錄</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433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434</w:t>
      </w:r>
      <w:r w:rsidRPr="0025746A">
        <w:rPr>
          <w:rFonts w:ascii="Times New Roman" w:eastAsia="PMingLiU" w:hAnsi="Times New Roman" w:cs="Times New Roman" w:hint="eastAsia"/>
          <w:sz w:val="22"/>
          <w:szCs w:val="22"/>
        </w:rPr>
        <w:t>頁。</w:t>
      </w:r>
    </w:p>
    <w:p w14:paraId="7821923D" w14:textId="77777777" w:rsidR="00EC6EEE" w:rsidRPr="0025746A" w:rsidRDefault="00EC6EEE" w:rsidP="009E3A90">
      <w:pPr>
        <w:spacing w:after="0" w:line="240" w:lineRule="auto"/>
        <w:jc w:val="both"/>
        <w:rPr>
          <w:rFonts w:ascii="Times New Roman" w:hAnsi="Times New Roman" w:cs="Times New Roman"/>
          <w:sz w:val="22"/>
          <w:szCs w:val="22"/>
        </w:rPr>
      </w:pPr>
    </w:p>
    <w:p w14:paraId="3AF4261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一個稀見的例子，參見（臺北）「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」嘉慶朝奏摺</w:t>
      </w:r>
      <w:r w:rsidRPr="0025746A">
        <w:rPr>
          <w:rFonts w:ascii="Times New Roman" w:eastAsia="PMingLiU" w:hAnsi="Times New Roman" w:cs="Times New Roman"/>
          <w:sz w:val="22"/>
          <w:szCs w:val="22"/>
        </w:rPr>
        <w:t>004580</w:t>
      </w:r>
      <w:r w:rsidRPr="0025746A">
        <w:rPr>
          <w:rFonts w:ascii="Times New Roman" w:eastAsia="PMingLiU" w:hAnsi="Times New Roman" w:cs="Times New Roman" w:hint="eastAsia"/>
          <w:sz w:val="22"/>
          <w:szCs w:val="22"/>
        </w:rPr>
        <w:t>，嘉慶四年五月十一日，哈當阿奏摺。</w:t>
      </w:r>
    </w:p>
    <w:p w14:paraId="436745C2" w14:textId="77777777" w:rsidR="00EC6EEE" w:rsidRPr="0025746A" w:rsidRDefault="00EC6EEE" w:rsidP="009E3A90">
      <w:pPr>
        <w:spacing w:after="0" w:line="240" w:lineRule="auto"/>
        <w:jc w:val="both"/>
        <w:rPr>
          <w:rFonts w:ascii="Times New Roman" w:hAnsi="Times New Roman" w:cs="Times New Roman"/>
          <w:sz w:val="22"/>
          <w:szCs w:val="22"/>
        </w:rPr>
      </w:pPr>
    </w:p>
    <w:p w14:paraId="6BEBFCC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羅伯特·韋斯：《太平天國前夕地方統治的靈活性》，載《清史問題》，第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1980</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頁。</w:t>
      </w:r>
    </w:p>
    <w:p w14:paraId="574DBF00" w14:textId="77777777" w:rsidR="00EC6EEE" w:rsidRPr="0025746A" w:rsidRDefault="00EC6EEE" w:rsidP="009E3A90">
      <w:pPr>
        <w:spacing w:after="0" w:line="240" w:lineRule="auto"/>
        <w:jc w:val="both"/>
        <w:rPr>
          <w:rFonts w:ascii="Times New Roman" w:hAnsi="Times New Roman" w:cs="Times New Roman"/>
          <w:sz w:val="22"/>
          <w:szCs w:val="22"/>
        </w:rPr>
      </w:pPr>
    </w:p>
    <w:p w14:paraId="5CA5594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費正清：《中國沿海的貿易和外交：通商口岸的開啓（</w:t>
      </w:r>
      <w:r w:rsidRPr="0025746A">
        <w:rPr>
          <w:rFonts w:ascii="Times New Roman" w:eastAsia="PMingLiU" w:hAnsi="Times New Roman" w:cs="Times New Roman"/>
          <w:sz w:val="22"/>
          <w:szCs w:val="22"/>
        </w:rPr>
        <w:t>1842—1854</w:t>
      </w:r>
      <w:r w:rsidRPr="0025746A">
        <w:rPr>
          <w:rFonts w:ascii="Times New Roman" w:eastAsia="PMingLiU" w:hAnsi="Times New Roman" w:cs="Times New Roman" w:hint="eastAsia"/>
          <w:sz w:val="22"/>
          <w:szCs w:val="22"/>
        </w:rPr>
        <w:t>）》上冊，</w:t>
      </w:r>
      <w:r w:rsidRPr="0025746A">
        <w:rPr>
          <w:rFonts w:ascii="Times New Roman" w:eastAsia="PMingLiU" w:hAnsi="Times New Roman" w:cs="Times New Roman"/>
          <w:sz w:val="22"/>
          <w:szCs w:val="22"/>
        </w:rPr>
        <w:t>189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195</w:t>
      </w:r>
      <w:r w:rsidRPr="0025746A">
        <w:rPr>
          <w:rFonts w:ascii="Times New Roman" w:eastAsia="PMingLiU" w:hAnsi="Times New Roman" w:cs="Times New Roman" w:hint="eastAsia"/>
          <w:sz w:val="22"/>
          <w:szCs w:val="22"/>
        </w:rPr>
        <w:t>頁。</w:t>
      </w:r>
    </w:p>
    <w:p w14:paraId="4E6024A2" w14:textId="77777777" w:rsidR="00EC6EEE" w:rsidRPr="0025746A" w:rsidRDefault="00EC6EEE" w:rsidP="009E3A90">
      <w:pPr>
        <w:spacing w:after="0" w:line="240" w:lineRule="auto"/>
        <w:jc w:val="both"/>
        <w:rPr>
          <w:rFonts w:ascii="Times New Roman" w:hAnsi="Times New Roman" w:cs="Times New Roman"/>
          <w:sz w:val="22"/>
          <w:szCs w:val="22"/>
        </w:rPr>
      </w:pPr>
    </w:p>
    <w:p w14:paraId="596A3B2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w:t>
      </w:r>
      <w:r w:rsidRPr="0025746A">
        <w:rPr>
          <w:rFonts w:ascii="Times New Roman" w:eastAsia="PMingLiU" w:hAnsi="Times New Roman" w:cs="Times New Roman"/>
          <w:sz w:val="22"/>
          <w:szCs w:val="22"/>
        </w:rPr>
        <w:t>53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61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24a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p>
    <w:p w14:paraId="5B6B70D9" w14:textId="77777777" w:rsidR="00EC6EEE" w:rsidRPr="0025746A" w:rsidRDefault="00EC6EEE" w:rsidP="009E3A90">
      <w:pPr>
        <w:spacing w:after="0" w:line="240" w:lineRule="auto"/>
        <w:jc w:val="both"/>
        <w:rPr>
          <w:rFonts w:ascii="Times New Roman" w:hAnsi="Times New Roman" w:cs="Times New Roman"/>
          <w:sz w:val="22"/>
          <w:szCs w:val="22"/>
        </w:rPr>
      </w:pPr>
    </w:p>
    <w:p w14:paraId="43D52B7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103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24b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hint="eastAsia"/>
          <w:sz w:val="22"/>
          <w:szCs w:val="22"/>
        </w:rPr>
        <w:t>。</w:t>
      </w:r>
    </w:p>
    <w:p w14:paraId="63F07C7E" w14:textId="77777777" w:rsidR="00EC6EEE" w:rsidRPr="0025746A" w:rsidRDefault="00EC6EEE" w:rsidP="009E3A90">
      <w:pPr>
        <w:spacing w:after="0" w:line="240" w:lineRule="auto"/>
        <w:jc w:val="both"/>
        <w:rPr>
          <w:rFonts w:ascii="Times New Roman" w:hAnsi="Times New Roman" w:cs="Times New Roman"/>
          <w:sz w:val="22"/>
          <w:szCs w:val="22"/>
        </w:rPr>
      </w:pPr>
    </w:p>
    <w:p w14:paraId="1BE4E3F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《清仁宗實錄》卷</w:t>
      </w:r>
      <w:r w:rsidRPr="0025746A">
        <w:rPr>
          <w:rFonts w:ascii="Times New Roman" w:eastAsia="PMingLiU" w:hAnsi="Times New Roman" w:cs="Times New Roman"/>
          <w:sz w:val="22"/>
          <w:szCs w:val="22"/>
        </w:rPr>
        <w:t>103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24b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25</w:t>
      </w:r>
      <w:r w:rsidRPr="0025746A">
        <w:rPr>
          <w:rFonts w:ascii="Times New Roman" w:eastAsia="PMingLiU" w:hAnsi="Times New Roman" w:cs="Times New Roman" w:hint="eastAsia"/>
          <w:sz w:val="22"/>
          <w:szCs w:val="22"/>
        </w:rPr>
        <w:t>。</w:t>
      </w:r>
    </w:p>
    <w:p w14:paraId="370932D3" w14:textId="77777777" w:rsidR="00EC6EEE" w:rsidRPr="0025746A" w:rsidRDefault="00EC6EEE" w:rsidP="009E3A90">
      <w:pPr>
        <w:spacing w:after="0" w:line="240" w:lineRule="auto"/>
        <w:jc w:val="both"/>
        <w:rPr>
          <w:rFonts w:ascii="Times New Roman" w:hAnsi="Times New Roman" w:cs="Times New Roman"/>
          <w:sz w:val="22"/>
          <w:szCs w:val="22"/>
        </w:rPr>
      </w:pPr>
    </w:p>
    <w:p w14:paraId="76EF8AD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」，嘉慶十年十二月初二日，</w:t>
      </w:r>
      <w:r w:rsidRPr="0025746A">
        <w:rPr>
          <w:rFonts w:ascii="Times New Roman" w:eastAsia="PMingLiU" w:hAnsi="Times New Roman" w:cs="Times New Roman"/>
          <w:sz w:val="22"/>
          <w:szCs w:val="22"/>
        </w:rPr>
        <w:t>25</w:t>
      </w:r>
      <w:r w:rsidRPr="0025746A">
        <w:rPr>
          <w:rFonts w:ascii="Times New Roman" w:eastAsia="PMingLiU" w:hAnsi="Times New Roman" w:cs="Times New Roman" w:hint="eastAsia"/>
          <w:sz w:val="22"/>
          <w:szCs w:val="22"/>
        </w:rPr>
        <w:t>頁。</w:t>
      </w:r>
    </w:p>
    <w:p w14:paraId="5EAD3650" w14:textId="77777777" w:rsidR="00EC6EEE" w:rsidRPr="0025746A" w:rsidRDefault="00EC6EEE" w:rsidP="009E3A90">
      <w:pPr>
        <w:spacing w:after="0" w:line="240" w:lineRule="auto"/>
        <w:jc w:val="both"/>
        <w:rPr>
          <w:rFonts w:ascii="Times New Roman" w:hAnsi="Times New Roman" w:cs="Times New Roman"/>
          <w:sz w:val="22"/>
          <w:szCs w:val="22"/>
        </w:rPr>
      </w:pPr>
    </w:p>
    <w:p w14:paraId="3609725B" w14:textId="77777777" w:rsidR="00EC6EEE" w:rsidRPr="0025746A" w:rsidRDefault="00EC6EEE" w:rsidP="009E3A90">
      <w:pPr>
        <w:spacing w:after="0" w:line="240" w:lineRule="auto"/>
        <w:jc w:val="both"/>
        <w:rPr>
          <w:rFonts w:ascii="Times New Roman" w:hAnsi="Times New Roman" w:cs="Times New Roman"/>
          <w:sz w:val="22"/>
          <w:szCs w:val="22"/>
        </w:rPr>
      </w:pPr>
    </w:p>
    <w:p w14:paraId="2374D7FD" w14:textId="77777777" w:rsidR="00EC6EEE" w:rsidRPr="0025746A" w:rsidRDefault="00EC6EEE" w:rsidP="009E3A90">
      <w:pPr>
        <w:spacing w:after="0" w:line="240" w:lineRule="auto"/>
        <w:jc w:val="both"/>
        <w:rPr>
          <w:rFonts w:ascii="Times New Roman" w:hAnsi="Times New Roman" w:cs="Times New Roman"/>
          <w:sz w:val="22"/>
          <w:szCs w:val="22"/>
        </w:rPr>
      </w:pPr>
    </w:p>
    <w:p w14:paraId="548ED0F6" w14:textId="77777777" w:rsidR="00EC6EEE" w:rsidRPr="0025746A" w:rsidRDefault="00EC6EEE" w:rsidP="009E3A90">
      <w:pPr>
        <w:spacing w:after="0" w:line="240" w:lineRule="auto"/>
        <w:jc w:val="both"/>
        <w:rPr>
          <w:rFonts w:ascii="Times New Roman" w:hAnsi="Times New Roman" w:cs="Times New Roman"/>
          <w:sz w:val="22"/>
          <w:szCs w:val="22"/>
        </w:rPr>
      </w:pPr>
    </w:p>
    <w:p w14:paraId="05F35539" w14:textId="2386112E" w:rsidR="002154C9" w:rsidRDefault="002154C9">
      <w:pPr>
        <w:rPr>
          <w:rFonts w:ascii="Times New Roman" w:hAnsi="Times New Roman" w:cs="Times New Roman"/>
          <w:sz w:val="22"/>
          <w:szCs w:val="22"/>
        </w:rPr>
      </w:pPr>
      <w:r>
        <w:rPr>
          <w:rFonts w:ascii="Times New Roman" w:hAnsi="Times New Roman" w:cs="Times New Roman"/>
          <w:sz w:val="22"/>
          <w:szCs w:val="22"/>
        </w:rPr>
        <w:br w:type="page"/>
      </w:r>
    </w:p>
    <w:p w14:paraId="694DCBEE" w14:textId="77777777" w:rsidR="00EC6EEE" w:rsidRDefault="00EC6EEE" w:rsidP="009E3A90">
      <w:pPr>
        <w:spacing w:after="0" w:line="240" w:lineRule="auto"/>
        <w:jc w:val="both"/>
        <w:rPr>
          <w:rFonts w:ascii="Times New Roman" w:hAnsi="Times New Roman" w:cs="Times New Roman"/>
          <w:sz w:val="22"/>
          <w:szCs w:val="22"/>
        </w:rPr>
      </w:pPr>
    </w:p>
    <w:p w14:paraId="76907417" w14:textId="4B448E08" w:rsidR="001720DA" w:rsidRPr="0025746A" w:rsidRDefault="001720DA" w:rsidP="001720DA">
      <w:pPr>
        <w:pStyle w:val="Heading1"/>
        <w:rPr>
          <w:rFonts w:hint="eastAsia"/>
        </w:rPr>
      </w:pPr>
      <w:r>
        <w:tab/>
      </w:r>
      <w:bookmarkStart w:id="152" w:name="_Toc221299543"/>
      <w:r>
        <w:rPr>
          <w:rFonts w:hint="eastAsia"/>
        </w:rPr>
        <w:t>4. 總結</w:t>
      </w:r>
      <w:bookmarkEnd w:id="152"/>
    </w:p>
    <w:p w14:paraId="631915B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結語</w:t>
      </w:r>
    </w:p>
    <w:p w14:paraId="5463F00A" w14:textId="77777777" w:rsidR="00EC6EEE" w:rsidRPr="0025746A" w:rsidRDefault="00EC6EEE" w:rsidP="009E3A90">
      <w:pPr>
        <w:spacing w:after="0" w:line="240" w:lineRule="auto"/>
        <w:jc w:val="both"/>
        <w:rPr>
          <w:rFonts w:ascii="Times New Roman" w:hAnsi="Times New Roman" w:cs="Times New Roman"/>
          <w:sz w:val="22"/>
          <w:szCs w:val="22"/>
        </w:rPr>
      </w:pPr>
    </w:p>
    <w:p w14:paraId="18FC9D8E" w14:textId="77777777" w:rsidR="00EC6EEE" w:rsidRPr="0025746A" w:rsidRDefault="00EC6EEE" w:rsidP="009E3A90">
      <w:pPr>
        <w:spacing w:after="0" w:line="240" w:lineRule="auto"/>
        <w:jc w:val="both"/>
        <w:rPr>
          <w:rFonts w:ascii="Times New Roman" w:hAnsi="Times New Roman" w:cs="Times New Roman"/>
          <w:sz w:val="22"/>
          <w:szCs w:val="22"/>
        </w:rPr>
      </w:pPr>
    </w:p>
    <w:p w14:paraId="2E3515F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的研究是個大課題，內容廣泛。現在北京和臺北的軍機處檔案都已開放，研究者可做的題目不勝枚舉。在本書中，我主要利用檔案，考察了軍機處歷史研究必須首先要解決的問題：雍正和乾隆時期內廷結構及職責的重大變化。相關的問題，諸如派系鬥爭、軍機大臣的個人生平、軍機處</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世紀的歷史以及某些重大問題是如何處理的，這些都有必要涉及，但只能點到爲止或整個忽略。將來的研究肯定會產生其他的關於軍機處的專著。它的文獻利用幾乎沒有止境，對它的研究多種多樣，富有挑戰性。</w:t>
      </w:r>
    </w:p>
    <w:p w14:paraId="4598AC93" w14:textId="77777777" w:rsidR="00EC6EEE" w:rsidRPr="0025746A" w:rsidRDefault="00EC6EEE" w:rsidP="009E3A90">
      <w:pPr>
        <w:spacing w:after="0" w:line="240" w:lineRule="auto"/>
        <w:jc w:val="both"/>
        <w:rPr>
          <w:rFonts w:ascii="Times New Roman" w:hAnsi="Times New Roman" w:cs="Times New Roman"/>
          <w:sz w:val="22"/>
          <w:szCs w:val="22"/>
        </w:rPr>
      </w:pPr>
    </w:p>
    <w:p w14:paraId="0D21694F" w14:textId="77777777" w:rsidR="00EC6EEE" w:rsidRPr="0025746A" w:rsidRDefault="00EC6EEE" w:rsidP="009E3A90">
      <w:pPr>
        <w:spacing w:after="0" w:line="240" w:lineRule="auto"/>
        <w:jc w:val="both"/>
        <w:rPr>
          <w:rFonts w:ascii="Times New Roman" w:hAnsi="Times New Roman" w:cs="Times New Roman"/>
          <w:sz w:val="22"/>
          <w:szCs w:val="22"/>
        </w:rPr>
      </w:pPr>
    </w:p>
    <w:p w14:paraId="55D1B05F" w14:textId="77777777" w:rsidR="00EC6EEE" w:rsidRPr="0025746A" w:rsidRDefault="00EC6EEE" w:rsidP="009E3A90">
      <w:pPr>
        <w:spacing w:after="0" w:line="240" w:lineRule="auto"/>
        <w:jc w:val="both"/>
        <w:rPr>
          <w:rFonts w:ascii="Times New Roman" w:hAnsi="Times New Roman" w:cs="Times New Roman"/>
          <w:sz w:val="22"/>
          <w:szCs w:val="22"/>
        </w:rPr>
      </w:pPr>
    </w:p>
    <w:p w14:paraId="686820F3" w14:textId="77777777" w:rsidR="00EC6EEE" w:rsidRPr="0025746A" w:rsidRDefault="00EC6EEE" w:rsidP="009E3A90">
      <w:pPr>
        <w:spacing w:after="0" w:line="240" w:lineRule="auto"/>
        <w:jc w:val="both"/>
        <w:rPr>
          <w:rFonts w:ascii="Times New Roman" w:hAnsi="Times New Roman" w:cs="Times New Roman"/>
          <w:sz w:val="22"/>
          <w:szCs w:val="22"/>
        </w:rPr>
      </w:pPr>
    </w:p>
    <w:p w14:paraId="7DC4EE74" w14:textId="77777777" w:rsidR="00EC6EEE" w:rsidRPr="0025746A" w:rsidRDefault="00EC6EEE" w:rsidP="009E3A90">
      <w:pPr>
        <w:spacing w:after="0" w:line="240" w:lineRule="auto"/>
        <w:jc w:val="both"/>
        <w:rPr>
          <w:rFonts w:ascii="Times New Roman" w:hAnsi="Times New Roman" w:cs="Times New Roman"/>
          <w:sz w:val="22"/>
          <w:szCs w:val="22"/>
        </w:rPr>
      </w:pPr>
    </w:p>
    <w:p w14:paraId="06FCD2B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軍機處設立時間問題</w:t>
      </w:r>
    </w:p>
    <w:p w14:paraId="2C2CE357" w14:textId="77777777" w:rsidR="00EC6EEE" w:rsidRPr="0025746A" w:rsidRDefault="00EC6EEE" w:rsidP="009E3A90">
      <w:pPr>
        <w:spacing w:after="0" w:line="240" w:lineRule="auto"/>
        <w:jc w:val="both"/>
        <w:rPr>
          <w:rFonts w:ascii="Times New Roman" w:hAnsi="Times New Roman" w:cs="Times New Roman"/>
          <w:sz w:val="22"/>
          <w:szCs w:val="22"/>
        </w:rPr>
      </w:pPr>
    </w:p>
    <w:p w14:paraId="511A5C2B" w14:textId="77777777" w:rsidR="00EC6EEE" w:rsidRPr="0025746A" w:rsidRDefault="00EC6EEE" w:rsidP="009E3A90">
      <w:pPr>
        <w:spacing w:after="0" w:line="240" w:lineRule="auto"/>
        <w:jc w:val="both"/>
        <w:rPr>
          <w:rFonts w:ascii="Times New Roman" w:hAnsi="Times New Roman" w:cs="Times New Roman"/>
          <w:sz w:val="22"/>
          <w:szCs w:val="22"/>
        </w:rPr>
      </w:pPr>
    </w:p>
    <w:p w14:paraId="7B4EB61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一章至第五章的分析證實了，雍正後期軟弱的內廷機構與成熟的軍機處簡直無法相提並論，軍機處的設立時間因此也必須要重新考慮。對此問題有數種可行的解決方法。如果從人事方面——也就是從那些在雍正皇帝左右侍奉的高級內廷代理人方面——看待軍機處，那麼，可以認爲軍機處從怡親王充任顧問的角色時算起。這將軍機處的設立時間定在雍正元年。儘管認定的時間不同，但《清史》史表將怡親王列爲最早的軍機大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p>
    <w:p w14:paraId="15AD3DD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2B447E" w14:textId="77777777" w:rsidR="00EC6EEE" w:rsidRPr="0025746A" w:rsidRDefault="00EC6EEE" w:rsidP="009E3A90">
      <w:pPr>
        <w:spacing w:after="0" w:line="240" w:lineRule="auto"/>
        <w:jc w:val="both"/>
        <w:rPr>
          <w:rFonts w:ascii="Times New Roman" w:hAnsi="Times New Roman" w:cs="Times New Roman"/>
          <w:sz w:val="22"/>
          <w:szCs w:val="22"/>
        </w:rPr>
      </w:pPr>
    </w:p>
    <w:p w14:paraId="40EF5D4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如果從最終促成了軍機處形成的最早、持續性、非正式的內廷集團或機構的角度來看，那麼軍機處起始時間則要定在雍正四年（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），當時怡親王、張廷玉、蔣廷錫共同辦理軍備及相關事務。有人主張這一起始時間。</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p>
    <w:p w14:paraId="39D96B6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4F9C0EE" w14:textId="77777777" w:rsidR="00EC6EEE" w:rsidRPr="0025746A" w:rsidRDefault="00EC6EEE" w:rsidP="009E3A90">
      <w:pPr>
        <w:spacing w:after="0" w:line="240" w:lineRule="auto"/>
        <w:jc w:val="both"/>
        <w:rPr>
          <w:rFonts w:ascii="Times New Roman" w:hAnsi="Times New Roman" w:cs="Times New Roman"/>
          <w:sz w:val="22"/>
          <w:szCs w:val="22"/>
        </w:rPr>
      </w:pPr>
    </w:p>
    <w:p w14:paraId="5C6B4FFD" w14:textId="77777777" w:rsidR="00EC6EEE" w:rsidRPr="0025746A" w:rsidRDefault="00EC6EEE" w:rsidP="009E3A90">
      <w:pPr>
        <w:spacing w:after="0" w:line="240" w:lineRule="auto"/>
        <w:jc w:val="both"/>
        <w:rPr>
          <w:rFonts w:ascii="Times New Roman" w:hAnsi="Times New Roman" w:cs="Times New Roman"/>
          <w:sz w:val="22"/>
          <w:szCs w:val="22"/>
        </w:rPr>
      </w:pPr>
    </w:p>
    <w:p w14:paraId="1BE87B7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如果認爲軍機處的設立是它第一次使用漢文名稱「</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」的時間，那麼就會定位於雍正十年（</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）的一個時間點（此前爲「</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」，這時發生了變化）。對於檔案中它相應的滿文名稱早期使用的徹底考察，所得出的結論可能會有輕微的變化。吳秀良的論證思路與此不同，但他也主張是雍正十年。</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p>
    <w:p w14:paraId="40D58D4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B9998BC" w14:textId="77777777" w:rsidR="00EC6EEE" w:rsidRPr="0025746A" w:rsidRDefault="00EC6EEE" w:rsidP="009E3A90">
      <w:pPr>
        <w:spacing w:after="0" w:line="240" w:lineRule="auto"/>
        <w:jc w:val="both"/>
        <w:rPr>
          <w:rFonts w:ascii="Times New Roman" w:hAnsi="Times New Roman" w:cs="Times New Roman"/>
          <w:sz w:val="22"/>
          <w:szCs w:val="22"/>
        </w:rPr>
      </w:pPr>
    </w:p>
    <w:p w14:paraId="2E854A2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如果我們將成熟的軍機處所擁有的主要特徵作爲軍機處設立的必要條件，那麼在乾隆皇帝統治初年總理事務王大臣時期所獲得的特點就會被認爲至關重要。這些特點包括了這個班子作爲單一內廷高級樞密行政機構的永久性鞏固，以及擁有的廣泛權力。而這一切都取決於雍正皇帝去世之後，乾隆二年十一月二十八日（</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17</w:t>
      </w:r>
      <w:r w:rsidRPr="0025746A">
        <w:rPr>
          <w:rFonts w:ascii="Times New Roman" w:eastAsia="PMingLiU" w:hAnsi="Times New Roman" w:cs="Times New Roman" w:hint="eastAsia"/>
          <w:sz w:val="22"/>
          <w:szCs w:val="22"/>
        </w:rPr>
        <w:t>日）上諭宣佈服喪期結束後將繼續保留這一過渡班子。</w:t>
      </w:r>
    </w:p>
    <w:p w14:paraId="4A7981B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2715BDD" w14:textId="77777777" w:rsidR="00EC6EEE" w:rsidRPr="0025746A" w:rsidRDefault="00EC6EEE" w:rsidP="009E3A90">
      <w:pPr>
        <w:spacing w:after="0" w:line="240" w:lineRule="auto"/>
        <w:jc w:val="both"/>
        <w:rPr>
          <w:rFonts w:ascii="Times New Roman" w:hAnsi="Times New Roman" w:cs="Times New Roman"/>
          <w:sz w:val="22"/>
          <w:szCs w:val="22"/>
        </w:rPr>
      </w:pPr>
    </w:p>
    <w:p w14:paraId="41DDEAB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很顯然，不存在單一的事件或公告可以認定作爲軍機處設立的時間點。因此，最好的替代方法應該是不必尋求單一的設立日期，而是確定一個設立時段。如此一來，軍機處的設立可以界定爲是從雍正繼位到乾隆二年底（</w:t>
      </w:r>
      <w:r w:rsidRPr="0025746A">
        <w:rPr>
          <w:rFonts w:ascii="Times New Roman" w:eastAsia="PMingLiU" w:hAnsi="Times New Roman" w:cs="Times New Roman"/>
          <w:sz w:val="22"/>
          <w:szCs w:val="22"/>
        </w:rPr>
        <w:t>1723—1738</w:t>
      </w:r>
      <w:r w:rsidRPr="0025746A">
        <w:rPr>
          <w:rFonts w:ascii="Times New Roman" w:eastAsia="PMingLiU" w:hAnsi="Times New Roman" w:cs="Times New Roman" w:hint="eastAsia"/>
          <w:sz w:val="22"/>
          <w:szCs w:val="22"/>
        </w:rPr>
        <w:t>）逐步形成的。設立時期可以分爲兩個階段，第一個階段的特點是雍正皇帝強權統治下機構的相對軟弱，第二個階段的特點是在年輕、沒有經驗的乾隆皇帝統治下的內廷轉型。</w:t>
      </w:r>
    </w:p>
    <w:p w14:paraId="7982B94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70C0070" w14:textId="77777777" w:rsidR="00EC6EEE" w:rsidRPr="0025746A" w:rsidRDefault="00EC6EEE" w:rsidP="009E3A90">
      <w:pPr>
        <w:spacing w:after="0" w:line="240" w:lineRule="auto"/>
        <w:jc w:val="both"/>
        <w:rPr>
          <w:rFonts w:ascii="Times New Roman" w:hAnsi="Times New Roman" w:cs="Times New Roman"/>
          <w:sz w:val="22"/>
          <w:szCs w:val="22"/>
        </w:rPr>
      </w:pPr>
    </w:p>
    <w:p w14:paraId="1279A26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下面將分析在本書第二部分所描述的主要趨勢——軍機處頭一百年的發展，並思考它對皇權的影響。到這一階段結束時，清中期君主與軍機大臣的關係是合作還是競爭呢？</w:t>
      </w:r>
    </w:p>
    <w:p w14:paraId="5F5726F9" w14:textId="77777777" w:rsidR="00EC6EEE" w:rsidRPr="0025746A" w:rsidRDefault="00EC6EEE" w:rsidP="009E3A90">
      <w:pPr>
        <w:spacing w:after="0" w:line="240" w:lineRule="auto"/>
        <w:jc w:val="both"/>
        <w:rPr>
          <w:rFonts w:ascii="Times New Roman" w:hAnsi="Times New Roman" w:cs="Times New Roman"/>
          <w:sz w:val="22"/>
          <w:szCs w:val="22"/>
        </w:rPr>
      </w:pPr>
    </w:p>
    <w:p w14:paraId="2D7F0017" w14:textId="77777777" w:rsidR="00EC6EEE" w:rsidRPr="0025746A" w:rsidRDefault="00EC6EEE" w:rsidP="009E3A90">
      <w:pPr>
        <w:spacing w:after="0" w:line="240" w:lineRule="auto"/>
        <w:jc w:val="both"/>
        <w:rPr>
          <w:rFonts w:ascii="Times New Roman" w:hAnsi="Times New Roman" w:cs="Times New Roman"/>
          <w:sz w:val="22"/>
          <w:szCs w:val="22"/>
        </w:rPr>
      </w:pPr>
    </w:p>
    <w:p w14:paraId="4EF58921" w14:textId="77777777" w:rsidR="00EC6EEE" w:rsidRPr="0025746A" w:rsidRDefault="00EC6EEE" w:rsidP="009E3A90">
      <w:pPr>
        <w:spacing w:after="0" w:line="240" w:lineRule="auto"/>
        <w:jc w:val="both"/>
        <w:rPr>
          <w:rFonts w:ascii="Times New Roman" w:hAnsi="Times New Roman" w:cs="Times New Roman" w:hint="eastAsia"/>
          <w:sz w:val="22"/>
          <w:szCs w:val="22"/>
        </w:rPr>
      </w:pPr>
    </w:p>
    <w:p w14:paraId="3C9A8FB4" w14:textId="77777777" w:rsidR="00EC6EEE" w:rsidRPr="0025746A" w:rsidRDefault="00EC6EEE" w:rsidP="009E3A90">
      <w:pPr>
        <w:spacing w:after="0" w:line="240" w:lineRule="auto"/>
        <w:jc w:val="both"/>
        <w:rPr>
          <w:rFonts w:ascii="Times New Roman" w:hAnsi="Times New Roman" w:cs="Times New Roman"/>
          <w:sz w:val="22"/>
          <w:szCs w:val="22"/>
        </w:rPr>
      </w:pPr>
    </w:p>
    <w:p w14:paraId="1087C8A1" w14:textId="77777777" w:rsidR="00EC6EEE" w:rsidRPr="0025746A" w:rsidRDefault="00EC6EEE" w:rsidP="009E3A90">
      <w:pPr>
        <w:spacing w:after="0" w:line="240" w:lineRule="auto"/>
        <w:jc w:val="both"/>
        <w:rPr>
          <w:rFonts w:ascii="Times New Roman" w:hAnsi="Times New Roman" w:cs="Times New Roman"/>
          <w:sz w:val="22"/>
          <w:szCs w:val="22"/>
        </w:rPr>
      </w:pPr>
    </w:p>
    <w:p w14:paraId="442892F8" w14:textId="77777777" w:rsidR="00EC6EEE" w:rsidRPr="0025746A" w:rsidRDefault="00EC6EEE" w:rsidP="009E3A90">
      <w:pPr>
        <w:spacing w:after="0" w:line="240" w:lineRule="auto"/>
        <w:jc w:val="both"/>
        <w:rPr>
          <w:rFonts w:ascii="Times New Roman" w:hAnsi="Times New Roman" w:cs="Times New Roman"/>
          <w:sz w:val="22"/>
          <w:szCs w:val="22"/>
        </w:rPr>
      </w:pPr>
    </w:p>
    <w:p w14:paraId="639AFCB3" w14:textId="77777777" w:rsidR="00EC6EEE" w:rsidRPr="0025746A" w:rsidRDefault="00EC6EEE" w:rsidP="009E3A90">
      <w:pPr>
        <w:spacing w:after="0" w:line="240" w:lineRule="auto"/>
        <w:jc w:val="both"/>
        <w:rPr>
          <w:rFonts w:ascii="Times New Roman" w:hAnsi="Times New Roman" w:cs="Times New Roman"/>
          <w:sz w:val="22"/>
          <w:szCs w:val="22"/>
        </w:rPr>
      </w:pPr>
    </w:p>
    <w:p w14:paraId="4BDD393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內廷轉型的主要階段</w:t>
      </w:r>
    </w:p>
    <w:p w14:paraId="00E9CDAE" w14:textId="77777777" w:rsidR="00EC6EEE" w:rsidRPr="0025746A" w:rsidRDefault="00EC6EEE" w:rsidP="009E3A90">
      <w:pPr>
        <w:spacing w:after="0" w:line="240" w:lineRule="auto"/>
        <w:jc w:val="both"/>
        <w:rPr>
          <w:rFonts w:ascii="Times New Roman" w:hAnsi="Times New Roman" w:cs="Times New Roman"/>
          <w:sz w:val="22"/>
          <w:szCs w:val="22"/>
        </w:rPr>
      </w:pPr>
    </w:p>
    <w:p w14:paraId="24842AA2" w14:textId="77777777" w:rsidR="00EC6EEE" w:rsidRPr="0025746A" w:rsidRDefault="00EC6EEE" w:rsidP="009E3A90">
      <w:pPr>
        <w:spacing w:after="0" w:line="240" w:lineRule="auto"/>
        <w:jc w:val="both"/>
        <w:rPr>
          <w:rFonts w:ascii="Times New Roman" w:hAnsi="Times New Roman" w:cs="Times New Roman"/>
          <w:sz w:val="22"/>
          <w:szCs w:val="22"/>
        </w:rPr>
      </w:pPr>
    </w:p>
    <w:p w14:paraId="7D6458F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從君主統治到大臣管理的內廷轉型，分爲三個階段。康熙皇帝建立了地位高、人員組成有着民族特色並保持分離的幾個內廷機構，雍正皇帝保留了乃父的機構分立特徵，但也削弱了各機構權力，從而保證了它們唯己命是從。這是第一階段。在統治初年，雍正皇帝實行競爭性管理方法，變換任務分配以及設立特別班子，不允許有集團——而只有他自己——壟斷或操縱信息。然而，最終雍正皇帝採取了新的做法，在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）允許由他的三位戶部的心腹——怡親王、張廷玉、蔣廷錫組成的持續性內廷團隊接手戰爭的籌劃，這一任命很快也朝着其他事務方向發展開來。儘管雍正後期內廷有一個機構的名稱（「</w:t>
      </w:r>
      <w:r w:rsidRPr="00962D07">
        <w:rPr>
          <w:rFonts w:ascii="Times New Roman" w:eastAsia="BiauKaiHK Regular" w:hAnsi="Times New Roman" w:cs="Times New Roman" w:hint="eastAsia"/>
          <w:sz w:val="22"/>
          <w:szCs w:val="22"/>
        </w:rPr>
        <w:t>軍機大臣</w:t>
      </w:r>
      <w:r w:rsidRPr="0025746A">
        <w:rPr>
          <w:rFonts w:ascii="Times New Roman" w:eastAsia="PMingLiU" w:hAnsi="Times New Roman" w:cs="Times New Roman" w:hint="eastAsia"/>
          <w:sz w:val="22"/>
          <w:szCs w:val="22"/>
        </w:rPr>
        <w:t>」或「</w:t>
      </w:r>
      <w:r w:rsidRPr="00962D07">
        <w:rPr>
          <w:rFonts w:ascii="Times New Roman" w:eastAsia="BiauKaiHK Regular" w:hAnsi="Times New Roman" w:cs="Times New Roman" w:hint="eastAsia"/>
          <w:sz w:val="22"/>
          <w:szCs w:val="22"/>
        </w:rPr>
        <w:t>軍機處</w:t>
      </w:r>
      <w:r w:rsidRPr="0025746A">
        <w:rPr>
          <w:rFonts w:ascii="Times New Roman" w:eastAsia="PMingLiU" w:hAnsi="Times New Roman" w:cs="Times New Roman" w:hint="eastAsia"/>
          <w:sz w:val="22"/>
          <w:szCs w:val="22"/>
        </w:rPr>
        <w:t>」）在乾隆時被軍機處沿用，但它只是雍正時數個內廷機構中的一個而已。這個機構當時着眼於西北戰事並負責通信，但所管事務並不廣泛，這有別於接下來的乾隆朝統一的軍機處。雍正內廷是在非官方、非正式的基礎上組建的，這一情勢帶來了法外活力，這在後來的內廷擴張階段至爲重要。</w:t>
      </w:r>
    </w:p>
    <w:p w14:paraId="0DB54E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F892D3E" w14:textId="77777777" w:rsidR="00EC6EEE" w:rsidRPr="0025746A" w:rsidRDefault="00EC6EEE" w:rsidP="009E3A90">
      <w:pPr>
        <w:spacing w:after="0" w:line="240" w:lineRule="auto"/>
        <w:jc w:val="both"/>
        <w:rPr>
          <w:rFonts w:ascii="Times New Roman" w:hAnsi="Times New Roman" w:cs="Times New Roman"/>
          <w:sz w:val="22"/>
          <w:szCs w:val="22"/>
        </w:rPr>
      </w:pPr>
    </w:p>
    <w:p w14:paraId="4C99A4D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第二階段的重要結構變化始於雍正十三年（</w:t>
      </w:r>
      <w:r w:rsidRPr="0025746A">
        <w:rPr>
          <w:rFonts w:ascii="Times New Roman" w:eastAsia="PMingLiU" w:hAnsi="Times New Roman" w:cs="Times New Roman"/>
          <w:sz w:val="22"/>
          <w:szCs w:val="22"/>
        </w:rPr>
        <w:t>1735</w:t>
      </w:r>
      <w:r w:rsidRPr="0025746A">
        <w:rPr>
          <w:rFonts w:ascii="Times New Roman" w:eastAsia="PMingLiU" w:hAnsi="Times New Roman" w:cs="Times New Roman" w:hint="eastAsia"/>
          <w:sz w:val="22"/>
          <w:szCs w:val="22"/>
        </w:rPr>
        <w:t>）晚些時候，在雍正皇帝去世後的三個月內，雍正各分離的內廷機構迅速統一。這些新近統一的機構通過承襲過渡班子即總理事務王大臣無所不包的權力得到進一步加強。最後，乾隆二年末（</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年初），這些機構雖已到期卻得以繼續存在，最終產生了一個新的強勢內廷機構——乾隆時期的軍機處。這些變化爲在這一世紀剩餘時間內所發生的擴張鋪平了道路。</w:t>
      </w:r>
    </w:p>
    <w:p w14:paraId="3D56064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83CA046" w14:textId="77777777" w:rsidR="00EC6EEE" w:rsidRPr="0025746A" w:rsidRDefault="00EC6EEE" w:rsidP="009E3A90">
      <w:pPr>
        <w:spacing w:after="0" w:line="240" w:lineRule="auto"/>
        <w:jc w:val="both"/>
        <w:rPr>
          <w:rFonts w:ascii="Times New Roman" w:hAnsi="Times New Roman" w:cs="Times New Roman"/>
          <w:sz w:val="22"/>
          <w:szCs w:val="22"/>
        </w:rPr>
      </w:pPr>
    </w:p>
    <w:p w14:paraId="38DD714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成長的最後階段，主要包括在乾隆二年總理事務王大臣撤銷之前不斷強化種種所獲。當新的下屬機構（比如方略館）出現時，的確帶來一些結構上進一步的輕微變化。但乾隆時期軍機處的特點不是組織上的重大發展，而是在現有內廷框架內各種職能的擴張。</w:t>
      </w:r>
    </w:p>
    <w:p w14:paraId="224F6E1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C3F0BCC" w14:textId="77777777" w:rsidR="00EC6EEE" w:rsidRPr="0025746A" w:rsidRDefault="00EC6EEE" w:rsidP="009E3A90">
      <w:pPr>
        <w:spacing w:after="0" w:line="240" w:lineRule="auto"/>
        <w:jc w:val="both"/>
        <w:rPr>
          <w:rFonts w:ascii="Times New Roman" w:hAnsi="Times New Roman" w:cs="Times New Roman"/>
          <w:sz w:val="22"/>
          <w:szCs w:val="22"/>
        </w:rPr>
      </w:pPr>
    </w:p>
    <w:p w14:paraId="79B467B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以前對於軍機處設立和成長的解釋，並沒有強調內廷與外朝的區別。迄今這一界限只是從通信方面有所揭示。前人已指出外朝的題本處理庶務以及可以援例辦理之事，而突發事件和此前未曾出現的情況則劃歸由軍機處操作的內廷奏摺制度。我們現在知道，這種二分法沒有說透整個情況，因爲軍機處處理的許多事情可以歸爲庶務，而有時題本——尤其是在奏摺出現之前——可以處理祕密事件和特殊情況。此外，將軍機處的創設、成長和通信聯繫起來儘管重要，卻也掩蓋了引發軍機處崛起的結構性變化。因此，除通信外，本書所進行的分析也強調了內廷從康雍時期分散的、小規模的機構到乾隆及以後的統一整合與內部職責強化、細化的轉型。</w:t>
      </w:r>
    </w:p>
    <w:p w14:paraId="18FC23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BEB2372" w14:textId="77777777" w:rsidR="00EC6EEE" w:rsidRPr="0025746A" w:rsidRDefault="00EC6EEE" w:rsidP="009E3A90">
      <w:pPr>
        <w:spacing w:after="0" w:line="240" w:lineRule="auto"/>
        <w:jc w:val="both"/>
        <w:rPr>
          <w:rFonts w:ascii="Times New Roman" w:hAnsi="Times New Roman" w:cs="Times New Roman"/>
          <w:sz w:val="22"/>
          <w:szCs w:val="22"/>
        </w:rPr>
      </w:pPr>
    </w:p>
    <w:p w14:paraId="26BB9180" w14:textId="77777777" w:rsidR="00EC6EEE" w:rsidRPr="0025746A" w:rsidRDefault="00EC6EEE" w:rsidP="009E3A90">
      <w:pPr>
        <w:spacing w:after="0" w:line="240" w:lineRule="auto"/>
        <w:jc w:val="both"/>
        <w:rPr>
          <w:rFonts w:ascii="Times New Roman" w:hAnsi="Times New Roman" w:cs="Times New Roman"/>
          <w:sz w:val="22"/>
          <w:szCs w:val="22"/>
        </w:rPr>
      </w:pPr>
    </w:p>
    <w:p w14:paraId="04C9A11D" w14:textId="77777777" w:rsidR="00EC6EEE" w:rsidRPr="0025746A" w:rsidRDefault="00EC6EEE" w:rsidP="009E3A90">
      <w:pPr>
        <w:spacing w:after="0" w:line="240" w:lineRule="auto"/>
        <w:jc w:val="both"/>
        <w:rPr>
          <w:rFonts w:ascii="Times New Roman" w:hAnsi="Times New Roman" w:cs="Times New Roman"/>
          <w:sz w:val="22"/>
          <w:szCs w:val="22"/>
        </w:rPr>
      </w:pPr>
    </w:p>
    <w:p w14:paraId="46367F32" w14:textId="77777777" w:rsidR="00EC6EEE" w:rsidRPr="0025746A" w:rsidRDefault="00EC6EEE" w:rsidP="009E3A90">
      <w:pPr>
        <w:spacing w:after="0" w:line="240" w:lineRule="auto"/>
        <w:jc w:val="both"/>
        <w:rPr>
          <w:rFonts w:ascii="Times New Roman" w:hAnsi="Times New Roman" w:cs="Times New Roman"/>
          <w:sz w:val="22"/>
          <w:szCs w:val="22"/>
        </w:rPr>
      </w:pPr>
    </w:p>
    <w:p w14:paraId="33BA7AB4" w14:textId="77777777" w:rsidR="00EC6EEE" w:rsidRPr="0025746A" w:rsidRDefault="00EC6EEE" w:rsidP="009E3A90">
      <w:pPr>
        <w:spacing w:after="0" w:line="240" w:lineRule="auto"/>
        <w:jc w:val="both"/>
        <w:rPr>
          <w:rFonts w:ascii="Times New Roman" w:hAnsi="Times New Roman" w:cs="Times New Roman"/>
          <w:sz w:val="22"/>
          <w:szCs w:val="22"/>
        </w:rPr>
      </w:pPr>
    </w:p>
    <w:p w14:paraId="1402278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世紀有利於軍機處成長的因素</w:t>
      </w:r>
    </w:p>
    <w:p w14:paraId="31B43619" w14:textId="77777777" w:rsidR="00EC6EEE" w:rsidRPr="0025746A" w:rsidRDefault="00EC6EEE" w:rsidP="009E3A90">
      <w:pPr>
        <w:spacing w:after="0" w:line="240" w:lineRule="auto"/>
        <w:jc w:val="both"/>
        <w:rPr>
          <w:rFonts w:ascii="Times New Roman" w:hAnsi="Times New Roman" w:cs="Times New Roman"/>
          <w:sz w:val="22"/>
          <w:szCs w:val="22"/>
        </w:rPr>
      </w:pPr>
    </w:p>
    <w:p w14:paraId="698C29CE" w14:textId="77777777" w:rsidR="00EC6EEE" w:rsidRPr="0025746A" w:rsidRDefault="00EC6EEE" w:rsidP="009E3A90">
      <w:pPr>
        <w:spacing w:after="0" w:line="240" w:lineRule="auto"/>
        <w:jc w:val="both"/>
        <w:rPr>
          <w:rFonts w:ascii="Times New Roman" w:hAnsi="Times New Roman" w:cs="Times New Roman"/>
          <w:sz w:val="22"/>
          <w:szCs w:val="22"/>
        </w:rPr>
      </w:pPr>
    </w:p>
    <w:p w14:paraId="412CC40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傳統中國內廷的實質，對於帶來這裏所描述的變化至關重要。在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內廷，皇帝的意志——而不是行政法規——乃法律。這給予促使軍機處成長的許多因素以自由空間，比如保密性、法外活力、兼職、官僚網絡、信息接觸、職責增多、通信監管以及免於繁文縟節。另外，還有時代的特定條件，例如乾隆時期的戰爭，以及皇帝對巡幸的喜好。帝國兩個主要民族——滿與漢——在這一首要統治機構中的混合，削弱了滿人自身固有的權勢影響，而這曾威脅着清初的皇帝。最後，儘管證據還嫌薄弱，但可以推測出，大臣們的野心在軍機處的擴張中是一個重要因素。下面我將進一步描述這些在乾隆時期促使軍機處成長的重要因素。</w:t>
      </w:r>
    </w:p>
    <w:p w14:paraId="6D69854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42BDABB" w14:textId="77777777" w:rsidR="00EC6EEE" w:rsidRPr="0025746A" w:rsidRDefault="00EC6EEE" w:rsidP="009E3A90">
      <w:pPr>
        <w:spacing w:after="0" w:line="240" w:lineRule="auto"/>
        <w:jc w:val="both"/>
        <w:rPr>
          <w:rFonts w:ascii="Times New Roman" w:hAnsi="Times New Roman" w:cs="Times New Roman"/>
          <w:sz w:val="22"/>
          <w:szCs w:val="22"/>
        </w:rPr>
      </w:pPr>
    </w:p>
    <w:p w14:paraId="2172DFD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保密性</w:t>
      </w:r>
    </w:p>
    <w:p w14:paraId="4F0340BB" w14:textId="77777777" w:rsidR="00EC6EEE" w:rsidRPr="0025746A" w:rsidRDefault="00EC6EEE" w:rsidP="009E3A90">
      <w:pPr>
        <w:spacing w:after="0" w:line="240" w:lineRule="auto"/>
        <w:jc w:val="both"/>
        <w:rPr>
          <w:rFonts w:ascii="Times New Roman" w:hAnsi="Times New Roman" w:cs="Times New Roman"/>
          <w:sz w:val="22"/>
          <w:szCs w:val="22"/>
        </w:rPr>
      </w:pPr>
    </w:p>
    <w:p w14:paraId="4AD7342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保密性很重要，因爲它意味着軍機處的活動深藏於內廷。在早期，軍機處的成績大多數不外露，不爲一般人所知，不在邸抄上刊出。軍機處的通信將局外人拒之門外。當軍機處增添了一個新的調查問題或承擔了一個新的職責時，外朝官僚不一定能觀察到這些變動。因爲正在發生什麼幾乎不爲人知，軍機處及其活動幾無反對者可言，鮮能招致非議。</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同時，在內廷的祕密範圍內，軍機處能夠監管並掌控重要的職責，尤其是通過兩種通信體系。即便是許多以前作爲最高機密的奏摺現在也交付了外朝，不必再「</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」，也還是能做到機密，因爲除非皇帝專門下令，否則奏摺內容不能外露。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處有自己的檔案——只有軍機處人員才能接觸，並在方略館有自己的出版人員。使用自己的記名名單也就是職官候選人名單，軍機處控制候選人的做法可以得到保密。內廷保密性包圍和保護着軍機處，並提供了一個起遮蔽作用的帷幕，使人難以看清軍機處的成長。</w:t>
      </w:r>
    </w:p>
    <w:p w14:paraId="3CF89D6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8BC2F99" w14:textId="77777777" w:rsidR="00EC6EEE" w:rsidRPr="0025746A" w:rsidRDefault="00EC6EEE" w:rsidP="009E3A90">
      <w:pPr>
        <w:spacing w:after="0" w:line="240" w:lineRule="auto"/>
        <w:jc w:val="both"/>
        <w:rPr>
          <w:rFonts w:ascii="Times New Roman" w:hAnsi="Times New Roman" w:cs="Times New Roman"/>
          <w:sz w:val="22"/>
          <w:szCs w:val="22"/>
        </w:rPr>
      </w:pPr>
    </w:p>
    <w:p w14:paraId="567AC19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內廷的非正式性與法外活力</w:t>
      </w:r>
    </w:p>
    <w:p w14:paraId="3E62BDB7" w14:textId="77777777" w:rsidR="00EC6EEE" w:rsidRPr="0025746A" w:rsidRDefault="00EC6EEE" w:rsidP="009E3A90">
      <w:pPr>
        <w:spacing w:after="0" w:line="240" w:lineRule="auto"/>
        <w:jc w:val="both"/>
        <w:rPr>
          <w:rFonts w:ascii="Times New Roman" w:hAnsi="Times New Roman" w:cs="Times New Roman"/>
          <w:sz w:val="22"/>
          <w:szCs w:val="22"/>
        </w:rPr>
      </w:pPr>
    </w:p>
    <w:p w14:paraId="6D14DDD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軟弱的雍正內廷機構在乾隆初年得以統一，它們的脆弱也從而轉化爲一種優勢，因爲在當時，其他大多數官僚機構都須服從行政法規，這些則例規定了職責，明確了人員編制，內廷卻無此等拘束。儘管法定的外朝組織能夠並且確實隨着時間而變，但它們的革新不會輕易得到批准，而且任何具有重要意義的革新通常是在中央政府多級辯論商議之後才能確立。然而，對於軍機處這樣的內廷機構，改變則是比較簡單的事情。改革通常只在內廷討論，而且只要能說服皇帝，就可以立刻得到批准。</w:t>
      </w:r>
    </w:p>
    <w:p w14:paraId="54902C9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A0B9DCF" w14:textId="77777777" w:rsidR="00EC6EEE" w:rsidRPr="0025746A" w:rsidRDefault="00EC6EEE" w:rsidP="009E3A90">
      <w:pPr>
        <w:spacing w:after="0" w:line="240" w:lineRule="auto"/>
        <w:jc w:val="both"/>
        <w:rPr>
          <w:rFonts w:ascii="Times New Roman" w:hAnsi="Times New Roman" w:cs="Times New Roman"/>
          <w:sz w:val="22"/>
          <w:szCs w:val="22"/>
        </w:rPr>
      </w:pPr>
    </w:p>
    <w:p w14:paraId="6AB1D8D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軍機章京的早期成長就是一個例證。在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新的軍機章京人選通常由軍機大臣上奏片提出，經皇帝批准任命。但是這些奏片既不向皇帝介紹情況，也不向其他大臣或官僚披露任何可能引發廣泛討論的信息。這些信息包括：當時沒有任何章程規定章京的數目；與其他部門不同，對於章京的任命無須皇帝親裁；章京總人數正在增多，漢章京人數增加比滿章京要快。這些信息都極有可能出現在外朝的書面議覆或當面的議奏中，但實際上並沒有。自從嘉慶改革規定了只有三十二名軍機章京之後，軍機大臣請求增加更多章京的寫法就有了不同，這些請求注意到了新的法定限制，併爲每一次增員尋求理由。</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目前我們能知道的是，內廷章京的增員依舊沒有廣受爭論。即使是在嘉慶改革後，要改變內廷無非就是軍機處提議、皇帝批准而已。如此一來，內廷的非正式性使其變化和發展輕鬆自然。雍正皇帝用以控制他的內廷機構的一種辦法，即分隔它們，使其軟弱無力，在乾隆朝及以後卻作爲一種法外活力協助了軍機處的擴張。</w:t>
      </w:r>
    </w:p>
    <w:p w14:paraId="43D8138F" w14:textId="77777777" w:rsidR="00EC6EEE" w:rsidRPr="0025746A" w:rsidRDefault="00EC6EEE" w:rsidP="009E3A90">
      <w:pPr>
        <w:spacing w:after="0" w:line="240" w:lineRule="auto"/>
        <w:jc w:val="both"/>
        <w:rPr>
          <w:rFonts w:ascii="Times New Roman" w:hAnsi="Times New Roman" w:cs="Times New Roman"/>
          <w:sz w:val="22"/>
          <w:szCs w:val="22"/>
        </w:rPr>
      </w:pPr>
    </w:p>
    <w:p w14:paraId="537326E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兼職</w:t>
      </w:r>
    </w:p>
    <w:p w14:paraId="03A8FAA3" w14:textId="77777777" w:rsidR="00EC6EEE" w:rsidRPr="0025746A" w:rsidRDefault="00EC6EEE" w:rsidP="009E3A90">
      <w:pPr>
        <w:spacing w:after="0" w:line="240" w:lineRule="auto"/>
        <w:jc w:val="both"/>
        <w:rPr>
          <w:rFonts w:ascii="Times New Roman" w:hAnsi="Times New Roman" w:cs="Times New Roman"/>
          <w:sz w:val="22"/>
          <w:szCs w:val="22"/>
        </w:rPr>
      </w:pPr>
    </w:p>
    <w:p w14:paraId="04A3FCF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內廷擴張不受外朝反對的影響，部分得益於軍機處結構的另一特色，即軍機處自己幾乎沒有實缺。它的中層和高層成員都是兼職的，當軍機大臣與章京在軍機處當值時，沒有將他們在其他機構的本職取消，而是繼續擁有這些職位。（我們所見張廷玉等人就是這種情況；例外的是，升任大學士的軍機大臣常常會升至更高的兼職職位，即管理部務。）由於有着兼職的機制，某些部院的外朝職責就悄無聲響地進入內廷的權限內，已到軍機處任職的官員在他們的新辦公地點，繼續處理他們本職機構的一些業務。兼職就這樣以又一種方式幫助了軍機處的成長——它將業務轉移到軍機處，並將軍機處持續的壯大僞裝了起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p>
    <w:p w14:paraId="222C104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F7871DF" w14:textId="77777777" w:rsidR="00EC6EEE" w:rsidRPr="0025746A" w:rsidRDefault="00EC6EEE" w:rsidP="009E3A90">
      <w:pPr>
        <w:spacing w:after="0" w:line="240" w:lineRule="auto"/>
        <w:jc w:val="both"/>
        <w:rPr>
          <w:rFonts w:ascii="Times New Roman" w:hAnsi="Times New Roman" w:cs="Times New Roman"/>
          <w:sz w:val="22"/>
          <w:szCs w:val="22"/>
        </w:rPr>
      </w:pPr>
    </w:p>
    <w:p w14:paraId="1AB52CD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通過官僚機構聯繫一切</w:t>
      </w:r>
    </w:p>
    <w:p w14:paraId="3385E9C1" w14:textId="77777777" w:rsidR="00EC6EEE" w:rsidRPr="0025746A" w:rsidRDefault="00EC6EEE" w:rsidP="009E3A90">
      <w:pPr>
        <w:spacing w:after="0" w:line="240" w:lineRule="auto"/>
        <w:jc w:val="both"/>
        <w:rPr>
          <w:rFonts w:ascii="Times New Roman" w:hAnsi="Times New Roman" w:cs="Times New Roman"/>
          <w:sz w:val="22"/>
          <w:szCs w:val="22"/>
        </w:rPr>
      </w:pPr>
    </w:p>
    <w:p w14:paraId="33656D0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兼職與人數衆多、忠心耿耿的原任軍機章京羣體結合在一起，給成長中的軍機處帶來了與整個京內外官僚機構有價值的聯繫。到乾隆皇帝統治晚期，軍機大臣和軍機章京可能牢牢兼掌了五十個以上的京官職位。此外，那些在軍機處任期結束的章京，大多數擢升至外省知府及以上的美缺。章京於京城在職訓練僅一些年後就提升職位，這一做法看似很「</w:t>
      </w:r>
      <w:r w:rsidRPr="00962D07">
        <w:rPr>
          <w:rFonts w:ascii="Times New Roman" w:eastAsia="BiauKaiHK Regular" w:hAnsi="Times New Roman" w:cs="Times New Roman" w:hint="eastAsia"/>
          <w:sz w:val="22"/>
          <w:szCs w:val="22"/>
        </w:rPr>
        <w:t>短視</w:t>
      </w:r>
      <w:r w:rsidRPr="0025746A">
        <w:rPr>
          <w:rFonts w:ascii="Times New Roman" w:eastAsia="PMingLiU" w:hAnsi="Times New Roman" w:cs="Times New Roman" w:hint="eastAsia"/>
          <w:sz w:val="22"/>
          <w:szCs w:val="22"/>
        </w:rPr>
        <w:t>」——似乎軍機處將自己富有經驗的中層侍從拿掉了，但通過這種方法，軍機處將有內廷經歷的人置於地方職位，軍機處的人脈因而遍佈整個國家。原任章京成爲軍機處網絡的一部分，他們所提供的關係在需要時能派上用場。通過這些聯繫，重要的人脈橫向進入多層官僚機構，從而在一定程度上彌補了軍機處在政府中一向的縱向發展。</w:t>
      </w:r>
    </w:p>
    <w:p w14:paraId="551560B1" w14:textId="77777777" w:rsidR="00EC6EEE" w:rsidRPr="0025746A" w:rsidRDefault="00EC6EEE" w:rsidP="009E3A90">
      <w:pPr>
        <w:spacing w:after="0" w:line="240" w:lineRule="auto"/>
        <w:jc w:val="both"/>
        <w:rPr>
          <w:rFonts w:ascii="Times New Roman" w:hAnsi="Times New Roman" w:cs="Times New Roman"/>
          <w:sz w:val="22"/>
          <w:szCs w:val="22"/>
        </w:rPr>
      </w:pPr>
    </w:p>
    <w:p w14:paraId="302B3F6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信息接觸</w:t>
      </w:r>
    </w:p>
    <w:p w14:paraId="062BB80C" w14:textId="77777777" w:rsidR="00EC6EEE" w:rsidRPr="0025746A" w:rsidRDefault="00EC6EEE" w:rsidP="009E3A90">
      <w:pPr>
        <w:spacing w:after="0" w:line="240" w:lineRule="auto"/>
        <w:jc w:val="both"/>
        <w:rPr>
          <w:rFonts w:ascii="Times New Roman" w:hAnsi="Times New Roman" w:cs="Times New Roman"/>
          <w:sz w:val="22"/>
          <w:szCs w:val="22"/>
        </w:rPr>
      </w:pPr>
    </w:p>
    <w:p w14:paraId="56405A3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人員的兼職帶來了許多有利條件，最重要者之一是能夠接觸到信息。內廷存儲檔案信息含量很大，但還是不能容納京官處理過的所有信息，軍機處辛苦勞作的工作人員也不能處理外朝主辦的所有文件細節。軍機處正在成長，但許多中央政府業務繼續由傳統的部院處置，只有皇帝的高級樞密班子提出要求時，外朝檔案的內容才向他們開放。軍機處檔冊中到處都是奏片，所報告的信息就是從在京各機構獲得的。因爲有着兼職，這就確保了軍機處不僅能看到它自己信息豐富的文件，也可接觸任何其他機構的文件。</w:t>
      </w:r>
    </w:p>
    <w:p w14:paraId="7DD27A4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EA9BE67" w14:textId="77777777" w:rsidR="00EC6EEE" w:rsidRPr="0025746A" w:rsidRDefault="00EC6EEE" w:rsidP="009E3A90">
      <w:pPr>
        <w:spacing w:after="0" w:line="240" w:lineRule="auto"/>
        <w:jc w:val="both"/>
        <w:rPr>
          <w:rFonts w:ascii="Times New Roman" w:hAnsi="Times New Roman" w:cs="Times New Roman"/>
          <w:sz w:val="22"/>
          <w:szCs w:val="22"/>
        </w:rPr>
      </w:pPr>
    </w:p>
    <w:p w14:paraId="20FA295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軍機處的職責</w:t>
      </w:r>
    </w:p>
    <w:p w14:paraId="3810EA17" w14:textId="77777777" w:rsidR="00EC6EEE" w:rsidRPr="0025746A" w:rsidRDefault="00EC6EEE" w:rsidP="009E3A90">
      <w:pPr>
        <w:spacing w:after="0" w:line="240" w:lineRule="auto"/>
        <w:jc w:val="both"/>
        <w:rPr>
          <w:rFonts w:ascii="Times New Roman" w:hAnsi="Times New Roman" w:cs="Times New Roman"/>
          <w:sz w:val="22"/>
          <w:szCs w:val="22"/>
        </w:rPr>
      </w:pPr>
    </w:p>
    <w:p w14:paraId="7BF1350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毫無疑問，軍機處所獲得的大量新職責是它成長的一個標誌，這反過來也促成了它的進一步發展。然而，這難以用詳細、精確的詞彙進行分析，因爲它治下的許多領域是逐漸發展豐富的，而不是從其他部門職能整個轉移或新近創立的。而且，由於這一內廷樞密班子是非正式組織，沒有法定地位，這也成爲研究的障礙。雖然有些職責早已轉移</w:t>
      </w:r>
      <w:r w:rsidRPr="0025746A">
        <w:rPr>
          <w:rFonts w:ascii="Times New Roman" w:eastAsia="PMingLiU" w:hAnsi="Times New Roman" w:cs="Times New Roman" w:hint="eastAsia"/>
          <w:sz w:val="22"/>
          <w:szCs w:val="22"/>
        </w:rPr>
        <w:lastRenderedPageBreak/>
        <w:t>到了內廷，但法規還是常常將此歸於外朝機構名下。例如，在會典和會典事例中，軍機處監管出版的許多職責繼續開列在翰林院的名下。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因此，將軍機處的前身機構在雍正朝及軍機處自身在乾隆朝所獲得的職責，與更早的康熙晚期內廷的情況進行比較，儘管值得做，但無法全面鋪開。</w:t>
      </w:r>
    </w:p>
    <w:p w14:paraId="6F8BD14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1E8E0DE" w14:textId="77777777" w:rsidR="00EC6EEE" w:rsidRPr="0025746A" w:rsidRDefault="00EC6EEE" w:rsidP="009E3A90">
      <w:pPr>
        <w:spacing w:after="0" w:line="240" w:lineRule="auto"/>
        <w:jc w:val="both"/>
        <w:rPr>
          <w:rFonts w:ascii="Times New Roman" w:hAnsi="Times New Roman" w:cs="Times New Roman"/>
          <w:sz w:val="22"/>
          <w:szCs w:val="22"/>
        </w:rPr>
      </w:pPr>
    </w:p>
    <w:p w14:paraId="3E078E8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大學士等在監管官方出版中的作用就是一個很好的例證。康熙時期有數個出版項目，特別是經書類，它們的編纂班子包括了大學士，並且這些人中的一些身負內廷任務。然而，第七章已表明，一旦軍機處成立，軍機大臣常常奉命監管官方出版。因此，在這前後兩個階段，許多官方出版的監管工作都是由內廷人物主導的。真正的變化似乎只是語義上的。</w:t>
      </w:r>
    </w:p>
    <w:p w14:paraId="42F3776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138AAA0" w14:textId="77777777" w:rsidR="00EC6EEE" w:rsidRPr="0025746A" w:rsidRDefault="00EC6EEE" w:rsidP="009E3A90">
      <w:pPr>
        <w:spacing w:after="0" w:line="240" w:lineRule="auto"/>
        <w:jc w:val="both"/>
        <w:rPr>
          <w:rFonts w:ascii="Times New Roman" w:hAnsi="Times New Roman" w:cs="Times New Roman"/>
          <w:sz w:val="22"/>
          <w:szCs w:val="22"/>
        </w:rPr>
      </w:pPr>
    </w:p>
    <w:p w14:paraId="45F6676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事實上，這前後兩個階段存在着重大區別。與內閣的編纂班子成員不同——他們中的一些人從未進入內廷、全職效力，軍機處是一個強大、統一的內廷機構。當軍機大臣監管出版時，他們是站在作爲皇帝的高級樞密班子成員綜攬內廷各項事務的高度行事的。而且，除了內廷出版監管者有變化外，強大的軍機處在出版物的類別劃分上以及與外朝的合作方式上也都有變化。例如，在乾隆朝，軍機處越來越關注一種再度興起且日益擴大的類別——方略，這是利用內廷檔案編纂的。此外，軍機大臣也監管着國史纂修的準備工作，並熱切從事滿洲人歷史的出版。</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可以說，康熙時期有些內廷人員以他們在翰林院的地位，甚或是以內廷侍臣的優勢地位承命涉身官方出版工作，而到了乾隆時期，內廷在這一領域的職責得到了極大發展與豐富。此時許多業務的監管出自內廷，一些有着內廷編纂人員，而有些書籍的整個編纂過程全部是由內廷提供保證並在內廷完成的，所有這些活動都由一個大規模、統一的組織支撐着。</w:t>
      </w:r>
    </w:p>
    <w:p w14:paraId="18EAE6B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6A1C8B6" w14:textId="77777777" w:rsidR="00EC6EEE" w:rsidRPr="0025746A" w:rsidRDefault="00EC6EEE" w:rsidP="009E3A90">
      <w:pPr>
        <w:spacing w:after="0" w:line="240" w:lineRule="auto"/>
        <w:jc w:val="both"/>
        <w:rPr>
          <w:rFonts w:ascii="Times New Roman" w:hAnsi="Times New Roman" w:cs="Times New Roman"/>
          <w:sz w:val="22"/>
          <w:szCs w:val="22"/>
        </w:rPr>
      </w:pPr>
    </w:p>
    <w:p w14:paraId="079D93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有的情況下，職責轉移有着不同的方式。例如，爲修訂律例，雍正皇帝於雍正元年就要求內廷和外朝機構薦舉人員。最後他選擇了內廷侍臣朱軾以及三位不在內廷效力的尚書，組成一個監管修訂的班子。然而，乾隆朝伊始，新皇帝指定總理事務王大臣負責這一任務。結果，這一內廷機構就一直認真審議該問題上的各種建議，並對那時開始實施的律例做進一步的修訂。</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在這一階段，其他許多職責也是以類似的方式轉歸內廷的。</w:t>
      </w:r>
    </w:p>
    <w:p w14:paraId="4330AE3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97E1C6" w14:textId="77777777" w:rsidR="00EC6EEE" w:rsidRPr="0025746A" w:rsidRDefault="00EC6EEE" w:rsidP="009E3A90">
      <w:pPr>
        <w:spacing w:after="0" w:line="240" w:lineRule="auto"/>
        <w:jc w:val="both"/>
        <w:rPr>
          <w:rFonts w:ascii="Times New Roman" w:hAnsi="Times New Roman" w:cs="Times New Roman"/>
          <w:sz w:val="22"/>
          <w:szCs w:val="22"/>
        </w:rPr>
      </w:pPr>
    </w:p>
    <w:p w14:paraId="06BD3D7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通信的擴張和規範</w:t>
      </w:r>
    </w:p>
    <w:p w14:paraId="24EB3A6C" w14:textId="77777777" w:rsidR="00EC6EEE" w:rsidRPr="0025746A" w:rsidRDefault="00EC6EEE" w:rsidP="009E3A90">
      <w:pPr>
        <w:spacing w:after="0" w:line="240" w:lineRule="auto"/>
        <w:jc w:val="both"/>
        <w:rPr>
          <w:rFonts w:ascii="Times New Roman" w:hAnsi="Times New Roman" w:cs="Times New Roman"/>
          <w:sz w:val="22"/>
          <w:szCs w:val="22"/>
        </w:rPr>
      </w:pPr>
    </w:p>
    <w:p w14:paraId="6F2D0C4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軍機處成長過程中，通信管理是又一極爲重要的職責，因爲它是將新的問題轉移至軍機處的又一途徑，使得軍機大臣可以接觸到皇帝治下除最高機密外的所有文件。此外，內廷衆成員可能在通信方式的改變上有發言權，從而增強了他們對政策形成的影響。到了乾隆朝，內廷通信的構成遠遠超過了康熙時期舊有的。康熙時期一些京內外大員只是偶爾使用奏摺與他們的統治者聯繫。此後外省所上奏摺急劇增多，在乾隆一朝就可能增長了兩倍，達到了康熙末期的十倍。力求規範是奏摺體系擴大的一個重要因素，因爲許多是爲了「</w:t>
      </w:r>
      <w:r w:rsidRPr="00962D07">
        <w:rPr>
          <w:rFonts w:ascii="Times New Roman" w:eastAsia="BiauKaiHK Regular" w:hAnsi="Times New Roman" w:cs="Times New Roman" w:hint="eastAsia"/>
          <w:sz w:val="22"/>
          <w:szCs w:val="22"/>
        </w:rPr>
        <w:t>畫一</w:t>
      </w:r>
      <w:r w:rsidRPr="0025746A">
        <w:rPr>
          <w:rFonts w:ascii="Times New Roman" w:eastAsia="PMingLiU" w:hAnsi="Times New Roman" w:cs="Times New Roman" w:hint="eastAsia"/>
          <w:sz w:val="22"/>
          <w:szCs w:val="22"/>
        </w:rPr>
        <w:t>」起見，要求經常奏報新的問題。</w:t>
      </w:r>
    </w:p>
    <w:p w14:paraId="2E3E330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395968" w14:textId="77777777" w:rsidR="00EC6EEE" w:rsidRPr="0025746A" w:rsidRDefault="00EC6EEE" w:rsidP="009E3A90">
      <w:pPr>
        <w:spacing w:after="0" w:line="240" w:lineRule="auto"/>
        <w:jc w:val="both"/>
        <w:rPr>
          <w:rFonts w:ascii="Times New Roman" w:hAnsi="Times New Roman" w:cs="Times New Roman"/>
          <w:sz w:val="22"/>
          <w:szCs w:val="22"/>
        </w:rPr>
      </w:pPr>
    </w:p>
    <w:p w14:paraId="6A27C2E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當軍機處成功地應對如潮水般湧入內廷的文件時，它的擴張也就隨之發生。一套檔案記錄制度得以創立，包括了錄副奏摺，還有數以百計的檔冊，以保存諭旨、京官奏摺、奏片等。經常要用到的檔案成爲清中期所建立的定期備份方案的目標。這些業務需額外人手：有時會借用內閣中書抄錄檔冊。其他的擴張發生在乾隆初年奏摺制度成爲正式制度之時，文件不必再具題而直接交發外朝，自然也不必再繞開部院。此種高效使得該體系更有用，也因此鼓勵了它的成長。到乾隆初年，軍機處也監管本章制度中的文件。</w:t>
      </w:r>
    </w:p>
    <w:p w14:paraId="126CBC6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084CD3A" w14:textId="77777777" w:rsidR="00EC6EEE" w:rsidRPr="0025746A" w:rsidRDefault="00EC6EEE" w:rsidP="009E3A90">
      <w:pPr>
        <w:spacing w:after="0" w:line="240" w:lineRule="auto"/>
        <w:jc w:val="both"/>
        <w:rPr>
          <w:rFonts w:ascii="Times New Roman" w:hAnsi="Times New Roman" w:cs="Times New Roman"/>
          <w:sz w:val="22"/>
          <w:szCs w:val="22"/>
        </w:rPr>
      </w:pPr>
    </w:p>
    <w:p w14:paraId="31C216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漸漸地，兩大主要通信體系所涵蓋的、上呈皇帝的許多問題，令軍機大臣和章京接觸了大量的信息，這也迫使他們開展更多的調研，發展許多領域的專業知識。最重要的是，政策制定的關鍵性工作包括了調研、議覆及撰擬諭旨，使得軍機大臣能夠影響政策。就這樣，文牘的膨脹不僅提高了軍機處處理它們的能力，也幫助了軍機處的崛起。同時，因爲皇帝畢竟是「</w:t>
      </w:r>
      <w:r w:rsidRPr="00962D07">
        <w:rPr>
          <w:rFonts w:ascii="Times New Roman" w:eastAsia="BiauKaiHK Regular" w:hAnsi="Times New Roman" w:cs="Times New Roman" w:hint="eastAsia"/>
          <w:sz w:val="22"/>
          <w:szCs w:val="22"/>
        </w:rPr>
        <w:t>孤家寡人</w:t>
      </w:r>
      <w:r w:rsidRPr="0025746A">
        <w:rPr>
          <w:rFonts w:ascii="Times New Roman" w:eastAsia="PMingLiU" w:hAnsi="Times New Roman" w:cs="Times New Roman" w:hint="eastAsia"/>
          <w:sz w:val="22"/>
          <w:szCs w:val="22"/>
        </w:rPr>
        <w:t>」，他不再能夠繼續完全掌控全部的公文，這種對皇權的侵蝕也有助於軍機處的成長。</w:t>
      </w:r>
    </w:p>
    <w:p w14:paraId="7DD4741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5A769D3A" w14:textId="77777777" w:rsidR="00EC6EEE" w:rsidRPr="0025746A" w:rsidRDefault="00EC6EEE" w:rsidP="009E3A90">
      <w:pPr>
        <w:spacing w:after="0" w:line="240" w:lineRule="auto"/>
        <w:jc w:val="both"/>
        <w:rPr>
          <w:rFonts w:ascii="Times New Roman" w:hAnsi="Times New Roman" w:cs="Times New Roman"/>
          <w:sz w:val="22"/>
          <w:szCs w:val="22"/>
        </w:rPr>
      </w:pPr>
    </w:p>
    <w:p w14:paraId="137A921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新近組織起來的軍機處檔案很快就派上了用場，它既爲決策提供了政策背景，也有助於出版工作。通過兼任的編纂職位以及軍機處自己的出版部門——方略館，許多軍機大臣作爲乾隆朝基於檔案發展起來的文學事業的領導者，取得了突出的文化地位。有了這一成就，軍機處就在內廷成功地複製了傳統外朝所關注的四個方面：行政、通信、檔案、出版。</w:t>
      </w:r>
    </w:p>
    <w:p w14:paraId="6044266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182C671" w14:textId="77777777" w:rsidR="00EC6EEE" w:rsidRPr="0025746A" w:rsidRDefault="00EC6EEE" w:rsidP="009E3A90">
      <w:pPr>
        <w:spacing w:after="0" w:line="240" w:lineRule="auto"/>
        <w:jc w:val="both"/>
        <w:rPr>
          <w:rFonts w:ascii="Times New Roman" w:hAnsi="Times New Roman" w:cs="Times New Roman"/>
          <w:sz w:val="22"/>
          <w:szCs w:val="22"/>
        </w:rPr>
      </w:pPr>
    </w:p>
    <w:p w14:paraId="0103A2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不拘於繁文縟節</w:t>
      </w:r>
    </w:p>
    <w:p w14:paraId="03759E12" w14:textId="77777777" w:rsidR="00EC6EEE" w:rsidRPr="0025746A" w:rsidRDefault="00EC6EEE" w:rsidP="009E3A90">
      <w:pPr>
        <w:spacing w:after="0" w:line="240" w:lineRule="auto"/>
        <w:jc w:val="both"/>
        <w:rPr>
          <w:rFonts w:ascii="Times New Roman" w:hAnsi="Times New Roman" w:cs="Times New Roman"/>
          <w:sz w:val="22"/>
          <w:szCs w:val="22"/>
        </w:rPr>
      </w:pPr>
    </w:p>
    <w:p w14:paraId="523DB9F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早期，軍機處的活動不受繁文縟節約束，這也推動了它的成長。例如，爲了便於高效瀏覽，隨手登記檔沒有遵循絲綸簿以皇帝爲中心的做法。如果軍機處的隨手登記檔也這樣做，就要將所有皇帝書寫的字（例如不重要的旁批）都抬至頁面的最頂端，而具奏人的姓名——對於瀏覽可能是最爲重要的信息——就要出現在不易看到的位置，絲綸簿就是這樣的情況。而在隨手登記檔中，皇帝的硃批位於頁面中間，具奏人的姓名靠近頁面頂端，用醒目的字當標題。雖然隨手登記檔奏摺條目一般都以「</w:t>
      </w:r>
      <w:r w:rsidRPr="00962D07">
        <w:rPr>
          <w:rFonts w:ascii="Times New Roman" w:eastAsia="BiauKaiHK Regular" w:hAnsi="Times New Roman" w:cs="Times New Roman" w:hint="eastAsia"/>
          <w:sz w:val="22"/>
          <w:szCs w:val="22"/>
        </w:rPr>
        <w:t>硃批（某人折）</w:t>
      </w:r>
      <w:r w:rsidRPr="0025746A">
        <w:rPr>
          <w:rFonts w:ascii="Times New Roman" w:eastAsia="PMingLiU" w:hAnsi="Times New Roman" w:cs="Times New Roman" w:hint="eastAsia"/>
          <w:sz w:val="22"/>
          <w:szCs w:val="22"/>
        </w:rPr>
        <w:t>」開頭，以彰顯處處以皇帝爲中心，但這一做法在皇帝幼衝及有的時期——如乾隆和嘉慶兩位皇帝共同統治的嘉慶元年至三年（</w:t>
      </w:r>
      <w:r w:rsidRPr="0025746A">
        <w:rPr>
          <w:rFonts w:ascii="Times New Roman" w:eastAsia="PMingLiU" w:hAnsi="Times New Roman" w:cs="Times New Roman"/>
          <w:sz w:val="22"/>
          <w:szCs w:val="22"/>
        </w:rPr>
        <w:t>1796—1798</w:t>
      </w:r>
      <w:r w:rsidRPr="0025746A">
        <w:rPr>
          <w:rFonts w:ascii="Times New Roman" w:eastAsia="PMingLiU" w:hAnsi="Times New Roman" w:cs="Times New Roman" w:hint="eastAsia"/>
          <w:sz w:val="22"/>
          <w:szCs w:val="22"/>
        </w:rPr>
        <w:t>），這時似乎不希望讓人清楚地知道批示來源——被遺棄。不再明確標註具奏人姓名，也無任何「</w:t>
      </w:r>
      <w:r w:rsidRPr="00962D07">
        <w:rPr>
          <w:rFonts w:ascii="Times New Roman" w:eastAsia="BiauKaiHK Regular" w:hAnsi="Times New Roman" w:cs="Times New Roman" w:hint="eastAsia"/>
          <w:sz w:val="22"/>
          <w:szCs w:val="22"/>
        </w:rPr>
        <w:t>硃批</w:t>
      </w:r>
      <w:r w:rsidRPr="0025746A">
        <w:rPr>
          <w:rFonts w:ascii="Times New Roman" w:eastAsia="PMingLiU" w:hAnsi="Times New Roman" w:cs="Times New Roman" w:hint="eastAsia"/>
          <w:sz w:val="22"/>
          <w:szCs w:val="22"/>
        </w:rPr>
        <w:t>」的字跡，正如</w:t>
      </w:r>
      <w:r w:rsidRPr="0025746A">
        <w:rPr>
          <w:rFonts w:ascii="Times New Roman" w:eastAsia="PMingLiU" w:hAnsi="Times New Roman" w:cs="Times New Roman"/>
          <w:sz w:val="22"/>
          <w:szCs w:val="22"/>
        </w:rPr>
        <w:t>214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215</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所顯示的一樣。</w:t>
      </w:r>
    </w:p>
    <w:p w14:paraId="2513D1C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4643C8E" w14:textId="77777777" w:rsidR="00EC6EEE" w:rsidRPr="0025746A" w:rsidRDefault="00EC6EEE" w:rsidP="009E3A90">
      <w:pPr>
        <w:spacing w:after="0" w:line="240" w:lineRule="auto"/>
        <w:jc w:val="both"/>
        <w:rPr>
          <w:rFonts w:ascii="Times New Roman" w:hAnsi="Times New Roman" w:cs="Times New Roman"/>
          <w:sz w:val="22"/>
          <w:szCs w:val="22"/>
        </w:rPr>
      </w:pPr>
    </w:p>
    <w:p w14:paraId="1473C4F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另一種免於禮節約束的例證在於奏摺不用印。這意味着奏摺可以在中國新年的封印期間奏報公務，而因爲要求在處理過程中用印，大部分的題本在封印期間無法辦理。例如，乾隆十四年除夕申刻（下午三點至五點），乾隆皇帝已經「</w:t>
      </w:r>
      <w:r w:rsidRPr="00962D07">
        <w:rPr>
          <w:rFonts w:ascii="Times New Roman" w:eastAsia="BiauKaiHK Regular" w:hAnsi="Times New Roman" w:cs="Times New Roman" w:hint="eastAsia"/>
          <w:sz w:val="22"/>
          <w:szCs w:val="22"/>
        </w:rPr>
        <w:t>擱筆</w:t>
      </w:r>
      <w:r w:rsidRPr="0025746A">
        <w:rPr>
          <w:rFonts w:ascii="Times New Roman" w:eastAsia="PMingLiU" w:hAnsi="Times New Roman" w:cs="Times New Roman" w:hint="eastAsia"/>
          <w:sz w:val="22"/>
          <w:szCs w:val="22"/>
        </w:rPr>
        <w:t>」了，但面對來自前線、當天晚上抵達的緊急軍情奏摺，他並沒有遵從習俗，還是動了筆。</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一年之中還有數個此類的場合，礙於禮節不能使用題本，但內廷通信系統並不受影響。</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內廷通信不用印這一新穎之處使得它不受這種禮節的束縛。儘管題本也有應對緊急情況的方法，但奏摺不拘泥於繁文縟節，在戰爭等危機發生時大有用武之地，因爲這時是不能有絲毫耽擱的。</w:t>
      </w:r>
    </w:p>
    <w:p w14:paraId="3858061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3EF1380" w14:textId="77777777" w:rsidR="00EC6EEE" w:rsidRPr="0025746A" w:rsidRDefault="00EC6EEE" w:rsidP="009E3A90">
      <w:pPr>
        <w:spacing w:after="0" w:line="240" w:lineRule="auto"/>
        <w:jc w:val="both"/>
        <w:rPr>
          <w:rFonts w:ascii="Times New Roman" w:hAnsi="Times New Roman" w:cs="Times New Roman"/>
          <w:sz w:val="22"/>
          <w:szCs w:val="22"/>
        </w:rPr>
      </w:pPr>
    </w:p>
    <w:p w14:paraId="25CBD93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乾隆時期的戰事</w:t>
      </w:r>
    </w:p>
    <w:p w14:paraId="1859B46E" w14:textId="77777777" w:rsidR="00EC6EEE" w:rsidRPr="0025746A" w:rsidRDefault="00EC6EEE" w:rsidP="009E3A90">
      <w:pPr>
        <w:spacing w:after="0" w:line="240" w:lineRule="auto"/>
        <w:jc w:val="both"/>
        <w:rPr>
          <w:rFonts w:ascii="Times New Roman" w:hAnsi="Times New Roman" w:cs="Times New Roman"/>
          <w:sz w:val="22"/>
          <w:szCs w:val="22"/>
        </w:rPr>
      </w:pPr>
    </w:p>
    <w:p w14:paraId="446BAD7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乾隆時期的緊急事件也促成了軍機處的成長。在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政府關切的所有事件中，戰爭是最需要有一個高效、祕密行事的內廷班子的。涉身一階段的許多軍事行動，每次都表明了一個高效的內廷班子的重要，能全面負責軍事戰略、人員調度、各軍隊行走路線、戰爭用品採辦、驛傳體系、補給線及政策研究。軍機處自己處理了其中的許多任務，有的則與其他部門協同處理。一些軍機處成員作爲將領被派往前線。乾隆時期對於帝國邊疆部族和鄰國——前者如臺灣、四川西部和西北，後者如安南、尼泊爾——的許多軍事遠徵一再表明了軍機處的有用。除了前線的英勇作戰外，每場戰爭的勝利都有賴於軍機處坐鎮京城的穩妥處置。</w:t>
      </w:r>
    </w:p>
    <w:p w14:paraId="71E9747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42687E0" w14:textId="77777777" w:rsidR="00EC6EEE" w:rsidRPr="0025746A" w:rsidRDefault="00EC6EEE" w:rsidP="009E3A90">
      <w:pPr>
        <w:spacing w:after="0" w:line="240" w:lineRule="auto"/>
        <w:jc w:val="both"/>
        <w:rPr>
          <w:rFonts w:ascii="Times New Roman" w:hAnsi="Times New Roman" w:cs="Times New Roman"/>
          <w:sz w:val="22"/>
          <w:szCs w:val="22"/>
        </w:rPr>
      </w:pPr>
    </w:p>
    <w:p w14:paraId="7537532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85</w:t>
      </w:r>
      <w:r w:rsidRPr="0025746A">
        <w:rPr>
          <w:rFonts w:ascii="Times New Roman" w:eastAsia="PMingLiU" w:hAnsi="Times New Roman" w:cs="Times New Roman"/>
          <w:sz w:val="22"/>
          <w:szCs w:val="22"/>
        </w:rPr>
        <w:t>「</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」嘉慶元年元旦（正月初一日）：「</w:t>
      </w:r>
      <w:r w:rsidRPr="00962D07">
        <w:rPr>
          <w:rFonts w:ascii="Times New Roman" w:eastAsia="BiauKaiHK Regular" w:hAnsi="Times New Roman" w:cs="Times New Roman" w:hint="eastAsia"/>
          <w:sz w:val="22"/>
          <w:szCs w:val="22"/>
        </w:rPr>
        <w:t>太平無事</w:t>
      </w:r>
      <w:r w:rsidRPr="0025746A">
        <w:rPr>
          <w:rFonts w:ascii="Times New Roman" w:eastAsia="PMingLiU" w:hAnsi="Times New Roman" w:cs="Times New Roman" w:hint="eastAsia"/>
          <w:sz w:val="22"/>
          <w:szCs w:val="22"/>
        </w:rPr>
        <w:t>」</w:t>
      </w:r>
    </w:p>
    <w:p w14:paraId="667DAA2D" w14:textId="77777777" w:rsidR="00EC6EEE" w:rsidRPr="0025746A" w:rsidRDefault="00EC6EEE" w:rsidP="009E3A90">
      <w:pPr>
        <w:spacing w:after="0" w:line="240" w:lineRule="auto"/>
        <w:jc w:val="both"/>
        <w:rPr>
          <w:rFonts w:ascii="Times New Roman" w:hAnsi="Times New Roman" w:cs="Times New Roman"/>
          <w:sz w:val="22"/>
          <w:szCs w:val="22"/>
        </w:rPr>
      </w:pPr>
    </w:p>
    <w:p w14:paraId="7DF66439" w14:textId="77777777" w:rsidR="00EC6EEE" w:rsidRPr="0025746A" w:rsidRDefault="00EC6EEE" w:rsidP="009E3A90">
      <w:pPr>
        <w:spacing w:after="0" w:line="240" w:lineRule="auto"/>
        <w:jc w:val="both"/>
        <w:rPr>
          <w:rFonts w:ascii="Times New Roman" w:hAnsi="Times New Roman" w:cs="Times New Roman"/>
          <w:sz w:val="22"/>
          <w:szCs w:val="22"/>
        </w:rPr>
      </w:pPr>
    </w:p>
    <w:p w14:paraId="706FE3C7" w14:textId="77777777" w:rsidR="00EC6EEE" w:rsidRPr="0025746A" w:rsidRDefault="00EC6EEE" w:rsidP="009E3A90">
      <w:pPr>
        <w:spacing w:after="0" w:line="240" w:lineRule="auto"/>
        <w:jc w:val="both"/>
        <w:rPr>
          <w:rFonts w:ascii="Times New Roman" w:hAnsi="Times New Roman" w:cs="Times New Roman"/>
          <w:sz w:val="22"/>
          <w:szCs w:val="22"/>
        </w:rPr>
      </w:pPr>
    </w:p>
    <w:p w14:paraId="0F8239E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到處巡幸的君主統治</w:t>
      </w:r>
    </w:p>
    <w:p w14:paraId="11F479C9" w14:textId="77777777" w:rsidR="00EC6EEE" w:rsidRPr="0025746A" w:rsidRDefault="00EC6EEE" w:rsidP="009E3A90">
      <w:pPr>
        <w:spacing w:after="0" w:line="240" w:lineRule="auto"/>
        <w:jc w:val="both"/>
        <w:rPr>
          <w:rFonts w:ascii="Times New Roman" w:hAnsi="Times New Roman" w:cs="Times New Roman"/>
          <w:sz w:val="22"/>
          <w:szCs w:val="22"/>
        </w:rPr>
      </w:pPr>
    </w:p>
    <w:p w14:paraId="6AF0DB3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皇帝喜好巡幸，這也迫使內廷不得不成長。當皇帝一行從北京出發時，軍機處不得不簡化自身的辦事程序，安排少量人員，攜帶少量檔案。必須精確計算出巡時所需物品，以及什麼可以留在北京。所帶檔案必須足以處理政務，同時也不增加載運負擔。基於同樣的考慮，所挑選的人員要能勝任工作，同時不能令行進中皇帝隊伍的營帳、車輛和船隻擁擠。對於在京值班者必須做好安排，可以完成自己的工作任務，處理必需的往來通信。</w:t>
      </w:r>
    </w:p>
    <w:p w14:paraId="351622CC" w14:textId="77777777" w:rsidR="00EC6EEE" w:rsidRPr="0025746A" w:rsidRDefault="00EC6EEE" w:rsidP="009E3A90">
      <w:pPr>
        <w:spacing w:after="0" w:line="240" w:lineRule="auto"/>
        <w:jc w:val="both"/>
        <w:rPr>
          <w:rFonts w:ascii="Times New Roman" w:hAnsi="Times New Roman" w:cs="Times New Roman"/>
          <w:sz w:val="22"/>
          <w:szCs w:val="22"/>
        </w:rPr>
      </w:pPr>
    </w:p>
    <w:p w14:paraId="2D41BBE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皇帝通常每年都有數次出巡。許多路途很近，是到圓明園或北京南面不遠的狩獵之地，但有的——比如到中南部的沿海省份——是涉及兩三千隨行人員的重大遠行。這些都要求早早提前安排。軍機處的小規模、掌握豐富信息的人員以及高效率的工作方法，完全適應乾隆皇帝四處巡遊的君主統治的需求。每一次成功安排巡幸都證明瞭軍機處的有用，這是又一個刺激它成長的原因。</w:t>
      </w:r>
    </w:p>
    <w:p w14:paraId="4DD29E47" w14:textId="77777777" w:rsidR="00EC6EEE" w:rsidRPr="0025746A" w:rsidRDefault="00EC6EEE" w:rsidP="009E3A90">
      <w:pPr>
        <w:spacing w:after="0" w:line="240" w:lineRule="auto"/>
        <w:jc w:val="both"/>
        <w:rPr>
          <w:rFonts w:ascii="Times New Roman" w:hAnsi="Times New Roman" w:cs="Times New Roman"/>
          <w:sz w:val="22"/>
          <w:szCs w:val="22"/>
        </w:rPr>
      </w:pPr>
    </w:p>
    <w:p w14:paraId="240EF25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軍機處滿漢混合</w:t>
      </w:r>
    </w:p>
    <w:p w14:paraId="6C72F62C" w14:textId="77777777" w:rsidR="00EC6EEE" w:rsidRPr="0025746A" w:rsidRDefault="00EC6EEE" w:rsidP="009E3A90">
      <w:pPr>
        <w:spacing w:after="0" w:line="240" w:lineRule="auto"/>
        <w:jc w:val="both"/>
        <w:rPr>
          <w:rFonts w:ascii="Times New Roman" w:hAnsi="Times New Roman" w:cs="Times New Roman"/>
          <w:sz w:val="22"/>
          <w:szCs w:val="22"/>
        </w:rPr>
      </w:pPr>
    </w:p>
    <w:p w14:paraId="115AF3A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帝國最高統治機構中的滿漢混合也促成了它的成長，通過減弱舊有的滿洲王公顯貴在治理上的優勢，使漢官能在政策決定中發揮影響。儘管內廷的民族區分在諸如皇帝的侍衛和內務府等機構中仍很突出，但這在軍機處已大大削弱。滿漢軍機大臣每日早晨一同進見，一整天都共同辦事。在乾隆時期，兩個漢人出任過領班軍機大臣，還有的人極具影響力，其中最早、最有名的是張廷玉。舊有的、作爲戰爭與媾和的主要建議來源的滿蒙議政王大臣的排他性權力，被民族上混合的軍機處所取代。軍機處的滿伴負責處理純粹關乎滿人利益的較不重要的事務，比如八旗生息銀兩、榮譽和贈賞、個人離職等。權力得到增強的漢人出現在內廷，極大地方便了軍機處許多職責的處理，尤其是大規模的漢文出版計劃以及對於廣大外朝人員的監管，因爲這些人中漢人佔優。最爲重要的是，此時漢官對於幾</w:t>
      </w:r>
      <w:r w:rsidRPr="0025746A">
        <w:rPr>
          <w:rFonts w:ascii="Times New Roman" w:eastAsia="PMingLiU" w:hAnsi="Times New Roman" w:cs="Times New Roman" w:hint="eastAsia"/>
          <w:sz w:val="22"/>
          <w:szCs w:val="22"/>
        </w:rPr>
        <w:lastRenderedPageBreak/>
        <w:t>乎所有最重要的決定都可以發表意見，包括軍事問題。一個強大的機構若僅由單一民族人羣居主導地位，就會造成派系對立，而一個民族混合的機構則能夠發展壯大而不招致對立的民族結盟的攻擊。</w:t>
      </w:r>
    </w:p>
    <w:p w14:paraId="6941A594" w14:textId="77777777" w:rsidR="00EC6EEE" w:rsidRPr="0025746A" w:rsidRDefault="00EC6EEE" w:rsidP="009E3A90">
      <w:pPr>
        <w:spacing w:after="0" w:line="240" w:lineRule="auto"/>
        <w:jc w:val="both"/>
        <w:rPr>
          <w:rFonts w:ascii="Times New Roman" w:hAnsi="Times New Roman" w:cs="Times New Roman"/>
          <w:sz w:val="22"/>
          <w:szCs w:val="22"/>
        </w:rPr>
      </w:pPr>
    </w:p>
    <w:p w14:paraId="167A182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大臣們的野心</w:t>
      </w:r>
    </w:p>
    <w:p w14:paraId="64FD4D88" w14:textId="77777777" w:rsidR="00EC6EEE" w:rsidRPr="0025746A" w:rsidRDefault="00EC6EEE" w:rsidP="009E3A90">
      <w:pPr>
        <w:spacing w:after="0" w:line="240" w:lineRule="auto"/>
        <w:jc w:val="both"/>
        <w:rPr>
          <w:rFonts w:ascii="Times New Roman" w:hAnsi="Times New Roman" w:cs="Times New Roman"/>
          <w:sz w:val="22"/>
          <w:szCs w:val="22"/>
        </w:rPr>
      </w:pPr>
    </w:p>
    <w:p w14:paraId="6494518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難以透過以皇帝爲中心的文件來評估軍機處成長中大臣們的野心所起的確切作用，因爲軍機大臣的貢獻極難辨晰。然而，在軍機處權力崛起的背後，大臣們的強力推動還是可以從數個方面得到揭示。例如，雍正皇帝去世後內廷的迅速統一——對於服喪期不改父道來說，這種急促顯得不合時宜，這似乎是大臣們急切地想要利用皇帝之死來實現心存已久的計劃。而且，在這一過渡期，內廷諸機構得以統一，與過去服喪期允許它們繼續保持分立狀態的做法不同，總理事務王大臣的作爲似乎表明他們對自己機構的長遠未來很有信心，擴大活動的範圍並規定了很多辦事程序，使得這些到服喪期結束時難以取消。</w:t>
      </w:r>
    </w:p>
    <w:p w14:paraId="290913FE" w14:textId="77777777" w:rsidR="00EC6EEE" w:rsidRPr="0025746A" w:rsidRDefault="00EC6EEE" w:rsidP="009E3A90">
      <w:pPr>
        <w:spacing w:after="0" w:line="240" w:lineRule="auto"/>
        <w:jc w:val="both"/>
        <w:rPr>
          <w:rFonts w:ascii="Times New Roman" w:hAnsi="Times New Roman" w:cs="Times New Roman"/>
          <w:sz w:val="22"/>
          <w:szCs w:val="22"/>
        </w:rPr>
      </w:pPr>
    </w:p>
    <w:p w14:paraId="5C50D09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在這一點上，我們可以用本書中描述到的更早些時候（明朝）某些對變革模式的有意識追求，作爲對當時（</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世紀）有限資料的補充。明朝的大學士，存在着從明開國皇帝（</w:t>
      </w:r>
      <w:r w:rsidRPr="0025746A">
        <w:rPr>
          <w:rFonts w:ascii="Times New Roman" w:eastAsia="PMingLiU" w:hAnsi="Times New Roman" w:cs="Times New Roman"/>
          <w:sz w:val="22"/>
          <w:szCs w:val="22"/>
        </w:rPr>
        <w:t>1368—1398</w:t>
      </w:r>
      <w:r w:rsidRPr="0025746A">
        <w:rPr>
          <w:rFonts w:ascii="Times New Roman" w:eastAsia="PMingLiU" w:hAnsi="Times New Roman" w:cs="Times New Roman" w:hint="eastAsia"/>
          <w:sz w:val="22"/>
          <w:szCs w:val="22"/>
        </w:rPr>
        <w:t>年在位）所任命的非正式侍臣的位置，嚮明中晚期健全組織的轉型，而清中期軍機處的成長顯然與之相似。歷史不會完全重複。但是軍機處使用某些原有的、富有成效的辦事程序——他們的歷史知識必然令他們對這一切瞭如指掌，與明朝的經驗有着驚人的相似。這是有意識地努力去複製在上一個朝代所使用的成功策略嗎？我們不能肯定，但存在着可能性。</w:t>
      </w:r>
    </w:p>
    <w:p w14:paraId="235EF81D" w14:textId="77777777" w:rsidR="00EC6EEE" w:rsidRPr="0025746A" w:rsidRDefault="00EC6EEE" w:rsidP="009E3A90">
      <w:pPr>
        <w:spacing w:after="0" w:line="240" w:lineRule="auto"/>
        <w:jc w:val="both"/>
        <w:rPr>
          <w:rFonts w:ascii="Times New Roman" w:hAnsi="Times New Roman" w:cs="Times New Roman"/>
          <w:sz w:val="22"/>
          <w:szCs w:val="22"/>
        </w:rPr>
      </w:pPr>
    </w:p>
    <w:p w14:paraId="0D61406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例如，同清朝軍機大臣一樣，明朝的大學士開始也是被任命的非正式內廷人員。而且，如同軍機處前身機構中的最早文職成員一樣，他們也是兼職，這就使他們得以進入京內外的官僚機構。到明中期，大學士的一種極爲重要的權力就是監管最重要的通信體系——題本。</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進一步的研究可能揭示清朝在其他方面複製明朝的經驗。</w:t>
      </w:r>
    </w:p>
    <w:p w14:paraId="66F0C7BF" w14:textId="77777777" w:rsidR="00EC6EEE" w:rsidRPr="0025746A" w:rsidRDefault="00EC6EEE" w:rsidP="009E3A90">
      <w:pPr>
        <w:spacing w:after="0" w:line="240" w:lineRule="auto"/>
        <w:jc w:val="both"/>
        <w:rPr>
          <w:rFonts w:ascii="Times New Roman" w:hAnsi="Times New Roman" w:cs="Times New Roman"/>
          <w:sz w:val="22"/>
          <w:szCs w:val="22"/>
        </w:rPr>
      </w:pPr>
    </w:p>
    <w:p w14:paraId="3E2BCEC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清朝，大臣們的軍機處擴張方案可以解釋爲什麼皇帝的工作議程中塞滿了大量的瑣事，從而侵蝕了皇帝處理重大事件的能力。檔案中到處都是皇帝要辦理的不重要事情的往來通信。例如，直到乾隆三十多年，每一例分發和更換遞送奏摺的報匣都仍要上呈皇帝批准，儘管到那時，軍機處及其雍正時的前身之一已有三十多年應對這樣的平常事件的經驗。</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而且，在巡幸計劃的每個階段，都會定期將最瑣碎的細節上報皇帝。</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新出現的以及不適宜的問題也常常添加到奏摺中，而這是皇帝要閱讀的。例如，雍正十一年（</w:t>
      </w:r>
      <w:r w:rsidRPr="0025746A">
        <w:rPr>
          <w:rFonts w:ascii="Times New Roman" w:eastAsia="PMingLiU" w:hAnsi="Times New Roman" w:cs="Times New Roman"/>
          <w:sz w:val="22"/>
          <w:szCs w:val="22"/>
        </w:rPr>
        <w:t>1733</w:t>
      </w:r>
      <w:r w:rsidRPr="0025746A">
        <w:rPr>
          <w:rFonts w:ascii="Times New Roman" w:eastAsia="PMingLiU" w:hAnsi="Times New Roman" w:cs="Times New Roman" w:hint="eastAsia"/>
          <w:sz w:val="22"/>
          <w:szCs w:val="22"/>
        </w:rPr>
        <w:t>），一道上諭要求討論各級官府如何使用心紅（印章要用到），並要呈覽皇帝。對此的討論規定不僅使用心紅要上報，而且每年所得到的數目也要上報，這一建議肯定會增加皇帝不必要的文牘量。</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一次，有人請求澄清地圖上的兩個地名，面對這類細屑事情，乾隆皇帝得批准一正式廷寄上諭。官員們面對硃批，常常要用奏摺回奏，而這反過來又帶來新的硃批。因此皇帝別無選擇，只能閱讀或至少是瀏覽長篇文件，並且要在每件寫上簡短批語。有時，皇帝需要面對成堆的閱讀材料——比如，準備出版的內廷材料的每一卷都要徵得皇帝的同意。</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軍機大臣可能故意將不必要的業務堆積如山，這樣皇帝就無法很好地處理重要的事宜。</w:t>
      </w:r>
    </w:p>
    <w:p w14:paraId="31A90482" w14:textId="77777777" w:rsidR="00EC6EEE" w:rsidRPr="0025746A" w:rsidRDefault="00EC6EEE" w:rsidP="009E3A90">
      <w:pPr>
        <w:spacing w:after="0" w:line="240" w:lineRule="auto"/>
        <w:jc w:val="both"/>
        <w:rPr>
          <w:rFonts w:ascii="Times New Roman" w:hAnsi="Times New Roman" w:cs="Times New Roman"/>
          <w:sz w:val="22"/>
          <w:szCs w:val="22"/>
        </w:rPr>
      </w:pPr>
    </w:p>
    <w:p w14:paraId="3C1EC2FF" w14:textId="77777777" w:rsidR="00EC6EEE" w:rsidRPr="0025746A" w:rsidRDefault="00EC6EEE" w:rsidP="009E3A90">
      <w:pPr>
        <w:spacing w:after="0" w:line="240" w:lineRule="auto"/>
        <w:jc w:val="both"/>
        <w:rPr>
          <w:rFonts w:ascii="Times New Roman" w:hAnsi="Times New Roman" w:cs="Times New Roman"/>
          <w:sz w:val="22"/>
          <w:szCs w:val="22"/>
        </w:rPr>
      </w:pPr>
    </w:p>
    <w:p w14:paraId="4B84105F" w14:textId="77777777" w:rsidR="00EC6EEE" w:rsidRPr="0025746A" w:rsidRDefault="00EC6EEE" w:rsidP="009E3A90">
      <w:pPr>
        <w:spacing w:after="0" w:line="240" w:lineRule="auto"/>
        <w:jc w:val="both"/>
        <w:rPr>
          <w:rFonts w:ascii="Times New Roman" w:hAnsi="Times New Roman" w:cs="Times New Roman"/>
          <w:sz w:val="22"/>
          <w:szCs w:val="22"/>
        </w:rPr>
      </w:pPr>
    </w:p>
    <w:p w14:paraId="2474EC7F" w14:textId="77777777" w:rsidR="00EC6EEE" w:rsidRPr="0025746A" w:rsidRDefault="00EC6EEE" w:rsidP="009E3A90">
      <w:pPr>
        <w:spacing w:after="0" w:line="240" w:lineRule="auto"/>
        <w:jc w:val="both"/>
        <w:rPr>
          <w:rFonts w:ascii="Times New Roman" w:hAnsi="Times New Roman" w:cs="Times New Roman"/>
          <w:sz w:val="22"/>
          <w:szCs w:val="22"/>
        </w:rPr>
      </w:pPr>
    </w:p>
    <w:p w14:paraId="34A191C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可能阻礙軍機處成長的因素</w:t>
      </w:r>
    </w:p>
    <w:p w14:paraId="3561C693" w14:textId="77777777" w:rsidR="00EC6EEE" w:rsidRPr="0025746A" w:rsidRDefault="00EC6EEE" w:rsidP="009E3A90">
      <w:pPr>
        <w:spacing w:after="0" w:line="240" w:lineRule="auto"/>
        <w:jc w:val="both"/>
        <w:rPr>
          <w:rFonts w:ascii="Times New Roman" w:hAnsi="Times New Roman" w:cs="Times New Roman"/>
          <w:sz w:val="22"/>
          <w:szCs w:val="22"/>
        </w:rPr>
      </w:pPr>
    </w:p>
    <w:p w14:paraId="030BBBFD" w14:textId="77777777" w:rsidR="00EC6EEE" w:rsidRPr="0025746A" w:rsidRDefault="00EC6EEE" w:rsidP="009E3A90">
      <w:pPr>
        <w:spacing w:after="0" w:line="240" w:lineRule="auto"/>
        <w:jc w:val="both"/>
        <w:rPr>
          <w:rFonts w:ascii="Times New Roman" w:hAnsi="Times New Roman" w:cs="Times New Roman"/>
          <w:sz w:val="22"/>
          <w:szCs w:val="22"/>
        </w:rPr>
      </w:pPr>
    </w:p>
    <w:p w14:paraId="7437906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並不是所有的條件都有利於軍機處的發展。雍正皇帝的統治方式——尤其是他對將小規模、分立且非正式的內廷機構轉變爲一個大規模的強大機構缺少興趣——就是一個障礙。只要雍正皇帝還在世，內廷就不可能完全統一。皇帝具有破壞性的反覆無常也隱約浮現，有時外在表現出來，造成官員去職或對他們計劃的否決。當看到感興趣的事務和重大決策從自己的權限範圍中拿走，其他的在京機構有時會用派系鬥爭和分裂性舉措破壞軍機處。</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且，雍正皇帝已削弱了科道官員，這些人本來能夠反對這些變動的。但是這些因素沒有一個能夠永久妨礙軍機處的優勢地位。即便是嘉慶改革——可能是軍機處的反對派最具意義的成績——也未能恢復外朝此前的輝煌，或是明顯地降低皇帝對於軍機處的倚賴。推動軍機處的因素遠遠勝出於這些阻礙因素。</w:t>
      </w:r>
    </w:p>
    <w:p w14:paraId="12ACBCA9" w14:textId="77777777" w:rsidR="00EC6EEE" w:rsidRPr="0025746A" w:rsidRDefault="00EC6EEE" w:rsidP="009E3A90">
      <w:pPr>
        <w:spacing w:after="0" w:line="240" w:lineRule="auto"/>
        <w:jc w:val="both"/>
        <w:rPr>
          <w:rFonts w:ascii="Times New Roman" w:hAnsi="Times New Roman" w:cs="Times New Roman"/>
          <w:sz w:val="22"/>
          <w:szCs w:val="22"/>
        </w:rPr>
      </w:pPr>
    </w:p>
    <w:p w14:paraId="07CE4AA2" w14:textId="77777777" w:rsidR="00EC6EEE" w:rsidRPr="0025746A" w:rsidRDefault="00EC6EEE" w:rsidP="009E3A90">
      <w:pPr>
        <w:spacing w:after="0" w:line="240" w:lineRule="auto"/>
        <w:jc w:val="both"/>
        <w:rPr>
          <w:rFonts w:ascii="Times New Roman" w:hAnsi="Times New Roman" w:cs="Times New Roman"/>
          <w:sz w:val="22"/>
          <w:szCs w:val="22"/>
        </w:rPr>
      </w:pPr>
    </w:p>
    <w:p w14:paraId="45582CDB" w14:textId="77777777" w:rsidR="00EC6EEE" w:rsidRPr="0025746A" w:rsidRDefault="00EC6EEE" w:rsidP="009E3A90">
      <w:pPr>
        <w:spacing w:after="0" w:line="240" w:lineRule="auto"/>
        <w:jc w:val="both"/>
        <w:rPr>
          <w:rFonts w:ascii="Times New Roman" w:hAnsi="Times New Roman" w:cs="Times New Roman"/>
          <w:sz w:val="22"/>
          <w:szCs w:val="22"/>
        </w:rPr>
      </w:pPr>
    </w:p>
    <w:p w14:paraId="62BDA107" w14:textId="77777777" w:rsidR="00EC6EEE" w:rsidRPr="0025746A" w:rsidRDefault="00EC6EEE" w:rsidP="009E3A90">
      <w:pPr>
        <w:spacing w:after="0" w:line="240" w:lineRule="auto"/>
        <w:jc w:val="both"/>
        <w:rPr>
          <w:rFonts w:ascii="Times New Roman" w:hAnsi="Times New Roman" w:cs="Times New Roman"/>
          <w:sz w:val="22"/>
          <w:szCs w:val="22"/>
        </w:rPr>
      </w:pPr>
    </w:p>
    <w:p w14:paraId="1FD770B9" w14:textId="77777777" w:rsidR="00EC6EEE" w:rsidRPr="0025746A" w:rsidRDefault="00EC6EEE" w:rsidP="009E3A90">
      <w:pPr>
        <w:spacing w:after="0" w:line="240" w:lineRule="auto"/>
        <w:jc w:val="both"/>
        <w:rPr>
          <w:rFonts w:ascii="Times New Roman" w:hAnsi="Times New Roman" w:cs="Times New Roman"/>
          <w:sz w:val="22"/>
          <w:szCs w:val="22"/>
        </w:rPr>
      </w:pPr>
    </w:p>
    <w:p w14:paraId="270C2141" w14:textId="77777777" w:rsidR="00EC6EEE" w:rsidRPr="0025746A" w:rsidRDefault="00EC6EEE" w:rsidP="009E3A90">
      <w:pPr>
        <w:spacing w:after="0" w:line="240" w:lineRule="auto"/>
        <w:jc w:val="both"/>
        <w:rPr>
          <w:rFonts w:ascii="Times New Roman" w:hAnsi="Times New Roman" w:cs="Times New Roman"/>
          <w:sz w:val="22"/>
          <w:szCs w:val="22"/>
        </w:rPr>
      </w:pPr>
    </w:p>
    <w:p w14:paraId="17648F5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嘉慶統治結束時的軍機處</w:t>
      </w:r>
    </w:p>
    <w:p w14:paraId="07DC809C" w14:textId="77777777" w:rsidR="00EC6EEE" w:rsidRPr="0025746A" w:rsidRDefault="00EC6EEE" w:rsidP="009E3A90">
      <w:pPr>
        <w:spacing w:after="0" w:line="240" w:lineRule="auto"/>
        <w:jc w:val="both"/>
        <w:rPr>
          <w:rFonts w:ascii="Times New Roman" w:hAnsi="Times New Roman" w:cs="Times New Roman"/>
          <w:sz w:val="22"/>
          <w:szCs w:val="22"/>
        </w:rPr>
      </w:pPr>
    </w:p>
    <w:p w14:paraId="313E9F63" w14:textId="77777777" w:rsidR="00EC6EEE" w:rsidRPr="0025746A" w:rsidRDefault="00EC6EEE" w:rsidP="009E3A90">
      <w:pPr>
        <w:spacing w:after="0" w:line="240" w:lineRule="auto"/>
        <w:jc w:val="both"/>
        <w:rPr>
          <w:rFonts w:ascii="Times New Roman" w:hAnsi="Times New Roman" w:cs="Times New Roman"/>
          <w:sz w:val="22"/>
          <w:szCs w:val="22"/>
        </w:rPr>
      </w:pPr>
    </w:p>
    <w:p w14:paraId="4A75741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本書最開始所提出的最後一個問題是要探尋</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初的軍機處情況。軍機處在當時內外朝框架中處於什麼位置？軍機處是否遵循了以前一些朝代的內廷班子模式，並通過指揮外朝機構而挑戰了皇權？或軍機處依然是一個內廷機構，繼續作爲皇帝的私屬陪臣，忠實地推進君主統治的利益？</w:t>
      </w:r>
    </w:p>
    <w:p w14:paraId="16F2F850" w14:textId="77777777" w:rsidR="00EC6EEE" w:rsidRPr="0025746A" w:rsidRDefault="00EC6EEE" w:rsidP="009E3A90">
      <w:pPr>
        <w:spacing w:after="0" w:line="240" w:lineRule="auto"/>
        <w:jc w:val="both"/>
        <w:rPr>
          <w:rFonts w:ascii="Times New Roman" w:hAnsi="Times New Roman" w:cs="Times New Roman"/>
          <w:sz w:val="22"/>
          <w:szCs w:val="22"/>
        </w:rPr>
      </w:pPr>
    </w:p>
    <w:p w14:paraId="022CCEC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清代軍機處對於長久存在的內外朝二分法的解決之道，不是要在內廷的恭順與外朝的自主間必居其一，而是在兩條戰線鞏固它的地位：一方面，它使皇帝相信，它確實是受皇帝恩惠的可靠僕人，而另一方面，它聽命於一些規章，因此也就能夠申明它對於外朝官僚機構的領導地位。軍機處在外朝的兼職容許它監管院部等機構。而在內廷，雍正皇帝的個人專制統治讓位給了君主與大臣間更平衡的合作。</w:t>
      </w:r>
    </w:p>
    <w:p w14:paraId="0C04BD13" w14:textId="77777777" w:rsidR="00EC6EEE" w:rsidRPr="0025746A" w:rsidRDefault="00EC6EEE" w:rsidP="009E3A90">
      <w:pPr>
        <w:spacing w:after="0" w:line="240" w:lineRule="auto"/>
        <w:jc w:val="both"/>
        <w:rPr>
          <w:rFonts w:ascii="Times New Roman" w:hAnsi="Times New Roman" w:cs="Times New Roman"/>
          <w:sz w:val="22"/>
          <w:szCs w:val="22"/>
        </w:rPr>
      </w:pPr>
    </w:p>
    <w:p w14:paraId="2CD63827" w14:textId="77777777" w:rsidR="00EC6EEE" w:rsidRPr="0025746A" w:rsidRDefault="00EC6EEE" w:rsidP="009E3A90">
      <w:pPr>
        <w:spacing w:after="0" w:line="240" w:lineRule="auto"/>
        <w:jc w:val="both"/>
        <w:rPr>
          <w:rFonts w:ascii="Times New Roman" w:hAnsi="Times New Roman" w:cs="Times New Roman"/>
          <w:sz w:val="22"/>
          <w:szCs w:val="22"/>
        </w:rPr>
      </w:pPr>
    </w:p>
    <w:p w14:paraId="31350E1F" w14:textId="77777777" w:rsidR="00EC6EEE" w:rsidRPr="0025746A" w:rsidRDefault="00EC6EEE" w:rsidP="009E3A90">
      <w:pPr>
        <w:spacing w:after="0" w:line="240" w:lineRule="auto"/>
        <w:jc w:val="both"/>
        <w:rPr>
          <w:rFonts w:ascii="Times New Roman" w:hAnsi="Times New Roman" w:cs="Times New Roman"/>
          <w:sz w:val="22"/>
          <w:szCs w:val="22"/>
        </w:rPr>
      </w:pPr>
    </w:p>
    <w:p w14:paraId="5B6B7D4F" w14:textId="77777777" w:rsidR="00EC6EEE" w:rsidRPr="0025746A" w:rsidRDefault="00EC6EEE" w:rsidP="009E3A90">
      <w:pPr>
        <w:spacing w:after="0" w:line="240" w:lineRule="auto"/>
        <w:jc w:val="both"/>
        <w:rPr>
          <w:rFonts w:ascii="Times New Roman" w:hAnsi="Times New Roman" w:cs="Times New Roman"/>
          <w:sz w:val="22"/>
          <w:szCs w:val="22"/>
        </w:rPr>
      </w:pPr>
    </w:p>
    <w:p w14:paraId="45B3312E" w14:textId="77777777" w:rsidR="00EC6EEE" w:rsidRPr="0025746A" w:rsidRDefault="00EC6EEE" w:rsidP="009E3A90">
      <w:pPr>
        <w:spacing w:after="0" w:line="240" w:lineRule="auto"/>
        <w:jc w:val="both"/>
        <w:rPr>
          <w:rFonts w:ascii="Times New Roman" w:hAnsi="Times New Roman" w:cs="Times New Roman"/>
          <w:sz w:val="22"/>
          <w:szCs w:val="22"/>
        </w:rPr>
      </w:pPr>
    </w:p>
    <w:p w14:paraId="06727C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軍機大臣與皇帝的關係</w:t>
      </w:r>
    </w:p>
    <w:p w14:paraId="710D6CAA" w14:textId="77777777" w:rsidR="00EC6EEE" w:rsidRPr="0025746A" w:rsidRDefault="00EC6EEE" w:rsidP="009E3A90">
      <w:pPr>
        <w:spacing w:after="0" w:line="240" w:lineRule="auto"/>
        <w:jc w:val="both"/>
        <w:rPr>
          <w:rFonts w:ascii="Times New Roman" w:hAnsi="Times New Roman" w:cs="Times New Roman"/>
          <w:sz w:val="22"/>
          <w:szCs w:val="22"/>
        </w:rPr>
      </w:pPr>
    </w:p>
    <w:p w14:paraId="2B0E9837" w14:textId="77777777" w:rsidR="00EC6EEE" w:rsidRPr="0025746A" w:rsidRDefault="00EC6EEE" w:rsidP="009E3A90">
      <w:pPr>
        <w:spacing w:after="0" w:line="240" w:lineRule="auto"/>
        <w:jc w:val="both"/>
        <w:rPr>
          <w:rFonts w:ascii="Times New Roman" w:hAnsi="Times New Roman" w:cs="Times New Roman"/>
          <w:sz w:val="22"/>
          <w:szCs w:val="22"/>
        </w:rPr>
      </w:pPr>
    </w:p>
    <w:p w14:paraId="69F2436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作爲一支不可忽視的力量，軍機處的出現帶來了許多變化。在下面，我將僅揣度那些發生在中央政府最高層決策程序中的變化。這種考查是比較困難的。人們幾乎不能穿透各種決定中突出皇帝中心地位的空話、套話。軍機處總是小心翼翼地使用這些詞彙，甚至在已經皇帝同意的他們自己的保舉等文件中也是如此。即便如此，若沒有對於軍機處在決策上影響的初步評價，那麼對於</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世紀軍機處的研究將是不完整的。我們需要重新審視經常用以理解清政府的在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世紀不斷加強的君主專制模型。</w:t>
      </w:r>
    </w:p>
    <w:p w14:paraId="0E0FD26F" w14:textId="77777777" w:rsidR="00EC6EEE" w:rsidRPr="0025746A" w:rsidRDefault="00EC6EEE" w:rsidP="009E3A90">
      <w:pPr>
        <w:spacing w:after="0" w:line="240" w:lineRule="auto"/>
        <w:jc w:val="both"/>
        <w:rPr>
          <w:rFonts w:ascii="Times New Roman" w:hAnsi="Times New Roman" w:cs="Times New Roman"/>
          <w:sz w:val="22"/>
          <w:szCs w:val="22"/>
        </w:rPr>
      </w:pPr>
    </w:p>
    <w:p w14:paraId="100898E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會盡力去影響決策，並約束皇帝的專制意向，這並不令人奇怪。皇帝可能會犯嚴重錯誤，這是專制政治在理論和實踐中的一大缺點。無人挑戰的皇權可以滅絕一個家族，令一省貧窮，給國防帶來危險，或讓帝國淪喪於蠻夷。經過了數個世紀，中國各朝的大臣們想出了種種辦法，以限制這種不受約束的皇權所造成的潛在破壞。例如，在古代盛行一種宇宙觀，即皇帝有維持自然界秩序的職責，而大臣要使用不吉利的自然表象和徵兆以制約皇帝的不可取行爲（清朝時還有這種理論的殘留）。還有一種方法是用身後的惡名來震懾君主。著名的唐太宗（</w:t>
      </w:r>
      <w:r w:rsidRPr="0025746A">
        <w:rPr>
          <w:rFonts w:ascii="Times New Roman" w:eastAsia="PMingLiU" w:hAnsi="Times New Roman" w:cs="Times New Roman"/>
          <w:sz w:val="22"/>
          <w:szCs w:val="22"/>
        </w:rPr>
        <w:t>626—649</w:t>
      </w:r>
      <w:r w:rsidRPr="0025746A">
        <w:rPr>
          <w:rFonts w:ascii="Times New Roman" w:eastAsia="PMingLiU" w:hAnsi="Times New Roman" w:cs="Times New Roman" w:hint="eastAsia"/>
          <w:sz w:val="22"/>
          <w:szCs w:val="22"/>
        </w:rPr>
        <w:t>年在位）想看（可能要審查）當時的起居注，不論是否可信，這個故事都表明了皇帝的謀臣使用此類策略，以應付皇帝不受歡迎的行爲。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當明白皇帝的誤判可能導致「</w:t>
      </w:r>
      <w:r w:rsidRPr="00962D07">
        <w:rPr>
          <w:rFonts w:ascii="Times New Roman" w:eastAsia="BiauKaiHK Regular" w:hAnsi="Times New Roman" w:cs="Times New Roman" w:hint="eastAsia"/>
          <w:sz w:val="22"/>
          <w:szCs w:val="22"/>
        </w:rPr>
        <w:t>數千百年之患</w:t>
      </w:r>
      <w:r w:rsidRPr="0025746A">
        <w:rPr>
          <w:rFonts w:ascii="Times New Roman" w:eastAsia="PMingLiU" w:hAnsi="Times New Roman" w:cs="Times New Roman" w:hint="eastAsia"/>
          <w:sz w:val="22"/>
          <w:szCs w:val="22"/>
        </w:rPr>
        <w:t>」，甚至康熙皇帝似乎也吸取了皇帝職責的教訓。</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因此，在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世紀時，北京中央政府的大臣同樣會試圖對君主施加限制不足爲異。事實是，統治太重要了，不能留給最高統治者。</w:t>
      </w:r>
    </w:p>
    <w:p w14:paraId="34DED90B" w14:textId="77777777" w:rsidR="00EC6EEE" w:rsidRPr="0025746A" w:rsidRDefault="00EC6EEE" w:rsidP="009E3A90">
      <w:pPr>
        <w:spacing w:after="0" w:line="240" w:lineRule="auto"/>
        <w:jc w:val="both"/>
        <w:rPr>
          <w:rFonts w:ascii="Times New Roman" w:hAnsi="Times New Roman" w:cs="Times New Roman"/>
          <w:sz w:val="22"/>
          <w:szCs w:val="22"/>
        </w:rPr>
      </w:pPr>
    </w:p>
    <w:p w14:paraId="64394FE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下面我將從政府決策機會的三個角度分析清中期大臣對於皇帝政策影響的可能性：（</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）地方奏摺；（</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）廷寄的商議；（</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）奏摺的議覆。我想說的是，儘管</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君主們擁有我們通常所認爲的皇權應有的所有權力，但在以上三方面，皇帝們更願意徵求意見，大多數時間不傾向於單獨運用他們的決策權威。儘管大臣的目標有賴於皇帝的批准，但大臣的合作對於大多數皇帝的計劃來說也是必不可少的。雙方互相制約。皇帝可能會令官員們的希望破滅，但相關研究極少提及的是，大臣同樣能夠限制皇帝的自主行動。</w:t>
      </w:r>
    </w:p>
    <w:p w14:paraId="05BAAFF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5FCDA1D" w14:textId="77777777" w:rsidR="00EC6EEE" w:rsidRPr="0025746A" w:rsidRDefault="00EC6EEE" w:rsidP="009E3A90">
      <w:pPr>
        <w:spacing w:after="0" w:line="240" w:lineRule="auto"/>
        <w:jc w:val="both"/>
        <w:rPr>
          <w:rFonts w:ascii="Times New Roman" w:hAnsi="Times New Roman" w:cs="Times New Roman"/>
          <w:sz w:val="22"/>
          <w:szCs w:val="22"/>
        </w:rPr>
      </w:pPr>
    </w:p>
    <w:p w14:paraId="3048666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對於外省奏摺的決策</w:t>
      </w:r>
    </w:p>
    <w:p w14:paraId="648D250E" w14:textId="77777777" w:rsidR="00EC6EEE" w:rsidRPr="0025746A" w:rsidRDefault="00EC6EEE" w:rsidP="009E3A90">
      <w:pPr>
        <w:spacing w:after="0" w:line="240" w:lineRule="auto"/>
        <w:jc w:val="both"/>
        <w:rPr>
          <w:rFonts w:ascii="Times New Roman" w:hAnsi="Times New Roman" w:cs="Times New Roman"/>
          <w:sz w:val="22"/>
          <w:szCs w:val="22"/>
        </w:rPr>
      </w:pPr>
    </w:p>
    <w:p w14:paraId="15D3674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康熙、雍正時期，奏摺制度是一種非正式的、皇帝與地方大員間的私人通信渠道。康熙皇帝使用這一渠道，主要是用作地方情況的直接信息來源，否則的話，他就得不到或太晚才能得到信息。雍正皇帝擴大了這一制度，使用它搭建與心腹地方官員的聯繫橋樑，循循善誘，吐露心聲。他也使用奏摺渠道以形成建議，然後令官員具題，呈送外朝機構。雍正皇帝甚至對奏摺如何在京處理也感興趣，對於抄錄和存檔，不厭其煩地指示，細緻入微。正如我們已看到的，他掌管每件事情，有次甚至因爲自己所用的茶杯在一份奏摺上留下了污漬而向具奏人道歉。</w:t>
      </w:r>
    </w:p>
    <w:p w14:paraId="6A2EA6F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1AC7980A" w14:textId="77777777" w:rsidR="00EC6EEE" w:rsidRPr="0025746A" w:rsidRDefault="00EC6EEE" w:rsidP="009E3A90">
      <w:pPr>
        <w:spacing w:after="0" w:line="240" w:lineRule="auto"/>
        <w:jc w:val="both"/>
        <w:rPr>
          <w:rFonts w:ascii="Times New Roman" w:hAnsi="Times New Roman" w:cs="Times New Roman"/>
          <w:sz w:val="22"/>
          <w:szCs w:val="22"/>
        </w:rPr>
      </w:pPr>
    </w:p>
    <w:p w14:paraId="7620705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但是，雍正皇帝信手寫下大量硃紅色筆記——紙張大小、形狀各異，上面都是硃紅色的想法及再思考後的想法，當返給具奏人時，這些被裝入密摺的封套——皇帝的這些指令沒有登記，給負責跟蹤指令內容的內廷官員造成了很大的困難。雍正皇帝執意親自管理內廷，加上批示憑興之所至，因此難以從他統治方式所產生的各種混亂中找出秩序。在這種情況下，內廷通信體系發生重要的變化並不奇怪。有些變化——引入廷寄上諭以及內廷將返給具奏人的皇帝指示和奏摺備份——是在雍正時期發生的，有的則始於接下來的乾隆朝。</w:t>
      </w:r>
    </w:p>
    <w:p w14:paraId="558319C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21814635" w14:textId="77777777" w:rsidR="00EC6EEE" w:rsidRPr="0025746A" w:rsidRDefault="00EC6EEE" w:rsidP="009E3A90">
      <w:pPr>
        <w:spacing w:after="0" w:line="240" w:lineRule="auto"/>
        <w:jc w:val="both"/>
        <w:rPr>
          <w:rFonts w:ascii="Times New Roman" w:hAnsi="Times New Roman" w:cs="Times New Roman"/>
          <w:sz w:val="22"/>
          <w:szCs w:val="22"/>
        </w:rPr>
      </w:pPr>
    </w:p>
    <w:p w14:paraId="776F21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雍正皇帝一去世，奏摺就從過去康雍時期祕密、非正式的通信渠道轉變成正式、系統化和制度化的體系，用以上呈並決定國家的許多事務。所有這些變化中最令人驚奇的是硃批的簡化和常規化。雍正皇帝的硃批長篇大論，常常直抒胸臆，而乾隆皇帝的大部分批示遵循了簡潔的一個字到四五個字的格式。乾隆皇帝仍舊是一個人批覽奏摺並決定如何回覆。但大多數情況下，他的回應銳減，只有十來個常用的套語。</w:t>
      </w:r>
    </w:p>
    <w:p w14:paraId="7D5EE86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D05F974" w14:textId="77777777" w:rsidR="00EC6EEE" w:rsidRPr="0025746A" w:rsidRDefault="00EC6EEE" w:rsidP="009E3A90">
      <w:pPr>
        <w:spacing w:after="0" w:line="240" w:lineRule="auto"/>
        <w:jc w:val="both"/>
        <w:rPr>
          <w:rFonts w:ascii="Times New Roman" w:hAnsi="Times New Roman" w:cs="Times New Roman"/>
          <w:sz w:val="22"/>
          <w:szCs w:val="22"/>
        </w:rPr>
      </w:pPr>
    </w:p>
    <w:p w14:paraId="293FA8B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皇帝的這種簡潔不僅與雍正皇帝的長篇批示，而且也與題本的做法——外朝處理題本的規定無所不包，司官依此票擬——對比鮮明。那些做出票擬的內閣屬員必須始終參考票部本式樣等檔冊，以確信既分析了每份題本，並就問題類別正確歸類，又爲其中的具體情況找出確切解決意見。</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當然，我們不能指望乾隆皇帝自己在書房中翻閱同樣的指導性檔冊，查看應當如何批示每天的奏摺。因此，當乾隆皇帝回覆日益增多的奏摺時，就發展出了一些便於處理的簡要硃批。</w:t>
      </w:r>
    </w:p>
    <w:p w14:paraId="0A392D16" w14:textId="77777777" w:rsidR="00EC6EEE" w:rsidRPr="0025746A" w:rsidRDefault="00EC6EEE" w:rsidP="009E3A90">
      <w:pPr>
        <w:spacing w:after="0" w:line="240" w:lineRule="auto"/>
        <w:jc w:val="both"/>
        <w:rPr>
          <w:rFonts w:ascii="Times New Roman" w:hAnsi="Times New Roman" w:cs="Times New Roman"/>
          <w:sz w:val="22"/>
          <w:szCs w:val="22"/>
        </w:rPr>
      </w:pPr>
    </w:p>
    <w:p w14:paraId="4E8350F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例如，僅批示「</w:t>
      </w:r>
      <w:r w:rsidRPr="00962D07">
        <w:rPr>
          <w:rFonts w:ascii="Times New Roman" w:eastAsia="BiauKaiHK Regular" w:hAnsi="Times New Roman" w:cs="Times New Roman" w:hint="eastAsia"/>
          <w:sz w:val="22"/>
          <w:szCs w:val="22"/>
        </w:rPr>
        <w:t>覽</w:t>
      </w:r>
      <w:r w:rsidRPr="0025746A">
        <w:rPr>
          <w:rFonts w:ascii="Times New Roman" w:eastAsia="PMingLiU" w:hAnsi="Times New Roman" w:cs="Times New Roman" w:hint="eastAsia"/>
          <w:sz w:val="22"/>
          <w:szCs w:val="22"/>
        </w:rPr>
        <w:t>」或「</w:t>
      </w:r>
      <w:r w:rsidRPr="00962D07">
        <w:rPr>
          <w:rFonts w:ascii="Times New Roman" w:eastAsia="BiauKaiHK Regular" w:hAnsi="Times New Roman" w:cs="Times New Roman" w:hint="eastAsia"/>
          <w:sz w:val="22"/>
          <w:szCs w:val="22"/>
        </w:rPr>
        <w:t>知道了</w:t>
      </w:r>
      <w:r w:rsidRPr="0025746A">
        <w:rPr>
          <w:rFonts w:ascii="Times New Roman" w:eastAsia="PMingLiU" w:hAnsi="Times New Roman" w:cs="Times New Roman" w:hint="eastAsia"/>
          <w:sz w:val="22"/>
          <w:szCs w:val="22"/>
        </w:rPr>
        <w:t>」等字的奏摺，只需在內廷存檔。對於奏報好消息的奏摺會另寫欣賞之語：「</w:t>
      </w:r>
      <w:r w:rsidRPr="00962D07">
        <w:rPr>
          <w:rFonts w:ascii="Times New Roman" w:eastAsia="BiauKaiHK Regular" w:hAnsi="Times New Roman" w:cs="Times New Roman" w:hint="eastAsia"/>
          <w:sz w:val="22"/>
          <w:szCs w:val="22"/>
        </w:rPr>
        <w:t>欣慰覽之</w:t>
      </w:r>
      <w:r w:rsidRPr="0025746A">
        <w:rPr>
          <w:rFonts w:ascii="Times New Roman" w:eastAsia="PMingLiU" w:hAnsi="Times New Roman" w:cs="Times New Roman" w:hint="eastAsia"/>
          <w:sz w:val="22"/>
          <w:szCs w:val="22"/>
        </w:rPr>
        <w:t>」。凡做出「</w:t>
      </w:r>
      <w:r w:rsidRPr="00962D07">
        <w:rPr>
          <w:rFonts w:ascii="Times New Roman" w:eastAsia="BiauKaiHK Regular" w:hAnsi="Times New Roman" w:cs="Times New Roman" w:hint="eastAsia"/>
          <w:sz w:val="22"/>
          <w:szCs w:val="22"/>
        </w:rPr>
        <w:t>該部議奏</w:t>
      </w:r>
      <w:r w:rsidRPr="0025746A">
        <w:rPr>
          <w:rFonts w:ascii="Times New Roman" w:eastAsia="PMingLiU" w:hAnsi="Times New Roman" w:cs="Times New Roman" w:hint="eastAsia"/>
          <w:sz w:val="22"/>
          <w:szCs w:val="22"/>
        </w:rPr>
        <w:t>」處理指示的奏摺，就必須在外朝登記。當奏摺的附件同原折一起交外朝，就要使用特別的套語：「</w:t>
      </w:r>
      <w:r w:rsidRPr="00962D07">
        <w:rPr>
          <w:rFonts w:ascii="Times New Roman" w:eastAsia="BiauKaiHK Regular" w:hAnsi="Times New Roman" w:cs="Times New Roman" w:hint="eastAsia"/>
          <w:sz w:val="22"/>
          <w:szCs w:val="22"/>
        </w:rPr>
        <w:t>單併發</w:t>
      </w:r>
      <w:r w:rsidRPr="0025746A">
        <w:rPr>
          <w:rFonts w:ascii="Times New Roman" w:eastAsia="PMingLiU" w:hAnsi="Times New Roman" w:cs="Times New Roman" w:hint="eastAsia"/>
          <w:sz w:val="22"/>
          <w:szCs w:val="22"/>
        </w:rPr>
        <w:t>」。若認爲附件極其祕密，不能在平常的外朝檔案中收藏，就會寫：「</w:t>
      </w:r>
      <w:r w:rsidRPr="00962D07">
        <w:rPr>
          <w:rFonts w:ascii="Times New Roman" w:eastAsia="BiauKaiHK Regular" w:hAnsi="Times New Roman" w:cs="Times New Roman" w:hint="eastAsia"/>
          <w:sz w:val="22"/>
          <w:szCs w:val="22"/>
        </w:rPr>
        <w:t>單留覽</w:t>
      </w:r>
      <w:r w:rsidRPr="0025746A">
        <w:rPr>
          <w:rFonts w:ascii="Times New Roman" w:eastAsia="PMingLiU" w:hAnsi="Times New Roman" w:cs="Times New Roman" w:hint="eastAsia"/>
          <w:sz w:val="22"/>
          <w:szCs w:val="22"/>
        </w:rPr>
        <w:t>」。</w:t>
      </w:r>
    </w:p>
    <w:p w14:paraId="1EC65233" w14:textId="77777777" w:rsidR="00EC6EEE" w:rsidRPr="0025746A" w:rsidRDefault="00EC6EEE" w:rsidP="009E3A90">
      <w:pPr>
        <w:spacing w:after="0" w:line="240" w:lineRule="auto"/>
        <w:jc w:val="both"/>
        <w:rPr>
          <w:rFonts w:ascii="Times New Roman" w:hAnsi="Times New Roman" w:cs="Times New Roman"/>
          <w:sz w:val="22"/>
          <w:szCs w:val="22"/>
        </w:rPr>
      </w:pPr>
    </w:p>
    <w:p w14:paraId="394C3E0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還有其他一些套語是用來針對奏摺所提出的問題下達商議指令的。若需討論並進而撰擬下發諭旨，皇帝會使用「</w:t>
      </w:r>
      <w:r w:rsidRPr="00962D07">
        <w:rPr>
          <w:rFonts w:ascii="Times New Roman" w:eastAsia="BiauKaiHK Regular" w:hAnsi="Times New Roman" w:cs="Times New Roman" w:hint="eastAsia"/>
          <w:sz w:val="22"/>
          <w:szCs w:val="22"/>
        </w:rPr>
        <w:t>另有旨</w:t>
      </w:r>
      <w:r w:rsidRPr="0025746A">
        <w:rPr>
          <w:rFonts w:ascii="Times New Roman" w:eastAsia="PMingLiU" w:hAnsi="Times New Roman" w:cs="Times New Roman" w:hint="eastAsia"/>
          <w:sz w:val="22"/>
          <w:szCs w:val="22"/>
        </w:rPr>
        <w:t>」或差不多的批示。「</w:t>
      </w:r>
      <w:r w:rsidRPr="00962D07">
        <w:rPr>
          <w:rFonts w:ascii="Times New Roman" w:eastAsia="BiauKaiHK Regular" w:hAnsi="Times New Roman" w:cs="Times New Roman" w:hint="eastAsia"/>
          <w:sz w:val="22"/>
          <w:szCs w:val="22"/>
        </w:rPr>
        <w:t>該部議奏</w:t>
      </w:r>
      <w:r w:rsidRPr="0025746A">
        <w:rPr>
          <w:rFonts w:ascii="Times New Roman" w:eastAsia="PMingLiU" w:hAnsi="Times New Roman" w:cs="Times New Roman" w:hint="eastAsia"/>
          <w:sz w:val="22"/>
          <w:szCs w:val="22"/>
        </w:rPr>
        <w:t>」及更明確的「</w:t>
      </w:r>
      <w:r w:rsidRPr="00962D07">
        <w:rPr>
          <w:rFonts w:ascii="Times New Roman" w:eastAsia="BiauKaiHK Regular" w:hAnsi="Times New Roman" w:cs="Times New Roman" w:hint="eastAsia"/>
          <w:sz w:val="22"/>
          <w:szCs w:val="22"/>
        </w:rPr>
        <w:t>軍機大臣議奏</w:t>
      </w:r>
      <w:r w:rsidRPr="0025746A">
        <w:rPr>
          <w:rFonts w:ascii="Times New Roman" w:eastAsia="PMingLiU" w:hAnsi="Times New Roman" w:cs="Times New Roman" w:hint="eastAsia"/>
          <w:sz w:val="22"/>
          <w:szCs w:val="22"/>
        </w:rPr>
        <w:t>」的批示則指示相關人員討論並上議覆奏摺。</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這些基本套語都有許多變化形式及修飾潤色，但從乾隆時期開始，幾乎所有的外省奏摺得到的批示都是這些簡短套語。雖然沒有任何東西阻礙長篇批示，但乾隆皇帝很少多寫。</w:t>
      </w:r>
    </w:p>
    <w:p w14:paraId="3CF461A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653AFC5" w14:textId="77777777" w:rsidR="00EC6EEE" w:rsidRPr="0025746A" w:rsidRDefault="00EC6EEE" w:rsidP="009E3A90">
      <w:pPr>
        <w:spacing w:after="0" w:line="240" w:lineRule="auto"/>
        <w:jc w:val="both"/>
        <w:rPr>
          <w:rFonts w:ascii="Times New Roman" w:hAnsi="Times New Roman" w:cs="Times New Roman"/>
          <w:sz w:val="22"/>
          <w:szCs w:val="22"/>
        </w:rPr>
      </w:pPr>
    </w:p>
    <w:p w14:paraId="538AD974" w14:textId="77777777" w:rsidR="00EC6EEE" w:rsidRPr="0025746A" w:rsidRDefault="00EC6EEE" w:rsidP="009E3A90">
      <w:pPr>
        <w:spacing w:after="0" w:line="240" w:lineRule="auto"/>
        <w:jc w:val="both"/>
        <w:rPr>
          <w:rFonts w:ascii="Times New Roman" w:hAnsi="Times New Roman" w:cs="Times New Roman"/>
          <w:sz w:val="22"/>
          <w:szCs w:val="22"/>
        </w:rPr>
      </w:pPr>
    </w:p>
    <w:p w14:paraId="10C51C8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圖</w:t>
      </w:r>
      <w:r w:rsidRPr="0025746A">
        <w:rPr>
          <w:rFonts w:ascii="Times New Roman" w:eastAsia="PMingLiU" w:hAnsi="Times New Roman" w:cs="Times New Roman"/>
          <w:sz w:val="22"/>
          <w:szCs w:val="22"/>
        </w:rPr>
        <w:t>86</w:t>
      </w:r>
      <w:r w:rsidRPr="0025746A">
        <w:rPr>
          <w:rFonts w:ascii="Times New Roman" w:eastAsia="PMingLiU" w:hAnsi="Times New Roman" w:cs="Times New Roman" w:hint="eastAsia"/>
          <w:sz w:val="22"/>
          <w:szCs w:val="22"/>
        </w:rPr>
        <w:t>《內閣滿票籤部本式樣》書影</w:t>
      </w:r>
    </w:p>
    <w:p w14:paraId="74E3EAF0" w14:textId="77777777" w:rsidR="00EC6EEE" w:rsidRPr="0025746A" w:rsidRDefault="00EC6EEE" w:rsidP="009E3A90">
      <w:pPr>
        <w:spacing w:after="0" w:line="240" w:lineRule="auto"/>
        <w:jc w:val="both"/>
        <w:rPr>
          <w:rFonts w:ascii="Times New Roman" w:hAnsi="Times New Roman" w:cs="Times New Roman"/>
          <w:sz w:val="22"/>
          <w:szCs w:val="22"/>
        </w:rPr>
      </w:pPr>
    </w:p>
    <w:p w14:paraId="66B8E41C" w14:textId="77777777" w:rsidR="00EC6EEE" w:rsidRPr="0025746A" w:rsidRDefault="00EC6EEE" w:rsidP="009E3A90">
      <w:pPr>
        <w:spacing w:after="0" w:line="240" w:lineRule="auto"/>
        <w:jc w:val="both"/>
        <w:rPr>
          <w:rFonts w:ascii="Times New Roman" w:hAnsi="Times New Roman" w:cs="Times New Roman"/>
          <w:sz w:val="22"/>
          <w:szCs w:val="22"/>
        </w:rPr>
      </w:pPr>
    </w:p>
    <w:p w14:paraId="5E13E7CD" w14:textId="77777777" w:rsidR="00EC6EEE" w:rsidRPr="0025746A" w:rsidRDefault="00EC6EEE" w:rsidP="009E3A90">
      <w:pPr>
        <w:spacing w:after="0" w:line="240" w:lineRule="auto"/>
        <w:jc w:val="both"/>
        <w:rPr>
          <w:rFonts w:ascii="Times New Roman" w:hAnsi="Times New Roman" w:cs="Times New Roman"/>
          <w:sz w:val="22"/>
          <w:szCs w:val="22"/>
        </w:rPr>
      </w:pPr>
    </w:p>
    <w:p w14:paraId="3CB0975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通常乾隆皇帝能夠選用適當的套語。如果他不能，軍機大臣會寫給他奏片，請求他做必要增加，以確保奏摺能正確處理。我見過一些事例，乾隆皇帝對於奏摺的處理出現誤判，認爲有必要撰擬正式的諭旨，並在折上寫下了「</w:t>
      </w:r>
      <w:r w:rsidRPr="00962D07">
        <w:rPr>
          <w:rFonts w:ascii="Times New Roman" w:eastAsia="BiauKaiHK Regular" w:hAnsi="Times New Roman" w:cs="Times New Roman" w:hint="eastAsia"/>
          <w:sz w:val="22"/>
          <w:szCs w:val="22"/>
        </w:rPr>
        <w:t>另有旨</w:t>
      </w:r>
      <w:r w:rsidRPr="0025746A">
        <w:rPr>
          <w:rFonts w:ascii="Times New Roman" w:eastAsia="PMingLiU" w:hAnsi="Times New Roman" w:cs="Times New Roman" w:hint="eastAsia"/>
          <w:sz w:val="22"/>
          <w:szCs w:val="22"/>
        </w:rPr>
        <w:t>」，只是在後來才意識到下發一大篇諭旨實無必要，只用一個「</w:t>
      </w:r>
      <w:r w:rsidRPr="00962D07">
        <w:rPr>
          <w:rFonts w:ascii="Times New Roman" w:eastAsia="BiauKaiHK Regular" w:hAnsi="Times New Roman" w:cs="Times New Roman" w:hint="eastAsia"/>
          <w:sz w:val="22"/>
          <w:szCs w:val="22"/>
        </w:rPr>
        <w:t>知道了</w:t>
      </w:r>
      <w:r w:rsidRPr="0025746A">
        <w:rPr>
          <w:rFonts w:ascii="Times New Roman" w:eastAsia="PMingLiU" w:hAnsi="Times New Roman" w:cs="Times New Roman" w:hint="eastAsia"/>
          <w:sz w:val="22"/>
          <w:szCs w:val="22"/>
        </w:rPr>
        <w:t>」作爲回應就夠了。在這種情況下，就要更正，否則具奏人見此批示會去尋找已經承諾的諭旨，若沒有收到該諭旨，那麼他必須上報說沒有收到。</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在皇帝偶爾粗心的場合，軍機大臣會主動地忽視不合適的硃批並根據形勢採取行動。皇帝僅批示存案，而軍機大臣卻會商給出了建議，就屬這類情況。但這些例子在如潮水般吞沒了乾隆皇帝書案的文書中是特例。乾隆皇帝基本上變成了一個書寫適宜硃批的精準、勤勉的辦理人，成爲軍機處處理新近正式化並日益擴張的內廷通信體系的一部分。</w:t>
      </w:r>
    </w:p>
    <w:p w14:paraId="5DA9AADB" w14:textId="77777777" w:rsidR="00EC6EEE" w:rsidRPr="0025746A" w:rsidRDefault="00EC6EEE" w:rsidP="009E3A90">
      <w:pPr>
        <w:spacing w:after="0" w:line="240" w:lineRule="auto"/>
        <w:jc w:val="both"/>
        <w:rPr>
          <w:rFonts w:ascii="Times New Roman" w:hAnsi="Times New Roman" w:cs="Times New Roman"/>
          <w:sz w:val="22"/>
          <w:szCs w:val="22"/>
        </w:rPr>
      </w:pPr>
    </w:p>
    <w:p w14:paraId="510C88B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皇帝擁有什麼樣的權力以將他的意志強加於奏摺之上？很顯然，皇帝有權隨意書寫。但是皇帝對於奏摺的敷衍、常規化的批示，在雍正以後成爲標準做法，這表明在多數情況下，清中期的君主們並不想一人獨治。皇帝不受約束的行爲，當然可能，但極少見。</w:t>
      </w:r>
    </w:p>
    <w:p w14:paraId="68E6E48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7CD9BA0C" w14:textId="77777777" w:rsidR="00EC6EEE" w:rsidRPr="0025746A" w:rsidRDefault="00EC6EEE" w:rsidP="009E3A90">
      <w:pPr>
        <w:spacing w:after="0" w:line="240" w:lineRule="auto"/>
        <w:jc w:val="both"/>
        <w:rPr>
          <w:rFonts w:ascii="Times New Roman" w:hAnsi="Times New Roman" w:cs="Times New Roman"/>
          <w:sz w:val="22"/>
          <w:szCs w:val="22"/>
        </w:rPr>
      </w:pPr>
    </w:p>
    <w:p w14:paraId="47C368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就奏摺而言，皇帝主要有兩種不受約束的做法。首先，他擁有將奏摺交發的權力——也就是說，他能選擇到底由哪一個朝臣議奏外省奏摺所提出的問題，即上議覆奏摺。這一方法可以繞開軍機大臣或其他個人及羣體，不給他們研究此問題並提出建議的機會。這種奏摺交發的權力使得皇帝可以挑選討論並可能提出他自己能夠同意之建議的人。儘管在統治初期，雍正皇帝專斷地使用這種交發權力，以強化他的競爭性行政作風，但在乾隆朝，許多有一定裁量權的任務交給了軍機大臣或是其他可能包括軍機大臣在內的集團，比如九卿或六部等。乾隆皇帝極少使用這種交發權以繞開他所有的軍機大臣。</w:t>
      </w:r>
    </w:p>
    <w:p w14:paraId="2E90BAB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1586929" w14:textId="77777777" w:rsidR="00EC6EEE" w:rsidRPr="0025746A" w:rsidRDefault="00EC6EEE" w:rsidP="009E3A90">
      <w:pPr>
        <w:spacing w:after="0" w:line="240" w:lineRule="auto"/>
        <w:jc w:val="both"/>
        <w:rPr>
          <w:rFonts w:ascii="Times New Roman" w:hAnsi="Times New Roman" w:cs="Times New Roman"/>
          <w:sz w:val="22"/>
          <w:szCs w:val="22"/>
        </w:rPr>
      </w:pPr>
    </w:p>
    <w:p w14:paraId="37C6F97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另一種不受約束的是皇帝擁有直接批准奏摺中的建議的權力。通過這種手段，君主能夠自主、祕密地決策，不受大臣建議的幹擾。此種批准的標準套語是硃批「</w:t>
      </w:r>
      <w:r w:rsidRPr="00962D07">
        <w:rPr>
          <w:rFonts w:ascii="Times New Roman" w:eastAsia="BiauKaiHK Regular" w:hAnsi="Times New Roman" w:cs="Times New Roman" w:hint="eastAsia"/>
          <w:sz w:val="22"/>
          <w:szCs w:val="22"/>
        </w:rPr>
        <w:t>照所請行</w:t>
      </w:r>
      <w:r w:rsidRPr="0025746A">
        <w:rPr>
          <w:rFonts w:ascii="Times New Roman" w:eastAsia="PMingLiU" w:hAnsi="Times New Roman" w:cs="Times New Roman" w:hint="eastAsia"/>
          <w:sz w:val="22"/>
          <w:szCs w:val="22"/>
        </w:rPr>
        <w:t>」——一個真正的專制統治者會相當頻繁使用的詞。然而，與此相反，這一批語極少見——據我對</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世紀隨手登記檔的抽樣計算，一般不會超過文件的</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（不是所有的文件都包括請示）。到乾隆朝，皇帝並不經常使用地方奏摺這一渠道直接解決所報告的問題，通常是將奏摺交付討論——「</w:t>
      </w:r>
      <w:r w:rsidRPr="00962D07">
        <w:rPr>
          <w:rFonts w:ascii="Times New Roman" w:eastAsia="BiauKaiHK Regular" w:hAnsi="Times New Roman" w:cs="Times New Roman" w:hint="eastAsia"/>
          <w:sz w:val="22"/>
          <w:szCs w:val="22"/>
        </w:rPr>
        <w:t>軍機大臣速議具奏</w:t>
      </w:r>
      <w:r w:rsidRPr="0025746A">
        <w:rPr>
          <w:rFonts w:ascii="Times New Roman" w:eastAsia="PMingLiU" w:hAnsi="Times New Roman" w:cs="Times New Roman" w:hint="eastAsia"/>
          <w:sz w:val="22"/>
          <w:szCs w:val="22"/>
        </w:rPr>
        <w:t>」；或第二天他和軍機大臣敲定解決辦法的諭旨，那麼，此種的批示是「</w:t>
      </w:r>
      <w:r w:rsidRPr="00962D07">
        <w:rPr>
          <w:rFonts w:ascii="Times New Roman" w:eastAsia="BiauKaiHK Regular" w:hAnsi="Times New Roman" w:cs="Times New Roman" w:hint="eastAsia"/>
          <w:sz w:val="22"/>
          <w:szCs w:val="22"/>
        </w:rPr>
        <w:t>即有旨</w:t>
      </w:r>
      <w:r w:rsidRPr="0025746A">
        <w:rPr>
          <w:rFonts w:ascii="Times New Roman" w:eastAsia="PMingLiU" w:hAnsi="Times New Roman" w:cs="Times New Roman" w:hint="eastAsia"/>
          <w:sz w:val="22"/>
          <w:szCs w:val="22"/>
        </w:rPr>
        <w:t>」。一般說來，乾隆和嘉慶兩位皇帝僅對於地方上最簡單的請示徑直同意，而這些直接同意的請示也都是來自他們所熟知和寵信的官員。</w:t>
      </w:r>
    </w:p>
    <w:p w14:paraId="675D7D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lastRenderedPageBreak/>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8B4289E" w14:textId="77777777" w:rsidR="00EC6EEE" w:rsidRPr="0025746A" w:rsidRDefault="00EC6EEE" w:rsidP="009E3A90">
      <w:pPr>
        <w:spacing w:after="0" w:line="240" w:lineRule="auto"/>
        <w:jc w:val="both"/>
        <w:rPr>
          <w:rFonts w:ascii="Times New Roman" w:hAnsi="Times New Roman" w:cs="Times New Roman"/>
          <w:sz w:val="22"/>
          <w:szCs w:val="22"/>
        </w:rPr>
      </w:pPr>
    </w:p>
    <w:p w14:paraId="0286E82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最後，若皇帝給奏摺的批示不切實際或是個壞主意，那麼它的執行就將成爲問題。我閱讀了記錄皇帝意見和文件處理的</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奏摺和隨手登記檔，這些檔案揭示，官員想要規避或修訂皇帝多餘的或是錯誤的意見，是很容易做到的。而且，從乾隆統治初年開始，奏摺極簡要的批示是極其模糊和留有餘地的，這些扼要的奏摺交發命令包含很大的可以進行不同解釋的空間。正如在第六章結束時所看到的，在實行過程中，甚至皇帝對於議覆職責的分配有時都可以被曲解。</w:t>
      </w:r>
    </w:p>
    <w:p w14:paraId="0C83EC5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3C0EA1D8" w14:textId="77777777" w:rsidR="00EC6EEE" w:rsidRPr="0025746A" w:rsidRDefault="00EC6EEE" w:rsidP="009E3A90">
      <w:pPr>
        <w:spacing w:after="0" w:line="240" w:lineRule="auto"/>
        <w:jc w:val="both"/>
        <w:rPr>
          <w:rFonts w:ascii="Times New Roman" w:hAnsi="Times New Roman" w:cs="Times New Roman"/>
          <w:sz w:val="22"/>
          <w:szCs w:val="22"/>
        </w:rPr>
      </w:pPr>
    </w:p>
    <w:p w14:paraId="1863BCF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因此，乾隆奏摺制度與雍正時期的差別很大。現在是一個正式、制度化的體系，以簡化的硃批爲特色，皇帝極少利用硃批專斷行事，爲所欲爲。相反，硃批和軍機處辦事程序常規性地將奏摺交給他人議覆或採取其他行動，最常見的是交給軍機大臣或由他們主導的機構。皇帝仍舊掌握權力，可以獨斷行事並在奏摺上任意書寫，但他們極少在這些文件上寫下自己的行事指令。乾隆初年奏摺的硃批體系的變化有利於皇帝涉身管理事務，但不鼓勵專斷。</w:t>
      </w:r>
    </w:p>
    <w:p w14:paraId="4554402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C2E8A90" w14:textId="77777777" w:rsidR="00EC6EEE" w:rsidRPr="0025746A" w:rsidRDefault="00EC6EEE" w:rsidP="009E3A90">
      <w:pPr>
        <w:spacing w:after="0" w:line="240" w:lineRule="auto"/>
        <w:jc w:val="both"/>
        <w:rPr>
          <w:rFonts w:ascii="Times New Roman" w:hAnsi="Times New Roman" w:cs="Times New Roman"/>
          <w:sz w:val="22"/>
          <w:szCs w:val="22"/>
        </w:rPr>
      </w:pPr>
    </w:p>
    <w:p w14:paraId="3086811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廷寄上諭中的決策</w:t>
      </w:r>
    </w:p>
    <w:p w14:paraId="331333D6" w14:textId="77777777" w:rsidR="00EC6EEE" w:rsidRPr="0025746A" w:rsidRDefault="00EC6EEE" w:rsidP="009E3A90">
      <w:pPr>
        <w:spacing w:after="0" w:line="240" w:lineRule="auto"/>
        <w:jc w:val="both"/>
        <w:rPr>
          <w:rFonts w:ascii="Times New Roman" w:hAnsi="Times New Roman" w:cs="Times New Roman"/>
          <w:sz w:val="22"/>
          <w:szCs w:val="22"/>
        </w:rPr>
      </w:pPr>
    </w:p>
    <w:p w14:paraId="02B8627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軍機處的崛起造成了對於皇帝行動的非正式限制，廷寄上諭是第二個主要表現方面。</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爲了理解這類上諭的撰擬過程，我們必須回到那份無日期的雍正皇帝硃批，這在本書前面引用過，可能是在雍正七年或八年（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1730</w:t>
      </w:r>
      <w:r w:rsidRPr="0025746A">
        <w:rPr>
          <w:rFonts w:ascii="Times New Roman" w:eastAsia="PMingLiU" w:hAnsi="Times New Roman" w:cs="Times New Roman" w:hint="eastAsia"/>
          <w:sz w:val="22"/>
          <w:szCs w:val="22"/>
        </w:rPr>
        <w:t>）某個時候寫給嶽鍾琪的。我們儘管不能確切說出是什麼促成了皇帝的反應，但看上去可能是雍正皇帝、嶽鍾琪針對準噶爾蒙古的重大襲擊慘敗。在該硃批中，雍正皇帝向嶽鍾琪吐露心聲。「</w:t>
      </w:r>
      <w:r w:rsidRPr="00962D07">
        <w:rPr>
          <w:rFonts w:ascii="Times New Roman" w:eastAsia="BiauKaiHK Regular" w:hAnsi="Times New Roman" w:cs="Times New Roman" w:hint="eastAsia"/>
          <w:sz w:val="22"/>
          <w:szCs w:val="22"/>
        </w:rPr>
        <w:t>諸凡出乎意外，</w:t>
      </w:r>
      <w:r w:rsidRPr="0025746A">
        <w:rPr>
          <w:rFonts w:ascii="Times New Roman" w:eastAsia="PMingLiU" w:hAnsi="Times New Roman" w:cs="Times New Roman" w:hint="eastAsia"/>
          <w:sz w:val="22"/>
          <w:szCs w:val="22"/>
        </w:rPr>
        <w:t>」他寫道，「</w:t>
      </w:r>
      <w:r w:rsidRPr="00962D07">
        <w:rPr>
          <w:rFonts w:ascii="Times New Roman" w:eastAsia="BiauKaiHK Regular" w:hAnsi="Times New Roman" w:cs="Times New Roman" w:hint="eastAsia"/>
          <w:sz w:val="22"/>
          <w:szCs w:val="22"/>
        </w:rPr>
        <w:t>朕誠慌誠恐，痛自省責，一一皆我君臣自取之咎。</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些話出自雍正皇帝與嶽鍾琪祕密、袒露心扉的通信，不僅顯示了已發生的軍事潰敗，而且表明了皇帝感到別無他法，只能自行擔當過失，因爲他當時沒有徵求在京專家的計劃安排，而是決定獨自一人行事。除了附帶批評嶽鍾琪的出師未捷，皇帝只能獨自面對他的「</w:t>
      </w:r>
      <w:r w:rsidRPr="00962D07">
        <w:rPr>
          <w:rFonts w:ascii="Times New Roman" w:eastAsia="BiauKaiHK Regular" w:hAnsi="Times New Roman" w:cs="Times New Roman" w:hint="eastAsia"/>
          <w:sz w:val="22"/>
          <w:szCs w:val="22"/>
        </w:rPr>
        <w:t>自取之咎</w:t>
      </w:r>
      <w:r w:rsidRPr="0025746A">
        <w:rPr>
          <w:rFonts w:ascii="Times New Roman" w:eastAsia="PMingLiU" w:hAnsi="Times New Roman" w:cs="Times New Roman" w:hint="eastAsia"/>
          <w:sz w:val="22"/>
          <w:szCs w:val="22"/>
        </w:rPr>
        <w:t>」。</w:t>
      </w:r>
    </w:p>
    <w:p w14:paraId="76A68B9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6E46965F" w14:textId="77777777" w:rsidR="00EC6EEE" w:rsidRPr="0025746A" w:rsidRDefault="00EC6EEE" w:rsidP="009E3A90">
      <w:pPr>
        <w:spacing w:after="0" w:line="240" w:lineRule="auto"/>
        <w:jc w:val="both"/>
        <w:rPr>
          <w:rFonts w:ascii="Times New Roman" w:hAnsi="Times New Roman" w:cs="Times New Roman"/>
          <w:sz w:val="22"/>
          <w:szCs w:val="22"/>
        </w:rPr>
      </w:pPr>
    </w:p>
    <w:p w14:paraId="25039BD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可能在寫下這些不久，雍正皇帝就擴大了廷寄承旨人員名單，成立了有一定規模的專家討論班子，以商討確定政策指示。早期廷寄指定由曾經協助諮詢和諭旨撰擬的內廷代理人（主要是怡親王、張廷玉）來做，而現在承旨名單（也就是整個協商）擴大，包括了其他許多人，尤其是辦理軍需大臣。他們最早是在雍正八年底（</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年初）召集起來的，爲準噶爾之役出謀劃策（見表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）。雍正皇帝指揮戰爭，不再只是與一位朝廷心腹（比如怡親王）磋商，或是到最後不得不將「</w:t>
      </w:r>
      <w:r w:rsidRPr="00962D07">
        <w:rPr>
          <w:rFonts w:ascii="Times New Roman" w:eastAsia="BiauKaiHK Regular" w:hAnsi="Times New Roman" w:cs="Times New Roman" w:hint="eastAsia"/>
          <w:sz w:val="22"/>
          <w:szCs w:val="22"/>
        </w:rPr>
        <w:t>諸凡</w:t>
      </w:r>
      <w:r w:rsidRPr="0025746A">
        <w:rPr>
          <w:rFonts w:ascii="Times New Roman" w:eastAsia="PMingLiU" w:hAnsi="Times New Roman" w:cs="Times New Roman" w:hint="eastAsia"/>
          <w:sz w:val="22"/>
          <w:szCs w:val="22"/>
        </w:rPr>
        <w:t>」過失歸咎於自身和嶽鍾琪。從此以後，前線的收信人作戰會更有信心，因爲他們知道皇帝的命令部分聽取了專家的意見，而前線將領信得過這些人的建議和經驗。帝國現在有了一種經常使用的上諭形式，看起來源於皇帝，但其格式已顯示它是建立在共商基礎之上的。</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p>
    <w:p w14:paraId="167E85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ED4B67A" w14:textId="77777777" w:rsidR="00EC6EEE" w:rsidRPr="0025746A" w:rsidRDefault="00EC6EEE" w:rsidP="009E3A90">
      <w:pPr>
        <w:spacing w:after="0" w:line="240" w:lineRule="auto"/>
        <w:jc w:val="both"/>
        <w:rPr>
          <w:rFonts w:ascii="Times New Roman" w:hAnsi="Times New Roman" w:cs="Times New Roman"/>
          <w:sz w:val="22"/>
          <w:szCs w:val="22"/>
        </w:rPr>
      </w:pPr>
    </w:p>
    <w:p w14:paraId="11692F8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當然，雍正皇帝參與撰擬諭旨的商談並可以堅執任何他想要的。而且，廷寄是在商談中確定的，朝臣可能會發現難以當面挑戰皇帝，因爲皇帝很容易主導這些會談。即便如此，正如同奏摺的情況一樣，在許多時候，皇帝很少有機會親自獨立調研，結果還是不得不倚賴大臣的建議。</w:t>
      </w:r>
    </w:p>
    <w:p w14:paraId="0B51134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405D5E57" w14:textId="77777777" w:rsidR="00EC6EEE" w:rsidRPr="0025746A" w:rsidRDefault="00EC6EEE" w:rsidP="009E3A90">
      <w:pPr>
        <w:spacing w:after="0" w:line="240" w:lineRule="auto"/>
        <w:jc w:val="both"/>
        <w:rPr>
          <w:rFonts w:ascii="Times New Roman" w:hAnsi="Times New Roman" w:cs="Times New Roman"/>
          <w:sz w:val="22"/>
          <w:szCs w:val="22"/>
        </w:rPr>
      </w:pPr>
    </w:p>
    <w:p w14:paraId="58F8F76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乾隆朝，大臣們繼續參與廷寄的討論——通常是他命軍機大臣進見，商量標記爲「</w:t>
      </w:r>
      <w:r w:rsidRPr="00962D07">
        <w:rPr>
          <w:rFonts w:ascii="Times New Roman" w:eastAsia="BiauKaiHK Regular" w:hAnsi="Times New Roman" w:cs="Times New Roman" w:hint="eastAsia"/>
          <w:sz w:val="22"/>
          <w:szCs w:val="22"/>
        </w:rPr>
        <w:t>另有旨</w:t>
      </w:r>
      <w:r w:rsidRPr="0025746A">
        <w:rPr>
          <w:rFonts w:ascii="Times New Roman" w:eastAsia="PMingLiU" w:hAnsi="Times New Roman" w:cs="Times New Roman" w:hint="eastAsia"/>
          <w:sz w:val="22"/>
          <w:szCs w:val="22"/>
        </w:rPr>
        <w:t>」的奏摺。然而在乾隆朝又出現了一種新的做法，承旨人員名單隻開列領班軍機大臣，有時是兩個職位最高的人。嘉慶二年（</w:t>
      </w:r>
      <w:r w:rsidRPr="0025746A">
        <w:rPr>
          <w:rFonts w:ascii="Times New Roman" w:eastAsia="PMingLiU" w:hAnsi="Times New Roman" w:cs="Times New Roman"/>
          <w:sz w:val="22"/>
          <w:szCs w:val="22"/>
        </w:rPr>
        <w:t>1797</w:t>
      </w:r>
      <w:r w:rsidRPr="0025746A">
        <w:rPr>
          <w:rFonts w:ascii="Times New Roman" w:eastAsia="PMingLiU" w:hAnsi="Times New Roman" w:cs="Times New Roman" w:hint="eastAsia"/>
          <w:sz w:val="22"/>
          <w:szCs w:val="22"/>
        </w:rPr>
        <w:t>），當時和珅在阿桂去世後成爲軍機處領班軍機大臣，所有軍機大臣個人的名字都從廷寄的承旨人員名單中省略了，只是用撰擬該上諭的「</w:t>
      </w:r>
      <w:r w:rsidRPr="00962D07">
        <w:rPr>
          <w:rFonts w:ascii="Times New Roman" w:eastAsia="BiauKaiHK Regular" w:hAnsi="Times New Roman" w:cs="Times New Roman" w:hint="eastAsia"/>
          <w:sz w:val="22"/>
          <w:szCs w:val="22"/>
        </w:rPr>
        <w:t>軍機大臣</w:t>
      </w:r>
      <w:r w:rsidRPr="0025746A">
        <w:rPr>
          <w:rFonts w:ascii="Times New Roman" w:eastAsia="PMingLiU" w:hAnsi="Times New Roman" w:cs="Times New Roman" w:hint="eastAsia"/>
          <w:sz w:val="22"/>
          <w:szCs w:val="22"/>
        </w:rPr>
        <w:t>」字樣。關於這些最新的變化，有次乾隆皇帝告訴和珅，由於軍機大臣的名字不再出現，「</w:t>
      </w:r>
      <w:r w:rsidRPr="00962D07">
        <w:rPr>
          <w:rFonts w:ascii="Times New Roman" w:eastAsia="BiauKaiHK Regular" w:hAnsi="Times New Roman" w:cs="Times New Roman" w:hint="eastAsia"/>
          <w:sz w:val="22"/>
          <w:szCs w:val="22"/>
        </w:rPr>
        <w:t>外省無知，必疑事皆由汝，甚至稱汝師相</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因此，儘管獨裁者自己的想法仍會得到傳達，儘管我們不能肯定辨識出廷寄裏表達的所有想法的來源，但是我們知道與軍機大臣商議已成爲一個確立的傳統，乾隆皇帝自己也承認，領班軍機大臣和珅是「</w:t>
      </w:r>
      <w:r w:rsidRPr="00962D07">
        <w:rPr>
          <w:rFonts w:ascii="Times New Roman" w:eastAsia="BiauKaiHK Regular" w:hAnsi="Times New Roman" w:cs="Times New Roman" w:hint="eastAsia"/>
          <w:sz w:val="22"/>
          <w:szCs w:val="22"/>
        </w:rPr>
        <w:t>一應</w:t>
      </w:r>
      <w:r w:rsidRPr="0025746A">
        <w:rPr>
          <w:rFonts w:ascii="Times New Roman" w:eastAsia="PMingLiU" w:hAnsi="Times New Roman" w:cs="Times New Roman" w:hint="eastAsia"/>
          <w:sz w:val="22"/>
          <w:szCs w:val="22"/>
        </w:rPr>
        <w:t>」政務的關鍵策劃人。每天噴湧而出的以皇帝的名義發出的指示中，商議——最經常的是與軍機大臣——已經成爲制度。</w:t>
      </w:r>
    </w:p>
    <w:p w14:paraId="62376B4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31A71BC" w14:textId="77777777" w:rsidR="00EC6EEE" w:rsidRPr="0025746A" w:rsidRDefault="00EC6EEE" w:rsidP="009E3A90">
      <w:pPr>
        <w:spacing w:after="0" w:line="240" w:lineRule="auto"/>
        <w:jc w:val="both"/>
        <w:rPr>
          <w:rFonts w:ascii="Times New Roman" w:hAnsi="Times New Roman" w:cs="Times New Roman"/>
          <w:sz w:val="22"/>
          <w:szCs w:val="22"/>
        </w:rPr>
      </w:pPr>
    </w:p>
    <w:p w14:paraId="2889F9F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決策與議覆奏摺</w:t>
      </w:r>
    </w:p>
    <w:p w14:paraId="504722D8" w14:textId="77777777" w:rsidR="00EC6EEE" w:rsidRPr="0025746A" w:rsidRDefault="00EC6EEE" w:rsidP="009E3A90">
      <w:pPr>
        <w:spacing w:after="0" w:line="240" w:lineRule="auto"/>
        <w:jc w:val="both"/>
        <w:rPr>
          <w:rFonts w:ascii="Times New Roman" w:hAnsi="Times New Roman" w:cs="Times New Roman"/>
          <w:sz w:val="22"/>
          <w:szCs w:val="22"/>
        </w:rPr>
      </w:pPr>
    </w:p>
    <w:p w14:paraId="5410861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研究清中期決策的人，對於當時制定重大政策時的精心研究與商議，肯定印象深刻。這一過程的最後一步（這應該得到比我在這裏所能提供的更爲細緻的研究）是議覆奏摺。它是奏摺體系中的一種，皇帝的參與處理方式與外省奏摺體系有所不同，因爲這些討論是基於外省所上奏摺，由皇帝分配給一個集團或數個集團共同討論。大多數議覆奏</w:t>
      </w:r>
      <w:r w:rsidRPr="0025746A">
        <w:rPr>
          <w:rFonts w:ascii="Times New Roman" w:eastAsia="PMingLiU" w:hAnsi="Times New Roman" w:cs="Times New Roman" w:hint="eastAsia"/>
          <w:sz w:val="22"/>
          <w:szCs w:val="22"/>
        </w:rPr>
        <w:lastRenderedPageBreak/>
        <w:t>摺是由在京的各專家，並常常是協同軍機處或是在軍機處的領導下寫成的。儘管有時討論人員可以上呈兩種或以上的供選方案，但通常他們只會提供一種建議；如果皇帝認爲它不合意，該問題會被重新分派。將要上呈給皇帝的議覆會被認真考慮，常常會徵引以前的文件和成案爲根據。如果有多個機構參加了議覆，討論結果會由數個重要在京機構的最高成員會籤。</w:t>
      </w:r>
    </w:p>
    <w:p w14:paraId="18F5277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highlight w:val="yellow"/>
        </w:rPr>
        <w:t>君主與大臣：清中期的軍機處（</w:t>
      </w:r>
      <w:r w:rsidRPr="0025746A">
        <w:rPr>
          <w:rFonts w:ascii="Times New Roman" w:eastAsia="PMingLiU" w:hAnsi="Times New Roman" w:cs="Times New Roman"/>
          <w:sz w:val="22"/>
          <w:szCs w:val="22"/>
          <w:highlight w:val="yellow"/>
        </w:rPr>
        <w:t>1723—1820</w:t>
      </w:r>
      <w:r w:rsidRPr="0025746A">
        <w:rPr>
          <w:rFonts w:ascii="Times New Roman" w:eastAsia="PMingLiU" w:hAnsi="Times New Roman" w:cs="Times New Roman" w:hint="eastAsia"/>
          <w:sz w:val="22"/>
          <w:szCs w:val="22"/>
          <w:highlight w:val="yellow"/>
        </w:rPr>
        <w:t>）</w:t>
      </w:r>
      <w:r w:rsidRPr="0025746A">
        <w:rPr>
          <w:rFonts w:ascii="Times New Roman" w:eastAsia="PMingLiU" w:hAnsi="Times New Roman" w:cs="Times New Roman"/>
          <w:sz w:val="22"/>
          <w:szCs w:val="22"/>
          <w:highlight w:val="yellow"/>
          <w:lang w:val="en-US"/>
        </w:rPr>
        <w:t>，</w:t>
      </w:r>
      <w:r w:rsidRPr="0025746A">
        <w:rPr>
          <w:rFonts w:ascii="Times New Roman" w:eastAsia="PMingLiU" w:hAnsi="Times New Roman" w:cs="Times New Roman" w:hint="eastAsia"/>
          <w:sz w:val="22"/>
          <w:szCs w:val="22"/>
          <w:highlight w:val="yellow"/>
        </w:rPr>
        <w:t>白彬菊</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sz w:val="22"/>
          <w:szCs w:val="22"/>
          <w:highlight w:val="yellow"/>
        </w:rPr>
        <w:t>2018</w:t>
      </w:r>
      <w:r w:rsidRPr="0025746A">
        <w:rPr>
          <w:rFonts w:ascii="Times New Roman" w:eastAsia="PMingLiU" w:hAnsi="Times New Roman" w:cs="Times New Roman"/>
          <w:sz w:val="22"/>
          <w:szCs w:val="22"/>
          <w:highlight w:val="yellow"/>
        </w:rPr>
        <w:t>，</w:t>
      </w:r>
      <w:r w:rsidRPr="0025746A">
        <w:rPr>
          <w:rFonts w:ascii="Times New Roman" w:eastAsia="PMingLiU" w:hAnsi="Times New Roman" w:cs="Times New Roman" w:hint="eastAsia"/>
          <w:sz w:val="22"/>
          <w:szCs w:val="22"/>
          <w:highlight w:val="yellow"/>
        </w:rPr>
        <w:t>中國人民</w:t>
      </w:r>
      <w:r w:rsidRPr="0025746A">
        <w:rPr>
          <w:rFonts w:ascii="Times New Roman" w:eastAsia="PMingLiU" w:hAnsi="Times New Roman" w:cs="Times New Roman" w:hint="eastAsia"/>
          <w:sz w:val="22"/>
          <w:szCs w:val="22"/>
        </w:rPr>
        <w:t>大學出版社</w:t>
      </w:r>
    </w:p>
    <w:p w14:paraId="0FF753BA" w14:textId="77777777" w:rsidR="00EC6EEE" w:rsidRPr="0025746A" w:rsidRDefault="00EC6EEE" w:rsidP="009E3A90">
      <w:pPr>
        <w:spacing w:after="0" w:line="240" w:lineRule="auto"/>
        <w:jc w:val="both"/>
        <w:rPr>
          <w:rFonts w:ascii="Times New Roman" w:hAnsi="Times New Roman" w:cs="Times New Roman"/>
          <w:sz w:val="22"/>
          <w:szCs w:val="22"/>
          <w:lang w:val="en-US"/>
        </w:rPr>
      </w:pPr>
    </w:p>
    <w:p w14:paraId="1E53BE1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面對議覆，皇帝也有數種選擇。他可以同意議覆，可以修改議覆的建議，也可以直接拒絕他們的研究結果。這一制度甚至允許皇帝否決或修改部分建議——正如可以減輕懲處的例子一樣。最具意義的是記錄乾隆皇帝（及後來的皇帝們）對於這些奏摺採取的行動，因爲幾乎所有的奏摺都得到了批准，約佔</w:t>
      </w:r>
      <w:r w:rsidRPr="0025746A">
        <w:rPr>
          <w:rFonts w:ascii="Times New Roman" w:eastAsia="PMingLiU" w:hAnsi="Times New Roman" w:cs="Times New Roman"/>
          <w:sz w:val="22"/>
          <w:szCs w:val="22"/>
        </w:rPr>
        <w:t>98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或</w:t>
      </w:r>
      <w:r w:rsidRPr="0025746A">
        <w:rPr>
          <w:rFonts w:ascii="Times New Roman" w:eastAsia="PMingLiU" w:hAnsi="Times New Roman" w:cs="Times New Roman"/>
          <w:sz w:val="22"/>
          <w:szCs w:val="22"/>
        </w:rPr>
        <w:t>99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。偶爾有一件奏摺會被皇帝修正。徑直拒絕的可能性總是存在，但皇帝的此等舉動少之又少。因此，如奏摺一樣，乾隆時期的書面議覆也展現出很低的皇帝決策比率。乾隆皇帝保留了幹預的權力，但極少這樣做。</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正如地方奏摺的硃批情況一樣，</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大臣所尋求並得到的不是皇帝的意見，而是皇帝對他們自己的項目和計劃的認可。實際上，做出決定的不是君主，而是這些提出建議的人。如此一來，決策似乎如同理查德·諾伊施塔特在關於美國總統制的《總統的權力：領袖政治學》一書中所提出的，是總統的屬僚做出的，用以「</w:t>
      </w:r>
      <w:r w:rsidRPr="00962D07">
        <w:rPr>
          <w:rFonts w:ascii="Times New Roman" w:eastAsia="BiauKaiHK Regular" w:hAnsi="Times New Roman" w:cs="Times New Roman" w:hint="eastAsia"/>
          <w:sz w:val="22"/>
          <w:szCs w:val="22"/>
        </w:rPr>
        <w:t>效勞他們自己（華盛頓的官僚），而不是總統的權力</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尋求皇帝的批示，不是爲了皇帝能有所創新，或是能對政策做出新貢獻，而只是需要他批准他人的想法、計劃和期望。皇帝的硃批主要是將他人的主張合法化。</w:t>
      </w:r>
    </w:p>
    <w:p w14:paraId="0DB0690D" w14:textId="77777777" w:rsidR="00EC6EEE" w:rsidRPr="0025746A" w:rsidRDefault="00EC6EEE" w:rsidP="009E3A90">
      <w:pPr>
        <w:spacing w:after="0" w:line="240" w:lineRule="auto"/>
        <w:jc w:val="both"/>
        <w:rPr>
          <w:rFonts w:ascii="Times New Roman" w:hAnsi="Times New Roman" w:cs="Times New Roman"/>
          <w:sz w:val="22"/>
          <w:szCs w:val="22"/>
        </w:rPr>
      </w:pPr>
    </w:p>
    <w:p w14:paraId="43BAD26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爲什麼會是這樣？因爲乾隆皇帝是一個特別優柔寡斷的人嗎？我粗略翻閱了嘉慶和道光的材料，發現這兩個皇帝同樣不願拒絕高級京官的這種正式議覆。皇帝的審慎可作爲一種答案，因爲我們可以追問，皇帝還能從什麼地方——除了由朝中的派系所造成的偶爾分裂之外——獲得信息，並以之爲基礎得到其他好的方案，將他的大臣認真研究並提出的建議取而代之呢？</w:t>
      </w:r>
    </w:p>
    <w:p w14:paraId="712628C8" w14:textId="77777777" w:rsidR="00EC6EEE" w:rsidRPr="0025746A" w:rsidRDefault="00EC6EEE" w:rsidP="009E3A90">
      <w:pPr>
        <w:spacing w:after="0" w:line="240" w:lineRule="auto"/>
        <w:jc w:val="both"/>
        <w:rPr>
          <w:rFonts w:ascii="Times New Roman" w:hAnsi="Times New Roman" w:cs="Times New Roman"/>
          <w:sz w:val="22"/>
          <w:szCs w:val="22"/>
        </w:rPr>
      </w:pPr>
    </w:p>
    <w:p w14:paraId="5FF7746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另一看法認爲，皇帝不總是插手是因爲他需要大臣們的合作。常常行使否決權就會降低士氣並動搖大臣們的凝聚力，而後者對於平穩地管理政府必不可少。若君主總是我行我素，因爲小小的爭執就將官員解職，那麼他就會動搖留任者的忠心。</w:t>
      </w:r>
    </w:p>
    <w:p w14:paraId="333A1F23" w14:textId="77777777" w:rsidR="00EC6EEE" w:rsidRPr="0025746A" w:rsidRDefault="00EC6EEE" w:rsidP="009E3A90">
      <w:pPr>
        <w:spacing w:after="0" w:line="240" w:lineRule="auto"/>
        <w:jc w:val="both"/>
        <w:rPr>
          <w:rFonts w:ascii="Times New Roman" w:hAnsi="Times New Roman" w:cs="Times New Roman"/>
          <w:sz w:val="22"/>
          <w:szCs w:val="22"/>
        </w:rPr>
      </w:pPr>
    </w:p>
    <w:p w14:paraId="57C95BA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後，在處理議覆奏摺時皇帝也不太可能不受束縛，因爲官員間的分歧在討論過程中差不多已經討價還價或得以消弭，結果是全體一致提出了意見。儘管皇帝有時會懷疑甚或看出分歧，但他通常面對的是在建議背後顯然團結一致的官員羣體，甚至是那些開始對該建議持反對意見的人也簽了字。</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即便君主有權否決這樣的議覆結果，由於上述原因，也不會常常真的否決。</w:t>
      </w:r>
    </w:p>
    <w:p w14:paraId="62CD0820" w14:textId="77777777" w:rsidR="00EC6EEE" w:rsidRPr="0025746A" w:rsidRDefault="00EC6EEE" w:rsidP="009E3A90">
      <w:pPr>
        <w:spacing w:after="0" w:line="240" w:lineRule="auto"/>
        <w:jc w:val="both"/>
        <w:rPr>
          <w:rFonts w:ascii="Times New Roman" w:hAnsi="Times New Roman" w:cs="Times New Roman"/>
          <w:sz w:val="22"/>
          <w:szCs w:val="22"/>
        </w:rPr>
      </w:pPr>
    </w:p>
    <w:p w14:paraId="6EBDAF4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讀者可能會反對這種思路，認爲既然皇帝任命他們自己的軍機大臣，那麼皇帝自己任命之人的建議總是得到皇帝的批准，這不足爲異。而且，讀者還可以爭論說，政府運作的一個條件就是處罰——甚至可能是解職——那些意見相左者，這一形勢會強令官員與皇帝的立場保持一致，以保住官位。無疑，這樣的壓力有時影響着政策建議，尤其是當皇帝本人的意見已先期給出。</w:t>
      </w:r>
    </w:p>
    <w:p w14:paraId="7DF94593" w14:textId="77777777" w:rsidR="00EC6EEE" w:rsidRPr="0025746A" w:rsidRDefault="00EC6EEE" w:rsidP="009E3A90">
      <w:pPr>
        <w:spacing w:after="0" w:line="240" w:lineRule="auto"/>
        <w:jc w:val="both"/>
        <w:rPr>
          <w:rFonts w:ascii="Times New Roman" w:hAnsi="Times New Roman" w:cs="Times New Roman"/>
          <w:sz w:val="22"/>
          <w:szCs w:val="22"/>
        </w:rPr>
      </w:pPr>
    </w:p>
    <w:p w14:paraId="5EEF071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有的論斷認爲，</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清廷黨爭激烈，不同派別成員間的意見大多相左。而且，如果看看類似的情形，別的統治者——不管是總統、總理還是首相——也任命了內閣成員及其他高級官員，我們會發現由同一人進行挑選並不妨礙這些被選出的人彼此意見極不一致。雍正和乾隆時期發展出來的奏摺議覆制度，尤其是它所提供的全體一致支持的建議（而不是皇帝挑選他自己的內廷手下）這一點，將那些研究及討論政策、消除不同意見並在皇帝面前表現爲全體一致的人置於優勢位置。除了默許並同意他人的建議，皇帝常常別無選擇。</w:t>
      </w:r>
    </w:p>
    <w:p w14:paraId="12EF2252" w14:textId="77777777" w:rsidR="00EC6EEE" w:rsidRPr="0025746A" w:rsidRDefault="00EC6EEE" w:rsidP="009E3A90">
      <w:pPr>
        <w:spacing w:after="0" w:line="240" w:lineRule="auto"/>
        <w:jc w:val="both"/>
        <w:rPr>
          <w:rFonts w:ascii="Times New Roman" w:hAnsi="Times New Roman" w:cs="Times New Roman"/>
          <w:sz w:val="22"/>
          <w:szCs w:val="22"/>
        </w:rPr>
      </w:pPr>
    </w:p>
    <w:p w14:paraId="7B04630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可以說，儘管充分發展的清朝專制政治證據實足，但若仔細閱讀相關決議文件，則需要對軍機處建立和早期發展之後的君主制的實態重新評估。有清一代，如果一位皇帝對於決策成竹在胸，那麼他通常能在決議的表述和諭旨的撰擬中佔據優勢；我們有許多著名的皇帝成功幹預決策的例子。但在大量的事例中，皇帝根本心無定見。而且在許多情況下，我們可能混淆了決議與批准，或是誤讀了皇帝對廷寄這種清朝書信體的強調，或是誤解了決議官員意見一致的效果，或是忽視了官僚對於具體決策實施的阻礙。儘管在許多情況下，一個成熟的清朝專制統治者能夠強加其意志給他人——如果他執意爲之的話，但在更多的場合，清朝專制統治者常被吹炫的權力無疑都被官員聯合起來成功地阻止了，或根本就無法施展。</w:t>
      </w:r>
    </w:p>
    <w:p w14:paraId="7257E911" w14:textId="77777777" w:rsidR="00EC6EEE" w:rsidRPr="0025746A" w:rsidRDefault="00EC6EEE" w:rsidP="009E3A90">
      <w:pPr>
        <w:spacing w:after="0" w:line="240" w:lineRule="auto"/>
        <w:jc w:val="both"/>
        <w:rPr>
          <w:rFonts w:ascii="Times New Roman" w:hAnsi="Times New Roman" w:cs="Times New Roman"/>
          <w:sz w:val="22"/>
          <w:szCs w:val="22"/>
        </w:rPr>
      </w:pPr>
    </w:p>
    <w:p w14:paraId="3195362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事實上，軍機處的崛起並沒有支持迄今被認爲是日益增長的</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皇帝專制統治，而是創立了一個能夠有效地運行的政府，無論北京是否有一個強大、佔據優勢的君主。乾隆初年的變化產生了一個私人樞密班子，隨着其實力的壯大，這個班子減弱了皇帝積極幹預的必要性。這一事實在</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世紀晚期皇帝虛弱與幼衝的時代變爲一個優點，當時的硃批以「</w:t>
      </w:r>
      <w:r w:rsidRPr="00962D07">
        <w:rPr>
          <w:rFonts w:ascii="Times New Roman" w:eastAsia="BiauKaiHK Regular" w:hAnsi="Times New Roman" w:cs="Times New Roman" w:hint="eastAsia"/>
          <w:sz w:val="22"/>
          <w:szCs w:val="22"/>
        </w:rPr>
        <w:t>軍機大臣奉旨</w:t>
      </w:r>
      <w:r w:rsidRPr="0025746A">
        <w:rPr>
          <w:rFonts w:ascii="Times New Roman" w:eastAsia="PMingLiU" w:hAnsi="Times New Roman" w:cs="Times New Roman" w:hint="eastAsia"/>
          <w:sz w:val="22"/>
          <w:szCs w:val="22"/>
        </w:rPr>
        <w:t>」的格式開頭，且不是由皇帝而是同樣由軍機大臣寫就。傀儡皇帝仍舊掛名高高在上，然而這種在政策討論上對於大臣的依賴成了延續王朝存在的保證。軍機處的一個主要依靠，即奏摺這一新的祕密通信體</w:t>
      </w:r>
      <w:r w:rsidRPr="0025746A">
        <w:rPr>
          <w:rFonts w:ascii="Times New Roman" w:eastAsia="PMingLiU" w:hAnsi="Times New Roman" w:cs="Times New Roman" w:hint="eastAsia"/>
          <w:sz w:val="22"/>
          <w:szCs w:val="22"/>
        </w:rPr>
        <w:lastRenderedPageBreak/>
        <w:t>系，曾被視作</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世紀專制統治者們的一個重要工具，但它事實上只是短暫地加強了康熙和雍正皇帝的權力。此後，奏摺加強的是它的管理者——軍機處的影響力。</w:t>
      </w:r>
    </w:p>
    <w:p w14:paraId="444C1FB5" w14:textId="77777777" w:rsidR="00EC6EEE" w:rsidRPr="0025746A" w:rsidRDefault="00EC6EEE" w:rsidP="009E3A90">
      <w:pPr>
        <w:spacing w:after="0" w:line="240" w:lineRule="auto"/>
        <w:jc w:val="both"/>
        <w:rPr>
          <w:rFonts w:ascii="Times New Roman" w:hAnsi="Times New Roman" w:cs="Times New Roman"/>
          <w:sz w:val="22"/>
          <w:szCs w:val="22"/>
        </w:rPr>
      </w:pPr>
    </w:p>
    <w:p w14:paraId="376947E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就官員成功地擴大了他們在政府中的影響而言，清中期不是中國歷史上的第一次。其他的例子已在本書前面引述過，例如晚明題本的票擬製度，有時賦予外朝官僚在決策上的決定性權力。儘管大多數對於題本的票擬都是敷衍、程式化的，但有時外朝人員形成的處理辦法的確能在接下來得到皇帝的批准。清中期的皇帝，尤其是雍正皇帝，尋求抵消這種外朝影響的上升，並尋求重新確立專制統治。反過來看，成熟的軍機處又是對於雍正皇帝——鐘擺的另一個極端——的一種回應，這部分是受到了大臣反對君主的特權的推動。</w:t>
      </w:r>
    </w:p>
    <w:p w14:paraId="5CF8715C" w14:textId="77777777" w:rsidR="00EC6EEE" w:rsidRPr="0025746A" w:rsidRDefault="00EC6EEE" w:rsidP="009E3A90">
      <w:pPr>
        <w:spacing w:after="0" w:line="240" w:lineRule="auto"/>
        <w:jc w:val="both"/>
        <w:rPr>
          <w:rFonts w:ascii="Times New Roman" w:hAnsi="Times New Roman" w:cs="Times New Roman"/>
          <w:sz w:val="22"/>
          <w:szCs w:val="22"/>
        </w:rPr>
      </w:pPr>
    </w:p>
    <w:p w14:paraId="4221CDB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歷史發展中，中國人如果不努力解決專制皇權爲所欲爲的問題，那纔是令人驚詫的。同樣，如果看到歷史確實在自我重複，中國人如果發展出了西方式的、對於君主權力的成文憲章式的限制——如同來源於在蘭尼米德挑戰英國國王約翰的男爵們的行動一樣</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那也將會令人詫異。因爲缺乏西方政府特色的正式法定製約，中國的大臣再次——這次是通過一個內廷的樞密班子——創造了許多方法，非正式地施加他們自己的影響，並且限制君主不受約束地幹預決策過程的機會。</w:t>
      </w:r>
    </w:p>
    <w:p w14:paraId="25DD7930" w14:textId="77777777" w:rsidR="00EC6EEE" w:rsidRPr="0025746A" w:rsidRDefault="00EC6EEE" w:rsidP="009E3A90">
      <w:pPr>
        <w:spacing w:after="0" w:line="240" w:lineRule="auto"/>
        <w:jc w:val="both"/>
        <w:rPr>
          <w:rFonts w:ascii="Times New Roman" w:hAnsi="Times New Roman" w:cs="Times New Roman"/>
          <w:sz w:val="22"/>
          <w:szCs w:val="22"/>
        </w:rPr>
      </w:pPr>
    </w:p>
    <w:p w14:paraId="3C7EF783" w14:textId="77777777" w:rsidR="00EC6EEE" w:rsidRPr="0025746A" w:rsidRDefault="00EC6EEE" w:rsidP="009E3A90">
      <w:pPr>
        <w:spacing w:after="0" w:line="240" w:lineRule="auto"/>
        <w:jc w:val="both"/>
        <w:rPr>
          <w:rFonts w:ascii="Times New Roman" w:hAnsi="Times New Roman" w:cs="Times New Roman"/>
          <w:sz w:val="22"/>
          <w:szCs w:val="22"/>
        </w:rPr>
      </w:pPr>
    </w:p>
    <w:p w14:paraId="6DEA2498" w14:textId="77777777" w:rsidR="00EC6EEE" w:rsidRPr="0025746A" w:rsidRDefault="00EC6EEE" w:rsidP="009E3A90">
      <w:pPr>
        <w:spacing w:after="0" w:line="240" w:lineRule="auto"/>
        <w:jc w:val="both"/>
        <w:rPr>
          <w:rFonts w:ascii="Times New Roman" w:hAnsi="Times New Roman" w:cs="Times New Roman"/>
          <w:sz w:val="22"/>
          <w:szCs w:val="22"/>
        </w:rPr>
      </w:pPr>
    </w:p>
    <w:p w14:paraId="4A8ACA6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p>
    <w:p w14:paraId="49840D43" w14:textId="77777777" w:rsidR="00EC6EEE" w:rsidRPr="0025746A" w:rsidRDefault="00EC6EEE" w:rsidP="009E3A90">
      <w:pPr>
        <w:spacing w:after="0" w:line="240" w:lineRule="auto"/>
        <w:jc w:val="both"/>
        <w:rPr>
          <w:rFonts w:ascii="Times New Roman" w:hAnsi="Times New Roman" w:cs="Times New Roman"/>
          <w:sz w:val="22"/>
          <w:szCs w:val="22"/>
        </w:rPr>
      </w:pPr>
    </w:p>
    <w:p w14:paraId="69FDAB7D" w14:textId="77777777" w:rsidR="00EC6EEE" w:rsidRPr="0025746A" w:rsidRDefault="00EC6EEE" w:rsidP="009E3A90">
      <w:pPr>
        <w:spacing w:after="0" w:line="240" w:lineRule="auto"/>
        <w:jc w:val="both"/>
        <w:rPr>
          <w:rFonts w:ascii="Times New Roman" w:hAnsi="Times New Roman" w:cs="Times New Roman"/>
          <w:sz w:val="22"/>
          <w:szCs w:val="22"/>
        </w:rPr>
      </w:pPr>
    </w:p>
    <w:p w14:paraId="43A8C6AE" w14:textId="77777777" w:rsidR="00EC6EEE" w:rsidRPr="0025746A" w:rsidRDefault="00EC6EEE" w:rsidP="009E3A90">
      <w:pPr>
        <w:spacing w:after="0" w:line="240" w:lineRule="auto"/>
        <w:jc w:val="both"/>
        <w:rPr>
          <w:rFonts w:ascii="Times New Roman" w:hAnsi="Times New Roman" w:cs="Times New Roman"/>
          <w:sz w:val="22"/>
          <w:szCs w:val="22"/>
        </w:rPr>
      </w:pPr>
    </w:p>
    <w:p w14:paraId="3CDAED1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例子參見龔自珍著名的文章《上大學士》，收入《定盦文集》（臺北重印本，</w:t>
      </w:r>
      <w:r w:rsidRPr="0025746A">
        <w:rPr>
          <w:rFonts w:ascii="Times New Roman" w:eastAsia="PMingLiU" w:hAnsi="Times New Roman" w:cs="Times New Roman"/>
          <w:sz w:val="22"/>
          <w:szCs w:val="22"/>
        </w:rPr>
        <w:t>1968</w:t>
      </w:r>
      <w:r w:rsidRPr="0025746A">
        <w:rPr>
          <w:rFonts w:ascii="Times New Roman" w:eastAsia="PMingLiU" w:hAnsi="Times New Roman" w:cs="Times New Roman" w:hint="eastAsia"/>
          <w:sz w:val="22"/>
          <w:szCs w:val="22"/>
        </w:rPr>
        <w:t>年），第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311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322</w:t>
      </w:r>
      <w:r w:rsidRPr="0025746A">
        <w:rPr>
          <w:rFonts w:ascii="Times New Roman" w:eastAsia="PMingLiU" w:hAnsi="Times New Roman" w:cs="Times New Roman" w:hint="eastAsia"/>
          <w:sz w:val="22"/>
          <w:szCs w:val="22"/>
        </w:rPr>
        <w:t>頁。</w:t>
      </w:r>
    </w:p>
    <w:p w14:paraId="35C7143A" w14:textId="77777777" w:rsidR="00EC6EEE" w:rsidRPr="0025746A" w:rsidRDefault="00EC6EEE" w:rsidP="009E3A90">
      <w:pPr>
        <w:spacing w:after="0" w:line="240" w:lineRule="auto"/>
        <w:jc w:val="both"/>
        <w:rPr>
          <w:rFonts w:ascii="Times New Roman" w:hAnsi="Times New Roman" w:cs="Times New Roman"/>
          <w:sz w:val="22"/>
          <w:szCs w:val="22"/>
        </w:rPr>
      </w:pPr>
    </w:p>
    <w:p w14:paraId="315FD2B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魏侯：《人君之鑑：魏徵與唐太宗》（紐黑文，</w:t>
      </w:r>
      <w:r w:rsidRPr="0025746A">
        <w:rPr>
          <w:rFonts w:ascii="Times New Roman" w:eastAsia="PMingLiU" w:hAnsi="Times New Roman" w:cs="Times New Roman"/>
          <w:sz w:val="22"/>
          <w:szCs w:val="22"/>
        </w:rPr>
        <w:t>1974</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22</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24</w:t>
      </w:r>
      <w:r w:rsidRPr="0025746A">
        <w:rPr>
          <w:rFonts w:ascii="Times New Roman" w:eastAsia="PMingLiU" w:hAnsi="Times New Roman" w:cs="Times New Roman" w:hint="eastAsia"/>
          <w:sz w:val="22"/>
          <w:szCs w:val="22"/>
        </w:rPr>
        <w:t>頁。所謂唐宋以來君主專制主義加強的文獻相當多，對這一主張扼要的表述，參見牟復禮：《中國專制主義的成長：對於魏特夫東方專制主義運用於中國的評論》，載《遠東學報》，第</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卷（</w:t>
      </w:r>
      <w:r w:rsidRPr="0025746A">
        <w:rPr>
          <w:rFonts w:ascii="Times New Roman" w:eastAsia="PMingLiU" w:hAnsi="Times New Roman" w:cs="Times New Roman"/>
          <w:sz w:val="22"/>
          <w:szCs w:val="22"/>
        </w:rPr>
        <w:t>1961</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41</w:t>
      </w:r>
      <w:r w:rsidRPr="0025746A">
        <w:rPr>
          <w:rFonts w:ascii="Times New Roman" w:eastAsia="PMingLiU" w:hAnsi="Times New Roman" w:cs="Times New Roman" w:hint="eastAsia"/>
          <w:sz w:val="22"/>
          <w:szCs w:val="22"/>
        </w:rPr>
        <w:t>頁。</w:t>
      </w:r>
    </w:p>
    <w:p w14:paraId="44242BB9" w14:textId="77777777" w:rsidR="00EC6EEE" w:rsidRPr="0025746A" w:rsidRDefault="00EC6EEE" w:rsidP="009E3A90">
      <w:pPr>
        <w:spacing w:after="0" w:line="240" w:lineRule="auto"/>
        <w:jc w:val="both"/>
        <w:rPr>
          <w:rFonts w:ascii="Times New Roman" w:hAnsi="Times New Roman" w:cs="Times New Roman"/>
          <w:sz w:val="22"/>
          <w:szCs w:val="22"/>
        </w:rPr>
      </w:pPr>
    </w:p>
    <w:p w14:paraId="3AAE1F3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康熙皇帝的話引自朱金甫：《清康熙時期中央決策制度研究》，載《歷史檔案》，</w:t>
      </w:r>
      <w:r w:rsidRPr="0025746A">
        <w:rPr>
          <w:rFonts w:ascii="Times New Roman" w:eastAsia="PMingLiU" w:hAnsi="Times New Roman" w:cs="Times New Roman"/>
          <w:sz w:val="22"/>
          <w:szCs w:val="22"/>
        </w:rPr>
        <w:t>1987</w:t>
      </w:r>
      <w:r w:rsidRPr="0025746A">
        <w:rPr>
          <w:rFonts w:ascii="Times New Roman" w:eastAsia="PMingLiU" w:hAnsi="Times New Roman" w:cs="Times New Roman" w:hint="eastAsia"/>
          <w:sz w:val="22"/>
          <w:szCs w:val="22"/>
        </w:rPr>
        <w:t>年第</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1987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80</w:t>
      </w:r>
      <w:r w:rsidRPr="0025746A">
        <w:rPr>
          <w:rFonts w:ascii="Times New Roman" w:eastAsia="PMingLiU" w:hAnsi="Times New Roman" w:cs="Times New Roman" w:hint="eastAsia"/>
          <w:sz w:val="22"/>
          <w:szCs w:val="22"/>
        </w:rPr>
        <w:t>頁。</w:t>
      </w:r>
    </w:p>
    <w:p w14:paraId="44F1487E" w14:textId="77777777" w:rsidR="00EC6EEE" w:rsidRPr="0025746A" w:rsidRDefault="00EC6EEE" w:rsidP="009E3A90">
      <w:pPr>
        <w:spacing w:after="0" w:line="240" w:lineRule="auto"/>
        <w:jc w:val="both"/>
        <w:rPr>
          <w:rFonts w:ascii="Times New Roman" w:hAnsi="Times New Roman" w:cs="Times New Roman"/>
          <w:sz w:val="22"/>
          <w:szCs w:val="22"/>
        </w:rPr>
      </w:pPr>
    </w:p>
    <w:p w14:paraId="7776E1B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我還沒有看到任何此種</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世紀的檔冊，時移勢易，它們可能已經散佚、消失。即便如此，（北京）「</w:t>
      </w:r>
      <w:r w:rsidRPr="00962D07">
        <w:rPr>
          <w:rFonts w:ascii="Times New Roman" w:eastAsia="BiauKaiHK Regular" w:hAnsi="Times New Roman" w:cs="Times New Roman" w:hint="eastAsia"/>
          <w:sz w:val="22"/>
          <w:szCs w:val="22"/>
        </w:rPr>
        <w:t>票部本式樣</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票通本式樣</w:t>
      </w:r>
      <w:r w:rsidRPr="0025746A">
        <w:rPr>
          <w:rFonts w:ascii="Times New Roman" w:eastAsia="PMingLiU" w:hAnsi="Times New Roman" w:cs="Times New Roman" w:hint="eastAsia"/>
          <w:sz w:val="22"/>
          <w:szCs w:val="22"/>
        </w:rPr>
        <w:t>」及相關檔冊——這些我定爲是道光朝的，包括乾隆時期的許多規範；例如，在道光朝這些檔簿中，最早的條目是雍正五年（</w:t>
      </w:r>
      <w:r w:rsidRPr="0025746A">
        <w:rPr>
          <w:rFonts w:ascii="Times New Roman" w:eastAsia="PMingLiU" w:hAnsi="Times New Roman" w:cs="Times New Roman"/>
          <w:sz w:val="22"/>
          <w:szCs w:val="22"/>
        </w:rPr>
        <w:t>1727</w:t>
      </w:r>
      <w:r w:rsidRPr="0025746A">
        <w:rPr>
          <w:rFonts w:ascii="Times New Roman" w:eastAsia="PMingLiU" w:hAnsi="Times New Roman" w:cs="Times New Roman" w:hint="eastAsia"/>
          <w:sz w:val="22"/>
          <w:szCs w:val="22"/>
        </w:rPr>
        <w:t>）的。我看到的這一冊子，依各部爲序，每個部平均</w:t>
      </w:r>
      <w:r w:rsidRPr="0025746A">
        <w:rPr>
          <w:rFonts w:ascii="Times New Roman" w:eastAsia="PMingLiU" w:hAnsi="Times New Roman" w:cs="Times New Roman"/>
          <w:sz w:val="22"/>
          <w:szCs w:val="22"/>
        </w:rPr>
        <w:t>60</w:t>
      </w:r>
      <w:r w:rsidRPr="0025746A">
        <w:rPr>
          <w:rFonts w:ascii="Times New Roman" w:eastAsia="PMingLiU" w:hAnsi="Times New Roman" w:cs="Times New Roman" w:hint="eastAsia"/>
          <w:sz w:val="22"/>
          <w:szCs w:val="22"/>
        </w:rPr>
        <w:t>頁，六部共</w:t>
      </w:r>
      <w:r w:rsidRPr="0025746A">
        <w:rPr>
          <w:rFonts w:ascii="Times New Roman" w:eastAsia="PMingLiU" w:hAnsi="Times New Roman" w:cs="Times New Roman"/>
          <w:sz w:val="22"/>
          <w:szCs w:val="22"/>
        </w:rPr>
        <w:t>360</w:t>
      </w:r>
      <w:r w:rsidRPr="0025746A">
        <w:rPr>
          <w:rFonts w:ascii="Times New Roman" w:eastAsia="PMingLiU" w:hAnsi="Times New Roman" w:cs="Times New Roman" w:hint="eastAsia"/>
          <w:sz w:val="22"/>
          <w:szCs w:val="22"/>
        </w:rPr>
        <w:t>頁。這表明在道光初年，有幾冊多達</w:t>
      </w:r>
      <w:r w:rsidRPr="0025746A">
        <w:rPr>
          <w:rFonts w:ascii="Times New Roman" w:eastAsia="PMingLiU" w:hAnsi="Times New Roman" w:cs="Times New Roman"/>
          <w:sz w:val="22"/>
          <w:szCs w:val="22"/>
        </w:rPr>
        <w:t>720</w:t>
      </w:r>
      <w:r w:rsidRPr="0025746A">
        <w:rPr>
          <w:rFonts w:ascii="Times New Roman" w:eastAsia="PMingLiU" w:hAnsi="Times New Roman" w:cs="Times New Roman" w:hint="eastAsia"/>
          <w:sz w:val="22"/>
          <w:szCs w:val="22"/>
        </w:rPr>
        <w:t>頁，以供那些撰擬諭旨的人蔘考。到了</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世紀晚期，這些內容增多，有着更多的檔冊，分門別類。</w:t>
      </w:r>
    </w:p>
    <w:p w14:paraId="26BEF2F1" w14:textId="77777777" w:rsidR="00EC6EEE" w:rsidRPr="0025746A" w:rsidRDefault="00EC6EEE" w:rsidP="009E3A90">
      <w:pPr>
        <w:spacing w:after="0" w:line="240" w:lineRule="auto"/>
        <w:jc w:val="both"/>
        <w:rPr>
          <w:rFonts w:ascii="Times New Roman" w:hAnsi="Times New Roman" w:cs="Times New Roman"/>
          <w:sz w:val="22"/>
          <w:szCs w:val="22"/>
        </w:rPr>
      </w:pPr>
    </w:p>
    <w:p w14:paraId="067AD4F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參見我的《清乾嘉時期公文上的御批》，載《「</w:t>
      </w:r>
      <w:r w:rsidRPr="00962D07">
        <w:rPr>
          <w:rFonts w:ascii="Times New Roman" w:eastAsia="BiauKaiHK Regular" w:hAnsi="Times New Roman" w:cs="Times New Roman" w:hint="eastAsia"/>
          <w:sz w:val="22"/>
          <w:szCs w:val="22"/>
        </w:rPr>
        <w:t>國立</w:t>
      </w:r>
      <w:r w:rsidRPr="0025746A">
        <w:rPr>
          <w:rFonts w:ascii="Times New Roman" w:eastAsia="PMingLiU" w:hAnsi="Times New Roman" w:cs="Times New Roman" w:hint="eastAsia"/>
          <w:sz w:val="22"/>
          <w:szCs w:val="22"/>
        </w:rPr>
        <w:t>」故宮博物院通訊》，第</w:t>
      </w:r>
      <w:r w:rsidRPr="0025746A">
        <w:rPr>
          <w:rFonts w:ascii="Times New Roman" w:eastAsia="PMingLiU" w:hAnsi="Times New Roman" w:cs="Times New Roman"/>
          <w:sz w:val="22"/>
          <w:szCs w:val="22"/>
        </w:rPr>
        <w:t>7</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1972</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7—8</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頁。</w:t>
      </w:r>
    </w:p>
    <w:p w14:paraId="31486078" w14:textId="77777777" w:rsidR="00EC6EEE" w:rsidRPr="0025746A" w:rsidRDefault="00EC6EEE" w:rsidP="009E3A90">
      <w:pPr>
        <w:spacing w:after="0" w:line="240" w:lineRule="auto"/>
        <w:jc w:val="both"/>
        <w:rPr>
          <w:rFonts w:ascii="Times New Roman" w:hAnsi="Times New Roman" w:cs="Times New Roman"/>
          <w:sz w:val="22"/>
          <w:szCs w:val="22"/>
        </w:rPr>
      </w:pPr>
    </w:p>
    <w:p w14:paraId="40A9AE8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例子參見（北京）「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」雍正十三年八月二十八日，</w:t>
      </w:r>
      <w:r w:rsidRPr="0025746A">
        <w:rPr>
          <w:rFonts w:ascii="Times New Roman" w:eastAsia="PMingLiU" w:hAnsi="Times New Roman" w:cs="Times New Roman"/>
          <w:sz w:val="22"/>
          <w:szCs w:val="22"/>
        </w:rPr>
        <w:t>39</w:t>
      </w:r>
      <w:r w:rsidRPr="0025746A">
        <w:rPr>
          <w:rFonts w:ascii="Times New Roman" w:eastAsia="PMingLiU" w:hAnsi="Times New Roman" w:cs="Times New Roman" w:hint="eastAsia"/>
          <w:sz w:val="22"/>
          <w:szCs w:val="22"/>
        </w:rPr>
        <w:t>頁；（北京）「</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」乾隆五十年三月初九日，</w:t>
      </w:r>
      <w:r w:rsidRPr="0025746A">
        <w:rPr>
          <w:rFonts w:ascii="Times New Roman" w:eastAsia="PMingLiU" w:hAnsi="Times New Roman" w:cs="Times New Roman"/>
          <w:sz w:val="22"/>
          <w:szCs w:val="22"/>
        </w:rPr>
        <w:t>110</w:t>
      </w:r>
      <w:r w:rsidRPr="0025746A">
        <w:rPr>
          <w:rFonts w:ascii="Times New Roman" w:eastAsia="PMingLiU" w:hAnsi="Times New Roman" w:cs="Times New Roman" w:hint="eastAsia"/>
          <w:sz w:val="22"/>
          <w:szCs w:val="22"/>
        </w:rPr>
        <w:t>頁；（臺北）「</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」嘉慶三年十二月二十六日，</w:t>
      </w:r>
      <w:r w:rsidRPr="0025746A">
        <w:rPr>
          <w:rFonts w:ascii="Times New Roman" w:eastAsia="PMingLiU" w:hAnsi="Times New Roman" w:cs="Times New Roman"/>
          <w:sz w:val="22"/>
          <w:szCs w:val="22"/>
        </w:rPr>
        <w:t>262</w:t>
      </w:r>
      <w:r w:rsidRPr="0025746A">
        <w:rPr>
          <w:rFonts w:ascii="Times New Roman" w:eastAsia="PMingLiU" w:hAnsi="Times New Roman" w:cs="Times New Roman" w:hint="eastAsia"/>
          <w:sz w:val="22"/>
          <w:szCs w:val="22"/>
        </w:rPr>
        <w:t>頁；（臺北）「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」嘉慶朝奏摺</w:t>
      </w:r>
      <w:r w:rsidRPr="0025746A">
        <w:rPr>
          <w:rFonts w:ascii="Times New Roman" w:eastAsia="PMingLiU" w:hAnsi="Times New Roman" w:cs="Times New Roman"/>
          <w:sz w:val="22"/>
          <w:szCs w:val="22"/>
        </w:rPr>
        <w:t>004407</w:t>
      </w:r>
      <w:r w:rsidRPr="0025746A">
        <w:rPr>
          <w:rFonts w:ascii="Times New Roman" w:eastAsia="PMingLiU" w:hAnsi="Times New Roman" w:cs="Times New Roman" w:hint="eastAsia"/>
          <w:sz w:val="22"/>
          <w:szCs w:val="22"/>
        </w:rPr>
        <w:t>，嘉慶三年十一月十六日，司馬、倭什布奏摺。</w:t>
      </w:r>
    </w:p>
    <w:p w14:paraId="4899C0E5" w14:textId="77777777" w:rsidR="00EC6EEE" w:rsidRPr="0025746A" w:rsidRDefault="00EC6EEE" w:rsidP="009E3A90">
      <w:pPr>
        <w:spacing w:after="0" w:line="240" w:lineRule="auto"/>
        <w:jc w:val="both"/>
        <w:rPr>
          <w:rFonts w:ascii="Times New Roman" w:hAnsi="Times New Roman" w:cs="Times New Roman"/>
          <w:sz w:val="22"/>
          <w:szCs w:val="22"/>
        </w:rPr>
      </w:pPr>
    </w:p>
    <w:p w14:paraId="4D89E61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廷寄上諭，參見第三章。</w:t>
      </w:r>
    </w:p>
    <w:p w14:paraId="3E4CAC1D" w14:textId="77777777" w:rsidR="00EC6EEE" w:rsidRPr="0025746A" w:rsidRDefault="00EC6EEE" w:rsidP="009E3A90">
      <w:pPr>
        <w:spacing w:after="0" w:line="240" w:lineRule="auto"/>
        <w:jc w:val="both"/>
        <w:rPr>
          <w:rFonts w:ascii="Times New Roman" w:hAnsi="Times New Roman" w:cs="Times New Roman"/>
          <w:sz w:val="22"/>
          <w:szCs w:val="22"/>
        </w:rPr>
      </w:pPr>
    </w:p>
    <w:p w14:paraId="1E73B16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000592</w:t>
      </w:r>
      <w:r w:rsidRPr="0025746A">
        <w:rPr>
          <w:rFonts w:ascii="Times New Roman" w:eastAsia="PMingLiU" w:hAnsi="Times New Roman" w:cs="Times New Roman" w:hint="eastAsia"/>
          <w:sz w:val="22"/>
          <w:szCs w:val="22"/>
        </w:rPr>
        <w:t>，封套內硃諭第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件。</w:t>
      </w:r>
    </w:p>
    <w:p w14:paraId="5768655F" w14:textId="77777777" w:rsidR="00EC6EEE" w:rsidRPr="0025746A" w:rsidRDefault="00EC6EEE" w:rsidP="009E3A90">
      <w:pPr>
        <w:spacing w:after="0" w:line="240" w:lineRule="auto"/>
        <w:jc w:val="both"/>
        <w:rPr>
          <w:rFonts w:ascii="Times New Roman" w:hAnsi="Times New Roman" w:cs="Times New Roman"/>
          <w:sz w:val="22"/>
          <w:szCs w:val="22"/>
        </w:rPr>
      </w:pPr>
    </w:p>
    <w:p w14:paraId="5B05E1E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對於廷寄上諭以哪些被諮詢的承旨人名單開頭的分析，參見第三章</w:t>
      </w:r>
      <w:r w:rsidRPr="0025746A">
        <w:rPr>
          <w:rFonts w:ascii="Times New Roman" w:eastAsia="PMingLiU" w:hAnsi="Times New Roman" w:cs="Times New Roman"/>
          <w:sz w:val="22"/>
          <w:szCs w:val="22"/>
        </w:rPr>
        <w:t>106</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109</w:t>
      </w:r>
      <w:r w:rsidRPr="0025746A">
        <w:rPr>
          <w:rFonts w:ascii="Times New Roman" w:eastAsia="PMingLiU" w:hAnsi="Times New Roman" w:cs="Times New Roman" w:hint="eastAsia"/>
          <w:sz w:val="22"/>
          <w:szCs w:val="22"/>
        </w:rPr>
        <w:t>頁（見本書邊碼。——譯者）。</w:t>
      </w:r>
    </w:p>
    <w:p w14:paraId="0BB72B97" w14:textId="77777777" w:rsidR="00EC6EEE" w:rsidRPr="0025746A" w:rsidRDefault="00EC6EEE" w:rsidP="009E3A90">
      <w:pPr>
        <w:spacing w:after="0" w:line="240" w:lineRule="auto"/>
        <w:jc w:val="both"/>
        <w:rPr>
          <w:rFonts w:ascii="Times New Roman" w:hAnsi="Times New Roman" w:cs="Times New Roman"/>
          <w:sz w:val="22"/>
          <w:szCs w:val="22"/>
        </w:rPr>
      </w:pPr>
    </w:p>
    <w:p w14:paraId="0D0FF1D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《清朝續文獻通考》第</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8874</w:t>
      </w:r>
      <w:r w:rsidRPr="0025746A">
        <w:rPr>
          <w:rFonts w:ascii="Times New Roman" w:eastAsia="PMingLiU" w:hAnsi="Times New Roman" w:cs="Times New Roman" w:hint="eastAsia"/>
          <w:sz w:val="22"/>
          <w:szCs w:val="22"/>
        </w:rPr>
        <w:t>頁。</w:t>
      </w:r>
    </w:p>
    <w:p w14:paraId="37BD5823" w14:textId="77777777" w:rsidR="00EC6EEE" w:rsidRPr="0025746A" w:rsidRDefault="00EC6EEE" w:rsidP="009E3A90">
      <w:pPr>
        <w:spacing w:after="0" w:line="240" w:lineRule="auto"/>
        <w:jc w:val="both"/>
        <w:rPr>
          <w:rFonts w:ascii="Times New Roman" w:hAnsi="Times New Roman" w:cs="Times New Roman"/>
          <w:sz w:val="22"/>
          <w:szCs w:val="22"/>
        </w:rPr>
      </w:pPr>
    </w:p>
    <w:p w14:paraId="75EB15C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君主不受約束以及超凡魅力（</w:t>
      </w:r>
      <w:r w:rsidRPr="0025746A">
        <w:rPr>
          <w:rFonts w:ascii="Times New Roman" w:eastAsia="PMingLiU" w:hAnsi="Times New Roman" w:cs="Times New Roman"/>
          <w:sz w:val="22"/>
          <w:szCs w:val="22"/>
        </w:rPr>
        <w:t>charismatically</w:t>
      </w:r>
      <w:r w:rsidRPr="0025746A">
        <w:rPr>
          <w:rFonts w:ascii="Times New Roman" w:eastAsia="PMingLiU" w:hAnsi="Times New Roman" w:cs="Times New Roman" w:hint="eastAsia"/>
          <w:sz w:val="22"/>
          <w:szCs w:val="22"/>
        </w:rPr>
        <w:t>）的行事權力，參見孔飛力：《政治罪與官僚君主制：</w:t>
      </w:r>
      <w:r w:rsidRPr="0025746A">
        <w:rPr>
          <w:rFonts w:ascii="Times New Roman" w:eastAsia="PMingLiU" w:hAnsi="Times New Roman" w:cs="Times New Roman"/>
          <w:sz w:val="22"/>
          <w:szCs w:val="22"/>
        </w:rPr>
        <w:t>1768</w:t>
      </w:r>
      <w:r w:rsidRPr="0025746A">
        <w:rPr>
          <w:rFonts w:ascii="Times New Roman" w:eastAsia="PMingLiU" w:hAnsi="Times New Roman" w:cs="Times New Roman" w:hint="eastAsia"/>
          <w:sz w:val="22"/>
          <w:szCs w:val="22"/>
        </w:rPr>
        <w:t>年割辮案研究》，載《帝制晚期中國》，第</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1987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80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114</w:t>
      </w:r>
      <w:r w:rsidRPr="0025746A">
        <w:rPr>
          <w:rFonts w:ascii="Times New Roman" w:eastAsia="PMingLiU" w:hAnsi="Times New Roman" w:cs="Times New Roman" w:hint="eastAsia"/>
          <w:sz w:val="22"/>
          <w:szCs w:val="22"/>
        </w:rPr>
        <w:t>頁。皇帝決策不受約束，這是沒有疑義的，但孔飛力所描述的各種情形非同尋常。</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w:t>
      </w:r>
      <w:r w:rsidRPr="00962D07">
        <w:rPr>
          <w:rFonts w:ascii="Times New Roman" w:eastAsia="BiauKaiHK Regular" w:hAnsi="Times New Roman" w:cs="Times New Roman" w:hint="eastAsia"/>
          <w:sz w:val="22"/>
          <w:szCs w:val="22"/>
        </w:rPr>
        <w:t>隨手登記檔</w:t>
      </w:r>
      <w:r w:rsidRPr="0025746A">
        <w:rPr>
          <w:rFonts w:ascii="Times New Roman" w:eastAsia="PMingLiU" w:hAnsi="Times New Roman" w:cs="Times New Roman" w:hint="eastAsia"/>
          <w:sz w:val="22"/>
          <w:szCs w:val="22"/>
        </w:rPr>
        <w:t>」顯示，在幾乎所有情況下，乾隆皇帝都認可他最重要官員的書面議覆。</w:t>
      </w:r>
    </w:p>
    <w:p w14:paraId="56B02034" w14:textId="77777777" w:rsidR="00EC6EEE" w:rsidRPr="0025746A" w:rsidRDefault="00EC6EEE" w:rsidP="009E3A90">
      <w:pPr>
        <w:spacing w:after="0" w:line="240" w:lineRule="auto"/>
        <w:jc w:val="both"/>
        <w:rPr>
          <w:rFonts w:ascii="Times New Roman" w:hAnsi="Times New Roman" w:cs="Times New Roman"/>
          <w:sz w:val="22"/>
          <w:szCs w:val="22"/>
        </w:rPr>
      </w:pPr>
    </w:p>
    <w:p w14:paraId="3DD056B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w:t>
      </w:r>
      <w:r w:rsidRPr="0025746A">
        <w:rPr>
          <w:rFonts w:ascii="Times New Roman" w:eastAsia="PMingLiU" w:hAnsi="Times New Roman" w:cs="Times New Roman"/>
          <w:sz w:val="22"/>
          <w:szCs w:val="22"/>
        </w:rPr>
        <w:t>12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理查德·諾伊施塔特：《總統的權力：領袖政治學》（紐約，</w:t>
      </w:r>
      <w:r w:rsidRPr="0025746A">
        <w:rPr>
          <w:rFonts w:ascii="Times New Roman" w:eastAsia="PMingLiU" w:hAnsi="Times New Roman" w:cs="Times New Roman"/>
          <w:sz w:val="22"/>
          <w:szCs w:val="22"/>
        </w:rPr>
        <w:t>1960</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6</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112</w:t>
      </w:r>
      <w:r w:rsidRPr="0025746A">
        <w:rPr>
          <w:rFonts w:ascii="Times New Roman" w:eastAsia="PMingLiU" w:hAnsi="Times New Roman" w:cs="Times New Roman" w:hint="eastAsia"/>
          <w:sz w:val="22"/>
          <w:szCs w:val="22"/>
        </w:rPr>
        <w:t>頁。</w:t>
      </w:r>
    </w:p>
    <w:p w14:paraId="7C9B6C90" w14:textId="77777777" w:rsidR="00EC6EEE" w:rsidRPr="0025746A" w:rsidRDefault="00EC6EEE" w:rsidP="009E3A90">
      <w:pPr>
        <w:spacing w:after="0" w:line="240" w:lineRule="auto"/>
        <w:jc w:val="both"/>
        <w:rPr>
          <w:rFonts w:ascii="Times New Roman" w:hAnsi="Times New Roman" w:cs="Times New Roman"/>
          <w:sz w:val="22"/>
          <w:szCs w:val="22"/>
        </w:rPr>
      </w:pPr>
    </w:p>
    <w:p w14:paraId="71A0D87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我對這一論點做過更爲細緻的探討，參見《硃筆：軍機處通信體系與清中期的中央決策》（耶魯大學博士學位論文，</w:t>
      </w:r>
      <w:r w:rsidRPr="0025746A">
        <w:rPr>
          <w:rFonts w:ascii="Times New Roman" w:eastAsia="PMingLiU" w:hAnsi="Times New Roman" w:cs="Times New Roman"/>
          <w:sz w:val="22"/>
          <w:szCs w:val="22"/>
        </w:rPr>
        <w:t>1980</w:t>
      </w:r>
      <w:r w:rsidRPr="0025746A">
        <w:rPr>
          <w:rFonts w:ascii="Times New Roman" w:eastAsia="PMingLiU" w:hAnsi="Times New Roman" w:cs="Times New Roman" w:hint="eastAsia"/>
          <w:sz w:val="22"/>
          <w:szCs w:val="22"/>
        </w:rPr>
        <w:t>年），特別是第八章。</w:t>
      </w:r>
    </w:p>
    <w:p w14:paraId="429CDBFE" w14:textId="77777777" w:rsidR="00EC6EEE" w:rsidRPr="0025746A" w:rsidRDefault="00EC6EEE" w:rsidP="009E3A90">
      <w:pPr>
        <w:spacing w:after="0" w:line="240" w:lineRule="auto"/>
        <w:jc w:val="both"/>
        <w:rPr>
          <w:rFonts w:ascii="Times New Roman" w:hAnsi="Times New Roman" w:cs="Times New Roman"/>
          <w:sz w:val="22"/>
          <w:szCs w:val="22"/>
        </w:rPr>
      </w:pPr>
    </w:p>
    <w:p w14:paraId="16B070E0" w14:textId="77777777" w:rsidR="00EC6EEE" w:rsidRPr="0025746A" w:rsidRDefault="00EC6EEE" w:rsidP="009E3A90">
      <w:pPr>
        <w:spacing w:after="0" w:line="240" w:lineRule="auto"/>
        <w:jc w:val="both"/>
        <w:rPr>
          <w:rFonts w:ascii="Times New Roman" w:hAnsi="Times New Roman" w:cs="Times New Roman"/>
          <w:sz w:val="22"/>
          <w:szCs w:val="22"/>
        </w:rPr>
      </w:pPr>
    </w:p>
    <w:p w14:paraId="09E6ED70" w14:textId="77777777" w:rsidR="00EC6EEE" w:rsidRPr="0025746A" w:rsidRDefault="00EC6EEE" w:rsidP="009E3A90">
      <w:pPr>
        <w:spacing w:after="0" w:line="240" w:lineRule="auto"/>
        <w:jc w:val="both"/>
        <w:rPr>
          <w:rFonts w:ascii="Times New Roman" w:hAnsi="Times New Roman" w:cs="Times New Roman"/>
          <w:sz w:val="22"/>
          <w:szCs w:val="22"/>
        </w:rPr>
      </w:pPr>
    </w:p>
    <w:p w14:paraId="7B2F8DAB" w14:textId="77777777" w:rsidR="00EC6EEE" w:rsidRPr="0025746A" w:rsidRDefault="00EC6EEE" w:rsidP="009E3A90">
      <w:pPr>
        <w:spacing w:after="0" w:line="240" w:lineRule="auto"/>
        <w:jc w:val="both"/>
        <w:rPr>
          <w:rFonts w:ascii="Times New Roman" w:hAnsi="Times New Roman" w:cs="Times New Roman"/>
          <w:sz w:val="22"/>
          <w:szCs w:val="22"/>
        </w:rPr>
      </w:pPr>
    </w:p>
    <w:p w14:paraId="6A5ACADC" w14:textId="73EA2032" w:rsidR="002154C9" w:rsidRDefault="002154C9">
      <w:pPr>
        <w:rPr>
          <w:rFonts w:ascii="Times New Roman" w:hAnsi="Times New Roman" w:cs="Times New Roman"/>
          <w:sz w:val="22"/>
          <w:szCs w:val="22"/>
        </w:rPr>
      </w:pPr>
      <w:r>
        <w:rPr>
          <w:rFonts w:ascii="Times New Roman" w:hAnsi="Times New Roman" w:cs="Times New Roman"/>
          <w:sz w:val="22"/>
          <w:szCs w:val="22"/>
        </w:rPr>
        <w:br w:type="page"/>
      </w:r>
    </w:p>
    <w:p w14:paraId="77E2020A" w14:textId="77777777" w:rsidR="00EC6EEE" w:rsidRPr="0025746A" w:rsidRDefault="00EC6EEE" w:rsidP="009E3A90">
      <w:pPr>
        <w:spacing w:after="0" w:line="240" w:lineRule="auto"/>
        <w:jc w:val="both"/>
        <w:rPr>
          <w:rFonts w:ascii="Times New Roman" w:hAnsi="Times New Roman" w:cs="Times New Roman"/>
          <w:sz w:val="22"/>
          <w:szCs w:val="22"/>
        </w:rPr>
      </w:pPr>
    </w:p>
    <w:p w14:paraId="38254FC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A</w:t>
      </w:r>
      <w:r w:rsidRPr="0025746A">
        <w:rPr>
          <w:rFonts w:ascii="Times New Roman" w:eastAsia="PMingLiU" w:hAnsi="Times New Roman" w:cs="Times New Roman" w:hint="eastAsia"/>
          <w:sz w:val="22"/>
          <w:szCs w:val="22"/>
        </w:rPr>
        <w:t>雍正朝文件中的「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w:t>
      </w:r>
    </w:p>
    <w:p w14:paraId="0A72A126" w14:textId="77777777" w:rsidR="00EC6EEE" w:rsidRPr="0025746A" w:rsidRDefault="00EC6EEE" w:rsidP="009E3A90">
      <w:pPr>
        <w:spacing w:after="0" w:line="240" w:lineRule="auto"/>
        <w:jc w:val="both"/>
        <w:rPr>
          <w:rFonts w:ascii="Times New Roman" w:hAnsi="Times New Roman" w:cs="Times New Roman"/>
          <w:sz w:val="22"/>
          <w:szCs w:val="22"/>
        </w:rPr>
      </w:pPr>
    </w:p>
    <w:p w14:paraId="6A9CDB16" w14:textId="77777777" w:rsidR="00EC6EEE" w:rsidRPr="0025746A" w:rsidRDefault="00EC6EEE" w:rsidP="009E3A90">
      <w:pPr>
        <w:spacing w:after="0" w:line="240" w:lineRule="auto"/>
        <w:jc w:val="both"/>
        <w:rPr>
          <w:rFonts w:ascii="Times New Roman" w:hAnsi="Times New Roman" w:cs="Times New Roman"/>
          <w:sz w:val="22"/>
          <w:szCs w:val="22"/>
        </w:rPr>
      </w:pPr>
    </w:p>
    <w:p w14:paraId="1E8DC23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正確理解某些令人困惑的「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」——通常指的是「</w:t>
      </w:r>
      <w:r w:rsidRPr="00962D07">
        <w:rPr>
          <w:rFonts w:ascii="Times New Roman" w:eastAsia="BiauKaiHK Regular" w:hAnsi="Times New Roman" w:cs="Times New Roman" w:hint="eastAsia"/>
          <w:sz w:val="22"/>
          <w:szCs w:val="22"/>
        </w:rPr>
        <w:t>戶部</w:t>
      </w:r>
      <w:r w:rsidRPr="0025746A">
        <w:rPr>
          <w:rFonts w:ascii="Times New Roman" w:eastAsia="PMingLiU" w:hAnsi="Times New Roman" w:cs="Times New Roman" w:hint="eastAsia"/>
          <w:sz w:val="22"/>
          <w:szCs w:val="22"/>
        </w:rPr>
        <w:t>」——對於揭示雍正時期文件的含意有很大幫助。主要的問題是，一些對於外省所上密摺的硃批或所下諭旨，說要「</w:t>
      </w:r>
      <w:r w:rsidRPr="00962D07">
        <w:rPr>
          <w:rFonts w:ascii="Times New Roman" w:eastAsia="BiauKaiHK Regular" w:hAnsi="Times New Roman" w:cs="Times New Roman" w:hint="eastAsia"/>
          <w:sz w:val="22"/>
          <w:szCs w:val="22"/>
        </w:rPr>
        <w:t>交部</w:t>
      </w:r>
      <w:r w:rsidRPr="0025746A">
        <w:rPr>
          <w:rFonts w:ascii="Times New Roman" w:eastAsia="PMingLiU" w:hAnsi="Times New Roman" w:cs="Times New Roman" w:hint="eastAsia"/>
          <w:sz w:val="22"/>
          <w:szCs w:val="22"/>
        </w:rPr>
        <w:t>」，似乎祕密通信隨便就交給大規模、公開的外朝官僚機構中的一個衙門。</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看起來皇帝不保守機密，但沒有證據表明，這些奏摺確實交外朝了。而且我們知道，一個通信體系向另一個移交文件並不符合雍正朝大部分時間的辦事程序。那些不得不交外朝的奏摺，通常硃批「</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」，即要重新具題。</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文件中出現的「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」，有的令人困惑，似乎表明包含着祕密信息的諭旨是由外朝的一個衙門撰擬的，其實，我們從其他證據可以知道，它事實上是在內廷撰擬的。那麼，這些「</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」是什麼意思呢？</w:t>
      </w:r>
    </w:p>
    <w:p w14:paraId="3F61A9E7" w14:textId="77777777" w:rsidR="00EC6EEE" w:rsidRPr="0025746A" w:rsidRDefault="00EC6EEE" w:rsidP="009E3A90">
      <w:pPr>
        <w:spacing w:after="0" w:line="240" w:lineRule="auto"/>
        <w:jc w:val="both"/>
        <w:rPr>
          <w:rFonts w:ascii="Times New Roman" w:hAnsi="Times New Roman" w:cs="Times New Roman"/>
          <w:sz w:val="22"/>
          <w:szCs w:val="22"/>
        </w:rPr>
      </w:pPr>
    </w:p>
    <w:p w14:paraId="20BFD38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對這些問題最好的一個回答，是雍正皇帝自己在雍正四年（</w:t>
      </w:r>
      <w:r w:rsidRPr="0025746A">
        <w:rPr>
          <w:rFonts w:ascii="Times New Roman" w:eastAsia="PMingLiU" w:hAnsi="Times New Roman" w:cs="Times New Roman"/>
          <w:sz w:val="22"/>
          <w:szCs w:val="22"/>
        </w:rPr>
        <w:t>1726</w:t>
      </w:r>
      <w:r w:rsidRPr="0025746A">
        <w:rPr>
          <w:rFonts w:ascii="Times New Roman" w:eastAsia="PMingLiU" w:hAnsi="Times New Roman" w:cs="Times New Roman" w:hint="eastAsia"/>
          <w:sz w:val="22"/>
          <w:szCs w:val="22"/>
        </w:rPr>
        <w:t>）的一道諭旨中提供的。在諭旨中，雍正皇帝同意對於雲南某些鹽業問題的建議，這是由戶部堂官包括允祥（怡親王）、張廷玉、蔣廷錫以及三位侍郎提出的。皇帝的批示不是針對這些討論人，而是寫給原報告者雲南總督鄂爾泰，戶部堂官的建議是要發給他。硃批解釋說：「</w:t>
      </w:r>
      <w:r w:rsidRPr="00962D07">
        <w:rPr>
          <w:rFonts w:ascii="Times New Roman" w:eastAsia="BiauKaiHK Regular" w:hAnsi="Times New Roman" w:cs="Times New Roman" w:hint="eastAsia"/>
          <w:sz w:val="22"/>
          <w:szCs w:val="22"/>
        </w:rPr>
        <w:t>此交部密議者。爾所奏甚是。部議更得理。</w:t>
      </w:r>
      <w:r w:rsidRPr="0025746A">
        <w:rPr>
          <w:rFonts w:ascii="Times New Roman" w:eastAsia="PMingLiU" w:hAnsi="Times New Roman" w:cs="Times New Roman" w:hint="eastAsia"/>
          <w:sz w:val="22"/>
          <w:szCs w:val="22"/>
        </w:rPr>
        <w:t>」</w:t>
      </w:r>
    </w:p>
    <w:p w14:paraId="7A23400D" w14:textId="77777777" w:rsidR="00EC6EEE" w:rsidRPr="0025746A" w:rsidRDefault="00EC6EEE" w:rsidP="009E3A90">
      <w:pPr>
        <w:spacing w:after="0" w:line="240" w:lineRule="auto"/>
        <w:jc w:val="both"/>
        <w:rPr>
          <w:rFonts w:ascii="Times New Roman" w:hAnsi="Times New Roman" w:cs="Times New Roman"/>
          <w:sz w:val="22"/>
          <w:szCs w:val="22"/>
        </w:rPr>
      </w:pPr>
    </w:p>
    <w:p w14:paraId="355D3AA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在這一文件中，我們有兩條證據可以互證，認識到雍正的「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」只是指撰寫了建議的六位戶部堂官（其中三人是內廷人員）。</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而且皇帝接下來的話，進一步將堂官與人數更多的戶部人員，特別是與外朝的中層部門可能會處理報告技術細節的人員區分開來。皇帝告訴鄂爾泰重新以題本上奏，這樣外朝的屬員就可以看到：「</w:t>
      </w:r>
      <w:r w:rsidRPr="00962D07">
        <w:rPr>
          <w:rFonts w:ascii="Times New Roman" w:eastAsia="BiauKaiHK Regular" w:hAnsi="Times New Roman" w:cs="Times New Roman" w:hint="eastAsia"/>
          <w:sz w:val="22"/>
          <w:szCs w:val="22"/>
        </w:rPr>
        <w:t>應題奏者具題。</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如果說這一通信往來原是要發外朝的中下層人員的話，那這最後的命令就顯得不恰當了。因此，在這個例子中，皇帝將奏摺交「</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不是說要將這一問題轉交外朝。機密性勢必要求祕密地處理這樣的文件。這一議覆完全是在內廷，由雍正皇帝的心腹也就是三位代理人所做的，他們也是戶部高層官員，在這件事上，得到了戶部其他堂官的協助。這一小集團就是雍正皇帝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w:t>
      </w:r>
    </w:p>
    <w:p w14:paraId="549F9273" w14:textId="77777777" w:rsidR="00EC6EEE" w:rsidRPr="0025746A" w:rsidRDefault="00EC6EEE" w:rsidP="009E3A90">
      <w:pPr>
        <w:spacing w:after="0" w:line="240" w:lineRule="auto"/>
        <w:jc w:val="both"/>
        <w:rPr>
          <w:rFonts w:ascii="Times New Roman" w:hAnsi="Times New Roman" w:cs="Times New Roman"/>
          <w:sz w:val="22"/>
          <w:szCs w:val="22"/>
        </w:rPr>
      </w:pPr>
    </w:p>
    <w:p w14:paraId="08C21CB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還有一個例子出現在更早一些由戶部堂官對於雲南鹽課收入議覆的硃批中。硃批也不是寫給討論之人，而是給最初調查這一問題的外省具奏人，引述說「</w:t>
      </w:r>
      <w:r w:rsidRPr="00962D07">
        <w:rPr>
          <w:rFonts w:ascii="Times New Roman" w:eastAsia="BiauKaiHK Regular" w:hAnsi="Times New Roman" w:cs="Times New Roman" w:hint="eastAsia"/>
          <w:sz w:val="22"/>
          <w:szCs w:val="22"/>
        </w:rPr>
        <w:t>發部密議之折</w:t>
      </w:r>
      <w:r w:rsidRPr="0025746A">
        <w:rPr>
          <w:rFonts w:ascii="Times New Roman" w:eastAsia="PMingLiU" w:hAnsi="Times New Roman" w:cs="Times New Roman" w:hint="eastAsia"/>
          <w:sz w:val="22"/>
          <w:szCs w:val="22"/>
        </w:rPr>
        <w:t>」。但這些具奏之人不是外朝的部院人員，而是怡親王、張廷玉和戶部四位侍郎（包括蔣廷錫）——換言之，又是戶部的堂官。</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這一事例與上一個雍正皇帝使用「</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」實際上只是指與內廷關係密切的一羣人的例子相同。</w:t>
      </w:r>
    </w:p>
    <w:p w14:paraId="19D3A71E" w14:textId="77777777" w:rsidR="00EC6EEE" w:rsidRPr="0025746A" w:rsidRDefault="00EC6EEE" w:rsidP="009E3A90">
      <w:pPr>
        <w:spacing w:after="0" w:line="240" w:lineRule="auto"/>
        <w:jc w:val="both"/>
        <w:rPr>
          <w:rFonts w:ascii="Times New Roman" w:hAnsi="Times New Roman" w:cs="Times New Roman"/>
          <w:sz w:val="22"/>
          <w:szCs w:val="22"/>
        </w:rPr>
      </w:pPr>
    </w:p>
    <w:p w14:paraId="67BEE43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在一些例子中，「</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」的意思比前面所說的還要窄，不是指整個戶部堂官，僅指堂官中的內廷代理人。將一些廷寄原文與後來所發出的廷寄文件比對，可以看出，我們所知道的由內廷代理人撰擬的諭旨有時稱爲「</w:t>
      </w:r>
      <w:r w:rsidRPr="00962D07">
        <w:rPr>
          <w:rFonts w:ascii="Times New Roman" w:eastAsia="BiauKaiHK Regular" w:hAnsi="Times New Roman" w:cs="Times New Roman" w:hint="eastAsia"/>
          <w:sz w:val="22"/>
          <w:szCs w:val="22"/>
        </w:rPr>
        <w:t>戶部字</w:t>
      </w:r>
      <w:r w:rsidRPr="0025746A">
        <w:rPr>
          <w:rFonts w:ascii="Times New Roman" w:eastAsia="PMingLiU" w:hAnsi="Times New Roman" w:cs="Times New Roman" w:hint="eastAsia"/>
          <w:sz w:val="22"/>
          <w:szCs w:val="22"/>
        </w:rPr>
        <w:t>」。有一份提到「</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」的文件，現在我們可以證實僅指「</w:t>
      </w:r>
      <w:r w:rsidRPr="00962D07">
        <w:rPr>
          <w:rFonts w:ascii="Times New Roman" w:eastAsia="BiauKaiHK Regular" w:hAnsi="Times New Roman" w:cs="Times New Roman" w:hint="eastAsia"/>
          <w:sz w:val="22"/>
          <w:szCs w:val="22"/>
        </w:rPr>
        <w:t>怡親王等</w:t>
      </w:r>
      <w:r w:rsidRPr="0025746A">
        <w:rPr>
          <w:rFonts w:ascii="Times New Roman" w:eastAsia="PMingLiU" w:hAnsi="Times New Roman" w:cs="Times New Roman" w:hint="eastAsia"/>
          <w:sz w:val="22"/>
          <w:szCs w:val="22"/>
        </w:rPr>
        <w:t>」，這是一種簡寫形式，常常用於指三位內廷代理人，他們也是戶部堂官的最高層。</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p>
    <w:p w14:paraId="214511C8" w14:textId="77777777" w:rsidR="00EC6EEE" w:rsidRPr="0025746A" w:rsidRDefault="00EC6EEE" w:rsidP="009E3A90">
      <w:pPr>
        <w:spacing w:after="0" w:line="240" w:lineRule="auto"/>
        <w:jc w:val="both"/>
        <w:rPr>
          <w:rFonts w:ascii="Times New Roman" w:hAnsi="Times New Roman" w:cs="Times New Roman"/>
          <w:sz w:val="22"/>
          <w:szCs w:val="22"/>
        </w:rPr>
      </w:pPr>
    </w:p>
    <w:p w14:paraId="71C7E14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這四個都是雍正朝中期的例子。稍晚一些出現了類似的用詞上的混亂情況，即「</w:t>
      </w:r>
      <w:r w:rsidRPr="00962D07">
        <w:rPr>
          <w:rFonts w:ascii="Times New Roman" w:eastAsia="BiauKaiHK Regular" w:hAnsi="Times New Roman" w:cs="Times New Roman" w:hint="eastAsia"/>
          <w:sz w:val="22"/>
          <w:szCs w:val="22"/>
        </w:rPr>
        <w:t>戶部</w:t>
      </w:r>
      <w:r w:rsidRPr="0025746A">
        <w:rPr>
          <w:rFonts w:ascii="Times New Roman" w:eastAsia="PMingLiU" w:hAnsi="Times New Roman" w:cs="Times New Roman" w:hint="eastAsia"/>
          <w:sz w:val="22"/>
          <w:szCs w:val="22"/>
        </w:rPr>
        <w:t>」事實上指的是「</w:t>
      </w:r>
      <w:r w:rsidRPr="00962D07">
        <w:rPr>
          <w:rFonts w:ascii="Times New Roman" w:eastAsia="BiauKaiHK Regular" w:hAnsi="Times New Roman" w:cs="Times New Roman" w:hint="eastAsia"/>
          <w:sz w:val="22"/>
          <w:szCs w:val="22"/>
        </w:rPr>
        <w:t>戶部軍需房</w:t>
      </w:r>
      <w:r w:rsidRPr="0025746A">
        <w:rPr>
          <w:rFonts w:ascii="Times New Roman" w:eastAsia="PMingLiU" w:hAnsi="Times New Roman" w:cs="Times New Roman" w:hint="eastAsia"/>
          <w:sz w:val="22"/>
          <w:szCs w:val="22"/>
        </w:rPr>
        <w:t>」。雍正十一年末（</w:t>
      </w:r>
      <w:r w:rsidRPr="0025746A">
        <w:rPr>
          <w:rFonts w:ascii="Times New Roman" w:eastAsia="PMingLiU" w:hAnsi="Times New Roman" w:cs="Times New Roman"/>
          <w:sz w:val="22"/>
          <w:szCs w:val="22"/>
        </w:rPr>
        <w:t>1734</w:t>
      </w:r>
      <w:r w:rsidRPr="0025746A">
        <w:rPr>
          <w:rFonts w:ascii="Times New Roman" w:eastAsia="PMingLiU" w:hAnsi="Times New Roman" w:cs="Times New Roman" w:hint="eastAsia"/>
          <w:sz w:val="22"/>
          <w:szCs w:val="22"/>
        </w:rPr>
        <w:t>年初）對於一份採買馬匹奏摺的議覆，是與此相關的一個很好的例子。該議覆有一部分同意地方官員的請求，他的奏摺報告了採買馬匹和開支「</w:t>
      </w:r>
      <w:r w:rsidRPr="00962D07">
        <w:rPr>
          <w:rFonts w:ascii="Times New Roman" w:eastAsia="BiauKaiHK Regular" w:hAnsi="Times New Roman" w:cs="Times New Roman" w:hint="eastAsia"/>
          <w:sz w:val="22"/>
          <w:szCs w:val="22"/>
        </w:rPr>
        <w:t>交部覈銷</w:t>
      </w:r>
      <w:r w:rsidRPr="0025746A">
        <w:rPr>
          <w:rFonts w:ascii="Times New Roman" w:eastAsia="PMingLiU" w:hAnsi="Times New Roman" w:cs="Times New Roman" w:hint="eastAsia"/>
          <w:sz w:val="22"/>
          <w:szCs w:val="22"/>
        </w:rPr>
        <w:t>」。接着這些議覆者加上了他們自己對於這一採買的許可，寫道：「</w:t>
      </w:r>
      <w:r w:rsidRPr="00962D07">
        <w:rPr>
          <w:rFonts w:ascii="Times New Roman" w:eastAsia="BiauKaiHK Regular" w:hAnsi="Times New Roman" w:cs="Times New Roman" w:hint="eastAsia"/>
          <w:sz w:val="22"/>
          <w:szCs w:val="22"/>
        </w:rPr>
        <w:t>此應交戶部查對。</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但所附的一份處理文件表明，整件事最終的去處是「</w:t>
      </w:r>
      <w:r w:rsidRPr="00962D07">
        <w:rPr>
          <w:rFonts w:ascii="Times New Roman" w:eastAsia="BiauKaiHK Regular" w:hAnsi="Times New Roman" w:cs="Times New Roman" w:hint="eastAsia"/>
          <w:sz w:val="22"/>
          <w:szCs w:val="22"/>
        </w:rPr>
        <w:t>交戶部軍需房</w:t>
      </w:r>
      <w:r w:rsidRPr="0025746A">
        <w:rPr>
          <w:rFonts w:ascii="Times New Roman" w:eastAsia="PMingLiU" w:hAnsi="Times New Roman" w:cs="Times New Roman" w:hint="eastAsia"/>
          <w:sz w:val="22"/>
          <w:szCs w:val="22"/>
        </w:rPr>
        <w:t>」。可見，文件中的三次用法，將文件轉交「</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」、交「</w:t>
      </w:r>
      <w:r w:rsidRPr="00962D07">
        <w:rPr>
          <w:rFonts w:ascii="Times New Roman" w:eastAsia="BiauKaiHK Regular" w:hAnsi="Times New Roman" w:cs="Times New Roman" w:hint="eastAsia"/>
          <w:sz w:val="22"/>
          <w:szCs w:val="22"/>
        </w:rPr>
        <w:t>戶部</w:t>
      </w:r>
      <w:r w:rsidRPr="0025746A">
        <w:rPr>
          <w:rFonts w:ascii="Times New Roman" w:eastAsia="PMingLiU" w:hAnsi="Times New Roman" w:cs="Times New Roman" w:hint="eastAsia"/>
          <w:sz w:val="22"/>
          <w:szCs w:val="22"/>
        </w:rPr>
        <w:t>」和交「</w:t>
      </w:r>
      <w:r w:rsidRPr="00962D07">
        <w:rPr>
          <w:rFonts w:ascii="Times New Roman" w:eastAsia="BiauKaiHK Regular" w:hAnsi="Times New Roman" w:cs="Times New Roman" w:hint="eastAsia"/>
          <w:sz w:val="22"/>
          <w:szCs w:val="22"/>
        </w:rPr>
        <w:t>戶部軍需房</w:t>
      </w:r>
      <w:r w:rsidRPr="0025746A">
        <w:rPr>
          <w:rFonts w:ascii="Times New Roman" w:eastAsia="PMingLiU" w:hAnsi="Times New Roman" w:cs="Times New Roman" w:hint="eastAsia"/>
          <w:sz w:val="22"/>
          <w:szCs w:val="22"/>
        </w:rPr>
        <w:t>」是一個意思。即便早期一些「</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」在使用時意味着戶部堂官，或戶部的三位內廷代理人，而有時——尤其是後來——它可能指戶部軍需房，這是戶部內廷代理人監管的一個機構。</w:t>
      </w:r>
    </w:p>
    <w:p w14:paraId="1C1B10EE" w14:textId="77777777" w:rsidR="00EC6EEE" w:rsidRPr="0025746A" w:rsidRDefault="00EC6EEE" w:rsidP="009E3A90">
      <w:pPr>
        <w:spacing w:after="0" w:line="240" w:lineRule="auto"/>
        <w:jc w:val="both"/>
        <w:rPr>
          <w:rFonts w:ascii="Times New Roman" w:hAnsi="Times New Roman" w:cs="Times New Roman"/>
          <w:sz w:val="22"/>
          <w:szCs w:val="22"/>
        </w:rPr>
      </w:pPr>
    </w:p>
    <w:p w14:paraId="556538B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有證據表明，「</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」的使用有着時間上的劃分。在雍正七年（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）軍需房建立之前</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它或指戶部的三位內廷代理人，或指整個六七人的戶部堂官。軍需房建立之後，它的用法就複雜了：有時指內廷代理人，有時指他們在這一新軍事機構中的屬員。儘管並不總是明確，但在這一階段，下令要求進行祕密議覆的，可能不是交整個戶部甚或戶部堂官以及適宜的部門，而只是給內廷的管理部務大臣及堂官的其他成員，而下令「</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」調查並存案者可能是交軍需房。</w:t>
      </w:r>
    </w:p>
    <w:p w14:paraId="273E0F3D" w14:textId="77777777" w:rsidR="00EC6EEE" w:rsidRPr="0025746A" w:rsidRDefault="00EC6EEE" w:rsidP="009E3A90">
      <w:pPr>
        <w:spacing w:after="0" w:line="240" w:lineRule="auto"/>
        <w:jc w:val="both"/>
        <w:rPr>
          <w:rFonts w:ascii="Times New Roman" w:hAnsi="Times New Roman" w:cs="Times New Roman"/>
          <w:sz w:val="22"/>
          <w:szCs w:val="22"/>
        </w:rPr>
      </w:pPr>
    </w:p>
    <w:p w14:paraId="12DB5E9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有的用法在今天看來已變得過於模糊而無法區別，但還是有證據可以幫助弄明白。例如雍正六年（</w:t>
      </w:r>
      <w:r w:rsidRPr="0025746A">
        <w:rPr>
          <w:rFonts w:ascii="Times New Roman" w:eastAsia="PMingLiU" w:hAnsi="Times New Roman" w:cs="Times New Roman"/>
          <w:sz w:val="22"/>
          <w:szCs w:val="22"/>
        </w:rPr>
        <w:t>1728</w:t>
      </w:r>
      <w:r w:rsidRPr="0025746A">
        <w:rPr>
          <w:rFonts w:ascii="Times New Roman" w:eastAsia="PMingLiU" w:hAnsi="Times New Roman" w:cs="Times New Roman" w:hint="eastAsia"/>
          <w:sz w:val="22"/>
          <w:szCs w:val="22"/>
        </w:rPr>
        <w:t>），雍正皇帝硃批一奏摺，解釋說：「</w:t>
      </w:r>
      <w:r w:rsidRPr="00962D07">
        <w:rPr>
          <w:rFonts w:ascii="Times New Roman" w:eastAsia="BiauKaiHK Regular" w:hAnsi="Times New Roman" w:cs="Times New Roman" w:hint="eastAsia"/>
          <w:sz w:val="22"/>
          <w:szCs w:val="22"/>
        </w:rPr>
        <w:t>此奏著怡親王等密議。將議折批旨一併發來</w:t>
      </w:r>
      <w:r w:rsidRPr="0025746A">
        <w:rPr>
          <w:rFonts w:ascii="Times New Roman" w:eastAsia="PMingLiU" w:hAnsi="Times New Roman" w:cs="Times New Roman" w:hint="eastAsia"/>
          <w:sz w:val="22"/>
          <w:szCs w:val="22"/>
        </w:rPr>
        <w:t>」。議覆在形式上過於簡化，以致在開始或結尾沒有給出這些作者——而是在中間，他們兩次稱自己爲「</w:t>
      </w:r>
      <w:r w:rsidRPr="00962D07">
        <w:rPr>
          <w:rFonts w:ascii="Times New Roman" w:eastAsia="BiauKaiHK Regular" w:hAnsi="Times New Roman" w:cs="Times New Roman" w:hint="eastAsia"/>
          <w:sz w:val="22"/>
          <w:szCs w:val="22"/>
        </w:rPr>
        <w:t>臣部</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我們從其他文件知道，以這種方式自稱的通常或是戶部的三位內廷代理人，或是戶部的整個堂官。與此可以進行對比的是，雍正七年（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）一道上諭令由奏摺上呈的「</w:t>
      </w:r>
      <w:r w:rsidRPr="00962D07">
        <w:rPr>
          <w:rFonts w:ascii="Times New Roman" w:eastAsia="BiauKaiHK Regular" w:hAnsi="Times New Roman" w:cs="Times New Roman" w:hint="eastAsia"/>
          <w:sz w:val="22"/>
          <w:szCs w:val="22"/>
        </w:rPr>
        <w:t>軍需奏銷事件</w:t>
      </w:r>
      <w:r w:rsidRPr="0025746A">
        <w:rPr>
          <w:rFonts w:ascii="Times New Roman" w:eastAsia="PMingLiU" w:hAnsi="Times New Roman" w:cs="Times New Roman" w:hint="eastAsia"/>
          <w:sz w:val="22"/>
          <w:szCs w:val="22"/>
        </w:rPr>
        <w:t>」，交「</w:t>
      </w:r>
      <w:r w:rsidRPr="00962D07">
        <w:rPr>
          <w:rFonts w:ascii="Times New Roman" w:eastAsia="BiauKaiHK Regular" w:hAnsi="Times New Roman" w:cs="Times New Roman" w:hint="eastAsia"/>
          <w:sz w:val="22"/>
          <w:szCs w:val="22"/>
        </w:rPr>
        <w:t>該部</w:t>
      </w:r>
      <w:r w:rsidRPr="0025746A">
        <w:rPr>
          <w:rFonts w:ascii="Times New Roman" w:eastAsia="PMingLiU" w:hAnsi="Times New Roman" w:cs="Times New Roman" w:hint="eastAsia"/>
          <w:sz w:val="22"/>
          <w:szCs w:val="22"/>
        </w:rPr>
        <w:t>」以「</w:t>
      </w:r>
      <w:r w:rsidRPr="00962D07">
        <w:rPr>
          <w:rFonts w:ascii="Times New Roman" w:eastAsia="BiauKaiHK Regular" w:hAnsi="Times New Roman" w:cs="Times New Roman" w:hint="eastAsia"/>
          <w:sz w:val="22"/>
          <w:szCs w:val="22"/>
        </w:rPr>
        <w:t>查對</w:t>
      </w:r>
      <w:r w:rsidRPr="0025746A">
        <w:rPr>
          <w:rFonts w:ascii="Times New Roman" w:eastAsia="PMingLiU" w:hAnsi="Times New Roman" w:cs="Times New Roman" w:hint="eastAsia"/>
          <w:sz w:val="22"/>
          <w:szCs w:val="22"/>
        </w:rPr>
        <w:t>」，這現在可以很清楚地得到解釋。儘管在戶部軍需房建立之前，內廷已做了這項工作，但雍正七年（</w:t>
      </w:r>
      <w:r w:rsidRPr="0025746A">
        <w:rPr>
          <w:rFonts w:ascii="Times New Roman" w:eastAsia="PMingLiU" w:hAnsi="Times New Roman" w:cs="Times New Roman"/>
          <w:sz w:val="22"/>
          <w:szCs w:val="22"/>
        </w:rPr>
        <w:t>1729</w:t>
      </w:r>
      <w:r w:rsidRPr="0025746A">
        <w:rPr>
          <w:rFonts w:ascii="Times New Roman" w:eastAsia="PMingLiU" w:hAnsi="Times New Roman" w:cs="Times New Roman" w:hint="eastAsia"/>
          <w:sz w:val="22"/>
          <w:szCs w:val="22"/>
        </w:rPr>
        <w:t>）年中，軍需房就接手了此業務。</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這一新的機構是在怡親王同「</w:t>
      </w:r>
      <w:r w:rsidRPr="00962D07">
        <w:rPr>
          <w:rFonts w:ascii="Times New Roman" w:eastAsia="BiauKaiHK Regular" w:hAnsi="Times New Roman" w:cs="Times New Roman" w:hint="eastAsia"/>
          <w:sz w:val="22"/>
          <w:szCs w:val="22"/>
        </w:rPr>
        <w:t>戶部堂</w:t>
      </w:r>
      <w:r w:rsidRPr="00962D07">
        <w:rPr>
          <w:rFonts w:ascii="Times New Roman" w:eastAsia="BiauKaiHK Regular" w:hAnsi="Times New Roman" w:cs="Times New Roman" w:hint="eastAsia"/>
          <w:sz w:val="22"/>
          <w:szCs w:val="22"/>
        </w:rPr>
        <w:lastRenderedPageBreak/>
        <w:t>官一二人</w:t>
      </w:r>
      <w:r w:rsidRPr="0025746A">
        <w:rPr>
          <w:rFonts w:ascii="Times New Roman" w:eastAsia="PMingLiU" w:hAnsi="Times New Roman" w:cs="Times New Roman" w:hint="eastAsia"/>
          <w:sz w:val="22"/>
          <w:szCs w:val="22"/>
        </w:rPr>
        <w:t>」的領導下運作的，負責戰爭軍需的「</w:t>
      </w:r>
      <w:r w:rsidRPr="00962D07">
        <w:rPr>
          <w:rFonts w:ascii="Times New Roman" w:eastAsia="BiauKaiHK Regular" w:hAnsi="Times New Roman" w:cs="Times New Roman" w:hint="eastAsia"/>
          <w:sz w:val="22"/>
          <w:szCs w:val="22"/>
        </w:rPr>
        <w:t>一切案件</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它的全稱包括「</w:t>
      </w:r>
      <w:r w:rsidRPr="00962D07">
        <w:rPr>
          <w:rFonts w:ascii="Times New Roman" w:eastAsia="BiauKaiHK Regular" w:hAnsi="Times New Roman" w:cs="Times New Roman" w:hint="eastAsia"/>
          <w:sz w:val="22"/>
          <w:szCs w:val="22"/>
        </w:rPr>
        <w:t>戶部</w:t>
      </w:r>
      <w:r w:rsidRPr="0025746A">
        <w:rPr>
          <w:rFonts w:ascii="Times New Roman" w:eastAsia="PMingLiU" w:hAnsi="Times New Roman" w:cs="Times New Roman" w:hint="eastAsia"/>
          <w:sz w:val="22"/>
          <w:szCs w:val="22"/>
        </w:rPr>
        <w:t>」字樣，它的附屬職責之一是要處理以前稱「</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」的人所執行的某些任務，它仍在他們的監管下運作，考慮到以上幾點，用這一詞語來稱呼這一新的機構不足爲奇。</w:t>
      </w:r>
    </w:p>
    <w:p w14:paraId="04C7BE7D" w14:textId="77777777" w:rsidR="00EC6EEE" w:rsidRPr="0025746A" w:rsidRDefault="00EC6EEE" w:rsidP="009E3A90">
      <w:pPr>
        <w:spacing w:after="0" w:line="240" w:lineRule="auto"/>
        <w:jc w:val="both"/>
        <w:rPr>
          <w:rFonts w:ascii="Times New Roman" w:hAnsi="Times New Roman" w:cs="Times New Roman"/>
          <w:sz w:val="22"/>
          <w:szCs w:val="22"/>
        </w:rPr>
      </w:pPr>
    </w:p>
    <w:p w14:paraId="7DE384C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一份甚或幾份文件是不能解決這一謎題的。這裏給出的結論是綜合研究得出的：</w:t>
      </w:r>
    </w:p>
    <w:p w14:paraId="1C695EB9" w14:textId="77777777" w:rsidR="00EC6EEE" w:rsidRPr="0025746A" w:rsidRDefault="00EC6EEE" w:rsidP="009E3A90">
      <w:pPr>
        <w:spacing w:after="0" w:line="240" w:lineRule="auto"/>
        <w:jc w:val="both"/>
        <w:rPr>
          <w:rFonts w:ascii="Times New Roman" w:hAnsi="Times New Roman" w:cs="Times New Roman"/>
          <w:sz w:val="22"/>
          <w:szCs w:val="22"/>
        </w:rPr>
      </w:pPr>
    </w:p>
    <w:p w14:paraId="11639AE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到清中期，有兩種截然不同的文件處理制度：舊有的本章制度，它的文件在外朝流轉，而新的奏摺制度，它的文件（至少是在雍正時期）只在內廷辦理（第一章）；</w:t>
      </w:r>
    </w:p>
    <w:p w14:paraId="353B4705" w14:textId="77777777" w:rsidR="00EC6EEE" w:rsidRPr="0025746A" w:rsidRDefault="00EC6EEE" w:rsidP="009E3A90">
      <w:pPr>
        <w:spacing w:after="0" w:line="240" w:lineRule="auto"/>
        <w:jc w:val="both"/>
        <w:rPr>
          <w:rFonts w:ascii="Times New Roman" w:hAnsi="Times New Roman" w:cs="Times New Roman"/>
          <w:sz w:val="22"/>
          <w:szCs w:val="22"/>
        </w:rPr>
      </w:pPr>
    </w:p>
    <w:p w14:paraId="3E206B4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雍正皇帝非常關心財政和官員瀆職問題，他最寵信及最早的三位心腹作爲戶部官員，取得了最初的一些成功（第二章和第三章）；</w:t>
      </w:r>
    </w:p>
    <w:p w14:paraId="7CBF4752" w14:textId="77777777" w:rsidR="00EC6EEE" w:rsidRPr="0025746A" w:rsidRDefault="00EC6EEE" w:rsidP="009E3A90">
      <w:pPr>
        <w:spacing w:after="0" w:line="240" w:lineRule="auto"/>
        <w:jc w:val="both"/>
        <w:rPr>
          <w:rFonts w:ascii="Times New Roman" w:hAnsi="Times New Roman" w:cs="Times New Roman"/>
          <w:sz w:val="22"/>
          <w:szCs w:val="22"/>
        </w:rPr>
      </w:pPr>
    </w:p>
    <w:p w14:paraId="5120032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這幾位戶部官員成功地辦理了早期的西北戰爭備戰事宜；他們的業務逐漸擴張，包括了廷寄或奏摺能夠上報的任何問題（第三章）；</w:t>
      </w:r>
    </w:p>
    <w:p w14:paraId="542604CD" w14:textId="77777777" w:rsidR="00EC6EEE" w:rsidRPr="0025746A" w:rsidRDefault="00EC6EEE" w:rsidP="009E3A90">
      <w:pPr>
        <w:spacing w:after="0" w:line="240" w:lineRule="auto"/>
        <w:jc w:val="both"/>
        <w:rPr>
          <w:rFonts w:ascii="Times New Roman" w:hAnsi="Times New Roman" w:cs="Times New Roman"/>
          <w:sz w:val="22"/>
          <w:szCs w:val="22"/>
        </w:rPr>
      </w:pPr>
    </w:p>
    <w:p w14:paraId="5192FC3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儘管軍需房的設立是作爲戶部的一部分，但這並不意味着它是一個外朝機構；相反，從嚴格意義上講，它隸屬於戶部的內廷大臣，也就是怡親王同「</w:t>
      </w:r>
      <w:r w:rsidRPr="00962D07">
        <w:rPr>
          <w:rFonts w:ascii="Times New Roman" w:eastAsia="BiauKaiHK Regular" w:hAnsi="Times New Roman" w:cs="Times New Roman" w:hint="eastAsia"/>
          <w:sz w:val="22"/>
          <w:szCs w:val="22"/>
        </w:rPr>
        <w:t>戶部一二堂官</w:t>
      </w:r>
      <w:r w:rsidRPr="0025746A">
        <w:rPr>
          <w:rFonts w:ascii="Times New Roman" w:eastAsia="PMingLiU" w:hAnsi="Times New Roman" w:cs="Times New Roman" w:hint="eastAsia"/>
          <w:sz w:val="22"/>
          <w:szCs w:val="22"/>
        </w:rPr>
        <w:t>」（第四章）；</w:t>
      </w:r>
    </w:p>
    <w:p w14:paraId="0EE1EE32" w14:textId="77777777" w:rsidR="00EC6EEE" w:rsidRPr="0025746A" w:rsidRDefault="00EC6EEE" w:rsidP="009E3A90">
      <w:pPr>
        <w:spacing w:after="0" w:line="240" w:lineRule="auto"/>
        <w:jc w:val="both"/>
        <w:rPr>
          <w:rFonts w:ascii="Times New Roman" w:hAnsi="Times New Roman" w:cs="Times New Roman"/>
          <w:sz w:val="22"/>
          <w:szCs w:val="22"/>
        </w:rPr>
      </w:pPr>
    </w:p>
    <w:p w14:paraId="0C7BBA7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將顯示是同一集團的各種用法進行比對將會證明，雍正的「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」既指內廷的戶部堂官（有時更狹義地指三位內廷代理人），同時在後來也指這些代理人所監管的「</w:t>
      </w:r>
      <w:r w:rsidRPr="00962D07">
        <w:rPr>
          <w:rFonts w:ascii="Times New Roman" w:eastAsia="BiauKaiHK Regular" w:hAnsi="Times New Roman" w:cs="Times New Roman" w:hint="eastAsia"/>
          <w:sz w:val="22"/>
          <w:szCs w:val="22"/>
        </w:rPr>
        <w:t>戶部軍需房</w:t>
      </w:r>
      <w:r w:rsidRPr="0025746A">
        <w:rPr>
          <w:rFonts w:ascii="Times New Roman" w:eastAsia="PMingLiU" w:hAnsi="Times New Roman" w:cs="Times New Roman" w:hint="eastAsia"/>
          <w:sz w:val="22"/>
          <w:szCs w:val="22"/>
        </w:rPr>
        <w:t>」，而且常常可以看到「</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」僅指戶部，而不是其他的部。這與我們所知道的最早內廷代理人的諭旨撰擬和議覆的角色相符合，這些人開始身爲戶部堂官的成員，後作爲皇帝心腹升至顯位。</w:t>
      </w:r>
    </w:p>
    <w:p w14:paraId="01AC8FCB" w14:textId="77777777" w:rsidR="00EC6EEE" w:rsidRPr="0025746A" w:rsidRDefault="00EC6EEE" w:rsidP="009E3A90">
      <w:pPr>
        <w:spacing w:after="0" w:line="240" w:lineRule="auto"/>
        <w:jc w:val="both"/>
        <w:rPr>
          <w:rFonts w:ascii="Times New Roman" w:hAnsi="Times New Roman" w:cs="Times New Roman"/>
          <w:sz w:val="22"/>
          <w:szCs w:val="22"/>
        </w:rPr>
      </w:pPr>
    </w:p>
    <w:p w14:paraId="5415133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這一信息對於理解實錄和其他諭旨中的「</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」，尤其當涉及戶部（比如「</w:t>
      </w:r>
      <w:r w:rsidRPr="00962D07">
        <w:rPr>
          <w:rFonts w:ascii="Times New Roman" w:eastAsia="BiauKaiHK Regular" w:hAnsi="Times New Roman" w:cs="Times New Roman" w:hint="eastAsia"/>
          <w:sz w:val="22"/>
          <w:szCs w:val="22"/>
        </w:rPr>
        <w:t>諭戶部</w:t>
      </w:r>
      <w:r w:rsidRPr="0025746A">
        <w:rPr>
          <w:rFonts w:ascii="Times New Roman" w:eastAsia="PMingLiU" w:hAnsi="Times New Roman" w:cs="Times New Roman" w:hint="eastAsia"/>
          <w:sz w:val="22"/>
          <w:szCs w:val="22"/>
        </w:rPr>
        <w:t>」）時是有用的。從所知戶部堂官在議覆中的作用，以及戶部的內廷代理人在撰擬諭旨中的作用，我們可以得出結論，在雍正時期，這些「</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」不是諭旨的交發對象，而是與皇帝討論諭旨內容並撰寫了皇帝所批准的諭旨的人。</w:t>
      </w:r>
    </w:p>
    <w:p w14:paraId="478E44B3" w14:textId="77777777" w:rsidR="00EC6EEE" w:rsidRPr="0025746A" w:rsidRDefault="00EC6EEE" w:rsidP="009E3A90">
      <w:pPr>
        <w:spacing w:after="0" w:line="240" w:lineRule="auto"/>
        <w:jc w:val="both"/>
        <w:rPr>
          <w:rFonts w:ascii="Times New Roman" w:hAnsi="Times New Roman" w:cs="Times New Roman"/>
          <w:sz w:val="22"/>
          <w:szCs w:val="22"/>
        </w:rPr>
      </w:pPr>
    </w:p>
    <w:p w14:paraId="37EE6836" w14:textId="77777777" w:rsidR="00EC6EEE" w:rsidRPr="0025746A" w:rsidRDefault="00EC6EEE" w:rsidP="009E3A90">
      <w:pPr>
        <w:spacing w:after="0" w:line="240" w:lineRule="auto"/>
        <w:jc w:val="both"/>
        <w:rPr>
          <w:rFonts w:ascii="Times New Roman" w:hAnsi="Times New Roman" w:cs="Times New Roman"/>
          <w:sz w:val="22"/>
          <w:szCs w:val="22"/>
        </w:rPr>
      </w:pPr>
    </w:p>
    <w:p w14:paraId="5020A9A5" w14:textId="77777777" w:rsidR="00EC6EEE" w:rsidRPr="0025746A" w:rsidRDefault="00EC6EEE" w:rsidP="009E3A90">
      <w:pPr>
        <w:spacing w:after="0" w:line="240" w:lineRule="auto"/>
        <w:jc w:val="both"/>
        <w:rPr>
          <w:rFonts w:ascii="Times New Roman" w:hAnsi="Times New Roman" w:cs="Times New Roman"/>
          <w:sz w:val="22"/>
          <w:szCs w:val="22"/>
        </w:rPr>
      </w:pPr>
    </w:p>
    <w:p w14:paraId="10190A7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p>
    <w:p w14:paraId="2BB343CF" w14:textId="77777777" w:rsidR="00EC6EEE" w:rsidRPr="0025746A" w:rsidRDefault="00EC6EEE" w:rsidP="009E3A90">
      <w:pPr>
        <w:spacing w:after="0" w:line="240" w:lineRule="auto"/>
        <w:jc w:val="both"/>
        <w:rPr>
          <w:rFonts w:ascii="Times New Roman" w:hAnsi="Times New Roman" w:cs="Times New Roman"/>
          <w:sz w:val="22"/>
          <w:szCs w:val="22"/>
        </w:rPr>
      </w:pPr>
    </w:p>
    <w:p w14:paraId="173D281B" w14:textId="77777777" w:rsidR="00EC6EEE" w:rsidRPr="0025746A" w:rsidRDefault="00EC6EEE" w:rsidP="009E3A90">
      <w:pPr>
        <w:spacing w:after="0" w:line="240" w:lineRule="auto"/>
        <w:jc w:val="both"/>
        <w:rPr>
          <w:rFonts w:ascii="Times New Roman" w:hAnsi="Times New Roman" w:cs="Times New Roman"/>
          <w:sz w:val="22"/>
          <w:szCs w:val="22"/>
        </w:rPr>
      </w:pPr>
    </w:p>
    <w:p w14:paraId="2038475D" w14:textId="77777777" w:rsidR="00EC6EEE" w:rsidRPr="0025746A" w:rsidRDefault="00EC6EEE" w:rsidP="009E3A90">
      <w:pPr>
        <w:spacing w:after="0" w:line="240" w:lineRule="auto"/>
        <w:jc w:val="both"/>
        <w:rPr>
          <w:rFonts w:ascii="Times New Roman" w:hAnsi="Times New Roman" w:cs="Times New Roman"/>
          <w:sz w:val="22"/>
          <w:szCs w:val="22"/>
        </w:rPr>
      </w:pPr>
    </w:p>
    <w:p w14:paraId="2A166D1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有許多的例子，其中兩個參見嶽鍾琪奏摺，（臺北）「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000059</w:t>
      </w:r>
      <w:r w:rsidRPr="0025746A">
        <w:rPr>
          <w:rFonts w:ascii="Times New Roman" w:eastAsia="PMingLiU" w:hAnsi="Times New Roman" w:cs="Times New Roman" w:hint="eastAsia"/>
          <w:sz w:val="22"/>
          <w:szCs w:val="22"/>
        </w:rPr>
        <w:t>，雍正七年十二月初七日，以及（臺北）「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000068</w:t>
      </w:r>
      <w:r w:rsidRPr="0025746A">
        <w:rPr>
          <w:rFonts w:ascii="Times New Roman" w:eastAsia="PMingLiU" w:hAnsi="Times New Roman" w:cs="Times New Roman" w:hint="eastAsia"/>
          <w:sz w:val="22"/>
          <w:szCs w:val="22"/>
        </w:rPr>
        <w:t>，雍正七年十二月初七日。兩份都是關於前線軍需的，硃批都說到了「</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」，前者將折交「</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」，後者是向「</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」下達命令。查郎阿的例子，參見（臺北）「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016727</w:t>
      </w:r>
      <w:r w:rsidRPr="0025746A">
        <w:rPr>
          <w:rFonts w:ascii="Times New Roman" w:eastAsia="PMingLiU" w:hAnsi="Times New Roman" w:cs="Times New Roman" w:hint="eastAsia"/>
          <w:sz w:val="22"/>
          <w:szCs w:val="22"/>
        </w:rPr>
        <w:t>，雍正八年正月初四日。</w:t>
      </w:r>
    </w:p>
    <w:p w14:paraId="3962D415" w14:textId="77777777" w:rsidR="00EC6EEE" w:rsidRPr="0025746A" w:rsidRDefault="00EC6EEE" w:rsidP="009E3A90">
      <w:pPr>
        <w:spacing w:after="0" w:line="240" w:lineRule="auto"/>
        <w:jc w:val="both"/>
        <w:rPr>
          <w:rFonts w:ascii="Times New Roman" w:hAnsi="Times New Roman" w:cs="Times New Roman"/>
          <w:sz w:val="22"/>
          <w:szCs w:val="22"/>
        </w:rPr>
      </w:pPr>
    </w:p>
    <w:p w14:paraId="1F6EF83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sz w:val="22"/>
          <w:szCs w:val="22"/>
        </w:rPr>
        <w:t>］「</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」的使用，參見第一章注</w:t>
      </w:r>
      <w:r w:rsidRPr="0025746A">
        <w:rPr>
          <w:rFonts w:ascii="Times New Roman" w:eastAsia="PMingLiU" w:hAnsi="Times New Roman" w:cs="Times New Roman"/>
          <w:sz w:val="22"/>
          <w:szCs w:val="22"/>
        </w:rPr>
        <w:t>130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133</w:t>
      </w:r>
      <w:r w:rsidRPr="0025746A">
        <w:rPr>
          <w:rFonts w:ascii="Times New Roman" w:eastAsia="PMingLiU" w:hAnsi="Times New Roman" w:cs="Times New Roman" w:hint="eastAsia"/>
          <w:sz w:val="22"/>
          <w:szCs w:val="22"/>
        </w:rPr>
        <w:t>及相應正文。</w:t>
      </w:r>
    </w:p>
    <w:p w14:paraId="7F35B7A9" w14:textId="77777777" w:rsidR="00EC6EEE" w:rsidRPr="0025746A" w:rsidRDefault="00EC6EEE" w:rsidP="009E3A90">
      <w:pPr>
        <w:spacing w:after="0" w:line="240" w:lineRule="auto"/>
        <w:jc w:val="both"/>
        <w:rPr>
          <w:rFonts w:ascii="Times New Roman" w:hAnsi="Times New Roman" w:cs="Times New Roman"/>
          <w:sz w:val="22"/>
          <w:szCs w:val="22"/>
        </w:rPr>
      </w:pPr>
    </w:p>
    <w:p w14:paraId="4AD3D27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3</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這一事例中的六個人包括一位總理戶部事務大臣、兩位漢尚書（沒有滿尚書）、三位侍郎，這些人的名字出現在具奏人的名單中（見圖表</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014708</w:t>
      </w:r>
      <w:r w:rsidRPr="0025746A">
        <w:rPr>
          <w:rFonts w:ascii="Times New Roman" w:eastAsia="PMingLiU" w:hAnsi="Times New Roman" w:cs="Times New Roman" w:hint="eastAsia"/>
          <w:sz w:val="22"/>
          <w:szCs w:val="22"/>
        </w:rPr>
        <w:t>，雍正四年四月二十六日，允祥（怡親王）等五人奏摺。</w:t>
      </w:r>
    </w:p>
    <w:p w14:paraId="3B3F0E9B" w14:textId="77777777" w:rsidR="00EC6EEE" w:rsidRPr="0025746A" w:rsidRDefault="00EC6EEE" w:rsidP="009E3A90">
      <w:pPr>
        <w:spacing w:after="0" w:line="240" w:lineRule="auto"/>
        <w:jc w:val="both"/>
        <w:rPr>
          <w:rFonts w:ascii="Times New Roman" w:hAnsi="Times New Roman" w:cs="Times New Roman"/>
          <w:sz w:val="22"/>
          <w:szCs w:val="22"/>
        </w:rPr>
      </w:pPr>
    </w:p>
    <w:p w14:paraId="7D201A2F"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4</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014708</w:t>
      </w:r>
      <w:r w:rsidRPr="0025746A">
        <w:rPr>
          <w:rFonts w:ascii="Times New Roman" w:eastAsia="PMingLiU" w:hAnsi="Times New Roman" w:cs="Times New Roman" w:hint="eastAsia"/>
          <w:sz w:val="22"/>
          <w:szCs w:val="22"/>
        </w:rPr>
        <w:t>，雍正四年四月二十六日，允祥（怡親王）等五人奏摺。</w:t>
      </w:r>
    </w:p>
    <w:p w14:paraId="53998106" w14:textId="77777777" w:rsidR="00EC6EEE" w:rsidRPr="0025746A" w:rsidRDefault="00EC6EEE" w:rsidP="009E3A90">
      <w:pPr>
        <w:spacing w:after="0" w:line="240" w:lineRule="auto"/>
        <w:jc w:val="both"/>
        <w:rPr>
          <w:rFonts w:ascii="Times New Roman" w:hAnsi="Times New Roman" w:cs="Times New Roman"/>
          <w:sz w:val="22"/>
          <w:szCs w:val="22"/>
        </w:rPr>
      </w:pPr>
    </w:p>
    <w:p w14:paraId="42F7981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014709</w:t>
      </w:r>
      <w:r w:rsidRPr="0025746A">
        <w:rPr>
          <w:rFonts w:ascii="Times New Roman" w:eastAsia="PMingLiU" w:hAnsi="Times New Roman" w:cs="Times New Roman" w:hint="eastAsia"/>
          <w:sz w:val="22"/>
          <w:szCs w:val="22"/>
        </w:rPr>
        <w:t>，雍正三年十二月二十三日，允祥等五人奏摺。雍正初年，在「</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」這一表述程式化之前，有一些交外朝的奏摺的例子（在康熙朝的奏摺中也有一些「</w:t>
      </w:r>
      <w:r w:rsidRPr="00962D07">
        <w:rPr>
          <w:rFonts w:ascii="Times New Roman" w:eastAsia="BiauKaiHK Regular" w:hAnsi="Times New Roman" w:cs="Times New Roman" w:hint="eastAsia"/>
          <w:sz w:val="22"/>
          <w:szCs w:val="22"/>
        </w:rPr>
        <w:t>具題來</w:t>
      </w:r>
      <w:r w:rsidRPr="0025746A">
        <w:rPr>
          <w:rFonts w:ascii="Times New Roman" w:eastAsia="PMingLiU" w:hAnsi="Times New Roman" w:cs="Times New Roman" w:hint="eastAsia"/>
          <w:sz w:val="22"/>
          <w:szCs w:val="22"/>
        </w:rPr>
        <w:t>」的例子），參見《年羹堯奏摺》第</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冊，</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w:t>
      </w:r>
      <w:r w:rsidRPr="0025746A">
        <w:rPr>
          <w:rFonts w:ascii="Times New Roman" w:eastAsia="PMingLiU" w:hAnsi="Times New Roman" w:cs="Times New Roman" w:hint="eastAsia"/>
          <w:sz w:val="22"/>
          <w:szCs w:val="22"/>
        </w:rPr>
        <w:t>頁，雍正元年正月初五日，年羹堯奏摺。</w:t>
      </w:r>
    </w:p>
    <w:p w14:paraId="2F91E306" w14:textId="77777777" w:rsidR="00EC6EEE" w:rsidRPr="0025746A" w:rsidRDefault="00EC6EEE" w:rsidP="009E3A90">
      <w:pPr>
        <w:spacing w:after="0" w:line="240" w:lineRule="auto"/>
        <w:jc w:val="both"/>
        <w:rPr>
          <w:rFonts w:ascii="Times New Roman" w:hAnsi="Times New Roman" w:cs="Times New Roman"/>
          <w:sz w:val="22"/>
          <w:szCs w:val="22"/>
        </w:rPr>
      </w:pPr>
    </w:p>
    <w:p w14:paraId="0ABF3A0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6</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016724</w:t>
      </w:r>
      <w:r w:rsidRPr="0025746A">
        <w:rPr>
          <w:rFonts w:ascii="Times New Roman" w:eastAsia="PMingLiU" w:hAnsi="Times New Roman" w:cs="Times New Roman" w:hint="eastAsia"/>
          <w:sz w:val="22"/>
          <w:szCs w:val="22"/>
        </w:rPr>
        <w:t>，雍正七年十二月十五日，查郎阿奏摺，它引述了（臺北）「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000469</w:t>
      </w:r>
      <w:r w:rsidRPr="0025746A">
        <w:rPr>
          <w:rFonts w:ascii="Times New Roman" w:eastAsia="PMingLiU" w:hAnsi="Times New Roman" w:cs="Times New Roman" w:hint="eastAsia"/>
          <w:sz w:val="22"/>
          <w:szCs w:val="22"/>
        </w:rPr>
        <w:t>，雍正七年十一月十八日由「</w:t>
      </w:r>
      <w:r w:rsidRPr="00962D07">
        <w:rPr>
          <w:rFonts w:ascii="Times New Roman" w:eastAsia="BiauKaiHK Regular" w:hAnsi="Times New Roman" w:cs="Times New Roman" w:hint="eastAsia"/>
          <w:sz w:val="22"/>
          <w:szCs w:val="22"/>
        </w:rPr>
        <w:t>怡親王等</w:t>
      </w:r>
      <w:r w:rsidRPr="0025746A">
        <w:rPr>
          <w:rFonts w:ascii="Times New Roman" w:eastAsia="PMingLiU" w:hAnsi="Times New Roman" w:cs="Times New Roman" w:hint="eastAsia"/>
          <w:sz w:val="22"/>
          <w:szCs w:val="22"/>
        </w:rPr>
        <w:t>」撰擬交嶽鍾琪的廷寄；很顯然一份抄件送查郎阿。這裏的「</w:t>
      </w:r>
      <w:r w:rsidRPr="00962D07">
        <w:rPr>
          <w:rFonts w:ascii="Times New Roman" w:eastAsia="BiauKaiHK Regular" w:hAnsi="Times New Roman" w:cs="Times New Roman" w:hint="eastAsia"/>
          <w:sz w:val="22"/>
          <w:szCs w:val="22"/>
        </w:rPr>
        <w:t>字</w:t>
      </w:r>
      <w:r w:rsidRPr="0025746A">
        <w:rPr>
          <w:rFonts w:ascii="Times New Roman" w:eastAsia="PMingLiU" w:hAnsi="Times New Roman" w:cs="Times New Roman" w:hint="eastAsia"/>
          <w:sz w:val="22"/>
          <w:szCs w:val="22"/>
        </w:rPr>
        <w:t>」與廷寄（字寄）的「</w:t>
      </w:r>
      <w:r w:rsidRPr="00962D07">
        <w:rPr>
          <w:rFonts w:ascii="Times New Roman" w:eastAsia="BiauKaiHK Regular" w:hAnsi="Times New Roman" w:cs="Times New Roman" w:hint="eastAsia"/>
          <w:sz w:val="22"/>
          <w:szCs w:val="22"/>
        </w:rPr>
        <w:t>字</w:t>
      </w:r>
      <w:r w:rsidRPr="0025746A">
        <w:rPr>
          <w:rFonts w:ascii="Times New Roman" w:eastAsia="PMingLiU" w:hAnsi="Times New Roman" w:cs="Times New Roman" w:hint="eastAsia"/>
          <w:sz w:val="22"/>
          <w:szCs w:val="22"/>
        </w:rPr>
        <w:t>」不同，表明是依照廷寄的樣子、內有上諭的諮文。同樣的一個例子說到「</w:t>
      </w:r>
      <w:r w:rsidRPr="00962D07">
        <w:rPr>
          <w:rFonts w:ascii="Times New Roman" w:eastAsia="BiauKaiHK Regular" w:hAnsi="Times New Roman" w:cs="Times New Roman" w:hint="eastAsia"/>
          <w:sz w:val="22"/>
          <w:szCs w:val="22"/>
        </w:rPr>
        <w:t>戶部字</w:t>
      </w:r>
      <w:r w:rsidRPr="0025746A">
        <w:rPr>
          <w:rFonts w:ascii="Times New Roman" w:eastAsia="PMingLiU" w:hAnsi="Times New Roman" w:cs="Times New Roman" w:hint="eastAsia"/>
          <w:sz w:val="22"/>
          <w:szCs w:val="22"/>
        </w:rPr>
        <w:t>」（戶部諮文），是關於軍費問題的，說「</w:t>
      </w:r>
      <w:r w:rsidRPr="00962D07">
        <w:rPr>
          <w:rFonts w:ascii="Times New Roman" w:eastAsia="BiauKaiHK Regular" w:hAnsi="Times New Roman" w:cs="Times New Roman" w:hint="eastAsia"/>
          <w:sz w:val="22"/>
          <w:szCs w:val="22"/>
        </w:rPr>
        <w:t>部臣</w:t>
      </w:r>
      <w:r w:rsidRPr="0025746A">
        <w:rPr>
          <w:rFonts w:ascii="Times New Roman" w:eastAsia="PMingLiU" w:hAnsi="Times New Roman" w:cs="Times New Roman" w:hint="eastAsia"/>
          <w:sz w:val="22"/>
          <w:szCs w:val="22"/>
        </w:rPr>
        <w:t>」——肯定是堂官或內廷代理人——已考慮了這一問題，參見（臺北）「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000066</w:t>
      </w:r>
      <w:r w:rsidRPr="0025746A">
        <w:rPr>
          <w:rFonts w:ascii="Times New Roman" w:eastAsia="PMingLiU" w:hAnsi="Times New Roman" w:cs="Times New Roman" w:hint="eastAsia"/>
          <w:sz w:val="22"/>
          <w:szCs w:val="22"/>
        </w:rPr>
        <w:t>，雍正七年十二月初七日，嶽鍾琪奏摺。再一個例子是（臺北）「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lastRenderedPageBreak/>
        <w:t>000226</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，雍正八年六月十九日，嶽鍾琪奏摺，它提及收到了包括關於戰爭問題的上諭的「</w:t>
      </w:r>
      <w:r w:rsidRPr="00962D07">
        <w:rPr>
          <w:rFonts w:ascii="Times New Roman" w:eastAsia="BiauKaiHK Regular" w:hAnsi="Times New Roman" w:cs="Times New Roman" w:hint="eastAsia"/>
          <w:sz w:val="22"/>
          <w:szCs w:val="22"/>
        </w:rPr>
        <w:t>戶部字</w:t>
      </w:r>
      <w:r w:rsidRPr="0025746A">
        <w:rPr>
          <w:rFonts w:ascii="Times New Roman" w:eastAsia="PMingLiU" w:hAnsi="Times New Roman" w:cs="Times New Roman" w:hint="eastAsia"/>
          <w:sz w:val="22"/>
          <w:szCs w:val="22"/>
        </w:rPr>
        <w:t>」。也參見（臺北）「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000220</w:t>
      </w:r>
      <w:r w:rsidRPr="0025746A">
        <w:rPr>
          <w:rFonts w:ascii="Times New Roman" w:eastAsia="PMingLiU" w:hAnsi="Times New Roman" w:cs="Times New Roman" w:hint="eastAsia"/>
          <w:sz w:val="22"/>
          <w:szCs w:val="22"/>
        </w:rPr>
        <w:t>，雍正八年五月三十日，嶽鍾琪奏摺，引用了似乎是廷寄的上諭。（這在《清世宗實錄》中以簡略的形式出現，參見卷</w:t>
      </w:r>
      <w:r w:rsidRPr="0025746A">
        <w:rPr>
          <w:rFonts w:ascii="Times New Roman" w:eastAsia="PMingLiU" w:hAnsi="Times New Roman" w:cs="Times New Roman"/>
          <w:sz w:val="22"/>
          <w:szCs w:val="22"/>
        </w:rPr>
        <w:t>83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，這裏錯誤地當作「</w:t>
      </w:r>
      <w:r w:rsidRPr="00962D07">
        <w:rPr>
          <w:rFonts w:ascii="Times New Roman" w:eastAsia="BiauKaiHK Regular" w:hAnsi="Times New Roman" w:cs="Times New Roman" w:hint="eastAsia"/>
          <w:sz w:val="22"/>
          <w:szCs w:val="22"/>
        </w:rPr>
        <w:t>諭兵部</w:t>
      </w:r>
      <w:r w:rsidRPr="0025746A">
        <w:rPr>
          <w:rFonts w:ascii="Times New Roman" w:eastAsia="PMingLiU" w:hAnsi="Times New Roman" w:cs="Times New Roman" w:hint="eastAsia"/>
          <w:sz w:val="22"/>
          <w:szCs w:val="22"/>
        </w:rPr>
        <w:t>」。上諭的內容是關注軍費的細節，這本應是戶部代理人與皇帝討論，然後以廷寄發出的。）（臺北）「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000300</w:t>
      </w:r>
      <w:r w:rsidRPr="0025746A">
        <w:rPr>
          <w:rFonts w:ascii="Times New Roman" w:eastAsia="PMingLiU" w:hAnsi="Times New Roman" w:cs="Times New Roman" w:hint="eastAsia"/>
          <w:sz w:val="22"/>
          <w:szCs w:val="22"/>
        </w:rPr>
        <w:t>，雍正七年六月初三日，嶽鍾琪奏摺上的硃批，告知嶽鍾琪「</w:t>
      </w:r>
      <w:r w:rsidRPr="00962D07">
        <w:rPr>
          <w:rFonts w:ascii="Times New Roman" w:eastAsia="BiauKaiHK Regular" w:hAnsi="Times New Roman" w:cs="Times New Roman" w:hint="eastAsia"/>
          <w:sz w:val="22"/>
          <w:szCs w:val="22"/>
        </w:rPr>
        <w:t>此事已交怡親王、大學士等議行。將議奏之折具錄來，卿知之</w:t>
      </w:r>
      <w:r w:rsidRPr="0025746A">
        <w:rPr>
          <w:rFonts w:ascii="Times New Roman" w:eastAsia="PMingLiU" w:hAnsi="Times New Roman" w:cs="Times New Roman" w:hint="eastAsia"/>
          <w:sz w:val="22"/>
          <w:szCs w:val="22"/>
        </w:rPr>
        <w:t>」。現在我們可以猜測，這些以戶部諮文形式發出的上諭是由皇帝的代理人撰擬的。還有更早的使用戶部諮文以傳遞皇帝諭令的例子。《宮中檔雍正朝奏摺》第八輯，</w:t>
      </w:r>
      <w:r w:rsidRPr="0025746A">
        <w:rPr>
          <w:rFonts w:ascii="Times New Roman" w:eastAsia="PMingLiU" w:hAnsi="Times New Roman" w:cs="Times New Roman"/>
          <w:sz w:val="22"/>
          <w:szCs w:val="22"/>
        </w:rPr>
        <w:t>821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822</w:t>
      </w:r>
      <w:r w:rsidRPr="0025746A">
        <w:rPr>
          <w:rFonts w:ascii="Times New Roman" w:eastAsia="PMingLiU" w:hAnsi="Times New Roman" w:cs="Times New Roman" w:hint="eastAsia"/>
          <w:sz w:val="22"/>
          <w:szCs w:val="22"/>
        </w:rPr>
        <w:t>頁，雍正五年九月初四日，嶽鍾琪奏摺，其中有「</w:t>
      </w:r>
      <w:r w:rsidRPr="00962D07">
        <w:rPr>
          <w:rFonts w:ascii="Times New Roman" w:eastAsia="BiauKaiHK Regular" w:hAnsi="Times New Roman" w:cs="Times New Roman" w:hint="eastAsia"/>
          <w:sz w:val="22"/>
          <w:szCs w:val="22"/>
        </w:rPr>
        <w:t>部字</w:t>
      </w:r>
      <w:r w:rsidRPr="0025746A">
        <w:rPr>
          <w:rFonts w:ascii="Times New Roman" w:eastAsia="PMingLiU" w:hAnsi="Times New Roman" w:cs="Times New Roman" w:hint="eastAsia"/>
          <w:sz w:val="22"/>
          <w:szCs w:val="22"/>
        </w:rPr>
        <w:t>」關於雍正三年末的軍事問題，議政王大臣會議已商討過。（臺北）「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020075</w:t>
      </w:r>
      <w:r w:rsidRPr="0025746A">
        <w:rPr>
          <w:rFonts w:ascii="Times New Roman" w:eastAsia="PMingLiU" w:hAnsi="Times New Roman" w:cs="Times New Roman" w:hint="eastAsia"/>
          <w:sz w:val="22"/>
          <w:szCs w:val="22"/>
        </w:rPr>
        <w:t>，關於湖南水災賑濟的上諭，時間是雍正五年七月十三日，標明「</w:t>
      </w:r>
      <w:r w:rsidRPr="00962D07">
        <w:rPr>
          <w:rFonts w:ascii="Times New Roman" w:eastAsia="BiauKaiHK Regular" w:hAnsi="Times New Roman" w:cs="Times New Roman" w:hint="eastAsia"/>
          <w:sz w:val="22"/>
          <w:szCs w:val="22"/>
        </w:rPr>
        <w:t>戶部奉上諭</w:t>
      </w:r>
      <w:r w:rsidRPr="0025746A">
        <w:rPr>
          <w:rFonts w:ascii="Times New Roman" w:eastAsia="PMingLiU" w:hAnsi="Times New Roman" w:cs="Times New Roman" w:hint="eastAsia"/>
          <w:sz w:val="22"/>
          <w:szCs w:val="22"/>
        </w:rPr>
        <w:t>」，這並沒有用「</w:t>
      </w:r>
      <w:r w:rsidRPr="00962D07">
        <w:rPr>
          <w:rFonts w:ascii="Times New Roman" w:eastAsia="BiauKaiHK Regular" w:hAnsi="Times New Roman" w:cs="Times New Roman" w:hint="eastAsia"/>
          <w:sz w:val="22"/>
          <w:szCs w:val="22"/>
        </w:rPr>
        <w:t>字</w:t>
      </w:r>
      <w:r w:rsidRPr="0025746A">
        <w:rPr>
          <w:rFonts w:ascii="Times New Roman" w:eastAsia="PMingLiU" w:hAnsi="Times New Roman" w:cs="Times New Roman" w:hint="eastAsia"/>
          <w:sz w:val="22"/>
          <w:szCs w:val="22"/>
        </w:rPr>
        <w:t>」字，也沒有已成型的廷寄的其他特點。沒有見到原件，難以知道這些材料的確切情況；它們可能是廷寄的雛形，它們的撰擬是由早期的內廷代理人監管的。</w:t>
      </w:r>
    </w:p>
    <w:p w14:paraId="65218750" w14:textId="77777777" w:rsidR="00EC6EEE" w:rsidRPr="0025746A" w:rsidRDefault="00EC6EEE" w:rsidP="009E3A90">
      <w:pPr>
        <w:spacing w:after="0" w:line="240" w:lineRule="auto"/>
        <w:jc w:val="both"/>
        <w:rPr>
          <w:rFonts w:ascii="Times New Roman" w:hAnsi="Times New Roman" w:cs="Times New Roman"/>
          <w:sz w:val="22"/>
          <w:szCs w:val="22"/>
        </w:rPr>
      </w:pPr>
    </w:p>
    <w:p w14:paraId="5250FC6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7</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」雍正十一年十一月二十七日，</w:t>
      </w:r>
      <w:r w:rsidRPr="0025746A">
        <w:rPr>
          <w:rFonts w:ascii="Times New Roman" w:eastAsia="PMingLiU" w:hAnsi="Times New Roman" w:cs="Times New Roman"/>
          <w:sz w:val="22"/>
          <w:szCs w:val="22"/>
        </w:rPr>
        <w:t>53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54</w:t>
      </w:r>
      <w:r w:rsidRPr="0025746A">
        <w:rPr>
          <w:rFonts w:ascii="Times New Roman" w:eastAsia="PMingLiU" w:hAnsi="Times New Roman" w:cs="Times New Roman" w:hint="eastAsia"/>
          <w:sz w:val="22"/>
          <w:szCs w:val="22"/>
        </w:rPr>
        <w:t>頁。「</w:t>
      </w:r>
      <w:r w:rsidRPr="00962D07">
        <w:rPr>
          <w:rFonts w:ascii="Times New Roman" w:eastAsia="BiauKaiHK Regular" w:hAnsi="Times New Roman" w:cs="Times New Roman" w:hint="eastAsia"/>
          <w:sz w:val="22"/>
          <w:szCs w:val="22"/>
        </w:rPr>
        <w:t>戶部軍需房</w:t>
      </w:r>
      <w:r w:rsidRPr="0025746A">
        <w:rPr>
          <w:rFonts w:ascii="Times New Roman" w:eastAsia="PMingLiU" w:hAnsi="Times New Roman" w:cs="Times New Roman" w:hint="eastAsia"/>
          <w:sz w:val="22"/>
          <w:szCs w:val="22"/>
        </w:rPr>
        <w:t>」散見於這些材料中，例子參見（北京）「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」雍正十一年七月初七日，</w:t>
      </w:r>
      <w:r w:rsidRPr="0025746A">
        <w:rPr>
          <w:rFonts w:ascii="Times New Roman" w:eastAsia="PMingLiU" w:hAnsi="Times New Roman" w:cs="Times New Roman"/>
          <w:sz w:val="22"/>
          <w:szCs w:val="22"/>
        </w:rPr>
        <w:t>45</w:t>
      </w:r>
      <w:r w:rsidRPr="0025746A">
        <w:rPr>
          <w:rFonts w:ascii="Times New Roman" w:eastAsia="PMingLiU" w:hAnsi="Times New Roman" w:cs="Times New Roman" w:hint="eastAsia"/>
          <w:sz w:val="22"/>
          <w:szCs w:val="22"/>
        </w:rPr>
        <w:t>頁；雍正十一年十二月初二日，</w:t>
      </w:r>
      <w:r w:rsidRPr="0025746A">
        <w:rPr>
          <w:rFonts w:ascii="Times New Roman" w:eastAsia="PMingLiU" w:hAnsi="Times New Roman" w:cs="Times New Roman"/>
          <w:sz w:val="22"/>
          <w:szCs w:val="22"/>
        </w:rPr>
        <w:t>67</w:t>
      </w:r>
      <w:r w:rsidRPr="0025746A">
        <w:rPr>
          <w:rFonts w:ascii="Times New Roman" w:eastAsia="PMingLiU" w:hAnsi="Times New Roman" w:cs="Times New Roman" w:hint="eastAsia"/>
          <w:sz w:val="22"/>
          <w:szCs w:val="22"/>
        </w:rPr>
        <w:t>頁。</w:t>
      </w:r>
    </w:p>
    <w:p w14:paraId="07F0BED0" w14:textId="77777777" w:rsidR="00EC6EEE" w:rsidRPr="0025746A" w:rsidRDefault="00EC6EEE" w:rsidP="009E3A90">
      <w:pPr>
        <w:spacing w:after="0" w:line="240" w:lineRule="auto"/>
        <w:jc w:val="both"/>
        <w:rPr>
          <w:rFonts w:ascii="Times New Roman" w:hAnsi="Times New Roman" w:cs="Times New Roman"/>
          <w:sz w:val="22"/>
          <w:szCs w:val="22"/>
        </w:rPr>
      </w:pPr>
    </w:p>
    <w:p w14:paraId="39D4E38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8</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020499</w:t>
      </w:r>
      <w:r w:rsidRPr="0025746A">
        <w:rPr>
          <w:rFonts w:ascii="Times New Roman" w:eastAsia="PMingLiU" w:hAnsi="Times New Roman" w:cs="Times New Roman" w:hint="eastAsia"/>
          <w:sz w:val="22"/>
          <w:szCs w:val="22"/>
        </w:rPr>
        <w:t>，雍正十三年九月二十二日，允禮、張廷玉、海望奏摺。</w:t>
      </w:r>
    </w:p>
    <w:p w14:paraId="372A04E4" w14:textId="77777777" w:rsidR="00EC6EEE" w:rsidRPr="0025746A" w:rsidRDefault="00EC6EEE" w:rsidP="009E3A90">
      <w:pPr>
        <w:spacing w:after="0" w:line="240" w:lineRule="auto"/>
        <w:jc w:val="both"/>
        <w:rPr>
          <w:rFonts w:ascii="Times New Roman" w:hAnsi="Times New Roman" w:cs="Times New Roman"/>
          <w:sz w:val="22"/>
          <w:szCs w:val="22"/>
        </w:rPr>
      </w:pPr>
    </w:p>
    <w:p w14:paraId="620A7DE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9</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《宮中檔雍正朝奏摺》第十一輯，</w:t>
      </w:r>
      <w:r w:rsidRPr="0025746A">
        <w:rPr>
          <w:rFonts w:ascii="Times New Roman" w:eastAsia="PMingLiU" w:hAnsi="Times New Roman" w:cs="Times New Roman"/>
          <w:sz w:val="22"/>
          <w:szCs w:val="22"/>
        </w:rPr>
        <w:t>360</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363</w:t>
      </w:r>
      <w:r w:rsidRPr="0025746A">
        <w:rPr>
          <w:rFonts w:ascii="Times New Roman" w:eastAsia="PMingLiU" w:hAnsi="Times New Roman" w:cs="Times New Roman" w:hint="eastAsia"/>
          <w:sz w:val="22"/>
          <w:szCs w:val="22"/>
        </w:rPr>
        <w:t>頁，雍正六年九月十六日，嶽鍾琪、西琳奏摺，內附有確認是由內廷代理人書寫的典型「</w:t>
      </w:r>
      <w:r w:rsidRPr="00962D07">
        <w:rPr>
          <w:rFonts w:ascii="Times New Roman" w:eastAsia="BiauKaiHK Regular" w:hAnsi="Times New Roman" w:cs="Times New Roman" w:hint="eastAsia"/>
          <w:sz w:val="22"/>
          <w:szCs w:val="22"/>
        </w:rPr>
        <w:t>議折</w:t>
      </w:r>
      <w:r w:rsidRPr="0025746A">
        <w:rPr>
          <w:rFonts w:ascii="Times New Roman" w:eastAsia="PMingLiU" w:hAnsi="Times New Roman" w:cs="Times New Roman" w:hint="eastAsia"/>
          <w:sz w:val="22"/>
          <w:szCs w:val="22"/>
        </w:rPr>
        <w:t>」。當時許多硃批直接命內廷代理人，而不是使用「</w:t>
      </w:r>
      <w:r w:rsidRPr="00962D07">
        <w:rPr>
          <w:rFonts w:ascii="Times New Roman" w:eastAsia="BiauKaiHK Regular" w:hAnsi="Times New Roman" w:cs="Times New Roman" w:hint="eastAsia"/>
          <w:sz w:val="22"/>
          <w:szCs w:val="22"/>
        </w:rPr>
        <w:t>部</w:t>
      </w:r>
      <w:r w:rsidRPr="0025746A">
        <w:rPr>
          <w:rFonts w:ascii="Times New Roman" w:eastAsia="PMingLiU" w:hAnsi="Times New Roman" w:cs="Times New Roman" w:hint="eastAsia"/>
          <w:sz w:val="22"/>
          <w:szCs w:val="22"/>
        </w:rPr>
        <w:t>」的簡稱，例子參見（臺北）「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000327</w:t>
      </w:r>
      <w:r w:rsidRPr="0025746A">
        <w:rPr>
          <w:rFonts w:ascii="Times New Roman" w:eastAsia="PMingLiU" w:hAnsi="Times New Roman" w:cs="Times New Roman" w:hint="eastAsia"/>
          <w:sz w:val="22"/>
          <w:szCs w:val="22"/>
        </w:rPr>
        <w:t>，雍正七年六月初三日，嶽鍾琪奏摺。</w:t>
      </w:r>
    </w:p>
    <w:p w14:paraId="478D40BD" w14:textId="77777777" w:rsidR="00EC6EEE" w:rsidRPr="0025746A" w:rsidRDefault="00EC6EEE" w:rsidP="009E3A90">
      <w:pPr>
        <w:spacing w:after="0" w:line="240" w:lineRule="auto"/>
        <w:jc w:val="both"/>
        <w:rPr>
          <w:rFonts w:ascii="Times New Roman" w:hAnsi="Times New Roman" w:cs="Times New Roman"/>
          <w:sz w:val="22"/>
          <w:szCs w:val="22"/>
        </w:rPr>
      </w:pPr>
    </w:p>
    <w:p w14:paraId="10F97E7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10</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雍正七年七月二十九日上諭，（臺北）「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000220</w:t>
      </w:r>
      <w:r w:rsidRPr="0025746A">
        <w:rPr>
          <w:rFonts w:ascii="Times New Roman" w:eastAsia="PMingLiU" w:hAnsi="Times New Roman" w:cs="Times New Roman" w:hint="eastAsia"/>
          <w:sz w:val="22"/>
          <w:szCs w:val="22"/>
        </w:rPr>
        <w:t>，雍正八年五月二十日，嶽鍾琪的奏摺中曾大段引用。上諭部分內容參見《清世宗實錄》卷</w:t>
      </w:r>
      <w:r w:rsidRPr="0025746A">
        <w:rPr>
          <w:rFonts w:ascii="Times New Roman" w:eastAsia="PMingLiU" w:hAnsi="Times New Roman" w:cs="Times New Roman"/>
          <w:sz w:val="22"/>
          <w:szCs w:val="22"/>
        </w:rPr>
        <w:t>83</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36b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38</w:t>
      </w:r>
      <w:r w:rsidRPr="0025746A">
        <w:rPr>
          <w:rFonts w:ascii="Times New Roman" w:eastAsia="PMingLiU" w:hAnsi="Times New Roman" w:cs="Times New Roman" w:hint="eastAsia"/>
          <w:sz w:val="22"/>
          <w:szCs w:val="22"/>
        </w:rPr>
        <w:t>。這裏提供的解釋反駁了吳秀良的看法，即只要嶽鍾琪請求將事情交部，這就意味着還沒有設立軍需房，參見他的《清代軍機處建置的再檢討》，載《「</w:t>
      </w:r>
      <w:r w:rsidRPr="00962D07">
        <w:rPr>
          <w:rFonts w:ascii="Times New Roman" w:eastAsia="BiauKaiHK Regular" w:hAnsi="Times New Roman" w:cs="Times New Roman" w:hint="eastAsia"/>
          <w:sz w:val="22"/>
          <w:szCs w:val="22"/>
        </w:rPr>
        <w:t>故宮</w:t>
      </w:r>
      <w:r w:rsidRPr="0025746A">
        <w:rPr>
          <w:rFonts w:ascii="Times New Roman" w:eastAsia="PMingLiU" w:hAnsi="Times New Roman" w:cs="Times New Roman" w:hint="eastAsia"/>
          <w:sz w:val="22"/>
          <w:szCs w:val="22"/>
        </w:rPr>
        <w:t>」文獻》，第</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卷第</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期（</w:t>
      </w:r>
      <w:r w:rsidRPr="0025746A">
        <w:rPr>
          <w:rFonts w:ascii="Times New Roman" w:eastAsia="PMingLiU" w:hAnsi="Times New Roman" w:cs="Times New Roman"/>
          <w:sz w:val="22"/>
          <w:szCs w:val="22"/>
        </w:rPr>
        <w:t>1971</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10</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29</w:t>
      </w:r>
      <w:r w:rsidRPr="0025746A">
        <w:rPr>
          <w:rFonts w:ascii="Times New Roman" w:eastAsia="PMingLiU" w:hAnsi="Times New Roman" w:cs="Times New Roman" w:hint="eastAsia"/>
          <w:sz w:val="22"/>
          <w:szCs w:val="22"/>
        </w:rPr>
        <w:t>頁，以及他引用的硃批；硃批參見（臺北）「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000289</w:t>
      </w:r>
      <w:r w:rsidRPr="0025746A">
        <w:rPr>
          <w:rFonts w:ascii="Times New Roman" w:eastAsia="PMingLiU" w:hAnsi="Times New Roman" w:cs="Times New Roman" w:hint="eastAsia"/>
          <w:sz w:val="22"/>
          <w:szCs w:val="22"/>
        </w:rPr>
        <w:t>，雍正七年十一月十二日，嶽鍾琪奏摺。軍需房建立前的形勢，可參見第三章內廷代理人雍正六年對於嶽鍾琪採買馬匹與大車計劃的意見（</w:t>
      </w:r>
      <w:r w:rsidRPr="0025746A">
        <w:rPr>
          <w:rFonts w:ascii="Times New Roman" w:eastAsia="PMingLiU" w:hAnsi="Times New Roman" w:cs="Times New Roman"/>
          <w:sz w:val="22"/>
          <w:szCs w:val="22"/>
        </w:rPr>
        <w:t>104</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105</w:t>
      </w:r>
      <w:r w:rsidRPr="0025746A">
        <w:rPr>
          <w:rFonts w:ascii="Times New Roman" w:eastAsia="PMingLiU" w:hAnsi="Times New Roman" w:cs="Times New Roman" w:hint="eastAsia"/>
          <w:sz w:val="22"/>
          <w:szCs w:val="22"/>
        </w:rPr>
        <w:t>頁［見本書邊碼。——譯者］）。</w:t>
      </w:r>
    </w:p>
    <w:p w14:paraId="4E761D22" w14:textId="77777777" w:rsidR="00EC6EEE" w:rsidRPr="0025746A" w:rsidRDefault="00EC6EEE" w:rsidP="009E3A90">
      <w:pPr>
        <w:spacing w:after="0" w:line="240" w:lineRule="auto"/>
        <w:jc w:val="both"/>
        <w:rPr>
          <w:rFonts w:ascii="Times New Roman" w:hAnsi="Times New Roman" w:cs="Times New Roman"/>
          <w:sz w:val="22"/>
          <w:szCs w:val="22"/>
        </w:rPr>
      </w:pPr>
    </w:p>
    <w:p w14:paraId="2448832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引文出自（臺北）「</w:t>
      </w:r>
      <w:r w:rsidRPr="00962D07">
        <w:rPr>
          <w:rFonts w:ascii="Times New Roman" w:eastAsia="BiauKaiHK Regular" w:hAnsi="Times New Roman" w:cs="Times New Roman" w:hint="eastAsia"/>
          <w:sz w:val="22"/>
          <w:szCs w:val="22"/>
        </w:rPr>
        <w:t>宮中檔</w:t>
      </w:r>
      <w:r w:rsidRPr="0025746A">
        <w:rPr>
          <w:rFonts w:ascii="Times New Roman" w:eastAsia="PMingLiU" w:hAnsi="Times New Roman" w:cs="Times New Roman" w:hint="eastAsia"/>
          <w:sz w:val="22"/>
          <w:szCs w:val="22"/>
        </w:rPr>
        <w:t>」雍正朝奏摺</w:t>
      </w:r>
      <w:r w:rsidRPr="0025746A">
        <w:rPr>
          <w:rFonts w:ascii="Times New Roman" w:eastAsia="PMingLiU" w:hAnsi="Times New Roman" w:cs="Times New Roman"/>
          <w:sz w:val="22"/>
          <w:szCs w:val="22"/>
        </w:rPr>
        <w:t>020449</w:t>
      </w:r>
      <w:r w:rsidRPr="0025746A">
        <w:rPr>
          <w:rFonts w:ascii="Times New Roman" w:eastAsia="PMingLiU" w:hAnsi="Times New Roman" w:cs="Times New Roman" w:hint="eastAsia"/>
          <w:sz w:val="22"/>
          <w:szCs w:val="22"/>
        </w:rPr>
        <w:t>，雍正十三年九月二十二日，允禮、張廷玉、海望奏摺。</w:t>
      </w:r>
    </w:p>
    <w:p w14:paraId="0CDB8AC4" w14:textId="77777777" w:rsidR="00EC6EEE" w:rsidRPr="0025746A" w:rsidRDefault="00EC6EEE" w:rsidP="009E3A90">
      <w:pPr>
        <w:spacing w:after="0" w:line="240" w:lineRule="auto"/>
        <w:jc w:val="both"/>
        <w:rPr>
          <w:rFonts w:ascii="Times New Roman" w:hAnsi="Times New Roman" w:cs="Times New Roman"/>
          <w:sz w:val="22"/>
          <w:szCs w:val="22"/>
        </w:rPr>
      </w:pPr>
    </w:p>
    <w:p w14:paraId="5D674BC1" w14:textId="77777777" w:rsidR="00EC6EEE" w:rsidRPr="0025746A" w:rsidRDefault="00EC6EEE" w:rsidP="009E3A90">
      <w:pPr>
        <w:spacing w:after="0" w:line="240" w:lineRule="auto"/>
        <w:jc w:val="both"/>
        <w:rPr>
          <w:rFonts w:ascii="Times New Roman" w:hAnsi="Times New Roman" w:cs="Times New Roman"/>
          <w:sz w:val="22"/>
          <w:szCs w:val="22"/>
        </w:rPr>
      </w:pPr>
    </w:p>
    <w:p w14:paraId="5ED2210D" w14:textId="77777777" w:rsidR="00EC6EEE" w:rsidRPr="0025746A" w:rsidRDefault="00EC6EEE" w:rsidP="009E3A90">
      <w:pPr>
        <w:spacing w:after="0" w:line="240" w:lineRule="auto"/>
        <w:jc w:val="both"/>
        <w:rPr>
          <w:rFonts w:ascii="Times New Roman" w:hAnsi="Times New Roman" w:cs="Times New Roman"/>
          <w:sz w:val="22"/>
          <w:szCs w:val="22"/>
        </w:rPr>
      </w:pPr>
    </w:p>
    <w:p w14:paraId="3E4AC5D1" w14:textId="77777777" w:rsidR="00EC6EEE" w:rsidRPr="0025746A" w:rsidRDefault="00EC6EEE" w:rsidP="009E3A90">
      <w:pPr>
        <w:spacing w:after="0" w:line="240" w:lineRule="auto"/>
        <w:jc w:val="both"/>
        <w:rPr>
          <w:rFonts w:ascii="Times New Roman" w:hAnsi="Times New Roman" w:cs="Times New Roman"/>
          <w:sz w:val="22"/>
          <w:szCs w:val="22"/>
        </w:rPr>
      </w:pPr>
    </w:p>
    <w:p w14:paraId="5593B173" w14:textId="77777777" w:rsidR="00EC6EEE" w:rsidRPr="0025746A" w:rsidRDefault="00EC6EEE" w:rsidP="009E3A90">
      <w:pPr>
        <w:spacing w:after="0" w:line="240" w:lineRule="auto"/>
        <w:jc w:val="both"/>
        <w:rPr>
          <w:rFonts w:ascii="Times New Roman" w:hAnsi="Times New Roman" w:cs="Times New Roman"/>
          <w:sz w:val="22"/>
          <w:szCs w:val="22"/>
        </w:rPr>
      </w:pPr>
    </w:p>
    <w:p w14:paraId="1E0B706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B</w:t>
      </w:r>
      <w:r w:rsidRPr="0025746A">
        <w:rPr>
          <w:rFonts w:ascii="Times New Roman" w:eastAsia="PMingLiU" w:hAnsi="Times New Roman" w:cs="Times New Roman"/>
          <w:sz w:val="22"/>
          <w:szCs w:val="22"/>
        </w:rPr>
        <w:t>「</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」的材料</w:t>
      </w:r>
    </w:p>
    <w:p w14:paraId="37E40146" w14:textId="77777777" w:rsidR="00EC6EEE" w:rsidRPr="0025746A" w:rsidRDefault="00EC6EEE" w:rsidP="009E3A90">
      <w:pPr>
        <w:spacing w:after="0" w:line="240" w:lineRule="auto"/>
        <w:jc w:val="both"/>
        <w:rPr>
          <w:rFonts w:ascii="Times New Roman" w:hAnsi="Times New Roman" w:cs="Times New Roman"/>
          <w:sz w:val="22"/>
          <w:szCs w:val="22"/>
        </w:rPr>
      </w:pPr>
    </w:p>
    <w:p w14:paraId="4111BCD0" w14:textId="77777777" w:rsidR="00EC6EEE" w:rsidRPr="0025746A" w:rsidRDefault="00EC6EEE" w:rsidP="009E3A90">
      <w:pPr>
        <w:spacing w:after="0" w:line="240" w:lineRule="auto"/>
        <w:jc w:val="both"/>
        <w:rPr>
          <w:rFonts w:ascii="Times New Roman" w:hAnsi="Times New Roman" w:cs="Times New Roman"/>
          <w:sz w:val="22"/>
          <w:szCs w:val="22"/>
        </w:rPr>
      </w:pPr>
    </w:p>
    <w:p w14:paraId="60853DF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下表給出了清朝史料中出現的辦理軍需大臣的代表性材料。含有這一集團名字的材料始於雍正九年（</w:t>
      </w:r>
      <w:r w:rsidRPr="0025746A">
        <w:rPr>
          <w:rFonts w:ascii="Times New Roman" w:eastAsia="PMingLiU" w:hAnsi="Times New Roman" w:cs="Times New Roman"/>
          <w:sz w:val="22"/>
          <w:szCs w:val="22"/>
        </w:rPr>
        <w:t>1731</w:t>
      </w:r>
      <w:r w:rsidRPr="0025746A">
        <w:rPr>
          <w:rFonts w:ascii="Times New Roman" w:eastAsia="PMingLiU" w:hAnsi="Times New Roman" w:cs="Times New Roman" w:hint="eastAsia"/>
          <w:sz w:val="22"/>
          <w:szCs w:val="22"/>
        </w:rPr>
        <w:t>）正月，很接近它最早見諸記載的時間——雍正八年十二月，當時辦理軍需大臣中有數人出現在一份關於戰爭的廷寄承旨人員名單中。雍正十一年（</w:t>
      </w:r>
      <w:r w:rsidRPr="0025746A">
        <w:rPr>
          <w:rFonts w:ascii="Times New Roman" w:eastAsia="PMingLiU" w:hAnsi="Times New Roman" w:cs="Times New Roman"/>
          <w:sz w:val="22"/>
          <w:szCs w:val="22"/>
        </w:rPr>
        <w:t>1733</w:t>
      </w:r>
      <w:r w:rsidRPr="0025746A">
        <w:rPr>
          <w:rFonts w:ascii="Times New Roman" w:eastAsia="PMingLiU" w:hAnsi="Times New Roman" w:cs="Times New Roman" w:hint="eastAsia"/>
          <w:sz w:val="22"/>
          <w:szCs w:val="22"/>
        </w:rPr>
        <w:t>），這一名稱的使用減少，「</w:t>
      </w:r>
      <w:r w:rsidRPr="00962D07">
        <w:rPr>
          <w:rFonts w:ascii="Times New Roman" w:eastAsia="BiauKaiHK Regular" w:hAnsi="Times New Roman" w:cs="Times New Roman" w:hint="eastAsia"/>
          <w:sz w:val="22"/>
          <w:szCs w:val="22"/>
        </w:rPr>
        <w:t>辦理軍機大臣</w:t>
      </w:r>
      <w:r w:rsidRPr="0025746A">
        <w:rPr>
          <w:rFonts w:ascii="Times New Roman" w:eastAsia="PMingLiU" w:hAnsi="Times New Roman" w:cs="Times New Roman" w:hint="eastAsia"/>
          <w:sz w:val="22"/>
          <w:szCs w:val="22"/>
        </w:rPr>
        <w:t>」日益取而代之。原始材料中第一次使用這一新名稱是在「</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」雍正十一年正月初五日（頁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）。（對於某些日期雖早但肯定是後來添加的評論，參見第四章注</w:t>
      </w:r>
      <w:r w:rsidRPr="0025746A">
        <w:rPr>
          <w:rFonts w:ascii="Times New Roman" w:eastAsia="PMingLiU" w:hAnsi="Times New Roman" w:cs="Times New Roman"/>
          <w:sz w:val="22"/>
          <w:szCs w:val="22"/>
        </w:rPr>
        <w:t>49</w:t>
      </w:r>
      <w:r w:rsidRPr="0025746A">
        <w:rPr>
          <w:rFonts w:ascii="Times New Roman" w:eastAsia="PMingLiU" w:hAnsi="Times New Roman" w:cs="Times New Roman" w:hint="eastAsia"/>
          <w:sz w:val="22"/>
          <w:szCs w:val="22"/>
        </w:rPr>
        <w:t>。）自雍正十一年起，太多材料使用此新名稱，這裏不再開列。</w:t>
      </w:r>
    </w:p>
    <w:p w14:paraId="72A82F95" w14:textId="77777777" w:rsidR="00EC6EEE" w:rsidRPr="0025746A" w:rsidRDefault="00EC6EEE" w:rsidP="009E3A90">
      <w:pPr>
        <w:spacing w:after="0" w:line="240" w:lineRule="auto"/>
        <w:jc w:val="both"/>
        <w:rPr>
          <w:rFonts w:ascii="Times New Roman" w:hAnsi="Times New Roman" w:cs="Times New Roman"/>
          <w:sz w:val="22"/>
          <w:szCs w:val="22"/>
        </w:rPr>
      </w:pPr>
    </w:p>
    <w:p w14:paraId="3936601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在下表中，檢索到的文件置於左側，引述信息置於中間，引述內容的主題置於右側。</w:t>
      </w:r>
    </w:p>
    <w:p w14:paraId="76102618" w14:textId="77777777" w:rsidR="00EC6EEE" w:rsidRPr="0025746A" w:rsidRDefault="00EC6EEE" w:rsidP="009E3A90">
      <w:pPr>
        <w:spacing w:after="0" w:line="240" w:lineRule="auto"/>
        <w:jc w:val="both"/>
        <w:rPr>
          <w:rFonts w:ascii="Times New Roman" w:hAnsi="Times New Roman" w:cs="Times New Roman"/>
          <w:sz w:val="22"/>
          <w:szCs w:val="22"/>
        </w:rPr>
      </w:pPr>
    </w:p>
    <w:p w14:paraId="6492503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文件檢索欄的文件數字（如［臺北］</w:t>
      </w:r>
      <w:r w:rsidRPr="0025746A">
        <w:rPr>
          <w:rFonts w:ascii="Times New Roman" w:eastAsia="PMingLiU" w:hAnsi="Times New Roman" w:cs="Times New Roman"/>
          <w:sz w:val="22"/>
          <w:szCs w:val="22"/>
        </w:rPr>
        <w:t>11808</w:t>
      </w:r>
      <w:r w:rsidRPr="0025746A">
        <w:rPr>
          <w:rFonts w:ascii="Times New Roman" w:eastAsia="PMingLiU" w:hAnsi="Times New Roman" w:cs="Times New Roman" w:hint="eastAsia"/>
          <w:sz w:val="22"/>
          <w:szCs w:val="22"/>
        </w:rPr>
        <w:t>）指的是臺灣故宮博物院的館藏號。</w:t>
      </w:r>
    </w:p>
    <w:p w14:paraId="5C1C4497" w14:textId="77777777" w:rsidR="00EC6EEE" w:rsidRPr="0025746A" w:rsidRDefault="00EC6EEE" w:rsidP="009E3A90">
      <w:pPr>
        <w:spacing w:after="0" w:line="240" w:lineRule="auto"/>
        <w:jc w:val="both"/>
        <w:rPr>
          <w:rFonts w:ascii="Times New Roman" w:hAnsi="Times New Roman" w:cs="Times New Roman"/>
          <w:sz w:val="22"/>
          <w:szCs w:val="22"/>
        </w:rPr>
      </w:pPr>
    </w:p>
    <w:p w14:paraId="4380434D" w14:textId="77777777" w:rsidR="00EC6EEE" w:rsidRPr="0025746A" w:rsidRDefault="00EC6EEE" w:rsidP="009E3A90">
      <w:pPr>
        <w:spacing w:after="0" w:line="240" w:lineRule="auto"/>
        <w:jc w:val="both"/>
        <w:rPr>
          <w:rFonts w:ascii="Times New Roman" w:hAnsi="Times New Roman" w:cs="Times New Roman"/>
          <w:sz w:val="22"/>
          <w:szCs w:val="22"/>
        </w:rPr>
      </w:pPr>
    </w:p>
    <w:p w14:paraId="2AA2B0C6" w14:textId="77777777" w:rsidR="00EC6EEE" w:rsidRPr="0025746A" w:rsidRDefault="00EC6EEE" w:rsidP="009E3A90">
      <w:pPr>
        <w:spacing w:after="0" w:line="240" w:lineRule="auto"/>
        <w:jc w:val="both"/>
        <w:rPr>
          <w:rFonts w:ascii="Times New Roman" w:hAnsi="Times New Roman" w:cs="Times New Roman"/>
          <w:sz w:val="22"/>
          <w:szCs w:val="22"/>
        </w:rPr>
      </w:pPr>
    </w:p>
    <w:p w14:paraId="3E646090" w14:textId="77777777" w:rsidR="00EC6EEE" w:rsidRPr="0025746A" w:rsidRDefault="00EC6EEE" w:rsidP="009E3A90">
      <w:pPr>
        <w:spacing w:after="0" w:line="240" w:lineRule="auto"/>
        <w:jc w:val="both"/>
        <w:rPr>
          <w:rFonts w:ascii="Times New Roman" w:hAnsi="Times New Roman" w:cs="Times New Roman"/>
          <w:sz w:val="22"/>
          <w:szCs w:val="22"/>
        </w:rPr>
      </w:pPr>
    </w:p>
    <w:p w14:paraId="2BD95CD7" w14:textId="77777777" w:rsidR="00EC6EEE" w:rsidRPr="0025746A" w:rsidRDefault="00EC6EEE" w:rsidP="009E3A90">
      <w:pPr>
        <w:spacing w:after="0" w:line="240" w:lineRule="auto"/>
        <w:jc w:val="both"/>
        <w:rPr>
          <w:rFonts w:ascii="Times New Roman" w:hAnsi="Times New Roman" w:cs="Times New Roman"/>
          <w:sz w:val="22"/>
          <w:szCs w:val="22"/>
        </w:rPr>
      </w:pPr>
    </w:p>
    <w:p w14:paraId="4CCB667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a</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《雍正上諭內閣》一處用詞的評論，參見第四章注</w:t>
      </w:r>
      <w:r w:rsidRPr="0025746A">
        <w:rPr>
          <w:rFonts w:ascii="Times New Roman" w:eastAsia="PMingLiU" w:hAnsi="Times New Roman" w:cs="Times New Roman"/>
          <w:sz w:val="22"/>
          <w:szCs w:val="22"/>
        </w:rPr>
        <w:t>49</w:t>
      </w:r>
      <w:r w:rsidRPr="0025746A">
        <w:rPr>
          <w:rFonts w:ascii="Times New Roman" w:eastAsia="PMingLiU" w:hAnsi="Times New Roman" w:cs="Times New Roman" w:hint="eastAsia"/>
          <w:sz w:val="22"/>
          <w:szCs w:val="22"/>
        </w:rPr>
        <w:t>。</w:t>
      </w:r>
    </w:p>
    <w:p w14:paraId="3227C711" w14:textId="77777777" w:rsidR="00EC6EEE" w:rsidRPr="0025746A" w:rsidRDefault="00EC6EEE" w:rsidP="009E3A90">
      <w:pPr>
        <w:spacing w:after="0" w:line="240" w:lineRule="auto"/>
        <w:jc w:val="both"/>
        <w:rPr>
          <w:rFonts w:ascii="Times New Roman" w:hAnsi="Times New Roman" w:cs="Times New Roman"/>
          <w:sz w:val="22"/>
          <w:szCs w:val="22"/>
        </w:rPr>
      </w:pPr>
    </w:p>
    <w:p w14:paraId="3B0CA21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b</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該條目，有一處原作「</w:t>
      </w:r>
      <w:r w:rsidRPr="00962D07">
        <w:rPr>
          <w:rFonts w:ascii="Times New Roman" w:eastAsia="BiauKaiHK Regular" w:hAnsi="Times New Roman" w:cs="Times New Roman" w:hint="eastAsia"/>
          <w:sz w:val="22"/>
          <w:szCs w:val="22"/>
        </w:rPr>
        <w:t>辦理軍機</w:t>
      </w:r>
      <w:r w:rsidRPr="0025746A">
        <w:rPr>
          <w:rFonts w:ascii="Times New Roman" w:eastAsia="PMingLiU" w:hAnsi="Times New Roman" w:cs="Times New Roman" w:hint="eastAsia"/>
          <w:sz w:val="22"/>
          <w:szCs w:val="22"/>
        </w:rPr>
        <w:t>」；其中「</w:t>
      </w:r>
      <w:r w:rsidRPr="00962D07">
        <w:rPr>
          <w:rFonts w:ascii="Times New Roman" w:eastAsia="BiauKaiHK Regular" w:hAnsi="Times New Roman" w:cs="Times New Roman" w:hint="eastAsia"/>
          <w:sz w:val="22"/>
          <w:szCs w:val="22"/>
        </w:rPr>
        <w:t>機</w:t>
      </w:r>
      <w:r w:rsidRPr="0025746A">
        <w:rPr>
          <w:rFonts w:ascii="Times New Roman" w:eastAsia="PMingLiU" w:hAnsi="Times New Roman" w:cs="Times New Roman" w:hint="eastAsia"/>
          <w:sz w:val="22"/>
          <w:szCs w:val="22"/>
        </w:rPr>
        <w:t>」字被劃掉，後面寫的是「</w:t>
      </w:r>
      <w:r w:rsidRPr="00962D07">
        <w:rPr>
          <w:rFonts w:ascii="Times New Roman" w:eastAsia="BiauKaiHK Regular" w:hAnsi="Times New Roman" w:cs="Times New Roman" w:hint="eastAsia"/>
          <w:sz w:val="22"/>
          <w:szCs w:val="22"/>
        </w:rPr>
        <w:t>需大人處</w:t>
      </w:r>
      <w:r w:rsidRPr="0025746A">
        <w:rPr>
          <w:rFonts w:ascii="Times New Roman" w:eastAsia="PMingLiU" w:hAnsi="Times New Roman" w:cs="Times New Roman" w:hint="eastAsia"/>
          <w:sz w:val="22"/>
          <w:szCs w:val="22"/>
        </w:rPr>
        <w:t>」。該檔簿是乾隆朝的抄本，劃掉處表明抄寫之人依據習慣書寫，寫下後就發現了自己的錯誤。</w:t>
      </w:r>
    </w:p>
    <w:p w14:paraId="6EB3B1DC" w14:textId="77777777" w:rsidR="00EC6EEE" w:rsidRPr="0025746A" w:rsidRDefault="00EC6EEE" w:rsidP="009E3A90">
      <w:pPr>
        <w:spacing w:after="0" w:line="240" w:lineRule="auto"/>
        <w:jc w:val="both"/>
        <w:rPr>
          <w:rFonts w:ascii="Times New Roman" w:hAnsi="Times New Roman" w:cs="Times New Roman"/>
          <w:sz w:val="22"/>
          <w:szCs w:val="22"/>
        </w:rPr>
      </w:pPr>
    </w:p>
    <w:p w14:paraId="7EBB2CC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lastRenderedPageBreak/>
        <w:t>c</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這條對於辦理軍需大臣來說是很晚的材料了，它不是用標準方式書寫的，沒有描述這些大臣討論並建議的這類常見活動（而是命將所說文件存檔）。這可能指的不是大臣而是軍需處，這一機構常常受命保存檔案。</w:t>
      </w:r>
    </w:p>
    <w:p w14:paraId="6DB17853" w14:textId="77777777" w:rsidR="00EC6EEE" w:rsidRPr="0025746A" w:rsidRDefault="00EC6EEE" w:rsidP="009E3A90">
      <w:pPr>
        <w:spacing w:after="0" w:line="240" w:lineRule="auto"/>
        <w:jc w:val="both"/>
        <w:rPr>
          <w:rFonts w:ascii="Times New Roman" w:hAnsi="Times New Roman" w:cs="Times New Roman"/>
          <w:sz w:val="22"/>
          <w:szCs w:val="22"/>
        </w:rPr>
      </w:pPr>
    </w:p>
    <w:p w14:paraId="4C62049C" w14:textId="77777777" w:rsidR="00EC6EEE" w:rsidRPr="0025746A" w:rsidRDefault="00EC6EEE" w:rsidP="009E3A90">
      <w:pPr>
        <w:spacing w:after="0" w:line="240" w:lineRule="auto"/>
        <w:jc w:val="both"/>
        <w:rPr>
          <w:rFonts w:ascii="Times New Roman" w:hAnsi="Times New Roman" w:cs="Times New Roman"/>
          <w:sz w:val="22"/>
          <w:szCs w:val="22"/>
        </w:rPr>
      </w:pPr>
    </w:p>
    <w:p w14:paraId="6757A345" w14:textId="77777777" w:rsidR="00EC6EEE" w:rsidRPr="0025746A" w:rsidRDefault="00EC6EEE" w:rsidP="009E3A90">
      <w:pPr>
        <w:spacing w:after="0" w:line="240" w:lineRule="auto"/>
        <w:jc w:val="both"/>
        <w:rPr>
          <w:rFonts w:ascii="Times New Roman" w:hAnsi="Times New Roman" w:cs="Times New Roman"/>
          <w:sz w:val="22"/>
          <w:szCs w:val="22"/>
        </w:rPr>
      </w:pPr>
    </w:p>
    <w:p w14:paraId="281F7CAA" w14:textId="77777777" w:rsidR="00EC6EEE" w:rsidRPr="0025746A" w:rsidRDefault="00EC6EEE" w:rsidP="009E3A90">
      <w:pPr>
        <w:spacing w:after="0" w:line="240" w:lineRule="auto"/>
        <w:jc w:val="both"/>
        <w:rPr>
          <w:rFonts w:ascii="Times New Roman" w:hAnsi="Times New Roman" w:cs="Times New Roman"/>
          <w:sz w:val="22"/>
          <w:szCs w:val="22"/>
        </w:rPr>
      </w:pPr>
    </w:p>
    <w:p w14:paraId="5AFE3D21" w14:textId="77777777" w:rsidR="00EC6EEE" w:rsidRPr="0025746A" w:rsidRDefault="00EC6EEE" w:rsidP="009E3A90">
      <w:pPr>
        <w:spacing w:after="0" w:line="240" w:lineRule="auto"/>
        <w:jc w:val="both"/>
        <w:rPr>
          <w:rFonts w:ascii="Times New Roman" w:hAnsi="Times New Roman" w:cs="Times New Roman"/>
          <w:sz w:val="22"/>
          <w:szCs w:val="22"/>
        </w:rPr>
      </w:pPr>
    </w:p>
    <w:p w14:paraId="667BFDB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C</w:t>
      </w:r>
      <w:r w:rsidRPr="0025746A">
        <w:rPr>
          <w:rFonts w:ascii="Times New Roman" w:eastAsia="PMingLiU" w:hAnsi="Times New Roman" w:cs="Times New Roman" w:hint="eastAsia"/>
          <w:sz w:val="22"/>
          <w:szCs w:val="22"/>
        </w:rPr>
        <w:t>雍正朝「</w:t>
      </w:r>
      <w:r w:rsidRPr="00962D07">
        <w:rPr>
          <w:rFonts w:ascii="Times New Roman" w:eastAsia="BiauKaiHK Regular" w:hAnsi="Times New Roman" w:cs="Times New Roman" w:hint="eastAsia"/>
          <w:sz w:val="22"/>
          <w:szCs w:val="22"/>
        </w:rPr>
        <w:t>辦理軍需大臣</w:t>
      </w:r>
      <w:r w:rsidRPr="0025746A">
        <w:rPr>
          <w:rFonts w:ascii="Times New Roman" w:eastAsia="PMingLiU" w:hAnsi="Times New Roman" w:cs="Times New Roman" w:hint="eastAsia"/>
          <w:sz w:val="22"/>
          <w:szCs w:val="22"/>
        </w:rPr>
        <w:t>」「</w:t>
      </w:r>
      <w:r w:rsidRPr="00962D07">
        <w:rPr>
          <w:rFonts w:ascii="Times New Roman" w:eastAsia="BiauKaiHK Regular" w:hAnsi="Times New Roman" w:cs="Times New Roman" w:hint="eastAsia"/>
          <w:sz w:val="22"/>
          <w:szCs w:val="22"/>
        </w:rPr>
        <w:t>辦理軍機大臣</w:t>
      </w:r>
      <w:r w:rsidRPr="0025746A">
        <w:rPr>
          <w:rFonts w:ascii="Times New Roman" w:eastAsia="PMingLiU" w:hAnsi="Times New Roman" w:cs="Times New Roman" w:hint="eastAsia"/>
          <w:sz w:val="22"/>
          <w:szCs w:val="22"/>
        </w:rPr>
        <w:t>」人名</w:t>
      </w:r>
    </w:p>
    <w:p w14:paraId="3DC24B4C" w14:textId="77777777" w:rsidR="00EC6EEE" w:rsidRPr="0025746A" w:rsidRDefault="00EC6EEE" w:rsidP="009E3A90">
      <w:pPr>
        <w:spacing w:after="0" w:line="240" w:lineRule="auto"/>
        <w:jc w:val="both"/>
        <w:rPr>
          <w:rFonts w:ascii="Times New Roman" w:hAnsi="Times New Roman" w:cs="Times New Roman"/>
          <w:sz w:val="22"/>
          <w:szCs w:val="22"/>
        </w:rPr>
      </w:pPr>
    </w:p>
    <w:p w14:paraId="61CF8450" w14:textId="77777777" w:rsidR="00EC6EEE" w:rsidRPr="0025746A" w:rsidRDefault="00EC6EEE" w:rsidP="009E3A90">
      <w:pPr>
        <w:spacing w:after="0" w:line="240" w:lineRule="auto"/>
        <w:jc w:val="both"/>
        <w:rPr>
          <w:rFonts w:ascii="Times New Roman" w:hAnsi="Times New Roman" w:cs="Times New Roman"/>
          <w:sz w:val="22"/>
          <w:szCs w:val="22"/>
        </w:rPr>
      </w:pPr>
    </w:p>
    <w:p w14:paraId="7113EB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下表是我收集到的各種材料中出現的這些大臣的名字。與記載早期「</w:t>
      </w:r>
      <w:r w:rsidRPr="00962D07">
        <w:rPr>
          <w:rFonts w:ascii="Times New Roman" w:eastAsia="BiauKaiHK Regular" w:hAnsi="Times New Roman" w:cs="Times New Roman" w:hint="eastAsia"/>
          <w:sz w:val="22"/>
          <w:szCs w:val="22"/>
        </w:rPr>
        <w:t>軍機大臣</w:t>
      </w:r>
      <w:r w:rsidRPr="0025746A">
        <w:rPr>
          <w:rFonts w:ascii="Times New Roman" w:eastAsia="PMingLiU" w:hAnsi="Times New Roman" w:cs="Times New Roman" w:hint="eastAsia"/>
          <w:sz w:val="22"/>
          <w:szCs w:val="22"/>
        </w:rPr>
        <w:t>」的出處比如《清史》、梁章鉅《樞垣記略》、《清代職官年表》等常見的名錄相比，有所擴充。我也使用了另一種重要的史料：早期廷寄中的承旨人員名單。內廷代理人監管這些大臣，但這些代理人不屬於大臣羣體，因此不包括在這裏。</w:t>
      </w:r>
    </w:p>
    <w:p w14:paraId="244C98B0" w14:textId="77777777" w:rsidR="00EC6EEE" w:rsidRPr="0025746A" w:rsidRDefault="00EC6EEE" w:rsidP="009E3A90">
      <w:pPr>
        <w:spacing w:after="0" w:line="240" w:lineRule="auto"/>
        <w:jc w:val="both"/>
        <w:rPr>
          <w:rFonts w:ascii="Times New Roman" w:hAnsi="Times New Roman" w:cs="Times New Roman"/>
          <w:sz w:val="22"/>
          <w:szCs w:val="22"/>
        </w:rPr>
      </w:pPr>
    </w:p>
    <w:p w14:paraId="298A672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好奇者可能會問，《清史》中出現的那些人名爲什麼不見於雍正十年以後的廷寄承旨人員名單？很不走運的是，至雍正十年，廷寄承旨人員名單隻開列商議負責人（有時是兩個商議負責人）——這人通常是一位內廷代理人，而不是開列所有參加商議者（見第三章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w:t>
      </w:r>
    </w:p>
    <w:p w14:paraId="3DA38354" w14:textId="77777777" w:rsidR="00EC6EEE" w:rsidRPr="0025746A" w:rsidRDefault="00EC6EEE" w:rsidP="009E3A90">
      <w:pPr>
        <w:spacing w:after="0" w:line="240" w:lineRule="auto"/>
        <w:jc w:val="both"/>
        <w:rPr>
          <w:rFonts w:ascii="Times New Roman" w:hAnsi="Times New Roman" w:cs="Times New Roman"/>
          <w:sz w:val="22"/>
          <w:szCs w:val="22"/>
        </w:rPr>
      </w:pPr>
    </w:p>
    <w:p w14:paraId="44F210A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那些在文件（而不是編纂作品）中只出現過一次的名字這裏從略，包括朱軾、拉色（？）</w:t>
      </w: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、鄂善。《樞垣記略》也只是開列了索柱、納延泰、性桂、雙喜。這些人可能早在雍正時期就身在其位。由於缺少明確的時間及其他確切的信息，這些名字也從略。</w:t>
      </w:r>
    </w:p>
    <w:p w14:paraId="15756FB2" w14:textId="77777777" w:rsidR="00EC6EEE" w:rsidRPr="0025746A" w:rsidRDefault="00EC6EEE" w:rsidP="009E3A90">
      <w:pPr>
        <w:spacing w:after="0" w:line="240" w:lineRule="auto"/>
        <w:jc w:val="both"/>
        <w:rPr>
          <w:rFonts w:ascii="Times New Roman" w:hAnsi="Times New Roman" w:cs="Times New Roman"/>
          <w:sz w:val="22"/>
          <w:szCs w:val="22"/>
        </w:rPr>
      </w:pPr>
    </w:p>
    <w:p w14:paraId="554ACCC4" w14:textId="77777777" w:rsidR="00EC6EEE" w:rsidRPr="0025746A" w:rsidRDefault="00EC6EEE" w:rsidP="009E3A90">
      <w:pPr>
        <w:spacing w:after="0" w:line="240" w:lineRule="auto"/>
        <w:jc w:val="both"/>
        <w:rPr>
          <w:rFonts w:ascii="Times New Roman" w:hAnsi="Times New Roman" w:cs="Times New Roman"/>
          <w:sz w:val="22"/>
          <w:szCs w:val="22"/>
        </w:rPr>
      </w:pPr>
    </w:p>
    <w:p w14:paraId="319E5186" w14:textId="77777777" w:rsidR="00EC6EEE" w:rsidRPr="0025746A" w:rsidRDefault="00EC6EEE" w:rsidP="009E3A90">
      <w:pPr>
        <w:spacing w:after="0" w:line="240" w:lineRule="auto"/>
        <w:jc w:val="both"/>
        <w:rPr>
          <w:rFonts w:ascii="Times New Roman" w:hAnsi="Times New Roman" w:cs="Times New Roman"/>
          <w:sz w:val="22"/>
          <w:szCs w:val="22"/>
        </w:rPr>
      </w:pPr>
    </w:p>
    <w:p w14:paraId="21AA3EC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a</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《清史》列有海望的名字，但時間是在雍正皇帝去世以後。《樞垣記略》所給出的也是那個時間（儘管《樞垣記略》這一時期並不給出明確的時間）。</w:t>
      </w:r>
    </w:p>
    <w:p w14:paraId="1B3600A7" w14:textId="77777777" w:rsidR="00EC6EEE" w:rsidRPr="0025746A" w:rsidRDefault="00EC6EEE" w:rsidP="009E3A90">
      <w:pPr>
        <w:spacing w:after="0" w:line="240" w:lineRule="auto"/>
        <w:jc w:val="both"/>
        <w:rPr>
          <w:rFonts w:ascii="Times New Roman" w:hAnsi="Times New Roman" w:cs="Times New Roman"/>
          <w:sz w:val="22"/>
          <w:szCs w:val="22"/>
        </w:rPr>
      </w:pPr>
    </w:p>
    <w:p w14:paraId="01C3C34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b</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《清史》表中出現莽鵠立，是在雍正皇帝去世以後。</w:t>
      </w:r>
    </w:p>
    <w:p w14:paraId="4E279F56" w14:textId="77777777" w:rsidR="00EC6EEE" w:rsidRPr="0025746A" w:rsidRDefault="00EC6EEE" w:rsidP="009E3A90">
      <w:pPr>
        <w:spacing w:after="0" w:line="240" w:lineRule="auto"/>
        <w:jc w:val="both"/>
        <w:rPr>
          <w:rFonts w:ascii="Times New Roman" w:hAnsi="Times New Roman" w:cs="Times New Roman"/>
          <w:sz w:val="22"/>
          <w:szCs w:val="22"/>
        </w:rPr>
      </w:pPr>
    </w:p>
    <w:p w14:paraId="61187B9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c</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豐盛額情況反常，他當時可能是內廷代理人（見第三章）。在《清史》表中，豐盛額的出現是在雍正皇帝去世之後。</w:t>
      </w:r>
    </w:p>
    <w:p w14:paraId="034A1611" w14:textId="77777777" w:rsidR="00EC6EEE" w:rsidRPr="0025746A" w:rsidRDefault="00EC6EEE" w:rsidP="009E3A90">
      <w:pPr>
        <w:spacing w:after="0" w:line="240" w:lineRule="auto"/>
        <w:jc w:val="both"/>
        <w:rPr>
          <w:rFonts w:ascii="Times New Roman" w:hAnsi="Times New Roman" w:cs="Times New Roman"/>
          <w:sz w:val="22"/>
          <w:szCs w:val="22"/>
        </w:rPr>
      </w:pPr>
    </w:p>
    <w:p w14:paraId="4C3D4538"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d</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訥親和班第在《樞垣記略》中入軍機章京名單，前者是在雍正十一年，後者是在雍正十一年八月。後來他們可能成爲真正的大臣集團成員。但在傅宗懋的著作中，雍正朝「</w:t>
      </w:r>
      <w:r w:rsidRPr="00962D07">
        <w:rPr>
          <w:rFonts w:ascii="Times New Roman" w:eastAsia="BiauKaiHK Regular" w:hAnsi="Times New Roman" w:cs="Times New Roman" w:hint="eastAsia"/>
          <w:sz w:val="22"/>
          <w:szCs w:val="22"/>
        </w:rPr>
        <w:t>軍機大臣</w:t>
      </w:r>
      <w:r w:rsidRPr="0025746A">
        <w:rPr>
          <w:rFonts w:ascii="Times New Roman" w:eastAsia="PMingLiU" w:hAnsi="Times New Roman" w:cs="Times New Roman" w:hint="eastAsia"/>
          <w:sz w:val="22"/>
          <w:szCs w:val="22"/>
        </w:rPr>
        <w:t>」包括訥親，參見《清代軍機處組織及職掌之研究》，</w:t>
      </w:r>
      <w:r w:rsidRPr="0025746A">
        <w:rPr>
          <w:rFonts w:ascii="Times New Roman" w:eastAsia="PMingLiU" w:hAnsi="Times New Roman" w:cs="Times New Roman"/>
          <w:sz w:val="22"/>
          <w:szCs w:val="22"/>
        </w:rPr>
        <w:t>148</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149</w:t>
      </w:r>
      <w:r w:rsidRPr="0025746A">
        <w:rPr>
          <w:rFonts w:ascii="Times New Roman" w:eastAsia="PMingLiU" w:hAnsi="Times New Roman" w:cs="Times New Roman" w:hint="eastAsia"/>
          <w:sz w:val="22"/>
          <w:szCs w:val="22"/>
        </w:rPr>
        <w:t>頁。</w:t>
      </w:r>
    </w:p>
    <w:p w14:paraId="65955447" w14:textId="77777777" w:rsidR="00EC6EEE" w:rsidRPr="0025746A" w:rsidRDefault="00EC6EEE" w:rsidP="009E3A90">
      <w:pPr>
        <w:spacing w:after="0" w:line="240" w:lineRule="auto"/>
        <w:jc w:val="both"/>
        <w:rPr>
          <w:rFonts w:ascii="Times New Roman" w:hAnsi="Times New Roman" w:cs="Times New Roman"/>
          <w:sz w:val="22"/>
          <w:szCs w:val="22"/>
        </w:rPr>
      </w:pPr>
    </w:p>
    <w:p w14:paraId="2CCF1DF5" w14:textId="77777777" w:rsidR="00EC6EEE" w:rsidRPr="0025746A" w:rsidRDefault="00EC6EEE" w:rsidP="009E3A90">
      <w:pPr>
        <w:spacing w:after="0" w:line="240" w:lineRule="auto"/>
        <w:jc w:val="both"/>
        <w:rPr>
          <w:rFonts w:ascii="Times New Roman" w:hAnsi="Times New Roman" w:cs="Times New Roman"/>
          <w:sz w:val="22"/>
          <w:szCs w:val="22"/>
        </w:rPr>
      </w:pPr>
    </w:p>
    <w:p w14:paraId="20BD04A4" w14:textId="77777777" w:rsidR="00EC6EEE" w:rsidRPr="0025746A" w:rsidRDefault="00EC6EEE" w:rsidP="009E3A90">
      <w:pPr>
        <w:spacing w:after="0" w:line="240" w:lineRule="auto"/>
        <w:jc w:val="both"/>
        <w:rPr>
          <w:rFonts w:ascii="Times New Roman" w:hAnsi="Times New Roman" w:cs="Times New Roman"/>
          <w:sz w:val="22"/>
          <w:szCs w:val="22"/>
        </w:rPr>
      </w:pPr>
    </w:p>
    <w:p w14:paraId="0E67C9B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p>
    <w:p w14:paraId="3EB34069" w14:textId="77777777" w:rsidR="00EC6EEE" w:rsidRPr="0025746A" w:rsidRDefault="00EC6EEE" w:rsidP="009E3A90">
      <w:pPr>
        <w:spacing w:after="0" w:line="240" w:lineRule="auto"/>
        <w:jc w:val="both"/>
        <w:rPr>
          <w:rFonts w:ascii="Times New Roman" w:hAnsi="Times New Roman" w:cs="Times New Roman"/>
          <w:sz w:val="22"/>
          <w:szCs w:val="22"/>
        </w:rPr>
      </w:pPr>
    </w:p>
    <w:p w14:paraId="7DBAD36F" w14:textId="77777777" w:rsidR="00EC6EEE" w:rsidRPr="0025746A" w:rsidRDefault="00EC6EEE" w:rsidP="009E3A90">
      <w:pPr>
        <w:spacing w:after="0" w:line="240" w:lineRule="auto"/>
        <w:jc w:val="both"/>
        <w:rPr>
          <w:rFonts w:ascii="Times New Roman" w:hAnsi="Times New Roman" w:cs="Times New Roman"/>
          <w:sz w:val="22"/>
          <w:szCs w:val="22"/>
        </w:rPr>
      </w:pPr>
    </w:p>
    <w:p w14:paraId="034E3A9F" w14:textId="77777777" w:rsidR="00EC6EEE" w:rsidRPr="0025746A" w:rsidRDefault="00EC6EEE" w:rsidP="009E3A90">
      <w:pPr>
        <w:spacing w:after="0" w:line="240" w:lineRule="auto"/>
        <w:jc w:val="both"/>
        <w:rPr>
          <w:rFonts w:ascii="Times New Roman" w:hAnsi="Times New Roman" w:cs="Times New Roman"/>
          <w:sz w:val="22"/>
          <w:szCs w:val="22"/>
        </w:rPr>
      </w:pPr>
    </w:p>
    <w:p w14:paraId="6B2B8B7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sz w:val="22"/>
          <w:szCs w:val="22"/>
        </w:rPr>
        <w:t>1</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應是拉錫，參見第三章表</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的注</w:t>
      </w:r>
      <w:r w:rsidRPr="0025746A">
        <w:rPr>
          <w:rFonts w:ascii="Times New Roman" w:eastAsia="PMingLiU" w:hAnsi="Times New Roman" w:cs="Times New Roman"/>
          <w:sz w:val="22"/>
          <w:szCs w:val="22"/>
        </w:rPr>
        <w:t>f</w:t>
      </w:r>
      <w:r w:rsidRPr="0025746A">
        <w:rPr>
          <w:rFonts w:ascii="Times New Roman" w:eastAsia="PMingLiU" w:hAnsi="Times New Roman" w:cs="Times New Roman" w:hint="eastAsia"/>
          <w:sz w:val="22"/>
          <w:szCs w:val="22"/>
        </w:rPr>
        <w:t>。——譯者</w:t>
      </w:r>
    </w:p>
    <w:p w14:paraId="0091A2A2" w14:textId="77777777" w:rsidR="00EC6EEE" w:rsidRPr="0025746A" w:rsidRDefault="00EC6EEE" w:rsidP="009E3A90">
      <w:pPr>
        <w:spacing w:after="0" w:line="240" w:lineRule="auto"/>
        <w:jc w:val="both"/>
        <w:rPr>
          <w:rFonts w:ascii="Times New Roman" w:hAnsi="Times New Roman" w:cs="Times New Roman"/>
          <w:sz w:val="22"/>
          <w:szCs w:val="22"/>
        </w:rPr>
      </w:pPr>
    </w:p>
    <w:p w14:paraId="6E18E1D0" w14:textId="77777777" w:rsidR="00EC6EEE" w:rsidRPr="0025746A" w:rsidRDefault="00EC6EEE" w:rsidP="009E3A90">
      <w:pPr>
        <w:spacing w:after="0" w:line="240" w:lineRule="auto"/>
        <w:jc w:val="both"/>
        <w:rPr>
          <w:rFonts w:ascii="Times New Roman" w:hAnsi="Times New Roman" w:cs="Times New Roman"/>
          <w:sz w:val="22"/>
          <w:szCs w:val="22"/>
        </w:rPr>
      </w:pPr>
    </w:p>
    <w:p w14:paraId="4B9BD4E9" w14:textId="77777777" w:rsidR="00EC6EEE" w:rsidRPr="0025746A" w:rsidRDefault="00EC6EEE" w:rsidP="009E3A90">
      <w:pPr>
        <w:spacing w:after="0" w:line="240" w:lineRule="auto"/>
        <w:jc w:val="both"/>
        <w:rPr>
          <w:rFonts w:ascii="Times New Roman" w:hAnsi="Times New Roman" w:cs="Times New Roman"/>
          <w:sz w:val="22"/>
          <w:szCs w:val="22"/>
        </w:rPr>
      </w:pPr>
    </w:p>
    <w:p w14:paraId="3443C6B0" w14:textId="77777777" w:rsidR="00EC6EEE" w:rsidRPr="0025746A" w:rsidRDefault="00EC6EEE" w:rsidP="009E3A90">
      <w:pPr>
        <w:spacing w:after="0" w:line="240" w:lineRule="auto"/>
        <w:jc w:val="both"/>
        <w:rPr>
          <w:rFonts w:ascii="Times New Roman" w:hAnsi="Times New Roman" w:cs="Times New Roman"/>
          <w:sz w:val="22"/>
          <w:szCs w:val="22"/>
        </w:rPr>
      </w:pPr>
    </w:p>
    <w:p w14:paraId="272A11D3" w14:textId="77777777" w:rsidR="00EC6EEE" w:rsidRPr="0025746A" w:rsidRDefault="00EC6EEE" w:rsidP="009E3A90">
      <w:pPr>
        <w:spacing w:after="0" w:line="240" w:lineRule="auto"/>
        <w:jc w:val="both"/>
        <w:rPr>
          <w:rFonts w:ascii="Times New Roman" w:hAnsi="Times New Roman" w:cs="Times New Roman"/>
          <w:sz w:val="22"/>
          <w:szCs w:val="22"/>
        </w:rPr>
      </w:pPr>
    </w:p>
    <w:p w14:paraId="13FA94D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D</w:t>
      </w:r>
      <w:r w:rsidRPr="0025746A">
        <w:rPr>
          <w:rFonts w:ascii="Times New Roman" w:eastAsia="PMingLiU" w:hAnsi="Times New Roman" w:cs="Times New Roman" w:hint="eastAsia"/>
          <w:sz w:val="22"/>
          <w:szCs w:val="22"/>
        </w:rPr>
        <w:t>雍正朝內廷滿章京</w:t>
      </w:r>
    </w:p>
    <w:p w14:paraId="0F2D8129" w14:textId="77777777" w:rsidR="00EC6EEE" w:rsidRPr="0025746A" w:rsidRDefault="00EC6EEE" w:rsidP="009E3A90">
      <w:pPr>
        <w:spacing w:after="0" w:line="240" w:lineRule="auto"/>
        <w:jc w:val="both"/>
        <w:rPr>
          <w:rFonts w:ascii="Times New Roman" w:hAnsi="Times New Roman" w:cs="Times New Roman"/>
          <w:sz w:val="22"/>
          <w:szCs w:val="22"/>
        </w:rPr>
      </w:pPr>
    </w:p>
    <w:p w14:paraId="5FC0AF13" w14:textId="77777777" w:rsidR="00EC6EEE" w:rsidRPr="0025746A" w:rsidRDefault="00EC6EEE" w:rsidP="009E3A90">
      <w:pPr>
        <w:spacing w:after="0" w:line="240" w:lineRule="auto"/>
        <w:jc w:val="both"/>
        <w:rPr>
          <w:rFonts w:ascii="Times New Roman" w:hAnsi="Times New Roman" w:cs="Times New Roman"/>
          <w:sz w:val="22"/>
          <w:szCs w:val="22"/>
        </w:rPr>
      </w:pPr>
    </w:p>
    <w:p w14:paraId="7E095A0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最完備的軍機處章京名錄可見梁章鉅的《樞垣記略》。最早的始於雍正八年末舒赫德的任命。然而，將梁章鉅的名錄與其他早期名單或材料，尤其是與滿文檔案史料對比，可知梁章鉅未能得到早期滿文方面的準確信息。下表中，軍機處各前身組織中的滿章京以他們首次出現的時間爲序開列；所有的時間都是雍正朝的，另有說明者除外。</w:t>
      </w:r>
    </w:p>
    <w:p w14:paraId="47D058A6" w14:textId="77777777" w:rsidR="00EC6EEE" w:rsidRPr="0025746A" w:rsidRDefault="00EC6EEE" w:rsidP="009E3A90">
      <w:pPr>
        <w:spacing w:after="0" w:line="240" w:lineRule="auto"/>
        <w:jc w:val="both"/>
        <w:rPr>
          <w:rFonts w:ascii="Times New Roman" w:hAnsi="Times New Roman" w:cs="Times New Roman"/>
          <w:sz w:val="22"/>
          <w:szCs w:val="22"/>
        </w:rPr>
      </w:pPr>
    </w:p>
    <w:p w14:paraId="1EE5AD8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總共有三十五人。儘管他們中的三十二人見於《樞垣記略》滿章京的部分，但只有二十四人列於雍正朝之下。很顯然，對於其他的八人所知甚少（許多人沒有明確的入值時間、旗籍、以前的職位，或《樞垣記略》通常會給出的其</w:t>
      </w:r>
      <w:r w:rsidRPr="0025746A">
        <w:rPr>
          <w:rFonts w:ascii="Times New Roman" w:eastAsia="PMingLiU" w:hAnsi="Times New Roman" w:cs="Times New Roman" w:hint="eastAsia"/>
          <w:sz w:val="22"/>
          <w:szCs w:val="22"/>
        </w:rPr>
        <w:lastRenderedPageBreak/>
        <w:t>他事實），只是籠統地顯示他們是在乾隆朝初年的不同時間入值的。另外十一人是從雍正朝的滿文資料中輯出的：其中四人不見於其他資料；另七人見於其他資料，但都是標明乾隆以後。早期的滿章京分派到不同的內廷領域或班子，他們的材料已不存在，這可以部分解釋一些時間上的出入。尤其是那些效力於大臣集團（我所做的鑑別大部分源於這些檔案）的章京，他們可能不爲內廷的其他部分知曉。他們的名字很顯然是事後記錄下來的。</w:t>
      </w:r>
    </w:p>
    <w:p w14:paraId="6C3DCF21" w14:textId="77777777" w:rsidR="00EC6EEE" w:rsidRPr="0025746A" w:rsidRDefault="00EC6EEE" w:rsidP="009E3A90">
      <w:pPr>
        <w:spacing w:after="0" w:line="240" w:lineRule="auto"/>
        <w:jc w:val="both"/>
        <w:rPr>
          <w:rFonts w:ascii="Times New Roman" w:hAnsi="Times New Roman" w:cs="Times New Roman"/>
          <w:sz w:val="22"/>
          <w:szCs w:val="22"/>
        </w:rPr>
      </w:pPr>
    </w:p>
    <w:p w14:paraId="1A4017B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該表很有意義，因爲它顯示了在雍正內廷集團中，與漢章京相比，滿章京佔絕對優勢，這種不平衡在《樞垣記略》中並不特別顯眼。此外，數名滿人現在已從乾隆朝的名單中拿去，這意味着與已知的相比，乾隆朝的漢章京增加得更多。那些只出現在早期滿文資料中的名字置於括號中。那些在雍正皇帝去世後入軍機處者視作乾隆時期的章京，故沒有列入。</w:t>
      </w:r>
    </w:p>
    <w:p w14:paraId="27DA31D4" w14:textId="77777777" w:rsidR="00EC6EEE" w:rsidRPr="0025746A" w:rsidRDefault="00EC6EEE" w:rsidP="009E3A90">
      <w:pPr>
        <w:spacing w:after="0" w:line="240" w:lineRule="auto"/>
        <w:jc w:val="both"/>
        <w:rPr>
          <w:rFonts w:ascii="Times New Roman" w:hAnsi="Times New Roman" w:cs="Times New Roman"/>
          <w:sz w:val="22"/>
          <w:szCs w:val="22"/>
        </w:rPr>
      </w:pPr>
    </w:p>
    <w:p w14:paraId="78B658E5" w14:textId="77777777" w:rsidR="00EC6EEE" w:rsidRPr="0025746A" w:rsidRDefault="00EC6EEE" w:rsidP="009E3A90">
      <w:pPr>
        <w:spacing w:after="0" w:line="240" w:lineRule="auto"/>
        <w:jc w:val="both"/>
        <w:rPr>
          <w:rFonts w:ascii="Times New Roman" w:hAnsi="Times New Roman" w:cs="Times New Roman"/>
          <w:sz w:val="22"/>
          <w:szCs w:val="22"/>
        </w:rPr>
      </w:pPr>
    </w:p>
    <w:p w14:paraId="067D42F4" w14:textId="77777777" w:rsidR="00EC6EEE" w:rsidRPr="0025746A" w:rsidRDefault="00EC6EEE" w:rsidP="009E3A90">
      <w:pPr>
        <w:spacing w:after="0" w:line="240" w:lineRule="auto"/>
        <w:jc w:val="both"/>
        <w:rPr>
          <w:rFonts w:ascii="Times New Roman" w:hAnsi="Times New Roman" w:cs="Times New Roman"/>
          <w:sz w:val="22"/>
          <w:szCs w:val="22"/>
        </w:rPr>
      </w:pPr>
    </w:p>
    <w:p w14:paraId="0E7E449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這兩人的漢文名字不見於《樞垣記略》，現據滿文音譯。——譯者</w:t>
      </w:r>
    </w:p>
    <w:p w14:paraId="1D190B73" w14:textId="77777777" w:rsidR="00EC6EEE" w:rsidRPr="0025746A" w:rsidRDefault="00EC6EEE" w:rsidP="009E3A90">
      <w:pPr>
        <w:spacing w:after="0" w:line="240" w:lineRule="auto"/>
        <w:jc w:val="both"/>
        <w:rPr>
          <w:rFonts w:ascii="Times New Roman" w:hAnsi="Times New Roman" w:cs="Times New Roman"/>
          <w:sz w:val="22"/>
          <w:szCs w:val="22"/>
        </w:rPr>
      </w:pPr>
    </w:p>
    <w:p w14:paraId="64D90B06" w14:textId="77777777" w:rsidR="00EC6EEE" w:rsidRPr="0025746A" w:rsidRDefault="00EC6EEE" w:rsidP="009E3A90">
      <w:pPr>
        <w:spacing w:after="0" w:line="240" w:lineRule="auto"/>
        <w:jc w:val="both"/>
        <w:rPr>
          <w:rFonts w:ascii="Times New Roman" w:hAnsi="Times New Roman" w:cs="Times New Roman"/>
          <w:sz w:val="22"/>
          <w:szCs w:val="22"/>
        </w:rPr>
      </w:pPr>
    </w:p>
    <w:p w14:paraId="7588D39F" w14:textId="77777777" w:rsidR="00EC6EEE" w:rsidRPr="0025746A" w:rsidRDefault="00EC6EEE" w:rsidP="009E3A90">
      <w:pPr>
        <w:spacing w:after="0" w:line="240" w:lineRule="auto"/>
        <w:jc w:val="both"/>
        <w:rPr>
          <w:rFonts w:ascii="Times New Roman" w:hAnsi="Times New Roman" w:cs="Times New Roman"/>
          <w:sz w:val="22"/>
          <w:szCs w:val="22"/>
        </w:rPr>
      </w:pPr>
    </w:p>
    <w:p w14:paraId="1D2B70ED" w14:textId="77777777" w:rsidR="00EC6EEE" w:rsidRPr="0025746A" w:rsidRDefault="00EC6EEE" w:rsidP="009E3A90">
      <w:pPr>
        <w:spacing w:after="0" w:line="240" w:lineRule="auto"/>
        <w:jc w:val="both"/>
        <w:rPr>
          <w:rFonts w:ascii="Times New Roman" w:hAnsi="Times New Roman" w:cs="Times New Roman"/>
          <w:sz w:val="22"/>
          <w:szCs w:val="22"/>
        </w:rPr>
      </w:pPr>
    </w:p>
    <w:p w14:paraId="2697F8CF" w14:textId="77777777" w:rsidR="00EC6EEE" w:rsidRPr="0025746A" w:rsidRDefault="00EC6EEE" w:rsidP="009E3A90">
      <w:pPr>
        <w:spacing w:after="0" w:line="240" w:lineRule="auto"/>
        <w:jc w:val="both"/>
        <w:rPr>
          <w:rFonts w:ascii="Times New Roman" w:hAnsi="Times New Roman" w:cs="Times New Roman"/>
          <w:sz w:val="22"/>
          <w:szCs w:val="22"/>
        </w:rPr>
      </w:pPr>
    </w:p>
    <w:p w14:paraId="2F30E65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資料來源：（北京）滿文「</w:t>
      </w:r>
      <w:r w:rsidRPr="00962D07">
        <w:rPr>
          <w:rFonts w:ascii="Times New Roman" w:eastAsia="BiauKaiHK Regular" w:hAnsi="Times New Roman" w:cs="Times New Roman" w:hint="eastAsia"/>
          <w:sz w:val="22"/>
          <w:szCs w:val="22"/>
        </w:rPr>
        <w:t>軍務議覆檔</w:t>
      </w:r>
      <w:r w:rsidRPr="0025746A">
        <w:rPr>
          <w:rFonts w:ascii="Times New Roman" w:eastAsia="PMingLiU" w:hAnsi="Times New Roman" w:cs="Times New Roman" w:hint="eastAsia"/>
          <w:sz w:val="22"/>
          <w:szCs w:val="22"/>
        </w:rPr>
        <w:t>」雍正八年十二月至九年八月；（北京）「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」乾隆二年十二月十一日，</w:t>
      </w:r>
      <w:r w:rsidRPr="0025746A">
        <w:rPr>
          <w:rFonts w:ascii="Times New Roman" w:eastAsia="PMingLiU" w:hAnsi="Times New Roman" w:cs="Times New Roman"/>
          <w:sz w:val="22"/>
          <w:szCs w:val="22"/>
        </w:rPr>
        <w:t>353</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355</w:t>
      </w:r>
      <w:r w:rsidRPr="0025746A">
        <w:rPr>
          <w:rFonts w:ascii="Times New Roman" w:eastAsia="PMingLiU" w:hAnsi="Times New Roman" w:cs="Times New Roman" w:hint="eastAsia"/>
          <w:sz w:val="22"/>
          <w:szCs w:val="22"/>
        </w:rPr>
        <w:t>頁；《樞垣記略》卷</w:t>
      </w:r>
      <w:r w:rsidRPr="0025746A">
        <w:rPr>
          <w:rFonts w:ascii="Times New Roman" w:eastAsia="PMingLiU" w:hAnsi="Times New Roman" w:cs="Times New Roman"/>
          <w:sz w:val="22"/>
          <w:szCs w:val="22"/>
        </w:rPr>
        <w:t>16</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3b</w:t>
      </w:r>
      <w:r w:rsidRPr="0025746A">
        <w:rPr>
          <w:rFonts w:ascii="Times New Roman" w:eastAsia="PMingLiU" w:hAnsi="Times New Roman" w:cs="Times New Roman" w:hint="eastAsia"/>
          <w:sz w:val="22"/>
          <w:szCs w:val="22"/>
        </w:rPr>
        <w:t>；葉鳳毛：《內閣小志》（清刻本，</w:t>
      </w:r>
      <w:r w:rsidRPr="0025746A">
        <w:rPr>
          <w:rFonts w:ascii="Times New Roman" w:eastAsia="PMingLiU" w:hAnsi="Times New Roman" w:cs="Times New Roman"/>
          <w:sz w:val="22"/>
          <w:szCs w:val="22"/>
        </w:rPr>
        <w:t>1836</w:t>
      </w:r>
      <w:r w:rsidRPr="0025746A">
        <w:rPr>
          <w:rFonts w:ascii="Times New Roman" w:eastAsia="PMingLiU" w:hAnsi="Times New Roman" w:cs="Times New Roman" w:hint="eastAsia"/>
          <w:sz w:val="22"/>
          <w:szCs w:val="22"/>
        </w:rPr>
        <w:t>年），頁</w:t>
      </w:r>
      <w:r w:rsidRPr="0025746A">
        <w:rPr>
          <w:rFonts w:ascii="Times New Roman" w:eastAsia="PMingLiU" w:hAnsi="Times New Roman" w:cs="Times New Roman"/>
          <w:sz w:val="22"/>
          <w:szCs w:val="22"/>
        </w:rPr>
        <w:t>11a</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b</w:t>
      </w:r>
      <w:r w:rsidRPr="0025746A">
        <w:rPr>
          <w:rFonts w:ascii="Times New Roman" w:eastAsia="PMingLiU" w:hAnsi="Times New Roman" w:cs="Times New Roman" w:hint="eastAsia"/>
          <w:sz w:val="22"/>
          <w:szCs w:val="22"/>
        </w:rPr>
        <w:t>。</w:t>
      </w:r>
    </w:p>
    <w:p w14:paraId="02010926" w14:textId="77777777" w:rsidR="00EC6EEE" w:rsidRPr="0025746A" w:rsidRDefault="00EC6EEE" w:rsidP="009E3A90">
      <w:pPr>
        <w:spacing w:after="0" w:line="240" w:lineRule="auto"/>
        <w:jc w:val="both"/>
        <w:rPr>
          <w:rFonts w:ascii="Times New Roman" w:hAnsi="Times New Roman" w:cs="Times New Roman"/>
          <w:sz w:val="22"/>
          <w:szCs w:val="22"/>
        </w:rPr>
      </w:pPr>
    </w:p>
    <w:p w14:paraId="7CC8A81B" w14:textId="77777777" w:rsidR="00EC6EEE" w:rsidRPr="0025746A" w:rsidRDefault="00EC6EEE" w:rsidP="009E3A90">
      <w:pPr>
        <w:spacing w:after="0" w:line="240" w:lineRule="auto"/>
        <w:jc w:val="both"/>
        <w:rPr>
          <w:rFonts w:ascii="Times New Roman" w:hAnsi="Times New Roman" w:cs="Times New Roman"/>
          <w:sz w:val="22"/>
          <w:szCs w:val="22"/>
        </w:rPr>
      </w:pPr>
    </w:p>
    <w:p w14:paraId="38E60195" w14:textId="77777777" w:rsidR="00EC6EEE" w:rsidRPr="0025746A" w:rsidRDefault="00EC6EEE" w:rsidP="009E3A90">
      <w:pPr>
        <w:spacing w:after="0" w:line="240" w:lineRule="auto"/>
        <w:jc w:val="both"/>
        <w:rPr>
          <w:rFonts w:ascii="Times New Roman" w:hAnsi="Times New Roman" w:cs="Times New Roman"/>
          <w:sz w:val="22"/>
          <w:szCs w:val="22"/>
        </w:rPr>
      </w:pPr>
    </w:p>
    <w:p w14:paraId="6AD77F94" w14:textId="77777777" w:rsidR="00EC6EEE" w:rsidRPr="0025746A" w:rsidRDefault="00EC6EEE" w:rsidP="009E3A90">
      <w:pPr>
        <w:spacing w:after="0" w:line="240" w:lineRule="auto"/>
        <w:jc w:val="both"/>
        <w:rPr>
          <w:rFonts w:ascii="Times New Roman" w:hAnsi="Times New Roman" w:cs="Times New Roman"/>
          <w:sz w:val="22"/>
          <w:szCs w:val="22"/>
        </w:rPr>
      </w:pPr>
    </w:p>
    <w:p w14:paraId="6846316C" w14:textId="77777777" w:rsidR="00EC6EEE" w:rsidRPr="0025746A" w:rsidRDefault="00EC6EEE" w:rsidP="009E3A90">
      <w:pPr>
        <w:spacing w:after="0" w:line="240" w:lineRule="auto"/>
        <w:jc w:val="both"/>
        <w:rPr>
          <w:rFonts w:ascii="Times New Roman" w:hAnsi="Times New Roman" w:cs="Times New Roman"/>
          <w:sz w:val="22"/>
          <w:szCs w:val="22"/>
        </w:rPr>
      </w:pPr>
    </w:p>
    <w:p w14:paraId="67E2E23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E</w:t>
      </w:r>
      <w:r w:rsidRPr="0025746A">
        <w:rPr>
          <w:rFonts w:ascii="Times New Roman" w:eastAsia="PMingLiU" w:hAnsi="Times New Roman" w:cs="Times New Roman" w:hint="eastAsia"/>
          <w:sz w:val="22"/>
          <w:szCs w:val="22"/>
        </w:rPr>
        <w:t>總理事務王大臣中的編纂人員</w:t>
      </w:r>
    </w:p>
    <w:p w14:paraId="060D13A1" w14:textId="77777777" w:rsidR="00EC6EEE" w:rsidRPr="0025746A" w:rsidRDefault="00EC6EEE" w:rsidP="009E3A90">
      <w:pPr>
        <w:spacing w:after="0" w:line="240" w:lineRule="auto"/>
        <w:jc w:val="both"/>
        <w:rPr>
          <w:rFonts w:ascii="Times New Roman" w:hAnsi="Times New Roman" w:cs="Times New Roman"/>
          <w:sz w:val="22"/>
          <w:szCs w:val="22"/>
        </w:rPr>
      </w:pPr>
    </w:p>
    <w:p w14:paraId="3EB6AB14" w14:textId="77777777" w:rsidR="00EC6EEE" w:rsidRPr="0025746A" w:rsidRDefault="00EC6EEE" w:rsidP="009E3A90">
      <w:pPr>
        <w:spacing w:after="0" w:line="240" w:lineRule="auto"/>
        <w:jc w:val="both"/>
        <w:rPr>
          <w:rFonts w:ascii="Times New Roman" w:hAnsi="Times New Roman" w:cs="Times New Roman"/>
          <w:sz w:val="22"/>
          <w:szCs w:val="22"/>
        </w:rPr>
      </w:pPr>
    </w:p>
    <w:p w14:paraId="00CE02D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下表顯示的是，在總理事務王大臣期間，以其成員爲首的、出版了大量官方出版物的編纂班子的情況。在幾乎所有編纂班子的最高層，總理事務王大臣班子的一個或多個成員佔據着監管位置。當然，這些職位乃兼職，並不是說這些人整天忙於編纂事務；他們可能負責大政方針，而由手下人負責實際工作。在右欄的名字中，最上面的一行顯示最高的編纂層，下一行顯示的是次高層，總理事務王大臣的成員名字下畫橫線。有些情況並沒有完備的編纂信息，但還是開列了書名，以顯示總理事務王大臣編纂事務的多樣性。即便是沒有成員被任命爲最高層的監管職位，總理事務王大臣也常常給出建議並撰擬有關這些出版物的諭旨。</w:t>
      </w:r>
    </w:p>
    <w:p w14:paraId="7A4F02FC" w14:textId="77777777" w:rsidR="00EC6EEE" w:rsidRPr="0025746A" w:rsidRDefault="00EC6EEE" w:rsidP="009E3A90">
      <w:pPr>
        <w:spacing w:after="0" w:line="240" w:lineRule="auto"/>
        <w:jc w:val="both"/>
        <w:rPr>
          <w:rFonts w:ascii="Times New Roman" w:hAnsi="Times New Roman" w:cs="Times New Roman"/>
          <w:sz w:val="22"/>
          <w:szCs w:val="22"/>
        </w:rPr>
      </w:pPr>
    </w:p>
    <w:p w14:paraId="44326F7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除另有說明者外，所有的檔案出自北京。除另標明外，所有時間（年</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日）都是乾隆時期的。卷和頁碼位於每種資料的結尾處（卷</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頁碼）。</w:t>
      </w:r>
    </w:p>
    <w:p w14:paraId="5DEA04A9" w14:textId="77777777" w:rsidR="00EC6EEE" w:rsidRPr="0025746A" w:rsidRDefault="00EC6EEE" w:rsidP="009E3A90">
      <w:pPr>
        <w:spacing w:after="0" w:line="240" w:lineRule="auto"/>
        <w:jc w:val="both"/>
        <w:rPr>
          <w:rFonts w:ascii="Times New Roman" w:hAnsi="Times New Roman" w:cs="Times New Roman"/>
          <w:sz w:val="22"/>
          <w:szCs w:val="22"/>
        </w:rPr>
      </w:pPr>
    </w:p>
    <w:p w14:paraId="75C1B397" w14:textId="77777777" w:rsidR="00EC6EEE" w:rsidRPr="0025746A" w:rsidRDefault="00EC6EEE" w:rsidP="009E3A90">
      <w:pPr>
        <w:spacing w:after="0" w:line="240" w:lineRule="auto"/>
        <w:jc w:val="both"/>
        <w:rPr>
          <w:rFonts w:ascii="Times New Roman" w:hAnsi="Times New Roman" w:cs="Times New Roman"/>
          <w:sz w:val="22"/>
          <w:szCs w:val="22"/>
        </w:rPr>
      </w:pPr>
    </w:p>
    <w:p w14:paraId="23138CC9" w14:textId="77777777" w:rsidR="00EC6EEE" w:rsidRPr="0025746A" w:rsidRDefault="00EC6EEE" w:rsidP="009E3A90">
      <w:pPr>
        <w:spacing w:after="0" w:line="240" w:lineRule="auto"/>
        <w:jc w:val="both"/>
        <w:rPr>
          <w:rFonts w:ascii="Times New Roman" w:hAnsi="Times New Roman" w:cs="Times New Roman"/>
          <w:sz w:val="22"/>
          <w:szCs w:val="22"/>
        </w:rPr>
      </w:pPr>
    </w:p>
    <w:p w14:paraId="400CC845" w14:textId="77777777" w:rsidR="00EC6EEE" w:rsidRPr="0025746A" w:rsidRDefault="00EC6EEE" w:rsidP="009E3A90">
      <w:pPr>
        <w:spacing w:after="0" w:line="240" w:lineRule="auto"/>
        <w:jc w:val="both"/>
        <w:rPr>
          <w:rFonts w:ascii="Times New Roman" w:hAnsi="Times New Roman" w:cs="Times New Roman"/>
          <w:sz w:val="22"/>
          <w:szCs w:val="22"/>
        </w:rPr>
      </w:pPr>
    </w:p>
    <w:p w14:paraId="456BE352" w14:textId="77777777" w:rsidR="00EC6EEE" w:rsidRPr="0025746A" w:rsidRDefault="00EC6EEE" w:rsidP="009E3A90">
      <w:pPr>
        <w:spacing w:after="0" w:line="240" w:lineRule="auto"/>
        <w:jc w:val="both"/>
        <w:rPr>
          <w:rFonts w:ascii="Times New Roman" w:hAnsi="Times New Roman" w:cs="Times New Roman"/>
          <w:sz w:val="22"/>
          <w:szCs w:val="22"/>
        </w:rPr>
      </w:pPr>
    </w:p>
    <w:p w14:paraId="56FC9BFA"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a</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早期的律例（約五年修訂一次），參見《清世宗實錄》卷</w:t>
      </w:r>
      <w:r w:rsidRPr="0025746A">
        <w:rPr>
          <w:rFonts w:ascii="Times New Roman" w:eastAsia="PMingLiU" w:hAnsi="Times New Roman" w:cs="Times New Roman"/>
          <w:sz w:val="22"/>
          <w:szCs w:val="22"/>
        </w:rPr>
        <w:t>11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26b</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27</w:t>
      </w:r>
      <w:r w:rsidRPr="0025746A">
        <w:rPr>
          <w:rFonts w:ascii="Times New Roman" w:eastAsia="PMingLiU" w:hAnsi="Times New Roman" w:cs="Times New Roman" w:hint="eastAsia"/>
          <w:sz w:val="22"/>
          <w:szCs w:val="22"/>
        </w:rPr>
        <w:t>。</w:t>
      </w:r>
    </w:p>
    <w:p w14:paraId="33F8A1D5" w14:textId="77777777" w:rsidR="00EC6EEE" w:rsidRPr="0025746A" w:rsidRDefault="00EC6EEE" w:rsidP="009E3A90">
      <w:pPr>
        <w:spacing w:after="0" w:line="240" w:lineRule="auto"/>
        <w:jc w:val="both"/>
        <w:rPr>
          <w:rFonts w:ascii="Times New Roman" w:hAnsi="Times New Roman" w:cs="Times New Roman"/>
          <w:sz w:val="22"/>
          <w:szCs w:val="22"/>
        </w:rPr>
      </w:pPr>
    </w:p>
    <w:p w14:paraId="6465445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b</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數種雍正諭旨的編纂並沒有成立單獨的編纂機構。它們是由實錄館完成的，這解釋了鄂爾泰、張廷玉等人何以列入編纂人員；方甦生：《清內閣庫貯舊檔輯刊》冊</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，頁</w:t>
      </w:r>
      <w:r w:rsidRPr="0025746A">
        <w:rPr>
          <w:rFonts w:ascii="Times New Roman" w:eastAsia="PMingLiU" w:hAnsi="Times New Roman" w:cs="Times New Roman"/>
          <w:sz w:val="22"/>
          <w:szCs w:val="22"/>
        </w:rPr>
        <w:t>24</w:t>
      </w:r>
      <w:r w:rsidRPr="0025746A">
        <w:rPr>
          <w:rFonts w:ascii="Times New Roman" w:eastAsia="PMingLiU" w:hAnsi="Times New Roman" w:cs="Times New Roman" w:hint="eastAsia"/>
          <w:sz w:val="22"/>
          <w:szCs w:val="22"/>
        </w:rPr>
        <w:t>。</w:t>
      </w:r>
    </w:p>
    <w:p w14:paraId="1BFAAC66" w14:textId="77777777" w:rsidR="00EC6EEE" w:rsidRPr="0025746A" w:rsidRDefault="00EC6EEE" w:rsidP="009E3A90">
      <w:pPr>
        <w:spacing w:after="0" w:line="240" w:lineRule="auto"/>
        <w:jc w:val="both"/>
        <w:rPr>
          <w:rFonts w:ascii="Times New Roman" w:hAnsi="Times New Roman" w:cs="Times New Roman"/>
          <w:sz w:val="22"/>
          <w:szCs w:val="22"/>
        </w:rPr>
      </w:pPr>
    </w:p>
    <w:p w14:paraId="7AB477C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c</w:t>
      </w:r>
      <w:r w:rsidRPr="0025746A">
        <w:rPr>
          <w:rFonts w:ascii="Times New Roman" w:eastAsia="PMingLiU" w:hAnsi="Times New Roman" w:cs="Times New Roman"/>
          <w:sz w:val="22"/>
          <w:szCs w:val="22"/>
        </w:rPr>
        <w:t>．</w:t>
      </w:r>
      <w:r w:rsidRPr="0025746A">
        <w:rPr>
          <w:rFonts w:ascii="Times New Roman" w:eastAsia="PMingLiU" w:hAnsi="Times New Roman" w:cs="Times New Roman" w:hint="eastAsia"/>
          <w:sz w:val="22"/>
          <w:szCs w:val="22"/>
        </w:rPr>
        <w:t>《雍正硃批諭旨》最早刊印是在雍正十年（</w:t>
      </w:r>
      <w:r w:rsidRPr="0025746A">
        <w:rPr>
          <w:rFonts w:ascii="Times New Roman" w:eastAsia="PMingLiU" w:hAnsi="Times New Roman" w:cs="Times New Roman"/>
          <w:sz w:val="22"/>
          <w:szCs w:val="22"/>
        </w:rPr>
        <w:t>1732</w:t>
      </w:r>
      <w:r w:rsidRPr="0025746A">
        <w:rPr>
          <w:rFonts w:ascii="Times New Roman" w:eastAsia="PMingLiU" w:hAnsi="Times New Roman" w:cs="Times New Roman" w:hint="eastAsia"/>
          <w:sz w:val="22"/>
          <w:szCs w:val="22"/>
        </w:rPr>
        <w:t>），很顯然那一版所收的奏摺和硃批沒有涵蓋整個雍正朝。乾隆三年二月初四日（</w:t>
      </w:r>
      <w:r w:rsidRPr="0025746A">
        <w:rPr>
          <w:rFonts w:ascii="Times New Roman" w:eastAsia="PMingLiU" w:hAnsi="Times New Roman" w:cs="Times New Roman"/>
          <w:sz w:val="22"/>
          <w:szCs w:val="22"/>
        </w:rPr>
        <w:t>1738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3</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23</w:t>
      </w:r>
      <w:r w:rsidRPr="0025746A">
        <w:rPr>
          <w:rFonts w:ascii="Times New Roman" w:eastAsia="PMingLiU" w:hAnsi="Times New Roman" w:cs="Times New Roman" w:hint="eastAsia"/>
          <w:sz w:val="22"/>
          <w:szCs w:val="22"/>
        </w:rPr>
        <w:t>日）下令校訂完備的版本並於次月刊印，見《雍正硃批諭旨》後序。我們知道這是在總理事務王大臣期間進行的，參見「</w:t>
      </w:r>
      <w:r w:rsidRPr="00962D07">
        <w:rPr>
          <w:rFonts w:ascii="Times New Roman" w:eastAsia="BiauKaiHK Regular" w:hAnsi="Times New Roman" w:cs="Times New Roman" w:hint="eastAsia"/>
          <w:sz w:val="22"/>
          <w:szCs w:val="22"/>
        </w:rPr>
        <w:t>上諭檔（方本）</w:t>
      </w:r>
      <w:r w:rsidRPr="0025746A">
        <w:rPr>
          <w:rFonts w:ascii="Times New Roman" w:eastAsia="PMingLiU" w:hAnsi="Times New Roman" w:cs="Times New Roman" w:hint="eastAsia"/>
          <w:sz w:val="22"/>
          <w:szCs w:val="22"/>
        </w:rPr>
        <w:t>」，乾隆元年十一月初一日，</w:t>
      </w:r>
      <w:r w:rsidRPr="0025746A">
        <w:rPr>
          <w:rFonts w:ascii="Times New Roman" w:eastAsia="PMingLiU" w:hAnsi="Times New Roman" w:cs="Times New Roman"/>
          <w:sz w:val="22"/>
          <w:szCs w:val="22"/>
        </w:rPr>
        <w:t>217</w:t>
      </w:r>
      <w:r w:rsidRPr="0025746A">
        <w:rPr>
          <w:rFonts w:ascii="Times New Roman" w:eastAsia="PMingLiU" w:hAnsi="Times New Roman" w:cs="Times New Roman" w:hint="eastAsia"/>
          <w:sz w:val="22"/>
          <w:szCs w:val="22"/>
        </w:rPr>
        <w:t>頁。</w:t>
      </w:r>
    </w:p>
    <w:p w14:paraId="78640C5E" w14:textId="77777777" w:rsidR="00EC6EEE" w:rsidRPr="0025746A" w:rsidRDefault="00EC6EEE" w:rsidP="009E3A90">
      <w:pPr>
        <w:spacing w:after="0" w:line="240" w:lineRule="auto"/>
        <w:jc w:val="both"/>
        <w:rPr>
          <w:rFonts w:ascii="Times New Roman" w:hAnsi="Times New Roman" w:cs="Times New Roman"/>
          <w:sz w:val="22"/>
          <w:szCs w:val="22"/>
        </w:rPr>
      </w:pPr>
    </w:p>
    <w:p w14:paraId="313B74C0" w14:textId="77777777" w:rsidR="00EC6EEE" w:rsidRPr="0025746A" w:rsidRDefault="00EC6EEE" w:rsidP="009E3A90">
      <w:pPr>
        <w:spacing w:after="0" w:line="240" w:lineRule="auto"/>
        <w:jc w:val="both"/>
        <w:rPr>
          <w:rFonts w:ascii="Times New Roman" w:hAnsi="Times New Roman" w:cs="Times New Roman"/>
          <w:sz w:val="22"/>
          <w:szCs w:val="22"/>
        </w:rPr>
      </w:pPr>
    </w:p>
    <w:p w14:paraId="50FAB44E" w14:textId="77777777" w:rsidR="00EC6EEE" w:rsidRPr="0025746A" w:rsidRDefault="00EC6EEE" w:rsidP="009E3A90">
      <w:pPr>
        <w:spacing w:after="0" w:line="240" w:lineRule="auto"/>
        <w:jc w:val="both"/>
        <w:rPr>
          <w:rFonts w:ascii="Times New Roman" w:hAnsi="Times New Roman" w:cs="Times New Roman"/>
          <w:sz w:val="22"/>
          <w:szCs w:val="22"/>
        </w:rPr>
      </w:pPr>
    </w:p>
    <w:p w14:paraId="3CE3E3E9" w14:textId="77777777" w:rsidR="00EC6EEE" w:rsidRPr="0025746A" w:rsidRDefault="00EC6EEE" w:rsidP="009E3A90">
      <w:pPr>
        <w:spacing w:after="0" w:line="240" w:lineRule="auto"/>
        <w:jc w:val="both"/>
        <w:rPr>
          <w:rFonts w:ascii="Times New Roman" w:hAnsi="Times New Roman" w:cs="Times New Roman"/>
          <w:sz w:val="22"/>
          <w:szCs w:val="22"/>
        </w:rPr>
      </w:pPr>
    </w:p>
    <w:p w14:paraId="0DAB37BE" w14:textId="77777777" w:rsidR="00EC6EEE" w:rsidRPr="0025746A" w:rsidRDefault="00EC6EEE" w:rsidP="009E3A90">
      <w:pPr>
        <w:spacing w:after="0" w:line="240" w:lineRule="auto"/>
        <w:jc w:val="both"/>
        <w:rPr>
          <w:rFonts w:ascii="Times New Roman" w:hAnsi="Times New Roman" w:cs="Times New Roman"/>
          <w:sz w:val="22"/>
          <w:szCs w:val="22"/>
        </w:rPr>
      </w:pPr>
    </w:p>
    <w:p w14:paraId="7C861C2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附錄</w:t>
      </w:r>
      <w:r w:rsidRPr="0025746A">
        <w:rPr>
          <w:rFonts w:ascii="Times New Roman" w:eastAsia="PMingLiU" w:hAnsi="Times New Roman" w:cs="Times New Roman"/>
          <w:sz w:val="22"/>
          <w:szCs w:val="22"/>
        </w:rPr>
        <w:t>F</w:t>
      </w:r>
      <w:r w:rsidRPr="0025746A">
        <w:rPr>
          <w:rFonts w:ascii="Times New Roman" w:eastAsia="PMingLiU" w:hAnsi="Times New Roman" w:cs="Times New Roman" w:hint="eastAsia"/>
          <w:sz w:val="22"/>
          <w:szCs w:val="22"/>
        </w:rPr>
        <w:t>軍機處滿伴業務——對乾隆初年一個月滿文奏摺上報事項的考察</w:t>
      </w:r>
    </w:p>
    <w:p w14:paraId="3FF41EB3" w14:textId="77777777" w:rsidR="00EC6EEE" w:rsidRPr="0025746A" w:rsidRDefault="00EC6EEE" w:rsidP="009E3A90">
      <w:pPr>
        <w:spacing w:after="0" w:line="240" w:lineRule="auto"/>
        <w:jc w:val="both"/>
        <w:rPr>
          <w:rFonts w:ascii="Times New Roman" w:hAnsi="Times New Roman" w:cs="Times New Roman"/>
          <w:sz w:val="22"/>
          <w:szCs w:val="22"/>
        </w:rPr>
      </w:pPr>
    </w:p>
    <w:p w14:paraId="134A9AF6" w14:textId="77777777" w:rsidR="00EC6EEE" w:rsidRPr="0025746A" w:rsidRDefault="00EC6EEE" w:rsidP="009E3A90">
      <w:pPr>
        <w:spacing w:after="0" w:line="240" w:lineRule="auto"/>
        <w:jc w:val="both"/>
        <w:rPr>
          <w:rFonts w:ascii="Times New Roman" w:hAnsi="Times New Roman" w:cs="Times New Roman"/>
          <w:sz w:val="22"/>
          <w:szCs w:val="22"/>
        </w:rPr>
      </w:pPr>
    </w:p>
    <w:p w14:paraId="3027925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下面開列了乾隆十一年十二月（</w:t>
      </w:r>
      <w:r w:rsidRPr="0025746A">
        <w:rPr>
          <w:rFonts w:ascii="Times New Roman" w:eastAsia="PMingLiU" w:hAnsi="Times New Roman" w:cs="Times New Roman"/>
          <w:sz w:val="22"/>
          <w:szCs w:val="22"/>
        </w:rPr>
        <w:t>1747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11</w:t>
      </w:r>
      <w:r w:rsidRPr="0025746A">
        <w:rPr>
          <w:rFonts w:ascii="Times New Roman" w:eastAsia="PMingLiU" w:hAnsi="Times New Roman" w:cs="Times New Roman" w:hint="eastAsia"/>
          <w:sz w:val="22"/>
          <w:szCs w:val="22"/>
        </w:rPr>
        <w:t>日—</w:t>
      </w:r>
      <w:r w:rsidRPr="0025746A">
        <w:rPr>
          <w:rFonts w:ascii="Times New Roman" w:eastAsia="PMingLiU" w:hAnsi="Times New Roman" w:cs="Times New Roman"/>
          <w:sz w:val="22"/>
          <w:szCs w:val="22"/>
        </w:rPr>
        <w:t>2</w:t>
      </w:r>
      <w:r w:rsidRPr="0025746A">
        <w:rPr>
          <w:rFonts w:ascii="Times New Roman" w:eastAsia="PMingLiU" w:hAnsi="Times New Roman" w:cs="Times New Roman" w:hint="eastAsia"/>
          <w:sz w:val="22"/>
          <w:szCs w:val="22"/>
        </w:rPr>
        <w:t>月</w:t>
      </w:r>
      <w:r w:rsidRPr="0025746A">
        <w:rPr>
          <w:rFonts w:ascii="Times New Roman" w:eastAsia="PMingLiU" w:hAnsi="Times New Roman" w:cs="Times New Roman"/>
          <w:sz w:val="22"/>
          <w:szCs w:val="22"/>
        </w:rPr>
        <w:t>8</w:t>
      </w:r>
      <w:r w:rsidRPr="0025746A">
        <w:rPr>
          <w:rFonts w:ascii="Times New Roman" w:eastAsia="PMingLiU" w:hAnsi="Times New Roman" w:cs="Times New Roman" w:hint="eastAsia"/>
          <w:sz w:val="22"/>
          <w:szCs w:val="22"/>
        </w:rPr>
        <w:t>日）這一個月的滿文奏摺上報的問題。選擇這個月是因爲它是該年奏摺最多的月份——共計六十五件。材料來自滿文錄副奏摺，這是奏摺抵京後抄錄而成的。該檔案按月將奏摺分爲不同的包（沒有提供更準確的日期），並提供了主要具奏人的名字、官職及摘由。（儘管原來開列有具奏人姓名，但在下列表中名字略去，只提供官職。）具奏人從王公、軍機大臣、大學士、武職將領，到遠爲低下的邊疆旗人，以及盛京官員、關差等。可認出有的是京官。從兩年（乾隆十一年，</w:t>
      </w:r>
      <w:r w:rsidRPr="0025746A">
        <w:rPr>
          <w:rFonts w:ascii="Times New Roman" w:eastAsia="PMingLiU" w:hAnsi="Times New Roman" w:cs="Times New Roman"/>
          <w:sz w:val="22"/>
          <w:szCs w:val="22"/>
        </w:rPr>
        <w:t>1746</w:t>
      </w:r>
      <w:r w:rsidRPr="0025746A">
        <w:rPr>
          <w:rFonts w:ascii="Times New Roman" w:eastAsia="PMingLiU" w:hAnsi="Times New Roman" w:cs="Times New Roman" w:hint="eastAsia"/>
          <w:sz w:val="22"/>
          <w:szCs w:val="22"/>
        </w:rPr>
        <w:t>；乾隆十四年，</w:t>
      </w:r>
      <w:r w:rsidRPr="0025746A">
        <w:rPr>
          <w:rFonts w:ascii="Times New Roman" w:eastAsia="PMingLiU" w:hAnsi="Times New Roman" w:cs="Times New Roman"/>
          <w:sz w:val="22"/>
          <w:szCs w:val="22"/>
        </w:rPr>
        <w:t>1749</w:t>
      </w:r>
      <w:r w:rsidRPr="0025746A">
        <w:rPr>
          <w:rFonts w:ascii="Times New Roman" w:eastAsia="PMingLiU" w:hAnsi="Times New Roman" w:cs="Times New Roman" w:hint="eastAsia"/>
          <w:sz w:val="22"/>
          <w:szCs w:val="22"/>
        </w:rPr>
        <w:t>）的錄副中可以看到，最低級官員是部院的主事（正六品）。乾隆十一年有四百一十三件奏摺，共十三個月，平均每月三十件。有一些奏摺是代奏。下面有的是對原文的概述，做得可能不盡令人滿意。</w:t>
      </w:r>
    </w:p>
    <w:p w14:paraId="79266F5E" w14:textId="77777777" w:rsidR="00EC6EEE" w:rsidRPr="0025746A" w:rsidRDefault="00EC6EEE" w:rsidP="009E3A90">
      <w:pPr>
        <w:spacing w:after="0" w:line="240" w:lineRule="auto"/>
        <w:jc w:val="both"/>
        <w:rPr>
          <w:rFonts w:ascii="Times New Roman" w:hAnsi="Times New Roman" w:cs="Times New Roman"/>
          <w:sz w:val="22"/>
          <w:szCs w:val="22"/>
        </w:rPr>
      </w:pPr>
    </w:p>
    <w:p w14:paraId="528B5FD6" w14:textId="77777777" w:rsidR="00EC6EEE" w:rsidRPr="0025746A" w:rsidRDefault="00EC6EEE" w:rsidP="009E3A90">
      <w:pPr>
        <w:spacing w:after="0" w:line="240" w:lineRule="auto"/>
        <w:jc w:val="both"/>
        <w:rPr>
          <w:rFonts w:ascii="Times New Roman" w:hAnsi="Times New Roman" w:cs="Times New Roman"/>
          <w:sz w:val="22"/>
          <w:szCs w:val="22"/>
        </w:rPr>
      </w:pPr>
    </w:p>
    <w:p w14:paraId="47E863CB" w14:textId="77777777" w:rsidR="00EC6EEE" w:rsidRPr="0025746A" w:rsidRDefault="00EC6EEE" w:rsidP="009E3A90">
      <w:pPr>
        <w:spacing w:after="0" w:line="240" w:lineRule="auto"/>
        <w:jc w:val="both"/>
        <w:rPr>
          <w:rFonts w:ascii="Times New Roman" w:hAnsi="Times New Roman" w:cs="Times New Roman"/>
          <w:sz w:val="22"/>
          <w:szCs w:val="22"/>
        </w:rPr>
      </w:pPr>
    </w:p>
    <w:p w14:paraId="39492E6D" w14:textId="77777777" w:rsidR="00EC6EEE" w:rsidRPr="0025746A" w:rsidRDefault="00EC6EEE" w:rsidP="009E3A90">
      <w:pPr>
        <w:spacing w:after="0" w:line="240" w:lineRule="auto"/>
        <w:jc w:val="both"/>
        <w:rPr>
          <w:rFonts w:ascii="Times New Roman" w:hAnsi="Times New Roman" w:cs="Times New Roman"/>
          <w:sz w:val="22"/>
          <w:szCs w:val="22"/>
        </w:rPr>
      </w:pPr>
    </w:p>
    <w:p w14:paraId="4786D09B" w14:textId="77777777" w:rsidR="00EC6EEE" w:rsidRPr="0025746A" w:rsidRDefault="00EC6EEE" w:rsidP="009E3A90">
      <w:pPr>
        <w:spacing w:after="0" w:line="240" w:lineRule="auto"/>
        <w:jc w:val="both"/>
        <w:rPr>
          <w:rFonts w:ascii="Times New Roman" w:hAnsi="Times New Roman" w:cs="Times New Roman"/>
          <w:sz w:val="22"/>
          <w:szCs w:val="22"/>
        </w:rPr>
      </w:pPr>
    </w:p>
    <w:p w14:paraId="19FDAF5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資料來源：（北京）「</w:t>
      </w:r>
      <w:r w:rsidRPr="00962D07">
        <w:rPr>
          <w:rFonts w:ascii="Times New Roman" w:eastAsia="BiauKaiHK Regular" w:hAnsi="Times New Roman" w:cs="Times New Roman" w:hint="eastAsia"/>
          <w:sz w:val="22"/>
          <w:szCs w:val="22"/>
        </w:rPr>
        <w:t>奏摺號簿</w:t>
      </w:r>
      <w:r w:rsidRPr="0025746A">
        <w:rPr>
          <w:rFonts w:ascii="Times New Roman" w:eastAsia="PMingLiU" w:hAnsi="Times New Roman" w:cs="Times New Roman" w:hint="eastAsia"/>
          <w:sz w:val="22"/>
          <w:szCs w:val="22"/>
        </w:rPr>
        <w:t>」乾隆十一年十二月。我認爲從根本上說這是滿文檔冊，卻由於包含很多的漢字而被誤歸入漢文檔案，參見《清軍機處檔案目錄》，故宮博物院文獻館編（北平，</w:t>
      </w:r>
      <w:r w:rsidRPr="0025746A">
        <w:rPr>
          <w:rFonts w:ascii="Times New Roman" w:eastAsia="PMingLiU" w:hAnsi="Times New Roman" w:cs="Times New Roman"/>
          <w:sz w:val="22"/>
          <w:szCs w:val="22"/>
        </w:rPr>
        <w:t>1930</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11</w:t>
      </w:r>
      <w:r w:rsidRPr="0025746A">
        <w:rPr>
          <w:rFonts w:ascii="Times New Roman" w:eastAsia="PMingLiU" w:hAnsi="Times New Roman" w:cs="Times New Roman" w:hint="eastAsia"/>
          <w:sz w:val="22"/>
          <w:szCs w:val="22"/>
        </w:rPr>
        <w:t>頁。一旦可以看到所有的滿文館藏並用於研究，就可能發現其他檔冊。我也見過提到其他年份的材料，例子參見（北京）「</w:t>
      </w:r>
      <w:r w:rsidRPr="00962D07">
        <w:rPr>
          <w:rFonts w:ascii="Times New Roman" w:eastAsia="BiauKaiHK Regular" w:hAnsi="Times New Roman" w:cs="Times New Roman" w:hint="eastAsia"/>
          <w:sz w:val="22"/>
          <w:szCs w:val="22"/>
        </w:rPr>
        <w:t>議覆檔</w:t>
      </w:r>
      <w:r w:rsidRPr="0025746A">
        <w:rPr>
          <w:rFonts w:ascii="Times New Roman" w:eastAsia="PMingLiU" w:hAnsi="Times New Roman" w:cs="Times New Roman" w:hint="eastAsia"/>
          <w:sz w:val="22"/>
          <w:szCs w:val="22"/>
        </w:rPr>
        <w:t>」，乾隆四年十二月十二日，</w:t>
      </w:r>
      <w:r w:rsidRPr="0025746A">
        <w:rPr>
          <w:rFonts w:ascii="Times New Roman" w:eastAsia="PMingLiU" w:hAnsi="Times New Roman" w:cs="Times New Roman"/>
          <w:sz w:val="22"/>
          <w:szCs w:val="22"/>
        </w:rPr>
        <w:t>307</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sz w:val="22"/>
          <w:szCs w:val="22"/>
        </w:rPr>
        <w:t>310</w:t>
      </w:r>
      <w:r w:rsidRPr="0025746A">
        <w:rPr>
          <w:rFonts w:ascii="Times New Roman" w:eastAsia="PMingLiU" w:hAnsi="Times New Roman" w:cs="Times New Roman" w:hint="eastAsia"/>
          <w:sz w:val="22"/>
          <w:szCs w:val="22"/>
        </w:rPr>
        <w:t>頁，說到要在「</w:t>
      </w:r>
      <w:r w:rsidRPr="00962D07">
        <w:rPr>
          <w:rFonts w:ascii="Times New Roman" w:eastAsia="BiauKaiHK Regular" w:hAnsi="Times New Roman" w:cs="Times New Roman" w:hint="eastAsia"/>
          <w:sz w:val="22"/>
          <w:szCs w:val="22"/>
        </w:rPr>
        <w:t>號簿</w:t>
      </w:r>
      <w:r w:rsidRPr="0025746A">
        <w:rPr>
          <w:rFonts w:ascii="Times New Roman" w:eastAsia="PMingLiU" w:hAnsi="Times New Roman" w:cs="Times New Roman" w:hint="eastAsia"/>
          <w:sz w:val="22"/>
          <w:szCs w:val="22"/>
        </w:rPr>
        <w:t>」中填入滿文議覆。</w:t>
      </w:r>
    </w:p>
    <w:p w14:paraId="3482EDC5" w14:textId="43DFF6D4" w:rsidR="002154C9" w:rsidRDefault="002154C9">
      <w:pPr>
        <w:rPr>
          <w:rFonts w:ascii="Times New Roman" w:eastAsia="PMingLiU" w:hAnsi="Times New Roman" w:cs="Times New Roman"/>
          <w:sz w:val="22"/>
          <w:szCs w:val="22"/>
        </w:rPr>
      </w:pPr>
      <w:r>
        <w:rPr>
          <w:rFonts w:ascii="Times New Roman" w:eastAsia="PMingLiU" w:hAnsi="Times New Roman" w:cs="Times New Roman"/>
          <w:sz w:val="22"/>
          <w:szCs w:val="22"/>
        </w:rPr>
        <w:br w:type="page"/>
      </w:r>
    </w:p>
    <w:p w14:paraId="020D0A59" w14:textId="77777777" w:rsidR="00EC6EEE" w:rsidRPr="0025746A" w:rsidRDefault="00EC6EEE" w:rsidP="009E3A90">
      <w:pPr>
        <w:spacing w:after="0" w:line="240" w:lineRule="auto"/>
        <w:jc w:val="both"/>
        <w:rPr>
          <w:rFonts w:ascii="Times New Roman" w:hAnsi="Times New Roman" w:cs="Times New Roman"/>
          <w:sz w:val="22"/>
          <w:szCs w:val="22"/>
        </w:rPr>
      </w:pPr>
    </w:p>
    <w:p w14:paraId="1DE86813" w14:textId="77777777" w:rsidR="00EC6EEE" w:rsidRPr="0025746A" w:rsidRDefault="00EC6EEE" w:rsidP="009E3A90">
      <w:pPr>
        <w:spacing w:after="0" w:line="240" w:lineRule="auto"/>
        <w:jc w:val="both"/>
        <w:rPr>
          <w:rFonts w:ascii="Times New Roman" w:hAnsi="Times New Roman" w:cs="Times New Roman"/>
          <w:sz w:val="22"/>
          <w:szCs w:val="22"/>
        </w:rPr>
      </w:pPr>
    </w:p>
    <w:p w14:paraId="77ED72A5" w14:textId="77777777" w:rsidR="00EC6EEE" w:rsidRPr="0025746A" w:rsidRDefault="00EC6EEE" w:rsidP="009E3A90">
      <w:pPr>
        <w:spacing w:after="0" w:line="240" w:lineRule="auto"/>
        <w:jc w:val="both"/>
        <w:rPr>
          <w:rFonts w:ascii="Times New Roman" w:hAnsi="Times New Roman" w:cs="Times New Roman"/>
          <w:sz w:val="22"/>
          <w:szCs w:val="22"/>
        </w:rPr>
      </w:pPr>
    </w:p>
    <w:p w14:paraId="6B542AA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中文版後記</w:t>
      </w:r>
    </w:p>
    <w:p w14:paraId="16F585DD" w14:textId="77777777" w:rsidR="00EC6EEE" w:rsidRPr="0025746A" w:rsidRDefault="00EC6EEE" w:rsidP="009E3A90">
      <w:pPr>
        <w:spacing w:after="0" w:line="240" w:lineRule="auto"/>
        <w:jc w:val="both"/>
        <w:rPr>
          <w:rFonts w:ascii="Times New Roman" w:hAnsi="Times New Roman" w:cs="Times New Roman"/>
          <w:sz w:val="22"/>
          <w:szCs w:val="22"/>
        </w:rPr>
      </w:pPr>
    </w:p>
    <w:p w14:paraId="641D3B7C" w14:textId="77777777" w:rsidR="00EC6EEE" w:rsidRPr="0025746A" w:rsidRDefault="00EC6EEE" w:rsidP="009E3A90">
      <w:pPr>
        <w:spacing w:after="0" w:line="240" w:lineRule="auto"/>
        <w:jc w:val="both"/>
        <w:rPr>
          <w:rFonts w:ascii="Times New Roman" w:hAnsi="Times New Roman" w:cs="Times New Roman"/>
          <w:sz w:val="22"/>
          <w:szCs w:val="22"/>
        </w:rPr>
      </w:pPr>
    </w:p>
    <w:p w14:paraId="507FF9D5"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我一生幾乎都在新英格蘭（美國的「</w:t>
      </w:r>
      <w:r w:rsidRPr="00962D07">
        <w:rPr>
          <w:rFonts w:ascii="Times New Roman" w:eastAsia="BiauKaiHK Regular" w:hAnsi="Times New Roman" w:cs="Times New Roman" w:hint="eastAsia"/>
          <w:sz w:val="22"/>
          <w:szCs w:val="22"/>
        </w:rPr>
        <w:t>東北</w:t>
      </w:r>
      <w:r w:rsidRPr="0025746A">
        <w:rPr>
          <w:rFonts w:ascii="Times New Roman" w:eastAsia="PMingLiU" w:hAnsi="Times New Roman" w:cs="Times New Roman" w:hint="eastAsia"/>
          <w:sz w:val="22"/>
          <w:szCs w:val="22"/>
        </w:rPr>
        <w:t>」）度過。</w:t>
      </w:r>
      <w:r w:rsidRPr="0025746A">
        <w:rPr>
          <w:rFonts w:ascii="Times New Roman" w:eastAsia="PMingLiU" w:hAnsi="Times New Roman" w:cs="Times New Roman"/>
          <w:sz w:val="22"/>
          <w:szCs w:val="22"/>
        </w:rPr>
        <w:t>1949</w:t>
      </w:r>
      <w:r w:rsidRPr="0025746A">
        <w:rPr>
          <w:rFonts w:ascii="Times New Roman" w:eastAsia="PMingLiU" w:hAnsi="Times New Roman" w:cs="Times New Roman" w:hint="eastAsia"/>
          <w:sz w:val="22"/>
          <w:szCs w:val="22"/>
        </w:rPr>
        <w:t>年，我從史密斯學院（</w:t>
      </w:r>
      <w:proofErr w:type="spellStart"/>
      <w:r w:rsidRPr="0025746A">
        <w:rPr>
          <w:rFonts w:ascii="Times New Roman" w:eastAsia="PMingLiU" w:hAnsi="Times New Roman" w:cs="Times New Roman"/>
          <w:sz w:val="22"/>
          <w:szCs w:val="22"/>
        </w:rPr>
        <w:t>SmithCollege</w:t>
      </w:r>
      <w:proofErr w:type="spellEnd"/>
      <w:r w:rsidRPr="0025746A">
        <w:rPr>
          <w:rFonts w:ascii="Times New Roman" w:eastAsia="PMingLiU" w:hAnsi="Times New Roman" w:cs="Times New Roman" w:hint="eastAsia"/>
          <w:sz w:val="22"/>
          <w:szCs w:val="22"/>
        </w:rPr>
        <w:t>）取得學士學位。那時，史密斯學院沒有任何有關中國歷史或中文的課程。後來，我在耶魯大學歷史系師從芮沃壽和芮瑪麗（</w:t>
      </w:r>
      <w:proofErr w:type="spellStart"/>
      <w:r w:rsidRPr="0025746A">
        <w:rPr>
          <w:rFonts w:ascii="Times New Roman" w:eastAsia="PMingLiU" w:hAnsi="Times New Roman" w:cs="Times New Roman"/>
          <w:sz w:val="22"/>
          <w:szCs w:val="22"/>
        </w:rPr>
        <w:t>ArthurandMaryWright</w:t>
      </w:r>
      <w:proofErr w:type="spellEnd"/>
      <w:r w:rsidRPr="0025746A">
        <w:rPr>
          <w:rFonts w:ascii="Times New Roman" w:eastAsia="PMingLiU" w:hAnsi="Times New Roman" w:cs="Times New Roman" w:hint="eastAsia"/>
          <w:sz w:val="22"/>
          <w:szCs w:val="22"/>
        </w:rPr>
        <w:t>）教授夫婦並取得博士學位，教授夫婦於第二次世界大戰前後在中國（主要是在北京）待過很多年。</w:t>
      </w:r>
    </w:p>
    <w:p w14:paraId="58A04EE6" w14:textId="77777777" w:rsidR="00EC6EEE" w:rsidRPr="0025746A" w:rsidRDefault="00EC6EEE" w:rsidP="009E3A90">
      <w:pPr>
        <w:spacing w:after="0" w:line="240" w:lineRule="auto"/>
        <w:jc w:val="both"/>
        <w:rPr>
          <w:rFonts w:ascii="Times New Roman" w:hAnsi="Times New Roman" w:cs="Times New Roman"/>
          <w:sz w:val="22"/>
          <w:szCs w:val="22"/>
        </w:rPr>
      </w:pPr>
    </w:p>
    <w:p w14:paraId="18FFA453" w14:textId="77777777" w:rsidR="00EC6EEE" w:rsidRPr="0025746A" w:rsidRDefault="00EC6EEE" w:rsidP="009E3A90">
      <w:pPr>
        <w:spacing w:after="0" w:line="240" w:lineRule="auto"/>
        <w:jc w:val="both"/>
        <w:rPr>
          <w:rFonts w:ascii="Times New Roman" w:hAnsi="Times New Roman" w:cs="Times New Roman"/>
          <w:sz w:val="22"/>
          <w:szCs w:val="22"/>
        </w:rPr>
      </w:pPr>
    </w:p>
    <w:p w14:paraId="224FC4AB" w14:textId="77777777" w:rsidR="00EC6EEE" w:rsidRPr="0025746A" w:rsidRDefault="00EC6EEE" w:rsidP="009E3A90">
      <w:pPr>
        <w:spacing w:after="0" w:line="240" w:lineRule="auto"/>
        <w:jc w:val="both"/>
        <w:rPr>
          <w:rFonts w:ascii="Times New Roman" w:hAnsi="Times New Roman" w:cs="Times New Roman"/>
          <w:sz w:val="22"/>
          <w:szCs w:val="22"/>
        </w:rPr>
      </w:pPr>
    </w:p>
    <w:p w14:paraId="693896A8" w14:textId="77777777" w:rsidR="00EC6EEE" w:rsidRPr="0025746A" w:rsidRDefault="00EC6EEE" w:rsidP="009E3A90">
      <w:pPr>
        <w:spacing w:after="0" w:line="240" w:lineRule="auto"/>
        <w:jc w:val="both"/>
        <w:rPr>
          <w:rFonts w:ascii="Times New Roman" w:hAnsi="Times New Roman" w:cs="Times New Roman"/>
          <w:sz w:val="22"/>
          <w:szCs w:val="22"/>
        </w:rPr>
      </w:pPr>
    </w:p>
    <w:p w14:paraId="3AF89043" w14:textId="77777777" w:rsidR="00EC6EEE" w:rsidRPr="0025746A" w:rsidRDefault="00EC6EEE" w:rsidP="009E3A90">
      <w:pPr>
        <w:spacing w:after="0" w:line="240" w:lineRule="auto"/>
        <w:jc w:val="both"/>
        <w:rPr>
          <w:rFonts w:ascii="Times New Roman" w:hAnsi="Times New Roman" w:cs="Times New Roman"/>
          <w:sz w:val="22"/>
          <w:szCs w:val="22"/>
        </w:rPr>
      </w:pPr>
    </w:p>
    <w:p w14:paraId="6CC31D0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爲什麼研究中國？</w:t>
      </w:r>
    </w:p>
    <w:p w14:paraId="143D6259" w14:textId="77777777" w:rsidR="00EC6EEE" w:rsidRPr="0025746A" w:rsidRDefault="00EC6EEE" w:rsidP="009E3A90">
      <w:pPr>
        <w:spacing w:after="0" w:line="240" w:lineRule="auto"/>
        <w:jc w:val="both"/>
        <w:rPr>
          <w:rFonts w:ascii="Times New Roman" w:hAnsi="Times New Roman" w:cs="Times New Roman"/>
          <w:sz w:val="22"/>
          <w:szCs w:val="22"/>
        </w:rPr>
      </w:pPr>
    </w:p>
    <w:p w14:paraId="11F2AADB" w14:textId="77777777" w:rsidR="00EC6EEE" w:rsidRPr="0025746A" w:rsidRDefault="00EC6EEE" w:rsidP="009E3A90">
      <w:pPr>
        <w:spacing w:after="0" w:line="240" w:lineRule="auto"/>
        <w:jc w:val="both"/>
        <w:rPr>
          <w:rFonts w:ascii="Times New Roman" w:hAnsi="Times New Roman" w:cs="Times New Roman"/>
          <w:sz w:val="22"/>
          <w:szCs w:val="22"/>
        </w:rPr>
      </w:pPr>
    </w:p>
    <w:p w14:paraId="259141B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從史密斯學院畢業以後，我在紐約一所高中教歷史，併成爲該校的歷史系主任。當時，美國高中教授的大多是歐美歷史。世界上其他偉大的歷史文明，例如亞洲、拉丁美洲以及非洲的文明等，在很大程度上都被忽略了，而僅有的一些相關課程內容都帶有強烈的歐洲帝國主義色彩。我下決心要改變這種狹隘的課程安排，並開始委任能夠教授非西方歷史的老師。我先後開設了世界史（古代到</w:t>
      </w:r>
      <w:r w:rsidRPr="0025746A">
        <w:rPr>
          <w:rFonts w:ascii="Times New Roman" w:eastAsia="PMingLiU" w:hAnsi="Times New Roman" w:cs="Times New Roman"/>
          <w:sz w:val="22"/>
          <w:szCs w:val="22"/>
        </w:rPr>
        <w:t>19</w:t>
      </w:r>
      <w:r w:rsidRPr="0025746A">
        <w:rPr>
          <w:rFonts w:ascii="Times New Roman" w:eastAsia="PMingLiU" w:hAnsi="Times New Roman" w:cs="Times New Roman" w:hint="eastAsia"/>
          <w:sz w:val="22"/>
          <w:szCs w:val="22"/>
        </w:rPr>
        <w:t>世紀）以及中國和印度近代史等課，自己負責教授亞洲史部分。在長時間的物色之後，我也終於找到了可以教授其他地區歷史的人選。</w:t>
      </w:r>
    </w:p>
    <w:p w14:paraId="5092DF1F" w14:textId="77777777" w:rsidR="00EC6EEE" w:rsidRPr="0025746A" w:rsidRDefault="00EC6EEE" w:rsidP="009E3A90">
      <w:pPr>
        <w:spacing w:after="0" w:line="240" w:lineRule="auto"/>
        <w:jc w:val="both"/>
        <w:rPr>
          <w:rFonts w:ascii="Times New Roman" w:hAnsi="Times New Roman" w:cs="Times New Roman"/>
          <w:sz w:val="22"/>
          <w:szCs w:val="22"/>
        </w:rPr>
      </w:pPr>
    </w:p>
    <w:p w14:paraId="2D8699B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然而，物色合格教師的艱難讓我意識到，即使在美國的大學也很少有人教授非西方歷史。從此，我開始學習中文並研讀清朝、民國和近代中國歷史的博士課程。我最初的中文課是在哥倫比亞大學上的，課堂裏大多數學生不過十八歲，學起中文來要比我這個中年人快很多。但很快我就發現，這些學生學得快，忘得也快，我學得雖慢，但優勢是學過的都能記住。這之後，我又學習了日文，甚至是滿文——一種對於研究清史非常重要的語言。</w:t>
      </w:r>
    </w:p>
    <w:p w14:paraId="1FC36862" w14:textId="77777777" w:rsidR="00EC6EEE" w:rsidRPr="0025746A" w:rsidRDefault="00EC6EEE" w:rsidP="009E3A90">
      <w:pPr>
        <w:spacing w:after="0" w:line="240" w:lineRule="auto"/>
        <w:jc w:val="both"/>
        <w:rPr>
          <w:rFonts w:ascii="Times New Roman" w:hAnsi="Times New Roman" w:cs="Times New Roman"/>
          <w:sz w:val="22"/>
          <w:szCs w:val="22"/>
        </w:rPr>
      </w:pPr>
    </w:p>
    <w:p w14:paraId="268830D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在耶魯大學學習了兩年後，我在</w:t>
      </w:r>
      <w:r w:rsidRPr="0025746A">
        <w:rPr>
          <w:rFonts w:ascii="Times New Roman" w:eastAsia="PMingLiU" w:hAnsi="Times New Roman" w:cs="Times New Roman"/>
          <w:sz w:val="22"/>
          <w:szCs w:val="22"/>
        </w:rPr>
        <w:t>1970</w:t>
      </w:r>
      <w:r w:rsidRPr="0025746A">
        <w:rPr>
          <w:rFonts w:ascii="Times New Roman" w:eastAsia="PMingLiU" w:hAnsi="Times New Roman" w:cs="Times New Roman" w:hint="eastAsia"/>
          <w:sz w:val="22"/>
          <w:szCs w:val="22"/>
        </w:rPr>
        <w:t>年前往臺北，打算使用當時的臺灣故宮博物院圖書文獻處的清朝檔案研究清代軍機處的興衰（那時，美國人還未能夠進入中國大陸）。讀者可能會奇怪我爲什麼能在臺北開始我的博士論文研究，而所有的清朝檔案中，只有百分之十在</w:t>
      </w:r>
      <w:r w:rsidRPr="0025746A">
        <w:rPr>
          <w:rFonts w:ascii="Times New Roman" w:eastAsia="PMingLiU" w:hAnsi="Times New Roman" w:cs="Times New Roman"/>
          <w:sz w:val="22"/>
          <w:szCs w:val="22"/>
        </w:rPr>
        <w:t>1948</w:t>
      </w:r>
      <w:r w:rsidRPr="0025746A">
        <w:rPr>
          <w:rFonts w:ascii="Times New Roman" w:eastAsia="PMingLiU" w:hAnsi="Times New Roman" w:cs="Times New Roman" w:hint="eastAsia"/>
          <w:sz w:val="22"/>
          <w:szCs w:val="22"/>
        </w:rPr>
        <w:t>年從南京被帶到了臺灣。幸運的是，我研究的是軍機處檔案，而在南京碼頭上很大一部分軍機處檔案是被特別選中運到臺灣的。所以在這方面我所讀到的檔案實際超過了百分之十。此外，軍機處從</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世紀開始啓用了新的檔案抄寫系統，於是很多檔案在北京和臺北各存有一份，臺灣故宮博物院甚至還有北京所沒有的一些檔案，諸如闡明瞭雍正皇帝同其弟弟兼顧問怡親王允祥的關係的「</w:t>
      </w:r>
      <w:r w:rsidRPr="00962D07">
        <w:rPr>
          <w:rFonts w:ascii="Times New Roman" w:eastAsia="BiauKaiHK Regular" w:hAnsi="Times New Roman" w:cs="Times New Roman" w:hint="eastAsia"/>
          <w:sz w:val="22"/>
          <w:szCs w:val="22"/>
        </w:rPr>
        <w:t>雍正上諭檔</w:t>
      </w:r>
      <w:r w:rsidRPr="0025746A">
        <w:rPr>
          <w:rFonts w:ascii="Times New Roman" w:eastAsia="PMingLiU" w:hAnsi="Times New Roman" w:cs="Times New Roman" w:hint="eastAsia"/>
          <w:sz w:val="22"/>
          <w:szCs w:val="22"/>
        </w:rPr>
        <w:t>」。因此，雖然臺北在其他方面（諸如內務府和理藩院）的館藏要遠遠少於北京，其軍機處的檔案卻多於總量的百分之十。不過，在</w:t>
      </w:r>
      <w:r w:rsidRPr="0025746A">
        <w:rPr>
          <w:rFonts w:ascii="Times New Roman" w:eastAsia="PMingLiU" w:hAnsi="Times New Roman" w:cs="Times New Roman"/>
          <w:sz w:val="22"/>
          <w:szCs w:val="22"/>
        </w:rPr>
        <w:t>1980</w:t>
      </w:r>
      <w:r w:rsidRPr="0025746A">
        <w:rPr>
          <w:rFonts w:ascii="Times New Roman" w:eastAsia="PMingLiU" w:hAnsi="Times New Roman" w:cs="Times New Roman" w:hint="eastAsia"/>
          <w:sz w:val="22"/>
          <w:szCs w:val="22"/>
        </w:rPr>
        <w:t>年到</w:t>
      </w:r>
      <w:r w:rsidRPr="0025746A">
        <w:rPr>
          <w:rFonts w:ascii="Times New Roman" w:eastAsia="PMingLiU" w:hAnsi="Times New Roman" w:cs="Times New Roman"/>
          <w:sz w:val="22"/>
          <w:szCs w:val="22"/>
        </w:rPr>
        <w:t>1981</w:t>
      </w:r>
      <w:r w:rsidRPr="0025746A">
        <w:rPr>
          <w:rFonts w:ascii="Times New Roman" w:eastAsia="PMingLiU" w:hAnsi="Times New Roman" w:cs="Times New Roman" w:hint="eastAsia"/>
          <w:sz w:val="22"/>
          <w:szCs w:val="22"/>
        </w:rPr>
        <w:t>年，我作爲第一批通過美中學術交流委員會的支持而訪問中國大陸的學者，在北京得以接觸中國第一歷史檔案館的許多重要資料。</w:t>
      </w:r>
      <w:r w:rsidRPr="0025746A">
        <w:rPr>
          <w:rFonts w:ascii="Times New Roman" w:eastAsia="PMingLiU" w:hAnsi="Times New Roman" w:cs="Times New Roman"/>
          <w:sz w:val="22"/>
          <w:szCs w:val="22"/>
        </w:rPr>
        <w:t>1985</w:t>
      </w:r>
      <w:r w:rsidRPr="0025746A">
        <w:rPr>
          <w:rFonts w:ascii="Times New Roman" w:eastAsia="PMingLiU" w:hAnsi="Times New Roman" w:cs="Times New Roman" w:hint="eastAsia"/>
          <w:sz w:val="22"/>
          <w:szCs w:val="22"/>
        </w:rPr>
        <w:t>年，我再次訪問中國，讀到了很多珍貴的滿文資料。</w:t>
      </w:r>
    </w:p>
    <w:p w14:paraId="51C6C5FB" w14:textId="77777777" w:rsidR="00EC6EEE" w:rsidRPr="0025746A" w:rsidRDefault="00EC6EEE" w:rsidP="009E3A90">
      <w:pPr>
        <w:spacing w:after="0" w:line="240" w:lineRule="auto"/>
        <w:jc w:val="both"/>
        <w:rPr>
          <w:rFonts w:ascii="Times New Roman" w:hAnsi="Times New Roman" w:cs="Times New Roman"/>
          <w:sz w:val="22"/>
          <w:szCs w:val="22"/>
        </w:rPr>
      </w:pPr>
    </w:p>
    <w:p w14:paraId="51A5FD28" w14:textId="77777777" w:rsidR="00EC6EEE" w:rsidRPr="0025746A" w:rsidRDefault="00EC6EEE" w:rsidP="009E3A90">
      <w:pPr>
        <w:spacing w:after="0" w:line="240" w:lineRule="auto"/>
        <w:jc w:val="both"/>
        <w:rPr>
          <w:rFonts w:ascii="Times New Roman" w:hAnsi="Times New Roman" w:cs="Times New Roman"/>
          <w:sz w:val="22"/>
          <w:szCs w:val="22"/>
        </w:rPr>
      </w:pPr>
    </w:p>
    <w:p w14:paraId="67EDD29A" w14:textId="77777777" w:rsidR="00EC6EEE" w:rsidRPr="0025746A" w:rsidRDefault="00EC6EEE" w:rsidP="009E3A90">
      <w:pPr>
        <w:spacing w:after="0" w:line="240" w:lineRule="auto"/>
        <w:jc w:val="both"/>
        <w:rPr>
          <w:rFonts w:ascii="Times New Roman" w:hAnsi="Times New Roman" w:cs="Times New Roman"/>
          <w:sz w:val="22"/>
          <w:szCs w:val="22"/>
        </w:rPr>
      </w:pPr>
    </w:p>
    <w:p w14:paraId="29B54D71" w14:textId="77777777" w:rsidR="00EC6EEE" w:rsidRPr="0025746A" w:rsidRDefault="00EC6EEE" w:rsidP="009E3A90">
      <w:pPr>
        <w:spacing w:after="0" w:line="240" w:lineRule="auto"/>
        <w:jc w:val="both"/>
        <w:rPr>
          <w:rFonts w:ascii="Times New Roman" w:hAnsi="Times New Roman" w:cs="Times New Roman"/>
          <w:sz w:val="22"/>
          <w:szCs w:val="22"/>
        </w:rPr>
      </w:pPr>
    </w:p>
    <w:p w14:paraId="2B68A651" w14:textId="77777777" w:rsidR="00EC6EEE" w:rsidRPr="0025746A" w:rsidRDefault="00EC6EEE" w:rsidP="009E3A90">
      <w:pPr>
        <w:spacing w:after="0" w:line="240" w:lineRule="auto"/>
        <w:jc w:val="both"/>
        <w:rPr>
          <w:rFonts w:ascii="Times New Roman" w:hAnsi="Times New Roman" w:cs="Times New Roman"/>
          <w:sz w:val="22"/>
          <w:szCs w:val="22"/>
        </w:rPr>
      </w:pPr>
    </w:p>
    <w:p w14:paraId="68C1491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爲什麼研究軍機處？</w:t>
      </w:r>
    </w:p>
    <w:p w14:paraId="5A1DE520" w14:textId="77777777" w:rsidR="00EC6EEE" w:rsidRPr="0025746A" w:rsidRDefault="00EC6EEE" w:rsidP="009E3A90">
      <w:pPr>
        <w:spacing w:after="0" w:line="240" w:lineRule="auto"/>
        <w:jc w:val="both"/>
        <w:rPr>
          <w:rFonts w:ascii="Times New Roman" w:hAnsi="Times New Roman" w:cs="Times New Roman"/>
          <w:sz w:val="22"/>
          <w:szCs w:val="22"/>
        </w:rPr>
      </w:pPr>
    </w:p>
    <w:p w14:paraId="47EBDA6F" w14:textId="77777777" w:rsidR="00EC6EEE" w:rsidRPr="0025746A" w:rsidRDefault="00EC6EEE" w:rsidP="009E3A90">
      <w:pPr>
        <w:spacing w:after="0" w:line="240" w:lineRule="auto"/>
        <w:jc w:val="both"/>
        <w:rPr>
          <w:rFonts w:ascii="Times New Roman" w:hAnsi="Times New Roman" w:cs="Times New Roman"/>
          <w:sz w:val="22"/>
          <w:szCs w:val="22"/>
        </w:rPr>
      </w:pPr>
    </w:p>
    <w:p w14:paraId="3E27BE0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我是如何決定研究軍機處，又是爲何關注它在</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世紀的歷史的？一開始，我只是研究鴉片戰爭以前的中國歷史，因爲當我涉足這一領域時，發現當時大多數美國學者的研究重心都在</w:t>
      </w:r>
      <w:r w:rsidRPr="0025746A">
        <w:rPr>
          <w:rFonts w:ascii="Times New Roman" w:eastAsia="PMingLiU" w:hAnsi="Times New Roman" w:cs="Times New Roman"/>
          <w:sz w:val="22"/>
          <w:szCs w:val="22"/>
        </w:rPr>
        <w:t>1840</w:t>
      </w:r>
      <w:r w:rsidRPr="0025746A">
        <w:rPr>
          <w:rFonts w:ascii="Times New Roman" w:eastAsia="PMingLiU" w:hAnsi="Times New Roman" w:cs="Times New Roman" w:hint="eastAsia"/>
          <w:sz w:val="22"/>
          <w:szCs w:val="22"/>
        </w:rPr>
        <w:t>年以後。我想要研究鼎盛時期的中國，同時也希望可以用到相關檔案，於是我排除了清朝以前的中國歷史。我從嘉慶時期開始向上溯源，最終摸索到了乾隆和雍正時期。我意識到軍機處是一個非常有效甚至掌握重大權力的政府機構。在當時，還沒有任何以西方語言撰寫的關於軍機處的書面研究成果問世。因此，我將爲西方讀者描繪一個異常強大且令人敬佩的政府組織。最幸運的是，許多非常重要的內廷檔案，例如宮中檔奏摺、錄副奏摺、軍機大臣奏片（以向皇帝報告或請旨），以及最關鍵的隨手登記檔等，都開始於雍正或乾隆年間。三位帝王的硃批爲帝王掌管政事提供了強有力的證據。另外，政事觀察者或參與者如席吳鏊、張廷玉、趙翼等人也都寫有回憶材料。這一歷史時期有關軍機處的材料如此之豐富，我憑一己之力無法窮盡。</w:t>
      </w:r>
    </w:p>
    <w:p w14:paraId="15B2B784" w14:textId="77777777" w:rsidR="00EC6EEE" w:rsidRPr="0025746A" w:rsidRDefault="00EC6EEE" w:rsidP="009E3A90">
      <w:pPr>
        <w:spacing w:after="0" w:line="240" w:lineRule="auto"/>
        <w:jc w:val="both"/>
        <w:rPr>
          <w:rFonts w:ascii="Times New Roman" w:hAnsi="Times New Roman" w:cs="Times New Roman"/>
          <w:sz w:val="22"/>
          <w:szCs w:val="22"/>
        </w:rPr>
      </w:pPr>
    </w:p>
    <w:p w14:paraId="0436FEAD"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lastRenderedPageBreak/>
        <w:t>我目前的計劃是寫一本有關清朝檔案歷史的書，不光記錄清朝的部分，也包含</w:t>
      </w:r>
      <w:r w:rsidRPr="0025746A">
        <w:rPr>
          <w:rFonts w:ascii="Times New Roman" w:eastAsia="PMingLiU" w:hAnsi="Times New Roman" w:cs="Times New Roman"/>
          <w:sz w:val="22"/>
          <w:szCs w:val="22"/>
        </w:rPr>
        <w:t>20</w:t>
      </w:r>
      <w:r w:rsidRPr="0025746A">
        <w:rPr>
          <w:rFonts w:ascii="Times New Roman" w:eastAsia="PMingLiU" w:hAnsi="Times New Roman" w:cs="Times New Roman" w:hint="eastAsia"/>
          <w:sz w:val="22"/>
          <w:szCs w:val="22"/>
        </w:rPr>
        <w:t>世紀以來的檔案處理。我想，這本書將同樣以對研究清朝以降的檔案工作者和學者的感謝結篇。他們整理、搶救並記錄了無數珍貴的歷史資料，使得我們今天能夠對中國漫長歷史上最重要的時期之一進行細緻的研究。</w:t>
      </w:r>
    </w:p>
    <w:p w14:paraId="4CD4DD68" w14:textId="77777777" w:rsidR="00EC6EEE" w:rsidRPr="0025746A" w:rsidRDefault="00EC6EEE" w:rsidP="009E3A90">
      <w:pPr>
        <w:spacing w:after="0" w:line="240" w:lineRule="auto"/>
        <w:jc w:val="both"/>
        <w:rPr>
          <w:rFonts w:ascii="Times New Roman" w:hAnsi="Times New Roman" w:cs="Times New Roman"/>
          <w:sz w:val="22"/>
          <w:szCs w:val="22"/>
        </w:rPr>
      </w:pPr>
    </w:p>
    <w:p w14:paraId="1D3EBF3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白彬菊（</w:t>
      </w:r>
      <w:r w:rsidRPr="0025746A">
        <w:rPr>
          <w:rFonts w:ascii="Times New Roman" w:eastAsia="PMingLiU" w:hAnsi="Times New Roman" w:cs="Times New Roman" w:hint="eastAsia"/>
          <w:sz w:val="22"/>
          <w:szCs w:val="22"/>
        </w:rPr>
        <w:t>BeatriceS</w:t>
      </w:r>
      <w:r w:rsidRPr="0025746A">
        <w:rPr>
          <w:rFonts w:ascii="Times New Roman" w:eastAsia="PMingLiU" w:hAnsi="Times New Roman" w:cs="Times New Roman" w:hint="eastAsia"/>
          <w:sz w:val="22"/>
          <w:szCs w:val="22"/>
        </w:rPr>
        <w:t>．</w:t>
      </w:r>
      <w:r w:rsidRPr="0025746A">
        <w:rPr>
          <w:rFonts w:ascii="Times New Roman" w:eastAsia="PMingLiU" w:hAnsi="Times New Roman" w:cs="Times New Roman" w:hint="eastAsia"/>
          <w:sz w:val="22"/>
          <w:szCs w:val="22"/>
        </w:rPr>
        <w:t>Bartlett</w:t>
      </w:r>
      <w:r w:rsidRPr="0025746A">
        <w:rPr>
          <w:rFonts w:ascii="Times New Roman" w:eastAsia="PMingLiU" w:hAnsi="Times New Roman" w:cs="Times New Roman" w:hint="eastAsia"/>
          <w:sz w:val="22"/>
          <w:szCs w:val="22"/>
        </w:rPr>
        <w:t>）</w:t>
      </w:r>
    </w:p>
    <w:p w14:paraId="0B3A720E" w14:textId="77777777" w:rsidR="00EC6EEE" w:rsidRPr="0025746A" w:rsidRDefault="00EC6EEE" w:rsidP="009E3A90">
      <w:pPr>
        <w:spacing w:after="0" w:line="240" w:lineRule="auto"/>
        <w:jc w:val="both"/>
        <w:rPr>
          <w:rFonts w:ascii="Times New Roman" w:hAnsi="Times New Roman" w:cs="Times New Roman"/>
          <w:sz w:val="22"/>
          <w:szCs w:val="22"/>
        </w:rPr>
      </w:pPr>
    </w:p>
    <w:p w14:paraId="5C364B17"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2013</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12</w:t>
      </w:r>
      <w:r w:rsidRPr="0025746A">
        <w:rPr>
          <w:rFonts w:ascii="Times New Roman" w:eastAsia="PMingLiU" w:hAnsi="Times New Roman" w:cs="Times New Roman" w:hint="eastAsia"/>
          <w:sz w:val="22"/>
          <w:szCs w:val="22"/>
        </w:rPr>
        <w:t>月於紐黑文</w:t>
      </w:r>
    </w:p>
    <w:p w14:paraId="29EBA08D" w14:textId="77777777" w:rsidR="00EC6EEE" w:rsidRPr="0025746A" w:rsidRDefault="00EC6EEE" w:rsidP="009E3A90">
      <w:pPr>
        <w:spacing w:after="0" w:line="240" w:lineRule="auto"/>
        <w:jc w:val="both"/>
        <w:rPr>
          <w:rFonts w:ascii="Times New Roman" w:hAnsi="Times New Roman" w:cs="Times New Roman"/>
          <w:sz w:val="22"/>
          <w:szCs w:val="22"/>
        </w:rPr>
      </w:pPr>
    </w:p>
    <w:p w14:paraId="4F7B09FA" w14:textId="77777777" w:rsidR="00EC6EEE" w:rsidRPr="0025746A" w:rsidRDefault="00EC6EEE" w:rsidP="009E3A90">
      <w:pPr>
        <w:spacing w:after="0" w:line="240" w:lineRule="auto"/>
        <w:jc w:val="both"/>
        <w:rPr>
          <w:rFonts w:ascii="Times New Roman" w:hAnsi="Times New Roman" w:cs="Times New Roman"/>
          <w:sz w:val="22"/>
          <w:szCs w:val="22"/>
        </w:rPr>
      </w:pPr>
    </w:p>
    <w:p w14:paraId="3E3AA3F9" w14:textId="77777777" w:rsidR="00EC6EEE" w:rsidRPr="0025746A" w:rsidRDefault="00EC6EEE" w:rsidP="009E3A90">
      <w:pPr>
        <w:spacing w:after="0" w:line="240" w:lineRule="auto"/>
        <w:jc w:val="both"/>
        <w:rPr>
          <w:rFonts w:ascii="Times New Roman" w:hAnsi="Times New Roman" w:cs="Times New Roman"/>
          <w:sz w:val="22"/>
          <w:szCs w:val="22"/>
        </w:rPr>
      </w:pPr>
    </w:p>
    <w:p w14:paraId="6AB14D5D" w14:textId="77777777" w:rsidR="00EC6EEE" w:rsidRPr="0025746A" w:rsidRDefault="00EC6EEE" w:rsidP="009E3A90">
      <w:pPr>
        <w:spacing w:after="0" w:line="240" w:lineRule="auto"/>
        <w:jc w:val="both"/>
        <w:rPr>
          <w:rFonts w:ascii="Times New Roman" w:hAnsi="Times New Roman" w:cs="Times New Roman"/>
          <w:sz w:val="22"/>
          <w:szCs w:val="22"/>
        </w:rPr>
      </w:pPr>
    </w:p>
    <w:p w14:paraId="2EF1D4AF" w14:textId="77777777" w:rsidR="00EC6EEE" w:rsidRPr="0025746A" w:rsidRDefault="00EC6EEE" w:rsidP="009E3A90">
      <w:pPr>
        <w:spacing w:after="0" w:line="240" w:lineRule="auto"/>
        <w:jc w:val="both"/>
        <w:rPr>
          <w:rFonts w:ascii="Times New Roman" w:hAnsi="Times New Roman" w:cs="Times New Roman"/>
          <w:sz w:val="22"/>
          <w:szCs w:val="22"/>
        </w:rPr>
      </w:pPr>
    </w:p>
    <w:p w14:paraId="0E7906A2"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譯後記</w:t>
      </w:r>
    </w:p>
    <w:p w14:paraId="54002C26" w14:textId="77777777" w:rsidR="00EC6EEE" w:rsidRPr="0025746A" w:rsidRDefault="00EC6EEE" w:rsidP="009E3A90">
      <w:pPr>
        <w:spacing w:after="0" w:line="240" w:lineRule="auto"/>
        <w:jc w:val="both"/>
        <w:rPr>
          <w:rFonts w:ascii="Times New Roman" w:hAnsi="Times New Roman" w:cs="Times New Roman"/>
          <w:sz w:val="22"/>
          <w:szCs w:val="22"/>
        </w:rPr>
      </w:pPr>
    </w:p>
    <w:p w14:paraId="25AA8998" w14:textId="77777777" w:rsidR="00EC6EEE" w:rsidRPr="0025746A" w:rsidRDefault="00EC6EEE" w:rsidP="009E3A90">
      <w:pPr>
        <w:spacing w:after="0" w:line="240" w:lineRule="auto"/>
        <w:jc w:val="both"/>
        <w:rPr>
          <w:rFonts w:ascii="Times New Roman" w:hAnsi="Times New Roman" w:cs="Times New Roman"/>
          <w:sz w:val="22"/>
          <w:szCs w:val="22"/>
        </w:rPr>
      </w:pPr>
    </w:p>
    <w:p w14:paraId="1A6D534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《君主與大臣》的中譯本付印在即，身爲譯者，還有一些感想要說。</w:t>
      </w:r>
    </w:p>
    <w:p w14:paraId="6F1F9F94" w14:textId="77777777" w:rsidR="00EC6EEE" w:rsidRPr="0025746A" w:rsidRDefault="00EC6EEE" w:rsidP="009E3A90">
      <w:pPr>
        <w:spacing w:after="0" w:line="240" w:lineRule="auto"/>
        <w:jc w:val="both"/>
        <w:rPr>
          <w:rFonts w:ascii="Times New Roman" w:hAnsi="Times New Roman" w:cs="Times New Roman"/>
          <w:sz w:val="22"/>
          <w:szCs w:val="22"/>
        </w:rPr>
      </w:pPr>
    </w:p>
    <w:p w14:paraId="2B39EF1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1991</w:t>
      </w:r>
      <w:r w:rsidRPr="0025746A">
        <w:rPr>
          <w:rFonts w:ascii="Times New Roman" w:eastAsia="PMingLiU" w:hAnsi="Times New Roman" w:cs="Times New Roman" w:hint="eastAsia"/>
          <w:sz w:val="22"/>
          <w:szCs w:val="22"/>
        </w:rPr>
        <w:t>年，《君主與大臣》英文版出版。此後，論及</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世紀清朝中央政府機構、決策、君臣關係等內容的各類英文著述，常常會引用這本書，它是得到徵引和推薦閱讀最多的清史著作之一，是西方學者公認的研究清朝中央統治機構的權威著作。</w:t>
      </w:r>
    </w:p>
    <w:p w14:paraId="68964EFF" w14:textId="77777777" w:rsidR="00EC6EEE" w:rsidRPr="0025746A" w:rsidRDefault="00EC6EEE" w:rsidP="009E3A90">
      <w:pPr>
        <w:spacing w:after="0" w:line="240" w:lineRule="auto"/>
        <w:jc w:val="both"/>
        <w:rPr>
          <w:rFonts w:ascii="Times New Roman" w:hAnsi="Times New Roman" w:cs="Times New Roman"/>
          <w:sz w:val="22"/>
          <w:szCs w:val="22"/>
        </w:rPr>
      </w:pPr>
    </w:p>
    <w:p w14:paraId="6961805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1996</w:t>
      </w:r>
      <w:r w:rsidRPr="0025746A">
        <w:rPr>
          <w:rFonts w:ascii="Times New Roman" w:eastAsia="PMingLiU" w:hAnsi="Times New Roman" w:cs="Times New Roman" w:hint="eastAsia"/>
          <w:sz w:val="22"/>
          <w:szCs w:val="22"/>
        </w:rPr>
        <w:t>年，《滿學研究》第三輯刊出了這本書「</w:t>
      </w:r>
      <w:r w:rsidRPr="00962D07">
        <w:rPr>
          <w:rFonts w:ascii="Times New Roman" w:eastAsia="BiauKaiHK Regular" w:hAnsi="Times New Roman" w:cs="Times New Roman" w:hint="eastAsia"/>
          <w:sz w:val="22"/>
          <w:szCs w:val="22"/>
        </w:rPr>
        <w:t>序言</w:t>
      </w:r>
      <w:r w:rsidRPr="0025746A">
        <w:rPr>
          <w:rFonts w:ascii="Times New Roman" w:eastAsia="PMingLiU" w:hAnsi="Times New Roman" w:cs="Times New Roman" w:hint="eastAsia"/>
          <w:sz w:val="22"/>
          <w:szCs w:val="22"/>
        </w:rPr>
        <w:t>」與「</w:t>
      </w:r>
      <w:r w:rsidRPr="00962D07">
        <w:rPr>
          <w:rFonts w:ascii="Times New Roman" w:eastAsia="BiauKaiHK Regular" w:hAnsi="Times New Roman" w:cs="Times New Roman" w:hint="eastAsia"/>
          <w:sz w:val="22"/>
          <w:szCs w:val="22"/>
        </w:rPr>
        <w:t>結語</w:t>
      </w:r>
      <w:r w:rsidRPr="0025746A">
        <w:rPr>
          <w:rFonts w:ascii="Times New Roman" w:eastAsia="PMingLiU" w:hAnsi="Times New Roman" w:cs="Times New Roman" w:hint="eastAsia"/>
          <w:sz w:val="22"/>
          <w:szCs w:val="22"/>
        </w:rPr>
        <w:t>」的中文譯文，對於向中文讀者介紹作者的觀點，起着積極推動作用。然而，二十多年來，在中文著述中引用這些觀點的並不多，更不用說商榷了。</w:t>
      </w:r>
    </w:p>
    <w:p w14:paraId="5C84DB60" w14:textId="77777777" w:rsidR="00EC6EEE" w:rsidRPr="0025746A" w:rsidRDefault="00EC6EEE" w:rsidP="009E3A90">
      <w:pPr>
        <w:spacing w:after="0" w:line="240" w:lineRule="auto"/>
        <w:jc w:val="both"/>
        <w:rPr>
          <w:rFonts w:ascii="Times New Roman" w:hAnsi="Times New Roman" w:cs="Times New Roman"/>
          <w:sz w:val="22"/>
          <w:szCs w:val="22"/>
        </w:rPr>
      </w:pPr>
    </w:p>
    <w:p w14:paraId="6FE0C8F0"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這當然是一本值得完整翻譯的書。如今，軍需房—軍機房—軍機處的三階段說已沒有多少人堅持了，可我們還是可以看看這本書是如何否定這種說法的，也可以檢視書中所認爲的「</w:t>
      </w:r>
      <w:r w:rsidRPr="00962D07">
        <w:rPr>
          <w:rFonts w:ascii="Times New Roman" w:eastAsia="BiauKaiHK Regular" w:hAnsi="Times New Roman" w:cs="Times New Roman" w:hint="eastAsia"/>
          <w:sz w:val="22"/>
          <w:szCs w:val="22"/>
        </w:rPr>
        <w:t>軍機處乾隆二年說</w:t>
      </w:r>
      <w:r w:rsidRPr="0025746A">
        <w:rPr>
          <w:rFonts w:ascii="Times New Roman" w:eastAsia="PMingLiU" w:hAnsi="Times New Roman" w:cs="Times New Roman" w:hint="eastAsia"/>
          <w:sz w:val="22"/>
          <w:szCs w:val="22"/>
        </w:rPr>
        <w:t>」是否有道理。書中着力論述了從君主統治到大臣管理的內廷轉型，指出存在從雍正朝君主專制到乾隆朝君主與大臣合作的變化，甚至決策時大臣可以制約君主獨斷的看法，這不同於我們歷來的清朝</w:t>
      </w:r>
      <w:r w:rsidRPr="0025746A">
        <w:rPr>
          <w:rFonts w:ascii="Times New Roman" w:eastAsia="PMingLiU" w:hAnsi="Times New Roman" w:cs="Times New Roman"/>
          <w:sz w:val="22"/>
          <w:szCs w:val="22"/>
        </w:rPr>
        <w:t>18</w:t>
      </w:r>
      <w:r w:rsidRPr="0025746A">
        <w:rPr>
          <w:rFonts w:ascii="Times New Roman" w:eastAsia="PMingLiU" w:hAnsi="Times New Roman" w:cs="Times New Roman" w:hint="eastAsia"/>
          <w:sz w:val="22"/>
          <w:szCs w:val="22"/>
        </w:rPr>
        <w:t>世紀時皇權日益強化的認識。瞭解作者的這些結論性認識固然有必要，更爲重要的是，我們要看作者的論證。</w:t>
      </w:r>
    </w:p>
    <w:p w14:paraId="1D89A1F1" w14:textId="77777777" w:rsidR="00EC6EEE" w:rsidRPr="0025746A" w:rsidRDefault="00EC6EEE" w:rsidP="009E3A90">
      <w:pPr>
        <w:spacing w:after="0" w:line="240" w:lineRule="auto"/>
        <w:jc w:val="both"/>
        <w:rPr>
          <w:rFonts w:ascii="Times New Roman" w:hAnsi="Times New Roman" w:cs="Times New Roman"/>
          <w:sz w:val="22"/>
          <w:szCs w:val="22"/>
        </w:rPr>
      </w:pPr>
    </w:p>
    <w:p w14:paraId="44164CA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白彬菊教授是西方學者中最熟悉清朝中央檔案的。這本書是她嫺熟利用漢文與滿文檔案的最好證明。可能是我偏愛細節的緣故吧，在翻譯的過程中，常常歎服書中研究的細緻入微，美不勝收。細節往往具有重大意義，例如，白教授仔細比對檔案，明確無誤地指出，雍正皇帝的硃批，有的完全抄自內廷大臣爲他準備的議片，雍正皇帝自詡的硃批「</w:t>
      </w:r>
      <w:r w:rsidRPr="00962D07">
        <w:rPr>
          <w:rFonts w:ascii="Times New Roman" w:eastAsia="BiauKaiHK Regular" w:hAnsi="Times New Roman" w:cs="Times New Roman" w:hint="eastAsia"/>
          <w:sz w:val="22"/>
          <w:szCs w:val="22"/>
        </w:rPr>
        <w:t>一字一句，皆出自朕之心思</w:t>
      </w:r>
      <w:r w:rsidRPr="0025746A">
        <w:rPr>
          <w:rFonts w:ascii="Times New Roman" w:eastAsia="PMingLiU" w:hAnsi="Times New Roman" w:cs="Times New Roman" w:hint="eastAsia"/>
          <w:sz w:val="22"/>
          <w:szCs w:val="22"/>
        </w:rPr>
        <w:t>」，就這樣被徹底顛覆，由此也使得我們要重新考察雍正朝奏摺的處理程序。我有時也不禁在想，對於一個外國人來說，查閱並研究這些檔案，該需要怎樣的功夫！</w:t>
      </w:r>
    </w:p>
    <w:p w14:paraId="2688768B" w14:textId="77777777" w:rsidR="00EC6EEE" w:rsidRPr="0025746A" w:rsidRDefault="00EC6EEE" w:rsidP="009E3A90">
      <w:pPr>
        <w:spacing w:after="0" w:line="240" w:lineRule="auto"/>
        <w:jc w:val="both"/>
        <w:rPr>
          <w:rFonts w:ascii="Times New Roman" w:hAnsi="Times New Roman" w:cs="Times New Roman"/>
          <w:sz w:val="22"/>
          <w:szCs w:val="22"/>
        </w:rPr>
      </w:pPr>
    </w:p>
    <w:p w14:paraId="5C38895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白教授很在意這本書，這是她到目前爲止唯一的專著。我提出要翻譯此書，她十分高興。她給我開了一個名單，希望中譯本出版後，能郵寄給幫助過她的人和有關學者，她希望聽到中國學者對她著作的評價。正如在「</w:t>
      </w:r>
      <w:r w:rsidRPr="00962D07">
        <w:rPr>
          <w:rFonts w:ascii="Times New Roman" w:eastAsia="BiauKaiHK Regular" w:hAnsi="Times New Roman" w:cs="Times New Roman" w:hint="eastAsia"/>
          <w:sz w:val="22"/>
          <w:szCs w:val="22"/>
        </w:rPr>
        <w:t>中文版序言</w:t>
      </w:r>
      <w:r w:rsidRPr="0025746A">
        <w:rPr>
          <w:rFonts w:ascii="Times New Roman" w:eastAsia="PMingLiU" w:hAnsi="Times New Roman" w:cs="Times New Roman" w:hint="eastAsia"/>
          <w:sz w:val="22"/>
          <w:szCs w:val="22"/>
        </w:rPr>
        <w:t>」中所說，她提供的並不是終極答案。白教授也希望有學者深入研究清後期的軍機處。</w:t>
      </w:r>
    </w:p>
    <w:p w14:paraId="7FF99615" w14:textId="77777777" w:rsidR="00EC6EEE" w:rsidRPr="0025746A" w:rsidRDefault="00EC6EEE" w:rsidP="009E3A90">
      <w:pPr>
        <w:spacing w:after="0" w:line="240" w:lineRule="auto"/>
        <w:jc w:val="both"/>
        <w:rPr>
          <w:rFonts w:ascii="Times New Roman" w:hAnsi="Times New Roman" w:cs="Times New Roman"/>
          <w:sz w:val="22"/>
          <w:szCs w:val="22"/>
        </w:rPr>
      </w:pPr>
    </w:p>
    <w:p w14:paraId="24FFAEC6"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在本書的翻譯過程中，白教授給予我很多幫助。爲了找出一些引文原文，她翻出了幾十年前抄錄的檔案，併到臺北查閱原檔。她也到北京與我商量一些翻譯問題。</w:t>
      </w:r>
    </w:p>
    <w:p w14:paraId="7FE0A13E" w14:textId="77777777" w:rsidR="00EC6EEE" w:rsidRPr="0025746A" w:rsidRDefault="00EC6EEE" w:rsidP="009E3A90">
      <w:pPr>
        <w:spacing w:after="0" w:line="240" w:lineRule="auto"/>
        <w:jc w:val="both"/>
        <w:rPr>
          <w:rFonts w:ascii="Times New Roman" w:hAnsi="Times New Roman" w:cs="Times New Roman"/>
          <w:sz w:val="22"/>
          <w:szCs w:val="22"/>
        </w:rPr>
      </w:pPr>
    </w:p>
    <w:p w14:paraId="6796B404"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近些年與白教授見面，聊天時，我也會問到她對現今清史研究趨勢與作品的看法，白教授對此沒有什麼回應。這讓我想到了一件往事：</w:t>
      </w:r>
      <w:r w:rsidRPr="0025746A">
        <w:rPr>
          <w:rFonts w:ascii="Times New Roman" w:eastAsia="PMingLiU" w:hAnsi="Times New Roman" w:cs="Times New Roman"/>
          <w:sz w:val="22"/>
          <w:szCs w:val="22"/>
        </w:rPr>
        <w:t>1995</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月，還是碩士研究生的我在中國第一歷史檔案館結識了白教授，有次她對我說，她不明白，這裏有這麼多珍貴的檔案，爲什麼中國人要到美國去學習清史。我當時不清楚她爲什麼會這樣問，現在明白了，一切都在於她深愛着清朝檔案，完全沉浸在清朝檔案的世界裏。她好幾次對我說，真要感謝從清朝一直到今天的檔案工作者！白教授正在寫一本清朝檔案歷史的書，祝願這本書能早日出版。</w:t>
      </w:r>
    </w:p>
    <w:p w14:paraId="1B84FE42" w14:textId="77777777" w:rsidR="00EC6EEE" w:rsidRPr="0025746A" w:rsidRDefault="00EC6EEE" w:rsidP="009E3A90">
      <w:pPr>
        <w:spacing w:after="0" w:line="240" w:lineRule="auto"/>
        <w:jc w:val="both"/>
        <w:rPr>
          <w:rFonts w:ascii="Times New Roman" w:hAnsi="Times New Roman" w:cs="Times New Roman"/>
          <w:sz w:val="22"/>
          <w:szCs w:val="22"/>
        </w:rPr>
      </w:pPr>
    </w:p>
    <w:p w14:paraId="581AE6AB"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我感謝多年來關心中譯本的認識與不認識的朋友。感謝文化部清史纂修與研究中心的赫曉琳積極推動中譯本的出版，感謝中國人民大學出版社的王琬瑩、李文爲中譯本的編校與出版付出的辛勞。</w:t>
      </w:r>
    </w:p>
    <w:p w14:paraId="1B100CE8" w14:textId="77777777" w:rsidR="00EC6EEE" w:rsidRPr="0025746A" w:rsidRDefault="00EC6EEE" w:rsidP="009E3A90">
      <w:pPr>
        <w:spacing w:after="0" w:line="240" w:lineRule="auto"/>
        <w:jc w:val="both"/>
        <w:rPr>
          <w:rFonts w:ascii="Times New Roman" w:hAnsi="Times New Roman" w:cs="Times New Roman"/>
          <w:sz w:val="22"/>
          <w:szCs w:val="22"/>
        </w:rPr>
      </w:pPr>
    </w:p>
    <w:p w14:paraId="51CBF181"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有必要說明的是：「</w:t>
      </w:r>
      <w:r w:rsidRPr="00962D07">
        <w:rPr>
          <w:rFonts w:ascii="Times New Roman" w:eastAsia="BiauKaiHK Regular" w:hAnsi="Times New Roman" w:cs="Times New Roman" w:hint="eastAsia"/>
          <w:sz w:val="22"/>
          <w:szCs w:val="22"/>
        </w:rPr>
        <w:t>結語</w:t>
      </w:r>
      <w:r w:rsidRPr="0025746A">
        <w:rPr>
          <w:rFonts w:ascii="Times New Roman" w:eastAsia="PMingLiU" w:hAnsi="Times New Roman" w:cs="Times New Roman" w:hint="eastAsia"/>
          <w:sz w:val="22"/>
          <w:szCs w:val="22"/>
        </w:rPr>
        <w:t>」譯文經白教授與周曉瑩核校過，「</w:t>
      </w:r>
      <w:r w:rsidRPr="00962D07">
        <w:rPr>
          <w:rFonts w:ascii="Times New Roman" w:eastAsia="BiauKaiHK Regular" w:hAnsi="Times New Roman" w:cs="Times New Roman" w:hint="eastAsia"/>
          <w:sz w:val="22"/>
          <w:szCs w:val="22"/>
        </w:rPr>
        <w:t>致謝</w:t>
      </w:r>
      <w:r w:rsidRPr="0025746A">
        <w:rPr>
          <w:rFonts w:ascii="Times New Roman" w:eastAsia="PMingLiU" w:hAnsi="Times New Roman" w:cs="Times New Roman" w:hint="eastAsia"/>
          <w:sz w:val="22"/>
          <w:szCs w:val="22"/>
        </w:rPr>
        <w:t>」與「</w:t>
      </w:r>
      <w:r w:rsidRPr="00962D07">
        <w:rPr>
          <w:rFonts w:ascii="Times New Roman" w:eastAsia="BiauKaiHK Regular" w:hAnsi="Times New Roman" w:cs="Times New Roman" w:hint="eastAsia"/>
          <w:sz w:val="22"/>
          <w:szCs w:val="22"/>
        </w:rPr>
        <w:t>結語</w:t>
      </w:r>
      <w:r w:rsidRPr="0025746A">
        <w:rPr>
          <w:rFonts w:ascii="Times New Roman" w:eastAsia="PMingLiU" w:hAnsi="Times New Roman" w:cs="Times New Roman" w:hint="eastAsia"/>
          <w:sz w:val="22"/>
          <w:szCs w:val="22"/>
        </w:rPr>
        <w:t>」各有一處遵從白教授的意見做了改譯，「</w:t>
      </w:r>
      <w:r w:rsidRPr="00962D07">
        <w:rPr>
          <w:rFonts w:ascii="Times New Roman" w:eastAsia="BiauKaiHK Regular" w:hAnsi="Times New Roman" w:cs="Times New Roman" w:hint="eastAsia"/>
          <w:sz w:val="22"/>
          <w:szCs w:val="22"/>
        </w:rPr>
        <w:t>中文版後記</w:t>
      </w:r>
      <w:r w:rsidRPr="0025746A">
        <w:rPr>
          <w:rFonts w:ascii="Times New Roman" w:eastAsia="PMingLiU" w:hAnsi="Times New Roman" w:cs="Times New Roman" w:hint="eastAsia"/>
          <w:sz w:val="22"/>
          <w:szCs w:val="22"/>
        </w:rPr>
        <w:t>」由周曉瑩翻譯。</w:t>
      </w:r>
    </w:p>
    <w:p w14:paraId="17FCB7CF" w14:textId="77777777" w:rsidR="00EC6EEE" w:rsidRPr="0025746A" w:rsidRDefault="00EC6EEE" w:rsidP="009E3A90">
      <w:pPr>
        <w:spacing w:after="0" w:line="240" w:lineRule="auto"/>
        <w:jc w:val="both"/>
        <w:rPr>
          <w:rFonts w:ascii="Times New Roman" w:hAnsi="Times New Roman" w:cs="Times New Roman"/>
          <w:sz w:val="22"/>
          <w:szCs w:val="22"/>
        </w:rPr>
      </w:pPr>
    </w:p>
    <w:p w14:paraId="552440C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依中國傳統計歲，今年適值白彬菊教授九十華誕，我將中譯本敬獻給白彬菊教授，以爲壽慶。</w:t>
      </w:r>
    </w:p>
    <w:p w14:paraId="6AD64EE3" w14:textId="77777777" w:rsidR="00EC6EEE" w:rsidRPr="0025746A" w:rsidRDefault="00EC6EEE" w:rsidP="009E3A90">
      <w:pPr>
        <w:spacing w:after="0" w:line="240" w:lineRule="auto"/>
        <w:jc w:val="both"/>
        <w:rPr>
          <w:rFonts w:ascii="Times New Roman" w:hAnsi="Times New Roman" w:cs="Times New Roman"/>
          <w:sz w:val="22"/>
          <w:szCs w:val="22"/>
        </w:rPr>
      </w:pPr>
    </w:p>
    <w:p w14:paraId="3A9D3B9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董建中</w:t>
      </w:r>
    </w:p>
    <w:p w14:paraId="3D033977" w14:textId="77777777" w:rsidR="00EC6EEE" w:rsidRPr="0025746A" w:rsidRDefault="00EC6EEE" w:rsidP="009E3A90">
      <w:pPr>
        <w:spacing w:after="0" w:line="240" w:lineRule="auto"/>
        <w:jc w:val="both"/>
        <w:rPr>
          <w:rFonts w:ascii="Times New Roman" w:hAnsi="Times New Roman" w:cs="Times New Roman"/>
          <w:sz w:val="22"/>
          <w:szCs w:val="22"/>
        </w:rPr>
      </w:pPr>
    </w:p>
    <w:p w14:paraId="3FC05383"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sz w:val="22"/>
          <w:szCs w:val="22"/>
        </w:rPr>
        <w:t>2017</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sz w:val="22"/>
          <w:szCs w:val="22"/>
        </w:rPr>
        <w:t>4</w:t>
      </w:r>
      <w:r w:rsidRPr="0025746A">
        <w:rPr>
          <w:rFonts w:ascii="Times New Roman" w:eastAsia="PMingLiU" w:hAnsi="Times New Roman" w:cs="Times New Roman" w:hint="eastAsia"/>
          <w:sz w:val="22"/>
          <w:szCs w:val="22"/>
        </w:rPr>
        <w:t>月於中國人民大學清史研究所</w:t>
      </w:r>
    </w:p>
    <w:p w14:paraId="505094CB" w14:textId="77777777" w:rsidR="00EC6EEE" w:rsidRPr="0025746A" w:rsidRDefault="00EC6EEE" w:rsidP="009E3A90">
      <w:pPr>
        <w:spacing w:after="0" w:line="240" w:lineRule="auto"/>
        <w:jc w:val="both"/>
        <w:rPr>
          <w:rFonts w:ascii="Times New Roman" w:hAnsi="Times New Roman" w:cs="Times New Roman"/>
          <w:sz w:val="22"/>
          <w:szCs w:val="22"/>
        </w:rPr>
      </w:pPr>
    </w:p>
    <w:p w14:paraId="3E68FF2C"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這次重版《君主與大臣》，修正了譯文的一些錯誤，同時調整了版式，增加了一些圖片。</w:t>
      </w:r>
    </w:p>
    <w:p w14:paraId="5D120324" w14:textId="77777777" w:rsidR="00EC6EEE" w:rsidRPr="0025746A" w:rsidRDefault="00EC6EEE" w:rsidP="009E3A90">
      <w:pPr>
        <w:spacing w:after="0" w:line="240" w:lineRule="auto"/>
        <w:jc w:val="both"/>
        <w:rPr>
          <w:rFonts w:ascii="Times New Roman" w:hAnsi="Times New Roman" w:cs="Times New Roman"/>
          <w:sz w:val="22"/>
          <w:szCs w:val="22"/>
        </w:rPr>
      </w:pPr>
    </w:p>
    <w:p w14:paraId="170F52D9"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董建中</w:t>
      </w:r>
    </w:p>
    <w:p w14:paraId="41EA0F58" w14:textId="77777777" w:rsidR="00EC6EEE" w:rsidRPr="0025746A" w:rsidRDefault="00EC6EEE" w:rsidP="009E3A90">
      <w:pPr>
        <w:spacing w:after="0" w:line="240" w:lineRule="auto"/>
        <w:jc w:val="both"/>
        <w:rPr>
          <w:rFonts w:ascii="Times New Roman" w:hAnsi="Times New Roman" w:cs="Times New Roman"/>
          <w:sz w:val="22"/>
          <w:szCs w:val="22"/>
        </w:rPr>
      </w:pPr>
    </w:p>
    <w:p w14:paraId="4B5B8BDE" w14:textId="77777777" w:rsidR="00EC6EEE" w:rsidRPr="0025746A" w:rsidRDefault="00EC6EEE" w:rsidP="009E3A90">
      <w:pPr>
        <w:spacing w:after="0" w:line="240" w:lineRule="auto"/>
        <w:jc w:val="both"/>
        <w:rPr>
          <w:rFonts w:ascii="Times New Roman" w:hAnsi="Times New Roman" w:cs="Times New Roman"/>
          <w:sz w:val="22"/>
          <w:szCs w:val="22"/>
        </w:rPr>
      </w:pPr>
      <w:r w:rsidRPr="0025746A">
        <w:rPr>
          <w:rFonts w:ascii="Times New Roman" w:eastAsia="PMingLiU" w:hAnsi="Times New Roman" w:cs="Times New Roman" w:hint="eastAsia"/>
          <w:sz w:val="22"/>
          <w:szCs w:val="22"/>
        </w:rPr>
        <w:t>2018</w:t>
      </w:r>
      <w:r w:rsidRPr="0025746A">
        <w:rPr>
          <w:rFonts w:ascii="Times New Roman" w:eastAsia="PMingLiU" w:hAnsi="Times New Roman" w:cs="Times New Roman" w:hint="eastAsia"/>
          <w:sz w:val="22"/>
          <w:szCs w:val="22"/>
        </w:rPr>
        <w:t>年</w:t>
      </w:r>
      <w:r w:rsidRPr="0025746A">
        <w:rPr>
          <w:rFonts w:ascii="Times New Roman" w:eastAsia="PMingLiU" w:hAnsi="Times New Roman" w:cs="Times New Roman" w:hint="eastAsia"/>
          <w:sz w:val="22"/>
          <w:szCs w:val="22"/>
        </w:rPr>
        <w:t>8</w:t>
      </w:r>
      <w:r w:rsidRPr="0025746A">
        <w:rPr>
          <w:rFonts w:ascii="Times New Roman" w:eastAsia="PMingLiU" w:hAnsi="Times New Roman" w:cs="Times New Roman" w:hint="eastAsia"/>
          <w:sz w:val="22"/>
          <w:szCs w:val="22"/>
        </w:rPr>
        <w:t>月</w:t>
      </w:r>
    </w:p>
    <w:p w14:paraId="1211A8E1" w14:textId="77777777" w:rsidR="00EC6EEE" w:rsidRPr="0025746A" w:rsidRDefault="00EC6EEE" w:rsidP="009E3A90">
      <w:pPr>
        <w:spacing w:after="0" w:line="240" w:lineRule="auto"/>
        <w:jc w:val="both"/>
        <w:rPr>
          <w:rFonts w:ascii="Times New Roman" w:hAnsi="Times New Roman" w:cs="Times New Roman"/>
          <w:sz w:val="22"/>
          <w:szCs w:val="22"/>
        </w:rPr>
      </w:pPr>
    </w:p>
    <w:p w14:paraId="4A88826D" w14:textId="77777777" w:rsidR="00EC6EEE" w:rsidRPr="0025746A" w:rsidRDefault="00EC6EEE" w:rsidP="009E3A90">
      <w:pPr>
        <w:spacing w:after="0" w:line="240" w:lineRule="auto"/>
        <w:jc w:val="both"/>
        <w:rPr>
          <w:rFonts w:ascii="Times New Roman" w:hAnsi="Times New Roman" w:cs="Times New Roman"/>
          <w:sz w:val="22"/>
          <w:szCs w:val="22"/>
        </w:rPr>
      </w:pPr>
    </w:p>
    <w:p w14:paraId="72005C65" w14:textId="77777777" w:rsidR="00EC6EEE" w:rsidRPr="0025746A" w:rsidRDefault="00EC6EEE" w:rsidP="009E3A90">
      <w:pPr>
        <w:spacing w:after="0" w:line="240" w:lineRule="auto"/>
        <w:jc w:val="both"/>
        <w:rPr>
          <w:rFonts w:ascii="Times New Roman" w:hAnsi="Times New Roman" w:cs="Times New Roman"/>
          <w:sz w:val="22"/>
          <w:szCs w:val="22"/>
        </w:rPr>
      </w:pPr>
    </w:p>
    <w:p w14:paraId="12E595DD" w14:textId="77777777" w:rsidR="00EC6EEE" w:rsidRPr="0025746A" w:rsidRDefault="00EC6EEE" w:rsidP="009E3A90">
      <w:pPr>
        <w:spacing w:after="0" w:line="240" w:lineRule="auto"/>
        <w:jc w:val="both"/>
        <w:rPr>
          <w:rFonts w:ascii="Times New Roman" w:hAnsi="Times New Roman" w:cs="Times New Roman"/>
          <w:sz w:val="22"/>
          <w:szCs w:val="22"/>
        </w:rPr>
      </w:pPr>
    </w:p>
    <w:p w14:paraId="0CB30CD7" w14:textId="77777777" w:rsidR="00EC6EEE" w:rsidRPr="0025746A" w:rsidRDefault="00EC6EEE" w:rsidP="009E3A90">
      <w:pPr>
        <w:spacing w:after="0" w:line="240" w:lineRule="auto"/>
        <w:jc w:val="both"/>
        <w:rPr>
          <w:rFonts w:ascii="Times New Roman" w:hAnsi="Times New Roman" w:cs="Times New Roman"/>
          <w:sz w:val="22"/>
          <w:szCs w:val="22"/>
        </w:rPr>
      </w:pPr>
    </w:p>
    <w:p w14:paraId="4C004782" w14:textId="77777777" w:rsidR="00EC6EEE" w:rsidRPr="0025746A" w:rsidRDefault="00EC6EEE" w:rsidP="009E3A90">
      <w:pPr>
        <w:spacing w:after="0" w:line="240" w:lineRule="auto"/>
        <w:jc w:val="both"/>
        <w:rPr>
          <w:rFonts w:ascii="Times New Roman" w:hAnsi="Times New Roman" w:cs="Times New Roman"/>
          <w:sz w:val="22"/>
          <w:szCs w:val="22"/>
        </w:rPr>
      </w:pPr>
    </w:p>
    <w:p w14:paraId="41C410EE" w14:textId="77777777" w:rsidR="00EC6EEE" w:rsidRPr="0025746A" w:rsidRDefault="00EC6EEE" w:rsidP="009E3A90">
      <w:pPr>
        <w:spacing w:after="0" w:line="240" w:lineRule="auto"/>
        <w:jc w:val="both"/>
        <w:rPr>
          <w:rFonts w:ascii="Times New Roman" w:hAnsi="Times New Roman" w:cs="Times New Roman"/>
          <w:sz w:val="22"/>
          <w:szCs w:val="22"/>
        </w:rPr>
      </w:pPr>
    </w:p>
    <w:p w14:paraId="088FF26D" w14:textId="77777777" w:rsidR="00DE33B0" w:rsidRPr="0025746A" w:rsidRDefault="00DE33B0" w:rsidP="009E3A90">
      <w:pPr>
        <w:pStyle w:val="Heading4"/>
        <w:jc w:val="both"/>
        <w:rPr>
          <w:szCs w:val="22"/>
        </w:rPr>
      </w:pPr>
    </w:p>
    <w:sectPr w:rsidR="00DE33B0" w:rsidRPr="0025746A" w:rsidSect="004E2153">
      <w:pgSz w:w="11906" w:h="16838"/>
      <w:pgMar w:top="357" w:right="369" w:bottom="816" w:left="35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2E66B" w14:textId="77777777" w:rsidR="00020E5A" w:rsidRDefault="00020E5A" w:rsidP="00615C03">
      <w:pPr>
        <w:spacing w:after="0" w:line="240" w:lineRule="auto"/>
      </w:pPr>
      <w:r>
        <w:separator/>
      </w:r>
    </w:p>
  </w:endnote>
  <w:endnote w:type="continuationSeparator" w:id="0">
    <w:p w14:paraId="7BA2389D" w14:textId="77777777" w:rsidR="00020E5A" w:rsidRDefault="00020E5A" w:rsidP="0061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iauKaiHK Regular">
    <w:panose1 w:val="03000500000000000000"/>
    <w:charset w:val="88"/>
    <w:family w:val="script"/>
    <w:pitch w:val="variable"/>
    <w:sig w:usb0="A00002FF" w:usb1="3ACFFDFA" w:usb2="00000016" w:usb3="00000000" w:csb0="0010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56872" w14:textId="77777777" w:rsidR="00020E5A" w:rsidRDefault="00020E5A" w:rsidP="00615C03">
      <w:pPr>
        <w:spacing w:after="0" w:line="240" w:lineRule="auto"/>
      </w:pPr>
      <w:r>
        <w:separator/>
      </w:r>
    </w:p>
  </w:footnote>
  <w:footnote w:type="continuationSeparator" w:id="0">
    <w:p w14:paraId="3F2CBFA0" w14:textId="77777777" w:rsidR="00020E5A" w:rsidRDefault="00020E5A" w:rsidP="00615C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EE"/>
    <w:rsid w:val="000026E3"/>
    <w:rsid w:val="00013F99"/>
    <w:rsid w:val="000156E6"/>
    <w:rsid w:val="000202BF"/>
    <w:rsid w:val="00020E5A"/>
    <w:rsid w:val="00023396"/>
    <w:rsid w:val="00042C9D"/>
    <w:rsid w:val="0006072B"/>
    <w:rsid w:val="00061262"/>
    <w:rsid w:val="00062C50"/>
    <w:rsid w:val="00063574"/>
    <w:rsid w:val="00075B0B"/>
    <w:rsid w:val="00083BFC"/>
    <w:rsid w:val="00084869"/>
    <w:rsid w:val="000A2A42"/>
    <w:rsid w:val="000B581C"/>
    <w:rsid w:val="000B5B99"/>
    <w:rsid w:val="000C15B6"/>
    <w:rsid w:val="000D0BA8"/>
    <w:rsid w:val="000D1AD9"/>
    <w:rsid w:val="000D5E8B"/>
    <w:rsid w:val="000D69E2"/>
    <w:rsid w:val="000E3B63"/>
    <w:rsid w:val="000E5B92"/>
    <w:rsid w:val="000E6ED9"/>
    <w:rsid w:val="000F6621"/>
    <w:rsid w:val="000F7AF0"/>
    <w:rsid w:val="00101DA2"/>
    <w:rsid w:val="00114C62"/>
    <w:rsid w:val="00117FA3"/>
    <w:rsid w:val="001545E5"/>
    <w:rsid w:val="00154F91"/>
    <w:rsid w:val="001554BC"/>
    <w:rsid w:val="0015795A"/>
    <w:rsid w:val="001720DA"/>
    <w:rsid w:val="0018416A"/>
    <w:rsid w:val="001A0F05"/>
    <w:rsid w:val="001A7B9D"/>
    <w:rsid w:val="001B5295"/>
    <w:rsid w:val="001C49BA"/>
    <w:rsid w:val="001D7F52"/>
    <w:rsid w:val="001E4FBD"/>
    <w:rsid w:val="001F3603"/>
    <w:rsid w:val="00213547"/>
    <w:rsid w:val="002154C9"/>
    <w:rsid w:val="0022380F"/>
    <w:rsid w:val="0023352C"/>
    <w:rsid w:val="00247536"/>
    <w:rsid w:val="00254AFE"/>
    <w:rsid w:val="0025746A"/>
    <w:rsid w:val="00272790"/>
    <w:rsid w:val="00282EE4"/>
    <w:rsid w:val="00294CDD"/>
    <w:rsid w:val="002D4BFE"/>
    <w:rsid w:val="00312DB6"/>
    <w:rsid w:val="00316003"/>
    <w:rsid w:val="00321138"/>
    <w:rsid w:val="00331C21"/>
    <w:rsid w:val="00347AEF"/>
    <w:rsid w:val="003501BF"/>
    <w:rsid w:val="003711D9"/>
    <w:rsid w:val="00372E83"/>
    <w:rsid w:val="00381425"/>
    <w:rsid w:val="003A52D6"/>
    <w:rsid w:val="003C0770"/>
    <w:rsid w:val="003C1E8D"/>
    <w:rsid w:val="003C2172"/>
    <w:rsid w:val="003C3B43"/>
    <w:rsid w:val="003D14A2"/>
    <w:rsid w:val="003D1AC8"/>
    <w:rsid w:val="003D7523"/>
    <w:rsid w:val="003D7B6B"/>
    <w:rsid w:val="003E19D4"/>
    <w:rsid w:val="003E3FF1"/>
    <w:rsid w:val="003E5F67"/>
    <w:rsid w:val="003F3630"/>
    <w:rsid w:val="003F4BD5"/>
    <w:rsid w:val="004074E4"/>
    <w:rsid w:val="004460F2"/>
    <w:rsid w:val="00450369"/>
    <w:rsid w:val="00463E58"/>
    <w:rsid w:val="00465C6E"/>
    <w:rsid w:val="00467CC3"/>
    <w:rsid w:val="00467DFF"/>
    <w:rsid w:val="00470ABF"/>
    <w:rsid w:val="00476523"/>
    <w:rsid w:val="00480ABB"/>
    <w:rsid w:val="00481CA4"/>
    <w:rsid w:val="00490B0F"/>
    <w:rsid w:val="0049178D"/>
    <w:rsid w:val="004B36B2"/>
    <w:rsid w:val="004C325C"/>
    <w:rsid w:val="004D16CC"/>
    <w:rsid w:val="004E15B5"/>
    <w:rsid w:val="004E2153"/>
    <w:rsid w:val="00500893"/>
    <w:rsid w:val="00506676"/>
    <w:rsid w:val="00506C12"/>
    <w:rsid w:val="00514386"/>
    <w:rsid w:val="00517343"/>
    <w:rsid w:val="005540B8"/>
    <w:rsid w:val="0056316D"/>
    <w:rsid w:val="005650C3"/>
    <w:rsid w:val="0056795D"/>
    <w:rsid w:val="005703EF"/>
    <w:rsid w:val="00573AE3"/>
    <w:rsid w:val="00581460"/>
    <w:rsid w:val="005949BA"/>
    <w:rsid w:val="005B3198"/>
    <w:rsid w:val="005B3FD0"/>
    <w:rsid w:val="005C0E73"/>
    <w:rsid w:val="005C2FD9"/>
    <w:rsid w:val="005D3CA7"/>
    <w:rsid w:val="005E071D"/>
    <w:rsid w:val="00610542"/>
    <w:rsid w:val="00615C03"/>
    <w:rsid w:val="006431FC"/>
    <w:rsid w:val="00671971"/>
    <w:rsid w:val="00674F41"/>
    <w:rsid w:val="0068370A"/>
    <w:rsid w:val="0068550C"/>
    <w:rsid w:val="006868C9"/>
    <w:rsid w:val="006A1601"/>
    <w:rsid w:val="006A3802"/>
    <w:rsid w:val="006A64C0"/>
    <w:rsid w:val="006B03F2"/>
    <w:rsid w:val="006C2A1B"/>
    <w:rsid w:val="006C352E"/>
    <w:rsid w:val="006D2CBE"/>
    <w:rsid w:val="006D3ABB"/>
    <w:rsid w:val="006F0779"/>
    <w:rsid w:val="006F2E0F"/>
    <w:rsid w:val="00711945"/>
    <w:rsid w:val="00713874"/>
    <w:rsid w:val="00725465"/>
    <w:rsid w:val="00736A94"/>
    <w:rsid w:val="0073734E"/>
    <w:rsid w:val="00751F43"/>
    <w:rsid w:val="00753A59"/>
    <w:rsid w:val="00763566"/>
    <w:rsid w:val="00767E0A"/>
    <w:rsid w:val="00767EA9"/>
    <w:rsid w:val="00783566"/>
    <w:rsid w:val="00786075"/>
    <w:rsid w:val="00791880"/>
    <w:rsid w:val="007A0842"/>
    <w:rsid w:val="007A14F4"/>
    <w:rsid w:val="007A170A"/>
    <w:rsid w:val="007A39D8"/>
    <w:rsid w:val="007A74A8"/>
    <w:rsid w:val="007B25E2"/>
    <w:rsid w:val="007C0C99"/>
    <w:rsid w:val="007C6A47"/>
    <w:rsid w:val="007E2BC5"/>
    <w:rsid w:val="007E4117"/>
    <w:rsid w:val="007F4348"/>
    <w:rsid w:val="00804D33"/>
    <w:rsid w:val="008061D3"/>
    <w:rsid w:val="008118F1"/>
    <w:rsid w:val="00820ED0"/>
    <w:rsid w:val="008229F8"/>
    <w:rsid w:val="008252F2"/>
    <w:rsid w:val="0083737B"/>
    <w:rsid w:val="00853F96"/>
    <w:rsid w:val="00862C60"/>
    <w:rsid w:val="00871172"/>
    <w:rsid w:val="00872301"/>
    <w:rsid w:val="00873A32"/>
    <w:rsid w:val="00880BC0"/>
    <w:rsid w:val="0088560A"/>
    <w:rsid w:val="00896608"/>
    <w:rsid w:val="00897D48"/>
    <w:rsid w:val="008A1B38"/>
    <w:rsid w:val="008B7C04"/>
    <w:rsid w:val="008C1066"/>
    <w:rsid w:val="008C2CD5"/>
    <w:rsid w:val="008E23AF"/>
    <w:rsid w:val="008F06D2"/>
    <w:rsid w:val="008F41A9"/>
    <w:rsid w:val="008F5242"/>
    <w:rsid w:val="00907331"/>
    <w:rsid w:val="0091478F"/>
    <w:rsid w:val="0091580C"/>
    <w:rsid w:val="00922057"/>
    <w:rsid w:val="009352CB"/>
    <w:rsid w:val="00940B55"/>
    <w:rsid w:val="00941359"/>
    <w:rsid w:val="0095624C"/>
    <w:rsid w:val="00962D07"/>
    <w:rsid w:val="0096378D"/>
    <w:rsid w:val="0097033C"/>
    <w:rsid w:val="0097048F"/>
    <w:rsid w:val="009706F4"/>
    <w:rsid w:val="00994C9C"/>
    <w:rsid w:val="0099651A"/>
    <w:rsid w:val="009A205D"/>
    <w:rsid w:val="009B51E8"/>
    <w:rsid w:val="009C56FE"/>
    <w:rsid w:val="009C6E6C"/>
    <w:rsid w:val="009D6D92"/>
    <w:rsid w:val="009E0695"/>
    <w:rsid w:val="009E11A2"/>
    <w:rsid w:val="009E153F"/>
    <w:rsid w:val="009E3A90"/>
    <w:rsid w:val="009E6537"/>
    <w:rsid w:val="009E69A7"/>
    <w:rsid w:val="009E6D0F"/>
    <w:rsid w:val="00A033F1"/>
    <w:rsid w:val="00A2411A"/>
    <w:rsid w:val="00A3686A"/>
    <w:rsid w:val="00A46525"/>
    <w:rsid w:val="00A542D0"/>
    <w:rsid w:val="00A61FA6"/>
    <w:rsid w:val="00A77503"/>
    <w:rsid w:val="00A9000A"/>
    <w:rsid w:val="00A90DFF"/>
    <w:rsid w:val="00AB52AE"/>
    <w:rsid w:val="00AB62CE"/>
    <w:rsid w:val="00AD2075"/>
    <w:rsid w:val="00AE1154"/>
    <w:rsid w:val="00AE6C70"/>
    <w:rsid w:val="00B13FD8"/>
    <w:rsid w:val="00B1790B"/>
    <w:rsid w:val="00B2211F"/>
    <w:rsid w:val="00B3285A"/>
    <w:rsid w:val="00B37731"/>
    <w:rsid w:val="00B46195"/>
    <w:rsid w:val="00B47D0D"/>
    <w:rsid w:val="00B51A47"/>
    <w:rsid w:val="00B56244"/>
    <w:rsid w:val="00B66CAD"/>
    <w:rsid w:val="00B75600"/>
    <w:rsid w:val="00B83FDB"/>
    <w:rsid w:val="00B90D71"/>
    <w:rsid w:val="00B923A7"/>
    <w:rsid w:val="00B96392"/>
    <w:rsid w:val="00BA15C1"/>
    <w:rsid w:val="00BA4013"/>
    <w:rsid w:val="00BA5E52"/>
    <w:rsid w:val="00BB1832"/>
    <w:rsid w:val="00BB4E5F"/>
    <w:rsid w:val="00BB5C82"/>
    <w:rsid w:val="00BD0139"/>
    <w:rsid w:val="00BD56FB"/>
    <w:rsid w:val="00BD6DCF"/>
    <w:rsid w:val="00C022E0"/>
    <w:rsid w:val="00C03A41"/>
    <w:rsid w:val="00C11AB7"/>
    <w:rsid w:val="00C15178"/>
    <w:rsid w:val="00C15BFC"/>
    <w:rsid w:val="00C16853"/>
    <w:rsid w:val="00C20876"/>
    <w:rsid w:val="00C34EE0"/>
    <w:rsid w:val="00C412BD"/>
    <w:rsid w:val="00C458D2"/>
    <w:rsid w:val="00C54BFB"/>
    <w:rsid w:val="00C61016"/>
    <w:rsid w:val="00C62DC0"/>
    <w:rsid w:val="00C65F7D"/>
    <w:rsid w:val="00C776B3"/>
    <w:rsid w:val="00C9591A"/>
    <w:rsid w:val="00CA57A4"/>
    <w:rsid w:val="00CB2D67"/>
    <w:rsid w:val="00CC34F9"/>
    <w:rsid w:val="00CD2CEC"/>
    <w:rsid w:val="00CD5E7A"/>
    <w:rsid w:val="00D059C9"/>
    <w:rsid w:val="00D133EC"/>
    <w:rsid w:val="00D20485"/>
    <w:rsid w:val="00D27902"/>
    <w:rsid w:val="00D5388E"/>
    <w:rsid w:val="00D559AC"/>
    <w:rsid w:val="00D74C2F"/>
    <w:rsid w:val="00DB641A"/>
    <w:rsid w:val="00DC75A7"/>
    <w:rsid w:val="00DD2B4B"/>
    <w:rsid w:val="00DE05FF"/>
    <w:rsid w:val="00DE2E4B"/>
    <w:rsid w:val="00DE33B0"/>
    <w:rsid w:val="00DF0E56"/>
    <w:rsid w:val="00DF1B54"/>
    <w:rsid w:val="00DF4CEA"/>
    <w:rsid w:val="00DF7537"/>
    <w:rsid w:val="00E00104"/>
    <w:rsid w:val="00E06484"/>
    <w:rsid w:val="00E126D0"/>
    <w:rsid w:val="00E152A9"/>
    <w:rsid w:val="00E21504"/>
    <w:rsid w:val="00E40FAB"/>
    <w:rsid w:val="00E41528"/>
    <w:rsid w:val="00E418A0"/>
    <w:rsid w:val="00E646C4"/>
    <w:rsid w:val="00E6564C"/>
    <w:rsid w:val="00E731E4"/>
    <w:rsid w:val="00E75B59"/>
    <w:rsid w:val="00E9147D"/>
    <w:rsid w:val="00E93D80"/>
    <w:rsid w:val="00EA364A"/>
    <w:rsid w:val="00EA364B"/>
    <w:rsid w:val="00EA7C51"/>
    <w:rsid w:val="00EB2034"/>
    <w:rsid w:val="00EC6EEE"/>
    <w:rsid w:val="00EC777A"/>
    <w:rsid w:val="00ED3A43"/>
    <w:rsid w:val="00EE2971"/>
    <w:rsid w:val="00EF7528"/>
    <w:rsid w:val="00F14C7B"/>
    <w:rsid w:val="00F179EC"/>
    <w:rsid w:val="00F26BE5"/>
    <w:rsid w:val="00F46E2B"/>
    <w:rsid w:val="00F65A08"/>
    <w:rsid w:val="00F6653B"/>
    <w:rsid w:val="00F67C5B"/>
    <w:rsid w:val="00F7450A"/>
    <w:rsid w:val="00FA02BD"/>
    <w:rsid w:val="00FA49FD"/>
    <w:rsid w:val="00FA6E0B"/>
    <w:rsid w:val="00FC1D82"/>
    <w:rsid w:val="00FC2187"/>
    <w:rsid w:val="00FE3B38"/>
    <w:rsid w:val="00FE4B6C"/>
    <w:rsid w:val="00FE7341"/>
    <w:rsid w:val="00FF2C4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EB5E4DA"/>
  <w15:chartTrackingRefBased/>
  <w15:docId w15:val="{F095B308-22C9-A047-BA11-9382C2DD5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EEE"/>
  </w:style>
  <w:style w:type="paragraph" w:styleId="Heading1">
    <w:name w:val="heading 1"/>
    <w:basedOn w:val="Normal"/>
    <w:next w:val="Normal"/>
    <w:link w:val="Heading1Char"/>
    <w:uiPriority w:val="9"/>
    <w:qFormat/>
    <w:rsid w:val="0025746A"/>
    <w:pPr>
      <w:keepNext/>
      <w:keepLines/>
      <w:spacing w:after="0"/>
      <w:outlineLvl w:val="0"/>
    </w:pPr>
    <w:rPr>
      <w:rFonts w:ascii="PMingLiU" w:eastAsiaTheme="majorEastAsia" w:hAnsi="PMingLiU" w:cstheme="majorBidi"/>
      <w:color w:val="000000" w:themeColor="text1"/>
      <w:sz w:val="22"/>
      <w:szCs w:val="40"/>
    </w:rPr>
  </w:style>
  <w:style w:type="paragraph" w:styleId="Heading2">
    <w:name w:val="heading 2"/>
    <w:basedOn w:val="Normal"/>
    <w:next w:val="Normal"/>
    <w:link w:val="Heading2Char"/>
    <w:uiPriority w:val="9"/>
    <w:unhideWhenUsed/>
    <w:qFormat/>
    <w:rsid w:val="000D1AD9"/>
    <w:pPr>
      <w:keepNext/>
      <w:keepLines/>
      <w:spacing w:after="0"/>
      <w:outlineLvl w:val="1"/>
    </w:pPr>
    <w:rPr>
      <w:rFonts w:ascii="PMingLiU" w:eastAsiaTheme="majorEastAsia" w:hAnsi="PMingLiU" w:cstheme="majorBidi"/>
      <w:color w:val="000000" w:themeColor="text1"/>
      <w:sz w:val="22"/>
      <w:szCs w:val="32"/>
    </w:rPr>
  </w:style>
  <w:style w:type="paragraph" w:styleId="Heading3">
    <w:name w:val="heading 3"/>
    <w:basedOn w:val="Normal"/>
    <w:next w:val="Normal"/>
    <w:link w:val="Heading3Char"/>
    <w:uiPriority w:val="9"/>
    <w:unhideWhenUsed/>
    <w:qFormat/>
    <w:rsid w:val="000D1AD9"/>
    <w:pPr>
      <w:keepNext/>
      <w:keepLines/>
      <w:spacing w:after="0"/>
      <w:outlineLvl w:val="2"/>
    </w:pPr>
    <w:rPr>
      <w:rFonts w:asciiTheme="minorEastAsia" w:eastAsiaTheme="majorEastAsia" w:hAnsiTheme="minorEastAsia" w:cstheme="majorBidi"/>
      <w:color w:val="000000" w:themeColor="text1"/>
      <w:sz w:val="22"/>
      <w:szCs w:val="28"/>
    </w:rPr>
  </w:style>
  <w:style w:type="paragraph" w:styleId="Heading4">
    <w:name w:val="heading 4"/>
    <w:basedOn w:val="Normal"/>
    <w:next w:val="Normal"/>
    <w:link w:val="Heading4Char"/>
    <w:uiPriority w:val="9"/>
    <w:unhideWhenUsed/>
    <w:qFormat/>
    <w:rsid w:val="000D1AD9"/>
    <w:pPr>
      <w:keepNext/>
      <w:keepLines/>
      <w:spacing w:after="0"/>
      <w:outlineLvl w:val="3"/>
    </w:pPr>
    <w:rPr>
      <w:rFonts w:asciiTheme="majorEastAsia" w:eastAsiaTheme="majorEastAsia" w:hAnsiTheme="majorEastAsia" w:cstheme="majorBidi"/>
      <w:iCs/>
      <w:color w:val="000000" w:themeColor="text1"/>
      <w:sz w:val="22"/>
    </w:rPr>
  </w:style>
  <w:style w:type="paragraph" w:styleId="Heading5">
    <w:name w:val="heading 5"/>
    <w:basedOn w:val="Normal"/>
    <w:next w:val="Normal"/>
    <w:link w:val="Heading5Char"/>
    <w:uiPriority w:val="9"/>
    <w:unhideWhenUsed/>
    <w:qFormat/>
    <w:rsid w:val="000D1AD9"/>
    <w:pPr>
      <w:keepNext/>
      <w:keepLines/>
      <w:spacing w:after="0"/>
      <w:outlineLvl w:val="4"/>
    </w:pPr>
    <w:rPr>
      <w:rFonts w:asciiTheme="minorEastAsia" w:eastAsiaTheme="majorEastAsia" w:hAnsiTheme="minorEastAsia" w:cstheme="majorBidi"/>
      <w:color w:val="000000" w:themeColor="text1"/>
      <w:sz w:val="22"/>
    </w:rPr>
  </w:style>
  <w:style w:type="paragraph" w:styleId="Heading6">
    <w:name w:val="heading 6"/>
    <w:basedOn w:val="Normal"/>
    <w:next w:val="Normal"/>
    <w:link w:val="Heading6Char"/>
    <w:uiPriority w:val="9"/>
    <w:unhideWhenUsed/>
    <w:qFormat/>
    <w:rsid w:val="00282EE4"/>
    <w:pPr>
      <w:keepNext/>
      <w:keepLines/>
      <w:spacing w:after="0"/>
      <w:outlineLvl w:val="5"/>
    </w:pPr>
    <w:rPr>
      <w:rFonts w:ascii="PMingLiU" w:eastAsiaTheme="majorEastAsia" w:hAnsi="PMingLiU" w:cstheme="majorBidi"/>
      <w:iCs/>
      <w:color w:val="000000" w:themeColor="text1"/>
      <w:sz w:val="22"/>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46A"/>
    <w:rPr>
      <w:rFonts w:ascii="PMingLiU" w:eastAsiaTheme="majorEastAsia" w:hAnsi="PMingLiU" w:cstheme="majorBidi"/>
      <w:color w:val="000000" w:themeColor="text1"/>
      <w:sz w:val="22"/>
      <w:szCs w:val="40"/>
    </w:rPr>
  </w:style>
  <w:style w:type="character" w:customStyle="1" w:styleId="Heading2Char">
    <w:name w:val="Heading 2 Char"/>
    <w:basedOn w:val="DefaultParagraphFont"/>
    <w:link w:val="Heading2"/>
    <w:uiPriority w:val="9"/>
    <w:rsid w:val="000D1AD9"/>
    <w:rPr>
      <w:rFonts w:ascii="PMingLiU" w:eastAsiaTheme="majorEastAsia" w:hAnsi="PMingLiU" w:cstheme="majorBidi"/>
      <w:color w:val="000000" w:themeColor="text1"/>
      <w:sz w:val="22"/>
      <w:szCs w:val="32"/>
    </w:rPr>
  </w:style>
  <w:style w:type="character" w:customStyle="1" w:styleId="Heading3Char">
    <w:name w:val="Heading 3 Char"/>
    <w:basedOn w:val="DefaultParagraphFont"/>
    <w:link w:val="Heading3"/>
    <w:uiPriority w:val="9"/>
    <w:rsid w:val="000D1AD9"/>
    <w:rPr>
      <w:rFonts w:asciiTheme="minorEastAsia" w:eastAsiaTheme="majorEastAsia" w:hAnsiTheme="minorEastAsia" w:cstheme="majorBidi"/>
      <w:color w:val="000000" w:themeColor="text1"/>
      <w:sz w:val="22"/>
      <w:szCs w:val="28"/>
    </w:rPr>
  </w:style>
  <w:style w:type="character" w:customStyle="1" w:styleId="Heading4Char">
    <w:name w:val="Heading 4 Char"/>
    <w:basedOn w:val="DefaultParagraphFont"/>
    <w:link w:val="Heading4"/>
    <w:uiPriority w:val="9"/>
    <w:rsid w:val="000D1AD9"/>
    <w:rPr>
      <w:rFonts w:asciiTheme="majorEastAsia" w:eastAsiaTheme="majorEastAsia" w:hAnsiTheme="majorEastAsia" w:cstheme="majorBidi"/>
      <w:iCs/>
      <w:color w:val="000000" w:themeColor="text1"/>
      <w:sz w:val="22"/>
    </w:rPr>
  </w:style>
  <w:style w:type="character" w:customStyle="1" w:styleId="Heading5Char">
    <w:name w:val="Heading 5 Char"/>
    <w:basedOn w:val="DefaultParagraphFont"/>
    <w:link w:val="Heading5"/>
    <w:uiPriority w:val="9"/>
    <w:rsid w:val="000D1AD9"/>
    <w:rPr>
      <w:rFonts w:asciiTheme="minorEastAsia" w:eastAsiaTheme="majorEastAsia" w:hAnsiTheme="minorEastAsia" w:cstheme="majorBidi"/>
      <w:color w:val="000000" w:themeColor="text1"/>
      <w:sz w:val="22"/>
    </w:rPr>
  </w:style>
  <w:style w:type="character" w:customStyle="1" w:styleId="Heading6Char">
    <w:name w:val="Heading 6 Char"/>
    <w:basedOn w:val="DefaultParagraphFont"/>
    <w:link w:val="Heading6"/>
    <w:uiPriority w:val="9"/>
    <w:rsid w:val="00282EE4"/>
    <w:rPr>
      <w:rFonts w:ascii="PMingLiU" w:eastAsiaTheme="majorEastAsia" w:hAnsi="PMingLiU" w:cstheme="majorBidi"/>
      <w:iCs/>
      <w:color w:val="000000" w:themeColor="text1"/>
      <w:sz w:val="22"/>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styleId="TOCHeading">
    <w:name w:val="TOC Heading"/>
    <w:basedOn w:val="Heading1"/>
    <w:next w:val="Normal"/>
    <w:uiPriority w:val="39"/>
    <w:unhideWhenUsed/>
    <w:qFormat/>
    <w:rsid w:val="00FA02BD"/>
    <w:pPr>
      <w:spacing w:before="48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FA02BD"/>
    <w:pPr>
      <w:spacing w:before="120" w:after="0"/>
    </w:pPr>
    <w:rPr>
      <w:b/>
      <w:bCs/>
      <w:i/>
      <w:iCs/>
    </w:rPr>
  </w:style>
  <w:style w:type="paragraph" w:styleId="TOC2">
    <w:name w:val="toc 2"/>
    <w:basedOn w:val="Normal"/>
    <w:next w:val="Normal"/>
    <w:autoRedefine/>
    <w:uiPriority w:val="39"/>
    <w:unhideWhenUsed/>
    <w:rsid w:val="00FA02BD"/>
    <w:pPr>
      <w:spacing w:before="120" w:after="0"/>
      <w:ind w:left="240"/>
    </w:pPr>
    <w:rPr>
      <w:b/>
      <w:bCs/>
      <w:sz w:val="22"/>
      <w:szCs w:val="22"/>
    </w:rPr>
  </w:style>
  <w:style w:type="paragraph" w:styleId="TOC3">
    <w:name w:val="toc 3"/>
    <w:basedOn w:val="Normal"/>
    <w:next w:val="Normal"/>
    <w:autoRedefine/>
    <w:uiPriority w:val="39"/>
    <w:unhideWhenUsed/>
    <w:rsid w:val="00FA02BD"/>
    <w:pPr>
      <w:spacing w:after="0"/>
      <w:ind w:left="480"/>
    </w:pPr>
    <w:rPr>
      <w:sz w:val="20"/>
      <w:szCs w:val="20"/>
    </w:rPr>
  </w:style>
  <w:style w:type="paragraph" w:styleId="TOC4">
    <w:name w:val="toc 4"/>
    <w:basedOn w:val="Normal"/>
    <w:next w:val="Normal"/>
    <w:autoRedefine/>
    <w:uiPriority w:val="39"/>
    <w:unhideWhenUsed/>
    <w:rsid w:val="00FA02BD"/>
    <w:pPr>
      <w:spacing w:after="0"/>
      <w:ind w:left="720"/>
    </w:pPr>
    <w:rPr>
      <w:sz w:val="20"/>
      <w:szCs w:val="20"/>
    </w:rPr>
  </w:style>
  <w:style w:type="paragraph" w:styleId="TOC5">
    <w:name w:val="toc 5"/>
    <w:basedOn w:val="Normal"/>
    <w:next w:val="Normal"/>
    <w:autoRedefine/>
    <w:uiPriority w:val="39"/>
    <w:unhideWhenUsed/>
    <w:rsid w:val="00FA02BD"/>
    <w:pPr>
      <w:spacing w:after="0"/>
      <w:ind w:left="960"/>
    </w:pPr>
    <w:rPr>
      <w:sz w:val="20"/>
      <w:szCs w:val="20"/>
    </w:rPr>
  </w:style>
  <w:style w:type="paragraph" w:styleId="TOC6">
    <w:name w:val="toc 6"/>
    <w:basedOn w:val="Normal"/>
    <w:next w:val="Normal"/>
    <w:autoRedefine/>
    <w:uiPriority w:val="39"/>
    <w:unhideWhenUsed/>
    <w:rsid w:val="00FA02BD"/>
    <w:pPr>
      <w:spacing w:after="0"/>
      <w:ind w:left="1200"/>
    </w:pPr>
    <w:rPr>
      <w:sz w:val="20"/>
      <w:szCs w:val="20"/>
    </w:rPr>
  </w:style>
  <w:style w:type="paragraph" w:styleId="TOC7">
    <w:name w:val="toc 7"/>
    <w:basedOn w:val="Normal"/>
    <w:next w:val="Normal"/>
    <w:autoRedefine/>
    <w:uiPriority w:val="39"/>
    <w:unhideWhenUsed/>
    <w:rsid w:val="00FA02BD"/>
    <w:pPr>
      <w:spacing w:after="0"/>
      <w:ind w:left="1440"/>
    </w:pPr>
    <w:rPr>
      <w:sz w:val="20"/>
      <w:szCs w:val="20"/>
    </w:rPr>
  </w:style>
  <w:style w:type="paragraph" w:styleId="TOC8">
    <w:name w:val="toc 8"/>
    <w:basedOn w:val="Normal"/>
    <w:next w:val="Normal"/>
    <w:autoRedefine/>
    <w:uiPriority w:val="39"/>
    <w:unhideWhenUsed/>
    <w:rsid w:val="00FA02BD"/>
    <w:pPr>
      <w:spacing w:after="0"/>
      <w:ind w:left="1680"/>
    </w:pPr>
    <w:rPr>
      <w:sz w:val="20"/>
      <w:szCs w:val="20"/>
    </w:rPr>
  </w:style>
  <w:style w:type="paragraph" w:styleId="TOC9">
    <w:name w:val="toc 9"/>
    <w:basedOn w:val="Normal"/>
    <w:next w:val="Normal"/>
    <w:autoRedefine/>
    <w:uiPriority w:val="39"/>
    <w:unhideWhenUsed/>
    <w:rsid w:val="00FA02BD"/>
    <w:pPr>
      <w:spacing w:after="0"/>
      <w:ind w:left="1920"/>
    </w:pPr>
    <w:rPr>
      <w:sz w:val="20"/>
      <w:szCs w:val="20"/>
    </w:rPr>
  </w:style>
  <w:style w:type="character" w:styleId="Hyperlink">
    <w:name w:val="Hyperlink"/>
    <w:basedOn w:val="DefaultParagraphFont"/>
    <w:uiPriority w:val="99"/>
    <w:unhideWhenUsed/>
    <w:rsid w:val="00FA02BD"/>
    <w:rPr>
      <w:color w:val="467886" w:themeColor="hyperlink"/>
      <w:u w:val="single"/>
    </w:rPr>
  </w:style>
  <w:style w:type="character" w:styleId="UnresolvedMention">
    <w:name w:val="Unresolved Mention"/>
    <w:basedOn w:val="DefaultParagraphFont"/>
    <w:uiPriority w:val="99"/>
    <w:semiHidden/>
    <w:unhideWhenUsed/>
    <w:rsid w:val="008F06D2"/>
    <w:rPr>
      <w:color w:val="605E5C"/>
      <w:shd w:val="clear" w:color="auto" w:fill="E1DFDD"/>
    </w:rPr>
  </w:style>
  <w:style w:type="paragraph" w:styleId="FootnoteText">
    <w:name w:val="footnote text"/>
    <w:basedOn w:val="Normal"/>
    <w:link w:val="FootnoteTextChar"/>
    <w:uiPriority w:val="99"/>
    <w:semiHidden/>
    <w:unhideWhenUsed/>
    <w:rsid w:val="00615C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5C03"/>
    <w:rPr>
      <w:sz w:val="20"/>
      <w:szCs w:val="20"/>
    </w:rPr>
  </w:style>
  <w:style w:type="character" w:styleId="FootnoteReference">
    <w:name w:val="footnote reference"/>
    <w:basedOn w:val="DefaultParagraphFont"/>
    <w:uiPriority w:val="99"/>
    <w:semiHidden/>
    <w:unhideWhenUsed/>
    <w:rsid w:val="00615C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9A0FC-E519-3245-A059-6E2ED8F8F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448</TotalTime>
  <Pages>115</Pages>
  <Words>25219</Words>
  <Characters>143753</Characters>
  <Application>Microsoft Office Word</Application>
  <DocSecurity>0</DocSecurity>
  <Lines>1197</Lines>
  <Paragraphs>337</Paragraphs>
  <ScaleCrop>false</ScaleCrop>
  <Company/>
  <LinksUpToDate>false</LinksUpToDate>
  <CharactersWithSpaces>168635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311</cp:revision>
  <dcterms:created xsi:type="dcterms:W3CDTF">2026-02-05T10:11:00Z</dcterms:created>
  <dcterms:modified xsi:type="dcterms:W3CDTF">2026-02-10T04:40:00Z</dcterms:modified>
</cp:coreProperties>
</file>