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40"/>
        <w:jc w:val="center"/>
      </w:pPr>
      <w:r>
        <w:rPr>
          <w:rFonts w:ascii="Apple LiSung" w:hAnsi="Apple LiSung" w:eastAsia="Apple LiSung" w:cs="Apple LiSung"/>
          <w:b/>
          <w:color w:val="1F4D78"/>
          <w:sz w:val="50"/>
        </w:rPr>
        <w:t>奏摺與上諭研究平台</w:t>
      </w:r>
    </w:p>
    <w:p>
      <w:pPr>
        <w:spacing w:after="560"/>
        <w:jc w:val="center"/>
      </w:pPr>
      <w:r>
        <w:rPr>
          <w:rFonts w:ascii="Apple LiSung" w:hAnsi="Apple LiSung" w:eastAsia="Apple LiSung" w:cs="Apple LiSung"/>
          <w:color w:val="2E74B5"/>
          <w:sz w:val="30"/>
        </w:rPr>
        <w:t>網站內容草稿｜第三稿</w:t>
      </w:r>
    </w:p>
    <w:p>
      <w:pPr>
        <w:pStyle w:val="Lead"/>
      </w:pPr>
      <w:r>
        <w:rPr>
          <w:rFonts w:ascii="Apple LiSung" w:hAnsi="Apple LiSung" w:eastAsia="Apple LiSung" w:cs="Apple LiSung"/>
          <w:color w:val="1F4D78"/>
          <w:sz w:val="24"/>
        </w:rPr>
        <w:t>本稿以《Outline 2.docx》及重寫建議為基礎，將原有提綱改寫為附有小標題的段落式規劃稿。每一節均說明其目的、主要內容、讀者應掌握的重點，以及適合加入的截圖、圖表或案例。本文將網站定位為研究奏摺與上諭的可重用數位人文平台；林爽文事件只作為展示系統如何運作的示範案例。</w:t>
      </w:r>
    </w:p>
    <w:tbl>
      <w:tblPr>
        <w:tblW w:type="auto" w:w="0"/>
        <w:jc w:val="left"/>
        <w:tblLayout w:type="fixed"/>
        <w:tblLook w:firstColumn="1" w:firstRow="1" w:lastColumn="0" w:lastRow="0" w:noHBand="0" w:noVBand="1" w:val="04A0"/>
      </w:tblPr>
      <w:tblGrid>
        <w:gridCol w:w="9360"/>
      </w:tblGrid>
      <w:tr>
        <w:tc>
          <w:tcPr>
            <w:tcW w:type="dxa" w:w="9360"/>
            <w:vAlign w:val="center"/>
            <w:shd w:fill="F4F6F9"/>
            <w:tcMar>
              <w:top w:w="140" w:type="dxa"/>
              <w:start w:w="180" w:type="dxa"/>
              <w:bottom w:w="140" w:type="dxa"/>
              <w:end w:w="180" w:type="dxa"/>
            </w:tcMar>
          </w:tcPr>
          <w:p>
            <w:pPr>
              <w:spacing w:after="0"/>
            </w:pPr>
            <w:r>
              <w:rPr>
                <w:rFonts w:ascii="Apple LiSung" w:hAnsi="Apple LiSung" w:eastAsia="Apple LiSung" w:cs="Apple LiSung"/>
                <w:b/>
                <w:color w:val="1F4D78"/>
                <w:sz w:val="22"/>
              </w:rPr>
              <w:t>全稿敘事主線：</w:t>
            </w:r>
            <w:r>
              <w:rPr>
                <w:rFonts w:ascii="Apple LiSung" w:hAnsi="Apple LiSung" w:eastAsia="Apple LiSung" w:cs="Apple LiSung"/>
                <w:color w:val="191919"/>
                <w:sz w:val="22"/>
              </w:rPr>
              <w:t>認識研究材料 → 理解研究困難 → 了解平台如何運作 → 學習如何重用方法 → 觀察平台可以產生的歷史分析。</w:t>
            </w:r>
          </w:p>
        </w:tc>
      </w:tr>
    </w:tbl>
    <w:p>
      <w:pPr>
        <w:spacing w:after="20"/>
      </w:pPr>
    </w:p>
    <w:p>
      <w:pPr/>
      <w:r>
        <w:rPr>
          <w:rFonts w:ascii="Apple LiSung" w:hAnsi="Apple LiSung" w:eastAsia="Apple LiSung" w:cs="Apple LiSung"/>
          <w:color w:val="191919"/>
          <w:sz w:val="22"/>
        </w:rPr>
        <w:t>編排原則：每個小節依照「目的—內容安排—示例或畫面—讀者帶走的重點」展開。最深層的操作項目可以保留少量條列，以方便讀者查閱；其餘內容則以可直接發展成網站文章的段落呈現。</w:t>
      </w:r>
    </w:p>
    <w:p>
      <w:pPr>
        <w:pStyle w:val="Heading1"/>
      </w:pPr>
      <w:r>
        <w:rPr>
          <w:rFonts w:ascii="Apple LiSung" w:hAnsi="Apple LiSung" w:eastAsia="Apple LiSung" w:cs="Apple LiSung"/>
          <w:b/>
          <w:color w:val="2E74B5"/>
          <w:sz w:val="32"/>
        </w:rPr>
        <w:t>一、網站整體定位與閱讀路徑</w:t>
      </w:r>
    </w:p>
    <w:p>
      <w:pPr/>
      <w:r>
        <w:rPr>
          <w:rFonts w:ascii="Apple LiSung" w:hAnsi="Apple LiSung" w:eastAsia="Apple LiSung" w:cs="Apple LiSung"/>
          <w:color w:val="191919"/>
          <w:sz w:val="22"/>
        </w:rPr>
        <w:t>本網站不是一篇只介紹林爽文事件的研究論文，而是一個以清代奏摺與上諭為核心材料的數位人文研究平台介紹與教學網站。網站先說明兩種文書為何重要、為何難以研究，再介紹平台如何使用人工智能協助閱讀、整理和提取資訊，並以時間線及通信關係圖表重建中央與地方之間的資訊流動。</w:t>
      </w:r>
    </w:p>
    <w:p>
      <w:pPr/>
      <w:r>
        <w:rPr>
          <w:rFonts w:ascii="Apple LiSung" w:hAnsi="Apple LiSung" w:eastAsia="Apple LiSung" w:cs="Apple LiSung"/>
          <w:color w:val="191919"/>
          <w:sz w:val="22"/>
        </w:rPr>
        <w:t>整體閱讀路徑由五個部分組成：封面、目錄、導言、平台與重用教學，以及研究示範。這種安排讓訪客先理解平台的問題意識，再看到網站的實際運作，最後才接觸林爽文事件的研究成果。林爽文事件在整個網站中是示範資料集，而不是網站唯一的研究對象。</w:t>
      </w:r>
    </w:p>
    <w:p>
      <w:pPr>
        <w:pStyle w:val="ListBullet"/>
        <w:spacing w:after="80" w:line="290" w:lineRule="auto"/>
      </w:pPr>
      <w:r>
        <w:rPr>
          <w:rFonts w:ascii="Apple LiSung" w:hAnsi="Apple LiSung" w:eastAsia="Apple LiSung" w:cs="Apple LiSung"/>
          <w:color w:val="191919"/>
          <w:sz w:val="22"/>
        </w:rPr>
        <w:t>第一部分：封面與網站身份。</w:t>
      </w:r>
    </w:p>
    <w:p>
      <w:pPr>
        <w:pStyle w:val="ListBullet"/>
        <w:spacing w:after="80" w:line="290" w:lineRule="auto"/>
      </w:pPr>
      <w:r>
        <w:rPr>
          <w:rFonts w:ascii="Apple LiSung" w:hAnsi="Apple LiSung" w:eastAsia="Apple LiSung" w:cs="Apple LiSung"/>
          <w:color w:val="191919"/>
          <w:sz w:val="22"/>
        </w:rPr>
        <w:t>第二部分：目錄與閱讀導航。</w:t>
      </w:r>
    </w:p>
    <w:p>
      <w:pPr>
        <w:pStyle w:val="ListBullet"/>
        <w:spacing w:after="80" w:line="290" w:lineRule="auto"/>
      </w:pPr>
      <w:r>
        <w:rPr>
          <w:rFonts w:ascii="Apple LiSung" w:hAnsi="Apple LiSung" w:eastAsia="Apple LiSung" w:cs="Apple LiSung"/>
          <w:color w:val="191919"/>
          <w:sz w:val="22"/>
        </w:rPr>
        <w:t>第三部分：導言——奏摺、上諭、研究困難與平台目的。</w:t>
      </w:r>
    </w:p>
    <w:p>
      <w:pPr>
        <w:pStyle w:val="ListBullet"/>
        <w:spacing w:after="80" w:line="290" w:lineRule="auto"/>
      </w:pPr>
      <w:r>
        <w:rPr>
          <w:rFonts w:ascii="Apple LiSung" w:hAnsi="Apple LiSung" w:eastAsia="Apple LiSung" w:cs="Apple LiSung"/>
          <w:color w:val="191919"/>
          <w:sz w:val="22"/>
        </w:rPr>
        <w:t>第四部分：平台——介面、流程、人工智能技能與人文核驗。</w:t>
      </w:r>
    </w:p>
    <w:p>
      <w:pPr>
        <w:pStyle w:val="ListBullet"/>
        <w:spacing w:after="80" w:line="290" w:lineRule="auto"/>
      </w:pPr>
      <w:r>
        <w:rPr>
          <w:rFonts w:ascii="Apple LiSung" w:hAnsi="Apple LiSung" w:eastAsia="Apple LiSung" w:cs="Apple LiSung"/>
          <w:color w:val="191919"/>
          <w:sz w:val="22"/>
        </w:rPr>
        <w:t>第五部分：示範——林爽文事件的研究結果與延伸問題。</w:t>
      </w:r>
    </w:p>
    <w:p>
      <w:pPr>
        <w:pStyle w:val="Heading1"/>
      </w:pPr>
      <w:r>
        <w:rPr>
          <w:rFonts w:ascii="Apple LiSung" w:hAnsi="Apple LiSung" w:eastAsia="Apple LiSung" w:cs="Apple LiSung"/>
          <w:b/>
          <w:color w:val="2E74B5"/>
          <w:sz w:val="32"/>
        </w:rPr>
        <w:t>二、封面</w:t>
      </w:r>
    </w:p>
    <w:p>
      <w:pPr/>
      <w:r>
        <w:rPr>
          <w:rFonts w:ascii="Apple LiSung" w:hAnsi="Apple LiSung" w:eastAsia="Apple LiSung" w:cs="Apple LiSung"/>
          <w:color w:val="191919"/>
          <w:sz w:val="22"/>
        </w:rPr>
        <w:t>封面只需要回答訪客最初的一個問題：「這是一個甚麼網站？」因此，標題和副標題應直接指出平台的研究材料、分析方法和可重用性，而不應一開始便把林爽文事件放在最突出的位置。封面可以使用「以人工智能與互動視覺化研究清代奏摺與上諭」作為定位，並在最後一句補充林爽文事件是本平台的示範案例。</w:t>
      </w:r>
    </w:p>
    <w:p>
      <w:pPr/>
      <w:r>
        <w:rPr>
          <w:rFonts w:ascii="Apple LiSung" w:hAnsi="Apple LiSung" w:eastAsia="Apple LiSung" w:cs="Apple LiSung"/>
          <w:color w:val="191919"/>
          <w:sz w:val="22"/>
        </w:rPr>
        <w:t>封面應保留網站標題、簡短副標題、作者及所屬資料，以及一段不超過數句的介紹文字。視覺上可使用平台圖表的局部截圖或奏摺原文與時間線的疊合圖，但不應放入過多功能說明。</w:t>
      </w:r>
    </w:p>
    <w:p>
      <w:pPr>
        <w:pStyle w:val="ListBullet"/>
        <w:spacing w:after="80" w:line="290" w:lineRule="auto"/>
      </w:pPr>
      <w:r>
        <w:rPr>
          <w:rFonts w:ascii="Apple LiSung" w:hAnsi="Apple LiSung" w:eastAsia="Apple LiSung" w:cs="Apple LiSung"/>
          <w:color w:val="191919"/>
          <w:sz w:val="22"/>
        </w:rPr>
        <w:t>建議畫面：平台四線圖表的局部背景、奏摺原文和圖表節點的簡潔拼接。</w:t>
      </w:r>
    </w:p>
    <w:p>
      <w:pPr>
        <w:pStyle w:val="ListBullet"/>
        <w:spacing w:after="80" w:line="290" w:lineRule="auto"/>
      </w:pPr>
      <w:r>
        <w:rPr>
          <w:rFonts w:ascii="Apple LiSung" w:hAnsi="Apple LiSung" w:eastAsia="Apple LiSung" w:cs="Apple LiSung"/>
          <w:color w:val="191919"/>
          <w:sz w:val="22"/>
        </w:rPr>
        <w:t>讀者重點：這是一個研究清代官方通信的數位人文平台，林爽文事件只是展示案例。</w:t>
      </w:r>
    </w:p>
    <w:p>
      <w:pPr>
        <w:pStyle w:val="Heading1"/>
      </w:pPr>
      <w:r>
        <w:rPr>
          <w:rFonts w:ascii="Apple LiSung" w:hAnsi="Apple LiSung" w:eastAsia="Apple LiSung" w:cs="Apple LiSung"/>
          <w:b/>
          <w:color w:val="2E74B5"/>
          <w:sz w:val="32"/>
        </w:rPr>
        <w:t>三、目錄</w:t>
      </w:r>
    </w:p>
    <w:p>
      <w:pPr/>
      <w:r>
        <w:rPr>
          <w:rFonts w:ascii="Apple LiSung" w:hAnsi="Apple LiSung" w:eastAsia="Apple LiSung" w:cs="Apple LiSung"/>
          <w:color w:val="191919"/>
          <w:sz w:val="22"/>
        </w:rPr>
        <w:t>目錄不應只是列出章節名稱，而應讓訪客在進入內容前理解整個網站的閱讀旅程。每個目錄項目可以配上兩三句說明，告訴讀者該部分會回答甚麼問題，以及它與下一部分的關係。</w:t>
      </w:r>
    </w:p>
    <w:p>
      <w:pPr/>
      <w:r>
        <w:rPr>
          <w:rFonts w:ascii="Apple LiSung" w:hAnsi="Apple LiSung" w:eastAsia="Apple LiSung" w:cs="Apple LiSung"/>
          <w:color w:val="191919"/>
          <w:sz w:val="22"/>
        </w:rPr>
        <w:t>目錄頁可以用「導言 → 平台 → 教學 → 示範」作為視覺導航，讓網站更像一個可探索的研究展覽，而不是把論文章節直接搬到網頁上。</w:t>
      </w:r>
    </w:p>
    <w:p>
      <w:pPr>
        <w:pStyle w:val="ListBullet"/>
        <w:spacing w:after="80" w:line="290" w:lineRule="auto"/>
      </w:pPr>
      <w:r>
        <w:rPr>
          <w:rFonts w:ascii="Apple LiSung" w:hAnsi="Apple LiSung" w:eastAsia="Apple LiSung" w:cs="Apple LiSung"/>
          <w:color w:val="191919"/>
          <w:sz w:val="22"/>
        </w:rPr>
        <w:t>導言：為甚麼奏摺與上諭值得研究，以及為甚麼需要新的工具。</w:t>
      </w:r>
    </w:p>
    <w:p>
      <w:pPr>
        <w:pStyle w:val="ListBullet"/>
        <w:spacing w:after="80" w:line="290" w:lineRule="auto"/>
      </w:pPr>
      <w:r>
        <w:rPr>
          <w:rFonts w:ascii="Apple LiSung" w:hAnsi="Apple LiSung" w:eastAsia="Apple LiSung" w:cs="Apple LiSung"/>
          <w:color w:val="191919"/>
          <w:sz w:val="22"/>
        </w:rPr>
        <w:t>平台：網站如何處理文書、重建通信並讓研究者核驗人工智能結果。</w:t>
      </w:r>
    </w:p>
    <w:p>
      <w:pPr>
        <w:pStyle w:val="ListBullet"/>
        <w:spacing w:after="80" w:line="290" w:lineRule="auto"/>
      </w:pPr>
      <w:r>
        <w:rPr>
          <w:rFonts w:ascii="Apple LiSung" w:hAnsi="Apple LiSung" w:eastAsia="Apple LiSung" w:cs="Apple LiSung"/>
          <w:color w:val="191919"/>
          <w:sz w:val="22"/>
        </w:rPr>
        <w:t>重用教學：如何把資料、技能、模型和介面改造成其他研究項目。</w:t>
      </w:r>
    </w:p>
    <w:p>
      <w:pPr>
        <w:pStyle w:val="ListBullet"/>
        <w:spacing w:after="80" w:line="290" w:lineRule="auto"/>
      </w:pPr>
      <w:r>
        <w:rPr>
          <w:rFonts w:ascii="Apple LiSung" w:hAnsi="Apple LiSung" w:eastAsia="Apple LiSung" w:cs="Apple LiSung"/>
          <w:color w:val="191919"/>
          <w:sz w:val="22"/>
        </w:rPr>
        <w:t>示範：林爽文事件展示了甚麼歷史分析可能性。</w:t>
      </w:r>
    </w:p>
    <w:p>
      <w:pPr>
        <w:pStyle w:val="Heading1"/>
      </w:pPr>
      <w:r>
        <w:rPr>
          <w:rFonts w:ascii="Apple LiSung" w:hAnsi="Apple LiSung" w:eastAsia="Apple LiSung" w:cs="Apple LiSung"/>
          <w:b/>
          <w:color w:val="2E74B5"/>
          <w:sz w:val="32"/>
        </w:rPr>
        <w:t>四、導言：為甚麼需要這個平台</w:t>
      </w:r>
    </w:p>
    <w:p>
      <w:pPr/>
      <w:r>
        <w:rPr>
          <w:rFonts w:ascii="Apple LiSung" w:hAnsi="Apple LiSung" w:eastAsia="Apple LiSung" w:cs="Apple LiSung"/>
          <w:color w:val="191919"/>
          <w:sz w:val="22"/>
        </w:rPr>
        <w:t>導言應保持概念性，先處理歷史材料和研究方法的問題，再引入人工智能、視覺化和網站功能。這一部分不宜立即說明 Python、API 或 JSON 的技術細節，因為訪客需要先明白平台要解決的歷史研究困難。</w:t>
      </w:r>
    </w:p>
    <w:p>
      <w:pPr/>
      <w:r>
        <w:rPr>
          <w:rFonts w:ascii="Apple LiSung" w:hAnsi="Apple LiSung" w:eastAsia="Apple LiSung" w:cs="Apple LiSung"/>
          <w:color w:val="191919"/>
          <w:sz w:val="22"/>
        </w:rPr>
        <w:t>導言最後才介紹平台及林爽文事件，使技術方案成為前文問題的自然回應，而不是突然出現的軟件介紹。</w:t>
      </w:r>
    </w:p>
    <w:p>
      <w:pPr>
        <w:pStyle w:val="Heading2"/>
      </w:pPr>
      <w:r>
        <w:rPr>
          <w:rFonts w:ascii="Apple LiSung" w:hAnsi="Apple LiSung" w:eastAsia="Apple LiSung" w:cs="Apple LiSung"/>
          <w:b/>
          <w:color w:val="2E74B5"/>
          <w:sz w:val="26"/>
        </w:rPr>
        <w:t>4.1 甚麼是奏摺與上諭？</w:t>
      </w:r>
    </w:p>
    <w:p>
      <w:pPr/>
      <w:r>
        <w:rPr>
          <w:rFonts w:ascii="Apple LiSung" w:hAnsi="Apple LiSung" w:eastAsia="Apple LiSung" w:cs="Apple LiSung"/>
          <w:color w:val="191919"/>
          <w:sz w:val="22"/>
        </w:rPr>
        <w:t>本節介紹奏摺與上諭作為清代兩種核心的官方通信形式。奏摺是官員向皇帝呈報地方情況、政務、軍事和司法問題的文書；上諭則是皇帝或中央根據奏報作出的命令、批示或回應。奏摺上的硃批亦記錄了皇帝對具體奏報的直接批閱。</w:t>
      </w:r>
    </w:p>
    <w:p>
      <w:pPr/>
      <w:r>
        <w:rPr>
          <w:rFonts w:ascii="Apple LiSung" w:hAnsi="Apple LiSung" w:eastAsia="Apple LiSung" w:cs="Apple LiSung"/>
          <w:color w:val="191919"/>
          <w:sz w:val="22"/>
        </w:rPr>
        <w:t>介紹時應強調，奏摺、硃批與上諭不是互不相關的三類文本，而是同一套中央—地方政治通信中的不同環節。它們共同保存了地方官員如何上報、皇帝如何接收和判斷資訊，以及命令如何再傳回地方的過程。</w:t>
      </w:r>
    </w:p>
    <w:p>
      <w:pPr>
        <w:pStyle w:val="ListBullet"/>
        <w:spacing w:after="80" w:line="290" w:lineRule="auto"/>
      </w:pPr>
      <w:r>
        <w:rPr>
          <w:rFonts w:ascii="Apple LiSung" w:hAnsi="Apple LiSung" w:eastAsia="Apple LiSung" w:cs="Apple LiSung"/>
          <w:color w:val="191919"/>
          <w:sz w:val="22"/>
        </w:rPr>
        <w:t>建議畫面：奏摺、硃批、上諭的文書關係示意圖。</w:t>
      </w:r>
    </w:p>
    <w:p>
      <w:pPr>
        <w:pStyle w:val="ListBullet"/>
        <w:spacing w:after="80" w:line="290" w:lineRule="auto"/>
      </w:pPr>
      <w:r>
        <w:rPr>
          <w:rFonts w:ascii="Apple LiSung" w:hAnsi="Apple LiSung" w:eastAsia="Apple LiSung" w:cs="Apple LiSung"/>
          <w:color w:val="191919"/>
          <w:sz w:val="22"/>
        </w:rPr>
        <w:t>讀者重點：三者共同構成清代中央與地方之間的官方通信記錄。</w:t>
      </w:r>
    </w:p>
    <w:p>
      <w:pPr>
        <w:pStyle w:val="Heading2"/>
      </w:pPr>
      <w:r>
        <w:rPr>
          <w:rFonts w:ascii="Apple LiSung" w:hAnsi="Apple LiSung" w:eastAsia="Apple LiSung" w:cs="Apple LiSung"/>
          <w:b/>
          <w:color w:val="2E74B5"/>
          <w:sz w:val="26"/>
        </w:rPr>
        <w:t>4.2 為甚麼奏摺與上諭重要？</w:t>
      </w:r>
    </w:p>
    <w:p>
      <w:pPr/>
      <w:r>
        <w:rPr>
          <w:rFonts w:ascii="Apple LiSung" w:hAnsi="Apple LiSung" w:eastAsia="Apple LiSung" w:cs="Apple LiSung"/>
          <w:color w:val="191919"/>
          <w:sz w:val="22"/>
        </w:rPr>
        <w:t>奏摺、硃批與上諭是研究清代政治、行政和軍事決策的重要一手材料。它們直接記錄地方資訊如何傳到中央、皇帝如何作出判斷和命令，以及地方官員如何在後續奏報中回應或執行皇帝的決策。研究者因此可以從個別文書出發，重構更大的政治溝通網絡。</w:t>
      </w:r>
    </w:p>
    <w:p>
      <w:pPr/>
      <w:r>
        <w:rPr>
          <w:rFonts w:ascii="Apple LiSung" w:hAnsi="Apple LiSung" w:eastAsia="Apple LiSung" w:cs="Apple LiSung"/>
          <w:color w:val="191919"/>
          <w:sz w:val="22"/>
        </w:rPr>
        <w:t>這些原始通信文書亦是理解《清實錄》、《方略》等官修文獻的重要基礎。方略等文獻往往在戰事結束後，將檔案、奏摺和諭旨按時間整理並加以編纂；與原始文書比較，便能同時研究事件經過，以及清廷如何選擇、刪減和重組材料，形成官方歷史記憶。</w:t>
      </w:r>
    </w:p>
    <w:p>
      <w:pPr>
        <w:pStyle w:val="ListBullet"/>
        <w:spacing w:after="80" w:line="290" w:lineRule="auto"/>
      </w:pPr>
      <w:r>
        <w:rPr>
          <w:rFonts w:ascii="Apple LiSung" w:hAnsi="Apple LiSung" w:eastAsia="Apple LiSung" w:cs="Apple LiSung"/>
          <w:color w:val="191919"/>
          <w:sz w:val="22"/>
        </w:rPr>
        <w:t>政治史：中央集權、皇帝決策及地方官員的行政運作。</w:t>
      </w:r>
    </w:p>
    <w:p>
      <w:pPr>
        <w:pStyle w:val="ListBullet"/>
        <w:spacing w:after="80" w:line="290" w:lineRule="auto"/>
      </w:pPr>
      <w:r>
        <w:rPr>
          <w:rFonts w:ascii="Apple LiSung" w:hAnsi="Apple LiSung" w:eastAsia="Apple LiSung" w:cs="Apple LiSung"/>
          <w:color w:val="191919"/>
          <w:sz w:val="22"/>
        </w:rPr>
        <w:t>軍事史：戰場資訊、調兵、軍費、戰略命令和回報時差。</w:t>
      </w:r>
    </w:p>
    <w:p>
      <w:pPr>
        <w:pStyle w:val="ListBullet"/>
        <w:spacing w:after="80" w:line="290" w:lineRule="auto"/>
      </w:pPr>
      <w:r>
        <w:rPr>
          <w:rFonts w:ascii="Apple LiSung" w:hAnsi="Apple LiSung" w:eastAsia="Apple LiSung" w:cs="Apple LiSung"/>
          <w:color w:val="191919"/>
          <w:sz w:val="22"/>
        </w:rPr>
        <w:t>文獻史：原始通信如何成為《方略》、《清實錄》等官修文獻的材料。</w:t>
      </w:r>
    </w:p>
    <w:p>
      <w:pPr>
        <w:pStyle w:val="Heading2"/>
      </w:pPr>
      <w:r>
        <w:rPr>
          <w:rFonts w:ascii="Apple LiSung" w:hAnsi="Apple LiSung" w:eastAsia="Apple LiSung" w:cs="Apple LiSung"/>
          <w:b/>
          <w:color w:val="2E74B5"/>
          <w:sz w:val="26"/>
        </w:rPr>
        <w:t>4.3 為甚麼奏摺與上諭難以研究？</w:t>
      </w:r>
    </w:p>
    <w:p>
      <w:pPr/>
      <w:r>
        <w:rPr>
          <w:rFonts w:ascii="Apple LiSung" w:hAnsi="Apple LiSung" w:eastAsia="Apple LiSung" w:cs="Apple LiSung"/>
          <w:color w:val="191919"/>
          <w:sz w:val="22"/>
        </w:rPr>
        <w:t>奏摺與上諭的第一項困難，是數量龐大而且篇幅冗長。即使研究者只集中研究一場戰爭，也可能需要處理數以千計的奏摺和上諭。長篇奏摺常常先引用皇帝或其他官員的文字，再加入正式回應，並包含大量套語；如果只靠順序閱讀純文字，研究者很難快速判斷哪些部分與研究問題直接相關。</w:t>
      </w:r>
    </w:p>
    <w:p>
      <w:pPr/>
      <w:r>
        <w:rPr>
          <w:rFonts w:ascii="Apple LiSung" w:hAnsi="Apple LiSung" w:eastAsia="Apple LiSung" w:cs="Apple LiSung"/>
          <w:color w:val="191919"/>
          <w:sz w:val="22"/>
        </w:rPr>
        <w:t>第二項困難，是文書之間形成複雜的多層次通信網絡。研究者要留意官員何時發出奏摺、皇帝何時收到和批閱、硃批何時寫下、上諭何時發布，以及官員何時收到和回覆。某份奏摺可能是在回覆先前的硃批或上諭，而皇帝本次發布的上諭，也可能要到地方官員下一次奏報時才得到回應。</w:t>
      </w:r>
    </w:p>
    <w:p>
      <w:pPr/>
      <w:r>
        <w:rPr>
          <w:rFonts w:ascii="Apple LiSung" w:hAnsi="Apple LiSung" w:eastAsia="Apple LiSung" w:cs="Apple LiSung"/>
          <w:color w:val="191919"/>
          <w:sz w:val="22"/>
        </w:rPr>
        <w:t>此外，同一事件可能由不同官員以不同時間、不同消息來源和不同描述上報中央。皇帝收到的資訊未必等於事件發生當時的實際情況，而是受到文書傳遞時間和資訊逐層轉述的影響。因此，研究者既要分析文書中的個別訊息，也要建構訊息往來的整體網絡。</w:t>
      </w:r>
    </w:p>
    <w:p>
      <w:pPr>
        <w:pStyle w:val="ListBullet"/>
        <w:spacing w:after="80" w:line="290" w:lineRule="auto"/>
      </w:pPr>
      <w:r>
        <w:rPr>
          <w:rFonts w:ascii="Apple LiSung" w:hAnsi="Apple LiSung" w:eastAsia="Apple LiSung" w:cs="Apple LiSung"/>
          <w:color w:val="191919"/>
          <w:sz w:val="22"/>
        </w:rPr>
        <w:t>文書數量龐大、篇幅冗長。</w:t>
      </w:r>
    </w:p>
    <w:p>
      <w:pPr>
        <w:pStyle w:val="ListBullet"/>
        <w:spacing w:after="80" w:line="290" w:lineRule="auto"/>
      </w:pPr>
      <w:r>
        <w:rPr>
          <w:rFonts w:ascii="Apple LiSung" w:hAnsi="Apple LiSung" w:eastAsia="Apple LiSung" w:cs="Apple LiSung"/>
          <w:color w:val="191919"/>
          <w:sz w:val="22"/>
        </w:rPr>
        <w:t>發出、收受、批閱和回覆之間存在時間差。</w:t>
      </w:r>
    </w:p>
    <w:p>
      <w:pPr>
        <w:pStyle w:val="ListBullet"/>
        <w:spacing w:after="80" w:line="290" w:lineRule="auto"/>
      </w:pPr>
      <w:r>
        <w:rPr>
          <w:rFonts w:ascii="Apple LiSung" w:hAnsi="Apple LiSung" w:eastAsia="Apple LiSung" w:cs="Apple LiSung"/>
          <w:color w:val="191919"/>
          <w:sz w:val="22"/>
        </w:rPr>
        <w:t>奏摺、硃批與上諭之間存在明示和未明示的通信關係。</w:t>
      </w:r>
    </w:p>
    <w:p>
      <w:pPr>
        <w:pStyle w:val="Heading2"/>
      </w:pPr>
      <w:r>
        <w:rPr>
          <w:rFonts w:ascii="Apple LiSung" w:hAnsi="Apple LiSung" w:eastAsia="Apple LiSung" w:cs="Apple LiSung"/>
          <w:b/>
          <w:color w:val="2E74B5"/>
          <w:sz w:val="26"/>
        </w:rPr>
        <w:t>4.4 人工智能與數位人文如何協助研究？</w:t>
      </w:r>
    </w:p>
    <w:p>
      <w:pPr/>
      <w:r>
        <w:rPr>
          <w:rFonts w:ascii="Apple LiSung" w:hAnsi="Apple LiSung" w:eastAsia="Apple LiSung" w:cs="Apple LiSung"/>
          <w:color w:val="191919"/>
          <w:sz w:val="22"/>
        </w:rPr>
        <w:t>面對大量文本，人工智能可以先逐份總結文書，協助研究者判斷文書是否與研究主題相關，再決定是否閱讀全文。研究者亦可以按不同研究問題設計不同的人工智能技能，提取事件、軍事行動、消息來源、皇帝命令或官員回應等指定資訊。</w:t>
      </w:r>
    </w:p>
    <w:p>
      <w:pPr/>
      <w:r>
        <w:rPr>
          <w:rFonts w:ascii="Apple LiSung" w:hAnsi="Apple LiSung" w:eastAsia="Apple LiSung" w:cs="Apple LiSung"/>
          <w:color w:val="191919"/>
          <w:sz w:val="22"/>
        </w:rPr>
        <w:t>數位人文方法則把原本埋藏在長篇文字中的日期、事件和文書關係轉化為可檢視的時間線與圖表。兩者結合後，人工智能負責提出有原文引文和來源資料的結構化結果，網站則讓研究者把結果與原文並排核對，確認後才把結果加入視覺化資料。</w:t>
      </w:r>
    </w:p>
    <w:p>
      <w:pPr>
        <w:pStyle w:val="ListBullet"/>
        <w:spacing w:after="80" w:line="290" w:lineRule="auto"/>
      </w:pPr>
      <w:r>
        <w:rPr>
          <w:rFonts w:ascii="Apple LiSung" w:hAnsi="Apple LiSung" w:eastAsia="Apple LiSung" w:cs="Apple LiSung"/>
          <w:color w:val="191919"/>
          <w:sz w:val="22"/>
        </w:rPr>
        <w:t>人工智能：協助閱讀、摘要、提取和建立候選關係。</w:t>
      </w:r>
    </w:p>
    <w:p>
      <w:pPr>
        <w:pStyle w:val="ListBullet"/>
        <w:spacing w:after="80" w:line="290" w:lineRule="auto"/>
      </w:pPr>
      <w:r>
        <w:rPr>
          <w:rFonts w:ascii="Apple LiSung" w:hAnsi="Apple LiSung" w:eastAsia="Apple LiSung" w:cs="Apple LiSung"/>
          <w:color w:val="191919"/>
          <w:sz w:val="22"/>
        </w:rPr>
        <w:t>視覺化：呈現事件時間、文書傳遞和中央—地方回應網絡。</w:t>
      </w:r>
    </w:p>
    <w:p>
      <w:pPr>
        <w:pStyle w:val="ListBullet"/>
        <w:spacing w:after="80" w:line="290" w:lineRule="auto"/>
      </w:pPr>
      <w:r>
        <w:rPr>
          <w:rFonts w:ascii="Apple LiSung" w:hAnsi="Apple LiSung" w:eastAsia="Apple LiSung" w:cs="Apple LiSung"/>
          <w:color w:val="191919"/>
          <w:sz w:val="22"/>
        </w:rPr>
        <w:t>研究者：核對原文、判斷證據、批准或修改人工智能輸出。</w:t>
      </w:r>
    </w:p>
    <w:p>
      <w:pPr>
        <w:pStyle w:val="Heading2"/>
      </w:pPr>
      <w:r>
        <w:rPr>
          <w:rFonts w:ascii="Apple LiSung" w:hAnsi="Apple LiSung" w:eastAsia="Apple LiSung" w:cs="Apple LiSung"/>
          <w:b/>
          <w:color w:val="2E74B5"/>
          <w:sz w:val="26"/>
        </w:rPr>
        <w:t>4.5 平台簡介</w:t>
      </w:r>
    </w:p>
    <w:p>
      <w:pPr/>
      <w:r>
        <w:rPr>
          <w:rFonts w:ascii="Apple LiSung" w:hAnsi="Apple LiSung" w:eastAsia="Apple LiSung" w:cs="Apple LiSung"/>
          <w:color w:val="191919"/>
          <w:sz w:val="22"/>
        </w:rPr>
        <w:t>本平台是一個以奏摺與上諭為核心材料的研究和核驗環境。它把原始文書、人工智能技能、結構化輸出、人工核驗和互動圖表放在同一個工作流程中，讓研究者可以從宏觀的通信網絡進入微觀的原文證據，再由已核驗的結果返回圖表分析。</w:t>
      </w:r>
    </w:p>
    <w:p>
      <w:pPr/>
      <w:r>
        <w:rPr>
          <w:rFonts w:ascii="Apple LiSung" w:hAnsi="Apple LiSung" w:eastAsia="Apple LiSung" w:cs="Apple LiSung"/>
          <w:color w:val="191919"/>
          <w:sz w:val="22"/>
        </w:rPr>
        <w:t>平台的設計重點不在於讓人工智能代替歷史學者作出最後判斷，而在於讓人工智能處理大量重複工作，並把每一項候選結果連回原始文書。研究者可以接受、拒絕、修改或自行輸入結果，保持對研究資料的主導權。</w:t>
      </w:r>
    </w:p>
    <w:p>
      <w:pPr>
        <w:pStyle w:val="ListBullet"/>
        <w:spacing w:after="80" w:line="290" w:lineRule="auto"/>
      </w:pPr>
      <w:r>
        <w:rPr>
          <w:rFonts w:ascii="Apple LiSung" w:hAnsi="Apple LiSung" w:eastAsia="Apple LiSung" w:cs="Apple LiSung"/>
          <w:color w:val="191919"/>
          <w:sz w:val="22"/>
        </w:rPr>
        <w:t>建議畫面：平台首頁完整截圖，標示圖表、文書區、人工智能分析區和導航區。</w:t>
      </w:r>
    </w:p>
    <w:p>
      <w:pPr>
        <w:pStyle w:val="ListBullet"/>
        <w:spacing w:after="80" w:line="290" w:lineRule="auto"/>
      </w:pPr>
      <w:r>
        <w:rPr>
          <w:rFonts w:ascii="Apple LiSung" w:hAnsi="Apple LiSung" w:eastAsia="Apple LiSung" w:cs="Apple LiSung"/>
          <w:color w:val="191919"/>
          <w:sz w:val="22"/>
        </w:rPr>
        <w:t>讀者重點：平台是「人工智能協助＋人文核驗＋互動視覺化」的研究框架。</w:t>
      </w:r>
    </w:p>
    <w:p>
      <w:pPr>
        <w:pStyle w:val="Heading2"/>
      </w:pPr>
      <w:r>
        <w:rPr>
          <w:rFonts w:ascii="Apple LiSung" w:hAnsi="Apple LiSung" w:eastAsia="Apple LiSung" w:cs="Apple LiSung"/>
          <w:b/>
          <w:color w:val="2E74B5"/>
          <w:sz w:val="26"/>
        </w:rPr>
        <w:t>4.6 為甚麼以林爽文事件作為示範？</w:t>
      </w:r>
    </w:p>
    <w:p>
      <w:pPr/>
      <w:r>
        <w:rPr>
          <w:rFonts w:ascii="Apple LiSung" w:hAnsi="Apple LiSung" w:eastAsia="Apple LiSung" w:cs="Apple LiSung"/>
          <w:color w:val="191919"/>
          <w:sz w:val="22"/>
        </w:rPr>
        <w:t>林爽文事件只作為展示平台能力的案例，而不是網站唯一的研究主題。這場戰爭適合作為示範，是因為戰場與中央之間的資訊傳遞對軍事決策十分重要；地方官員回報的時間、皇帝獲悉消息的時間，以及命令返回前線的時間差，都可能影響軍事判斷。</w:t>
      </w:r>
    </w:p>
    <w:p>
      <w:pPr/>
      <w:r>
        <w:rPr>
          <w:rFonts w:ascii="Apple LiSung" w:hAnsi="Apple LiSung" w:eastAsia="Apple LiSung" w:cs="Apple LiSung"/>
          <w:color w:val="191919"/>
          <w:sz w:val="22"/>
        </w:rPr>
        <w:t>同時，林爽文事件保留了大量奏摺和上諭，並有現代學者整理和編纂的文獻可供研究。這使研究者可以把原始文本轉化為結構化資料，再展示平台如何由文書建立通信關係、提取歷史資訊和呈現資訊延遲。</w:t>
      </w:r>
    </w:p>
    <w:p>
      <w:pPr>
        <w:pStyle w:val="ListBullet"/>
        <w:spacing w:after="80" w:line="290" w:lineRule="auto"/>
      </w:pPr>
      <w:r>
        <w:rPr>
          <w:rFonts w:ascii="Apple LiSung" w:hAnsi="Apple LiSung" w:eastAsia="Apple LiSung" w:cs="Apple LiSung"/>
          <w:color w:val="191919"/>
          <w:sz w:val="22"/>
        </w:rPr>
        <w:t>戰爭使中央—地方通信和資訊延遲特別明顯。</w:t>
      </w:r>
    </w:p>
    <w:p>
      <w:pPr>
        <w:pStyle w:val="ListBullet"/>
        <w:spacing w:after="80" w:line="290" w:lineRule="auto"/>
      </w:pPr>
      <w:r>
        <w:rPr>
          <w:rFonts w:ascii="Apple LiSung" w:hAnsi="Apple LiSung" w:eastAsia="Apple LiSung" w:cs="Apple LiSung"/>
          <w:color w:val="191919"/>
          <w:sz w:val="22"/>
        </w:rPr>
        <w:t>相關奏摺和上諭數量足夠，能展示大量文本處理的需要。</w:t>
      </w:r>
    </w:p>
    <w:p>
      <w:pPr>
        <w:pStyle w:val="ListBullet"/>
        <w:spacing w:after="80" w:line="290" w:lineRule="auto"/>
      </w:pPr>
      <w:r>
        <w:rPr>
          <w:rFonts w:ascii="Apple LiSung" w:hAnsi="Apple LiSung" w:eastAsia="Apple LiSung" w:cs="Apple LiSung"/>
          <w:color w:val="191919"/>
          <w:sz w:val="22"/>
        </w:rPr>
        <w:t>案例具有研究成果，但不會限制平台應用於其他議題。</w:t>
      </w:r>
    </w:p>
    <w:p>
      <w:pPr>
        <w:pStyle w:val="Heading2"/>
      </w:pPr>
      <w:r>
        <w:rPr>
          <w:rFonts w:ascii="Apple LiSung" w:hAnsi="Apple LiSung" w:eastAsia="Apple LiSung" w:cs="Apple LiSung"/>
          <w:b/>
          <w:color w:val="2E74B5"/>
          <w:sz w:val="26"/>
        </w:rPr>
        <w:t>4.7 本網站的目的</w:t>
      </w:r>
    </w:p>
    <w:p>
      <w:pPr/>
      <w:r>
        <w:rPr>
          <w:rFonts w:ascii="Apple LiSung" w:hAnsi="Apple LiSung" w:eastAsia="Apple LiSung" w:cs="Apple LiSung"/>
          <w:color w:val="191919"/>
          <w:sz w:val="22"/>
        </w:rPr>
        <w:t>本網站有三個相互連接的目的。第一，它介紹一個以奏摺與上諭為核心材料的研究平台，說明平台如何處理文本、重建通信和視覺化資訊。第二，它把平台的資料結構、人工智能技能和人文核驗流程整理成可重用的方法，讓其他學生可以按照自己的研究問題改造系統。第三，它以林爽文事件展示平台可以產生的歷史分析，說明數位工具如何協助研究者發現純文字閱讀不易察覺的時間和關係。</w:t>
      </w:r>
    </w:p>
    <w:p>
      <w:pPr/>
      <w:r>
        <w:rPr>
          <w:rFonts w:ascii="Apple LiSung" w:hAnsi="Apple LiSung" w:eastAsia="Apple LiSung" w:cs="Apple LiSung"/>
          <w:color w:val="191919"/>
          <w:sz w:val="22"/>
        </w:rPr>
        <w:t>導言結束時，讀者應明白：平台不是自動產生歷史結論的工具，而是一個把大量文書轉化為可核驗候選資料，再交由研究者作出判斷的研究環境。</w:t>
      </w:r>
    </w:p>
    <w:p>
      <w:pPr>
        <w:pStyle w:val="Heading1"/>
      </w:pPr>
      <w:r>
        <w:rPr>
          <w:rFonts w:ascii="Apple LiSung" w:hAnsi="Apple LiSung" w:eastAsia="Apple LiSung" w:cs="Apple LiSung"/>
          <w:b/>
          <w:color w:val="2E74B5"/>
          <w:sz w:val="32"/>
        </w:rPr>
        <w:t>五、平台介紹：由整體介面到核心流程</w:t>
      </w:r>
    </w:p>
    <w:p>
      <w:pPr/>
      <w:r>
        <w:rPr>
          <w:rFonts w:ascii="Apple LiSung" w:hAnsi="Apple LiSung" w:eastAsia="Apple LiSung" w:cs="Apple LiSung"/>
          <w:color w:val="191919"/>
          <w:sz w:val="22"/>
        </w:rPr>
        <w:t>導言說明了平台為何需要存在，本部分則讓讀者逐步理解平台如何運作。結構由宏觀到微觀：先展示網站整體介面，再說明研究流程，然後逐一介紹資料、人工智能技能、通信重建、資訊提取、核驗和視覺化模組。</w:t>
      </w:r>
    </w:p>
    <w:p>
      <w:pPr/>
      <w:r>
        <w:rPr>
          <w:rFonts w:ascii="Apple LiSung" w:hAnsi="Apple LiSung" w:eastAsia="Apple LiSung" w:cs="Apple LiSung"/>
          <w:color w:val="191919"/>
          <w:sz w:val="22"/>
        </w:rPr>
        <w:t>本部分不應一開始便進入 OCR 或 API，而要先讓訪客知道所有模組如何共同構成一條研究管線。後面的每個小節都應回到這條管線，說明該模組輸入甚麼、產生甚麼，以及如何交給下一階段。</w:t>
      </w:r>
    </w:p>
    <w:p>
      <w:pPr>
        <w:pStyle w:val="Heading2"/>
      </w:pPr>
      <w:r>
        <w:rPr>
          <w:rFonts w:ascii="Apple LiSung" w:hAnsi="Apple LiSung" w:eastAsia="Apple LiSung" w:cs="Apple LiSung"/>
          <w:b/>
          <w:color w:val="2E74B5"/>
          <w:sz w:val="26"/>
        </w:rPr>
        <w:t>5.1 第一印象：網站介面</w:t>
      </w:r>
    </w:p>
    <w:p>
      <w:pPr/>
      <w:r>
        <w:rPr>
          <w:rFonts w:ascii="Apple LiSung" w:hAnsi="Apple LiSung" w:eastAsia="Apple LiSung" w:cs="Apple LiSung"/>
          <w:color w:val="191919"/>
          <w:sz w:val="22"/>
        </w:rPr>
        <w:t>本節以平台首頁的完整截圖作為讀者第一次接觸系統的畫面。內容不需要立即解釋所有按鈕，而是先標示文書檢視區、人工智能分析區、四線圖表、節點資訊區和導航區，讓訪客建立基本的空間方向感。</w:t>
      </w:r>
    </w:p>
    <w:p>
      <w:pPr/>
      <w:r>
        <w:rPr>
          <w:rFonts w:ascii="Apple LiSung" w:hAnsi="Apple LiSung" w:eastAsia="Apple LiSung" w:cs="Apple LiSung"/>
          <w:color w:val="191919"/>
          <w:sz w:val="22"/>
        </w:rPr>
        <w:t>這一節的功能類似先展示博物館平面圖，再帶訪客逐間參觀。讀者只需要知道各區域的角色，具體操作將在後文逐一說明。</w:t>
      </w:r>
    </w:p>
    <w:p>
      <w:pPr>
        <w:pStyle w:val="ListBullet"/>
        <w:spacing w:after="80" w:line="290" w:lineRule="auto"/>
      </w:pPr>
      <w:r>
        <w:rPr>
          <w:rFonts w:ascii="Apple LiSung" w:hAnsi="Apple LiSung" w:eastAsia="Apple LiSung" w:cs="Apple LiSung"/>
          <w:color w:val="191919"/>
          <w:sz w:val="22"/>
        </w:rPr>
        <w:t>建議截圖：首頁全貌，配合編號標示主要區域。</w:t>
      </w:r>
    </w:p>
    <w:p>
      <w:pPr>
        <w:pStyle w:val="ListBullet"/>
        <w:spacing w:after="80" w:line="290" w:lineRule="auto"/>
      </w:pPr>
      <w:r>
        <w:rPr>
          <w:rFonts w:ascii="Apple LiSung" w:hAnsi="Apple LiSung" w:eastAsia="Apple LiSung" w:cs="Apple LiSung"/>
          <w:color w:val="191919"/>
          <w:sz w:val="22"/>
        </w:rPr>
        <w:t>讀者重點：網站的不同區域服務於「瀏覽—核對—視覺化」三種活動。</w:t>
      </w:r>
    </w:p>
    <w:p>
      <w:pPr>
        <w:pStyle w:val="Heading2"/>
      </w:pPr>
      <w:r>
        <w:rPr>
          <w:rFonts w:ascii="Apple LiSung" w:hAnsi="Apple LiSung" w:eastAsia="Apple LiSung" w:cs="Apple LiSung"/>
          <w:b/>
          <w:color w:val="2E74B5"/>
          <w:sz w:val="26"/>
        </w:rPr>
        <w:t>5.2 整體研究流程</w:t>
      </w:r>
    </w:p>
    <w:p>
      <w:pPr/>
      <w:r>
        <w:rPr>
          <w:rFonts w:ascii="Apple LiSung" w:hAnsi="Apple LiSung" w:eastAsia="Apple LiSung" w:cs="Apple LiSung"/>
          <w:color w:val="191919"/>
          <w:sz w:val="22"/>
        </w:rPr>
        <w:t>在讀者看到介面後，本節回答「所有部分如何共同工作？」。工作流程由歷史文書開始，經過結構化、人工智能分析、關係重建、人工核驗，最後形成可視覺化的研究資料。這張流程圖是整個平台的地圖，後續小節只是逐步放大其中一個階段。</w:t>
      </w:r>
    </w:p>
    <w:p>
      <w:pPr/>
      <w:r>
        <w:rPr>
          <w:rFonts w:ascii="Apple LiSung" w:hAnsi="Apple LiSung" w:eastAsia="Apple LiSung" w:cs="Apple LiSung"/>
          <w:color w:val="191919"/>
          <w:sz w:val="22"/>
        </w:rPr>
        <w:t>流程圖應清楚表達人工智能輸出不會直接成為研究結論。人工智能結果會先寫入中間結構化檔案，再載入網站的分析區，經研究者核對後，才成為圖表節點、連線和篩選條件。</w:t>
      </w:r>
    </w:p>
    <w:p>
      <w:pPr>
        <w:pStyle w:val="ListBullet"/>
        <w:spacing w:after="80" w:line="290" w:lineRule="auto"/>
      </w:pPr>
      <w:r>
        <w:rPr>
          <w:rFonts w:ascii="Apple LiSung" w:hAnsi="Apple LiSung" w:eastAsia="Apple LiSung" w:cs="Apple LiSung"/>
          <w:color w:val="191919"/>
          <w:sz w:val="22"/>
        </w:rPr>
        <w:t>原始文書 → 結構化 JSON → AI Skills → 結構化候選結果 → 網站核驗 → 已確認資料 → 視覺化。</w:t>
      </w:r>
    </w:p>
    <w:p>
      <w:pPr>
        <w:pStyle w:val="ListBullet"/>
        <w:spacing w:after="80" w:line="290" w:lineRule="auto"/>
      </w:pPr>
      <w:r>
        <w:rPr>
          <w:rFonts w:ascii="Apple LiSung" w:hAnsi="Apple LiSung" w:eastAsia="Apple LiSung" w:cs="Apple LiSung"/>
          <w:color w:val="191919"/>
          <w:sz w:val="22"/>
        </w:rPr>
        <w:t>兩條分析分支：奏摺分析與上諭分析，最後回到共同的結構化結果和人文核驗流程。</w:t>
      </w:r>
    </w:p>
    <w:p>
      <w:pPr>
        <w:pStyle w:val="Heading2"/>
      </w:pPr>
      <w:r>
        <w:rPr>
          <w:rFonts w:ascii="Apple LiSung" w:hAnsi="Apple LiSung" w:eastAsia="Apple LiSung" w:cs="Apple LiSung"/>
          <w:b/>
          <w:color w:val="2E74B5"/>
          <w:sz w:val="26"/>
        </w:rPr>
        <w:t>5.3 核心流程模組</w:t>
      </w:r>
    </w:p>
    <w:p>
      <w:pPr/>
      <w:r>
        <w:rPr>
          <w:rFonts w:ascii="Apple LiSung" w:hAnsi="Apple LiSung" w:eastAsia="Apple LiSung" w:cs="Apple LiSung"/>
          <w:color w:val="191919"/>
          <w:sz w:val="22"/>
        </w:rPr>
        <w:t>本節把前一節的總體流程拆成可理解的模組。由於網站本身要介紹的是如何處理已經存在的歷史材料，因此研究題目和來源選擇可以放在後面的重用教學；此處先由資料已經準備好之後的系統流程開始。</w:t>
      </w:r>
    </w:p>
    <w:p>
      <w:pPr/>
      <w:r>
        <w:rPr>
          <w:rFonts w:ascii="Apple LiSung" w:hAnsi="Apple LiSung" w:eastAsia="Apple LiSung" w:cs="Apple LiSung"/>
          <w:color w:val="191919"/>
          <w:sz w:val="22"/>
        </w:rPr>
        <w:t>每個模組都應使用一致的寫法：先說明它要解決的研究問題，再說明輸入和輸出，最後以一個林爽文事件的例子展示它如何進入網站。</w:t>
      </w:r>
    </w:p>
    <w:p>
      <w:pPr>
        <w:pStyle w:val="Heading3"/>
      </w:pPr>
      <w:r>
        <w:rPr>
          <w:rFonts w:ascii="Apple LiSung" w:hAnsi="Apple LiSung" w:eastAsia="Apple LiSung" w:cs="Apple LiSung"/>
          <w:b/>
          <w:color w:val="1F4D78"/>
          <w:sz w:val="24"/>
        </w:rPr>
        <w:t>5.3.1 OCR 與結構化資料</w:t>
      </w:r>
    </w:p>
    <w:p>
      <w:pPr/>
      <w:r>
        <w:rPr>
          <w:rFonts w:ascii="Apple LiSung" w:hAnsi="Apple LiSung" w:eastAsia="Apple LiSung" w:cs="Apple LiSung"/>
          <w:color w:val="191919"/>
          <w:sz w:val="22"/>
        </w:rPr>
        <w:t>OCR 不是平台唯一的資料輸入方式，而是把掃描文獻轉成可處理文字的其中一條路徑。平台真正需要的是標準化的 JSON 文書記錄，並且保留文書類型、標題、發文者、收文者、發出日期、收受或硃批日期、來源資料及完整原文。</w:t>
      </w:r>
    </w:p>
    <w:p>
      <w:pPr/>
      <w:r>
        <w:rPr>
          <w:rFonts w:ascii="Apple LiSung" w:hAnsi="Apple LiSung" w:eastAsia="Apple LiSung" w:cs="Apple LiSung"/>
          <w:color w:val="191919"/>
          <w:sz w:val="22"/>
        </w:rPr>
        <w:t>資料結構的原則是：OCR 產生可閱讀的文字，JSON 產生可重用的研究資料。即使文字已經可以閱讀，如果缺少文書 ID、文書類型或日期，仍然不能可靠地建立時間線和通信關係。</w:t>
      </w:r>
    </w:p>
    <w:p>
      <w:pPr>
        <w:pStyle w:val="ListBullet"/>
        <w:spacing w:after="80" w:line="290" w:lineRule="auto"/>
      </w:pPr>
      <w:r>
        <w:rPr>
          <w:rFonts w:ascii="Apple LiSung" w:hAnsi="Apple LiSung" w:eastAsia="Apple LiSung" w:cs="Apple LiSung"/>
          <w:color w:val="191919"/>
          <w:sz w:val="22"/>
        </w:rPr>
        <w:t>示例畫面：一份原始文本如何對應到 JSON 欄位。</w:t>
      </w:r>
    </w:p>
    <w:p>
      <w:pPr>
        <w:pStyle w:val="ListBullet"/>
        <w:spacing w:after="80" w:line="290" w:lineRule="auto"/>
      </w:pPr>
      <w:r>
        <w:rPr>
          <w:rFonts w:ascii="Apple LiSung" w:hAnsi="Apple LiSung" w:eastAsia="Apple LiSung" w:cs="Apple LiSung"/>
          <w:color w:val="191919"/>
          <w:sz w:val="22"/>
        </w:rPr>
        <w:t>注意事項：保留原文，不以 AI 的改寫取代原始文本；修正資料時保留來源和不確定性。</w:t>
      </w:r>
    </w:p>
    <w:p>
      <w:pPr>
        <w:pStyle w:val="Heading3"/>
      </w:pPr>
      <w:r>
        <w:rPr>
          <w:rFonts w:ascii="Apple LiSung" w:hAnsi="Apple LiSung" w:eastAsia="Apple LiSung" w:cs="Apple LiSung"/>
          <w:b/>
          <w:color w:val="1F4D78"/>
          <w:sz w:val="24"/>
        </w:rPr>
        <w:t>5.3.2 甚麼是人工智能技能？</w:t>
      </w:r>
    </w:p>
    <w:p>
      <w:pPr/>
      <w:r>
        <w:rPr>
          <w:rFonts w:ascii="Apple LiSung" w:hAnsi="Apple LiSung" w:eastAsia="Apple LiSung" w:cs="Apple LiSung"/>
          <w:color w:val="191919"/>
          <w:sz w:val="22"/>
        </w:rPr>
        <w:t>人工智能技能（AI Skills）是為一個明確研究任務設計的指令和輸出規格。它不是一句要求人工智能「總結這份文書」的通用提示，而是先定義研究者要提取甚麼、哪些內容不應提取、如何提供原文引文，以及結果應以甚麼 JSON 欄位輸出。</w:t>
      </w:r>
    </w:p>
    <w:p>
      <w:pPr/>
      <w:r>
        <w:rPr>
          <w:rFonts w:ascii="Apple LiSung" w:hAnsi="Apple LiSung" w:eastAsia="Apple LiSung" w:cs="Apple LiSung"/>
          <w:color w:val="191919"/>
          <w:sz w:val="22"/>
        </w:rPr>
        <w:t>平台使用多項技能，是因為不同研究問題需要不同的判斷標準。例如，重建通信關係的技能要比對日期、文書身份和引文；軍事行動技能要提取行動者、行動、地點和時間；皇帝行動技能則要辨識評論、命令和政策反應。把任務分開，能讓研究者逐項核對，也便於日後修改錯誤規則。</w:t>
      </w:r>
    </w:p>
    <w:p>
      <w:pPr>
        <w:pStyle w:val="ListBullet"/>
        <w:spacing w:after="80" w:line="290" w:lineRule="auto"/>
      </w:pPr>
      <w:r>
        <w:rPr>
          <w:rFonts w:ascii="Apple LiSung" w:hAnsi="Apple LiSung" w:eastAsia="Apple LiSung" w:cs="Apple LiSung"/>
          <w:color w:val="191919"/>
          <w:sz w:val="22"/>
        </w:rPr>
        <w:t>研究目標：這項技能要解決甚麼歷史問題？</w:t>
      </w:r>
    </w:p>
    <w:p>
      <w:pPr>
        <w:pStyle w:val="ListBullet"/>
        <w:spacing w:after="80" w:line="290" w:lineRule="auto"/>
      </w:pPr>
      <w:r>
        <w:rPr>
          <w:rFonts w:ascii="Apple LiSung" w:hAnsi="Apple LiSung" w:eastAsia="Apple LiSung" w:cs="Apple LiSung"/>
          <w:color w:val="191919"/>
          <w:sz w:val="22"/>
        </w:rPr>
        <w:t>提取條件：甚麼內容符合，甚麼內容應排除？</w:t>
      </w:r>
    </w:p>
    <w:p>
      <w:pPr>
        <w:pStyle w:val="ListBullet"/>
        <w:spacing w:after="80" w:line="290" w:lineRule="auto"/>
      </w:pPr>
      <w:r>
        <w:rPr>
          <w:rFonts w:ascii="Apple LiSung" w:hAnsi="Apple LiSung" w:eastAsia="Apple LiSung" w:cs="Apple LiSung"/>
          <w:color w:val="191919"/>
          <w:sz w:val="22"/>
        </w:rPr>
        <w:t>證據要求：每項結果如何以原文引文和來源資料支持？</w:t>
      </w:r>
    </w:p>
    <w:p>
      <w:pPr>
        <w:pStyle w:val="ListBullet"/>
        <w:spacing w:after="80" w:line="290" w:lineRule="auto"/>
      </w:pPr>
      <w:r>
        <w:rPr>
          <w:rFonts w:ascii="Apple LiSung" w:hAnsi="Apple LiSung" w:eastAsia="Apple LiSung" w:cs="Apple LiSung"/>
          <w:color w:val="191919"/>
          <w:sz w:val="22"/>
        </w:rPr>
        <w:t>輸出格式：結果如何變成可核驗和可視覺化的結構化資料？</w:t>
      </w:r>
    </w:p>
    <w:p>
      <w:pPr>
        <w:pStyle w:val="Heading3"/>
      </w:pPr>
      <w:r>
        <w:rPr>
          <w:rFonts w:ascii="Apple LiSung" w:hAnsi="Apple LiSung" w:eastAsia="Apple LiSung" w:cs="Apple LiSung"/>
          <w:b/>
          <w:color w:val="1F4D78"/>
          <w:sz w:val="24"/>
        </w:rPr>
        <w:t>5.3.3 重建通信關係</w:t>
      </w:r>
    </w:p>
    <w:p>
      <w:pPr/>
      <w:r>
        <w:rPr>
          <w:rFonts w:ascii="Apple LiSung" w:hAnsi="Apple LiSung" w:eastAsia="Apple LiSung" w:cs="Apple LiSung"/>
          <w:color w:val="191919"/>
          <w:sz w:val="22"/>
        </w:rPr>
        <w:t>大部分文獻已提供部分日期，例如奏摺發出日期、奏摺中的硃批日期和上諭發布日期，但未必明確指出每道上諭回應哪份奏摺、某份奏摺又在回應哪道上諭。這一節先說明資料中的缺口，再介紹以規則和人工智能共同尋找候選關係的方法。</w:t>
      </w:r>
    </w:p>
    <w:p>
      <w:pPr/>
      <w:r>
        <w:rPr>
          <w:rFonts w:ascii="Apple LiSung" w:hAnsi="Apple LiSung" w:eastAsia="Apple LiSung" w:cs="Apple LiSung"/>
          <w:color w:val="191919"/>
          <w:sz w:val="22"/>
        </w:rPr>
        <w:t>Python 可先搜尋明確的語句和日期，建立候選文書；人工智能再比較內容和語義，處理沒有明顯標籤的關係。候選關係不會直接寫成已確認關係，而會先載入網站讓研究者核驗。</w:t>
      </w:r>
    </w:p>
    <w:p>
      <w:pPr>
        <w:pStyle w:val="ListBullet"/>
        <w:spacing w:after="80" w:line="290" w:lineRule="auto"/>
      </w:pPr>
      <w:r>
        <w:rPr>
          <w:rFonts w:ascii="Apple LiSung" w:hAnsi="Apple LiSung" w:eastAsia="Apple LiSung" w:cs="Apple LiSung"/>
          <w:color w:val="191919"/>
          <w:sz w:val="22"/>
        </w:rPr>
        <w:t>上諭來源：用「據……奏」、「據……馳奏」、「據……等奏」等語句尋找被上諭引用的奏摺。</w:t>
      </w:r>
    </w:p>
    <w:p>
      <w:pPr>
        <w:pStyle w:val="ListBullet"/>
        <w:spacing w:after="80" w:line="290" w:lineRule="auto"/>
      </w:pPr>
      <w:r>
        <w:rPr>
          <w:rFonts w:ascii="Apple LiSung" w:hAnsi="Apple LiSung" w:eastAsia="Apple LiSung" w:cs="Apple LiSung"/>
          <w:color w:val="191919"/>
          <w:sz w:val="22"/>
        </w:rPr>
        <w:t>奏摺回應上諭：用「奉上諭」、「奉聖諭」、「奉廷寄」、「欽奉諭旨」等語句尋找所回應的上諭。</w:t>
      </w:r>
    </w:p>
    <w:p>
      <w:pPr>
        <w:pStyle w:val="ListBullet"/>
        <w:spacing w:after="80" w:line="290" w:lineRule="auto"/>
      </w:pPr>
      <w:r>
        <w:rPr>
          <w:rFonts w:ascii="Apple LiSung" w:hAnsi="Apple LiSung" w:eastAsia="Apple LiSung" w:cs="Apple LiSung"/>
          <w:color w:val="191919"/>
          <w:sz w:val="22"/>
        </w:rPr>
        <w:t>奏摺回應硃批：用「奉硃批」、「奉到硃批」、「敬奉硃批」、「欽奉硃批」等語句尋找先前奏摺上的硃批。</w:t>
      </w:r>
    </w:p>
    <w:p>
      <w:pPr>
        <w:pStyle w:val="Heading3"/>
      </w:pPr>
      <w:r>
        <w:rPr>
          <w:rFonts w:ascii="Apple LiSung" w:hAnsi="Apple LiSung" w:eastAsia="Apple LiSung" w:cs="Apple LiSung"/>
          <w:b/>
          <w:color w:val="1F4D78"/>
          <w:sz w:val="24"/>
        </w:rPr>
        <w:t>5.3.4 資訊提取的核心理念</w:t>
      </w:r>
    </w:p>
    <w:p>
      <w:pPr/>
      <w:r>
        <w:rPr>
          <w:rFonts w:ascii="Apple LiSung" w:hAnsi="Apple LiSung" w:eastAsia="Apple LiSung" w:cs="Apple LiSung"/>
          <w:color w:val="191919"/>
          <w:sz w:val="22"/>
        </w:rPr>
        <w:t>通信關係重建之後，平台再從奏摺和上諭提取可供歷史分析的資訊。人工智能在這裡不是研究者，而是提出有證據的結構化解讀的助手。每項結果都必須包括主題句、詳細描述、日期、原文引文和來源資料，研究者可以追溯結果至原始文書的具體位置。</w:t>
      </w:r>
    </w:p>
    <w:p>
      <w:pPr/>
      <w:r>
        <w:rPr>
          <w:rFonts w:ascii="Apple LiSung" w:hAnsi="Apple LiSung" w:eastAsia="Apple LiSung" w:cs="Apple LiSung"/>
          <w:color w:val="191919"/>
          <w:sz w:val="22"/>
        </w:rPr>
        <w:t>研究者會在網站中逐項檢查人工智能輸出。正確的結果可以保留，不準確的結果可以拒絕，需要修正的結果可以修改，空缺的資訊也可以由研究者手動輸入。只有經過核驗的結果才會成為圖表節點、連線和篩選條件。</w:t>
      </w:r>
    </w:p>
    <w:p>
      <w:pPr>
        <w:pStyle w:val="ListBullet"/>
        <w:spacing w:after="80" w:line="290" w:lineRule="auto"/>
      </w:pPr>
      <w:r>
        <w:rPr>
          <w:rFonts w:ascii="Apple LiSung" w:hAnsi="Apple LiSung" w:eastAsia="Apple LiSung" w:cs="Apple LiSung"/>
          <w:color w:val="191919"/>
          <w:sz w:val="22"/>
        </w:rPr>
        <w:t>AI Skills → 結構化結果 → 網站分析區 → 原文核對 → 已確認資料 → 圖表和分析。</w:t>
      </w:r>
    </w:p>
    <w:p>
      <w:pPr>
        <w:pStyle w:val="Heading3"/>
      </w:pPr>
      <w:r>
        <w:rPr>
          <w:rFonts w:ascii="Apple LiSung" w:hAnsi="Apple LiSung" w:eastAsia="Apple LiSung" w:cs="Apple LiSung"/>
          <w:b/>
          <w:color w:val="1F4D78"/>
          <w:sz w:val="24"/>
        </w:rPr>
        <w:t>5.3.4.1 奏摺分析分支</w:t>
      </w:r>
    </w:p>
    <w:p>
      <w:pPr/>
      <w:r>
        <w:rPr>
          <w:rFonts w:ascii="Apple LiSung" w:hAnsi="Apple LiSung" w:eastAsia="Apple LiSung" w:cs="Apple LiSung"/>
          <w:color w:val="191919"/>
          <w:sz w:val="22"/>
        </w:rPr>
        <w:t>奏摺分析主要重建地方官員如何理解和報告事件。技能可以按照研究問題提取林方事件、清方行動、消息來源、皇帝命令所要求的行動，以及官員對先前命令的回應。這些輸出共同呈現地方資訊如何形成、如何被上報，以及地方官員如何準備下一步行動。</w:t>
      </w:r>
    </w:p>
    <w:p>
      <w:pPr/>
      <w:r>
        <w:rPr>
          <w:rFonts w:ascii="Apple LiSung" w:hAnsi="Apple LiSung" w:eastAsia="Apple LiSung" w:cs="Apple LiSung"/>
          <w:color w:val="191919"/>
          <w:sz w:val="22"/>
        </w:rPr>
        <w:t>展示技能時，每項技能都應使用相同的小節結構：研究目的、歷史重要性、技能如何運作，以及一個實際 JSON 輸出例子。這種安排令讀者學到的是如何設計研究方法，而不只是看一段難以重用的提示文字。</w:t>
      </w:r>
    </w:p>
    <w:p>
      <w:pPr>
        <w:pStyle w:val="ListBullet"/>
        <w:spacing w:after="80" w:line="290" w:lineRule="auto"/>
      </w:pPr>
      <w:r>
        <w:rPr>
          <w:rFonts w:ascii="Apple LiSung" w:hAnsi="Apple LiSung" w:eastAsia="Apple LiSung" w:cs="Apple LiSung"/>
          <w:color w:val="191919"/>
          <w:sz w:val="22"/>
        </w:rPr>
        <w:t>林方事件：敵方行動、攻擊、移動和地方情況。</w:t>
      </w:r>
    </w:p>
    <w:p>
      <w:pPr>
        <w:pStyle w:val="ListBullet"/>
        <w:spacing w:after="80" w:line="290" w:lineRule="auto"/>
      </w:pPr>
      <w:r>
        <w:rPr>
          <w:rFonts w:ascii="Apple LiSung" w:hAnsi="Apple LiSung" w:eastAsia="Apple LiSung" w:cs="Apple LiSung"/>
          <w:color w:val="191919"/>
          <w:sz w:val="22"/>
        </w:rPr>
        <w:t>清方行動：清軍部署、戰鬥、調兵和前線處置。</w:t>
      </w:r>
    </w:p>
    <w:p>
      <w:pPr>
        <w:pStyle w:val="ListBullet"/>
        <w:spacing w:after="80" w:line="290" w:lineRule="auto"/>
      </w:pPr>
      <w:r>
        <w:rPr>
          <w:rFonts w:ascii="Apple LiSung" w:hAnsi="Apple LiSung" w:eastAsia="Apple LiSung" w:cs="Apple LiSung"/>
          <w:color w:val="191919"/>
          <w:sz w:val="22"/>
        </w:rPr>
        <w:t>消息來源：官員從哪份稟報、奏摺或他人供述取得資訊。</w:t>
      </w:r>
    </w:p>
    <w:p>
      <w:pPr>
        <w:pStyle w:val="ListBullet"/>
        <w:spacing w:after="80" w:line="290" w:lineRule="auto"/>
      </w:pPr>
      <w:r>
        <w:rPr>
          <w:rFonts w:ascii="Apple LiSung" w:hAnsi="Apple LiSung" w:eastAsia="Apple LiSung" w:cs="Apple LiSung"/>
          <w:color w:val="191919"/>
          <w:sz w:val="22"/>
        </w:rPr>
        <w:t>官員回應：官員如何回應皇帝先前的硃批或上諭。</w:t>
      </w:r>
    </w:p>
    <w:p>
      <w:pPr>
        <w:pStyle w:val="Heading3"/>
      </w:pPr>
      <w:r>
        <w:rPr>
          <w:rFonts w:ascii="Apple LiSung" w:hAnsi="Apple LiSung" w:eastAsia="Apple LiSung" w:cs="Apple LiSung"/>
          <w:b/>
          <w:color w:val="1F4D78"/>
          <w:sz w:val="24"/>
        </w:rPr>
        <w:t>5.3.4.2 上諭分析分支</w:t>
      </w:r>
    </w:p>
    <w:p>
      <w:pPr/>
      <w:r>
        <w:rPr>
          <w:rFonts w:ascii="Apple LiSung" w:hAnsi="Apple LiSung" w:eastAsia="Apple LiSung" w:cs="Apple LiSung"/>
          <w:color w:val="191919"/>
          <w:sz w:val="22"/>
        </w:rPr>
        <w:t>上諭分析與奏摺分析共享同一套結構化和核驗框架，但需要保留文書角色的差異。奏摺較常記錄地方官員所報告的事件；上諭則記錄皇帝在某一時間點已經獲悉和理解的情況。因此，上諭中的事件資訊不能直接當作戰場當下的客觀情況，而應被理解為皇帝根據已送達北京的資訊形成的認知。</w:t>
      </w:r>
    </w:p>
    <w:p>
      <w:pPr/>
      <w:r>
        <w:rPr>
          <w:rFonts w:ascii="Apple LiSung" w:hAnsi="Apple LiSung" w:eastAsia="Apple LiSung" w:cs="Apple LiSung"/>
          <w:color w:val="191919"/>
          <w:sz w:val="22"/>
        </w:rPr>
        <w:t>這種區分對研究資訊延遲尤其重要。事件可能在地方較早發生，數日或數週後才由奏摺傳到中央；皇帝在上諭中作出命令時，面對的是已經經過傳遞和選擇的資訊。把「皇帝此時知道甚麼」與「事件實際何時發生」分開，才能分析資訊延遲如何影響決策。</w:t>
      </w:r>
    </w:p>
    <w:p>
      <w:pPr>
        <w:pStyle w:val="ListBullet"/>
        <w:spacing w:after="80" w:line="290" w:lineRule="auto"/>
      </w:pPr>
      <w:r>
        <w:rPr>
          <w:rFonts w:ascii="Apple LiSung" w:hAnsi="Apple LiSung" w:eastAsia="Apple LiSung" w:cs="Apple LiSung"/>
          <w:color w:val="191919"/>
          <w:sz w:val="22"/>
        </w:rPr>
        <w:t>上諭所引用的消息來源。</w:t>
      </w:r>
    </w:p>
    <w:p>
      <w:pPr>
        <w:pStyle w:val="ListBullet"/>
        <w:spacing w:after="80" w:line="290" w:lineRule="auto"/>
      </w:pPr>
      <w:r>
        <w:rPr>
          <w:rFonts w:ascii="Apple LiSung" w:hAnsi="Apple LiSung" w:eastAsia="Apple LiSung" w:cs="Apple LiSung"/>
          <w:color w:val="191919"/>
          <w:sz w:val="22"/>
        </w:rPr>
        <w:t>皇帝在硃批和上諭中的評論、命令和行動。</w:t>
      </w:r>
    </w:p>
    <w:p>
      <w:pPr>
        <w:pStyle w:val="ListBullet"/>
        <w:spacing w:after="80" w:line="290" w:lineRule="auto"/>
      </w:pPr>
      <w:r>
        <w:rPr>
          <w:rFonts w:ascii="Apple LiSung" w:hAnsi="Apple LiSung" w:eastAsia="Apple LiSung" w:cs="Apple LiSung"/>
          <w:color w:val="191919"/>
          <w:sz w:val="22"/>
        </w:rPr>
        <w:t>地方官員可能需要採取的後續行動。</w:t>
      </w:r>
    </w:p>
    <w:p>
      <w:pPr>
        <w:pStyle w:val="Heading3"/>
      </w:pPr>
      <w:r>
        <w:rPr>
          <w:rFonts w:ascii="Apple LiSung" w:hAnsi="Apple LiSung" w:eastAsia="Apple LiSung" w:cs="Apple LiSung"/>
          <w:b/>
          <w:color w:val="1F4D78"/>
          <w:sz w:val="24"/>
        </w:rPr>
        <w:t>5.3.4.3 每項技能的展示方式</w:t>
      </w:r>
    </w:p>
    <w:p>
      <w:pPr/>
      <w:r>
        <w:rPr>
          <w:rFonts w:ascii="Apple LiSung" w:hAnsi="Apple LiSung" w:eastAsia="Apple LiSung" w:cs="Apple LiSung"/>
          <w:color w:val="191919"/>
          <w:sz w:val="22"/>
        </w:rPr>
        <w:t>網站不應把完整提示詞直接堆放在讀者面前，而應以歷史研究問題為中心介紹每項技能。每個技能小節先說明它要解決的問題，再解釋為甚麼這項資訊對研究重要，然後簡述指令如何限制提取範圍，最後展示一個真實或經核驗的 JSON 輸出。</w:t>
      </w:r>
    </w:p>
    <w:p>
      <w:pPr/>
      <w:r>
        <w:rPr>
          <w:rFonts w:ascii="Apple LiSung" w:hAnsi="Apple LiSung" w:eastAsia="Apple LiSung" w:cs="Apple LiSung"/>
          <w:color w:val="191919"/>
          <w:sz w:val="22"/>
        </w:rPr>
        <w:t>這種一致格式把人工智能提示放回研究方法的位置。讀者學到的不是如何複製一個只適用於林爽文事件的提示，而是如何把新的研究問題轉化為分類、證據和輸出規格。</w:t>
      </w:r>
    </w:p>
    <w:p>
      <w:pPr>
        <w:pStyle w:val="ListBullet"/>
        <w:spacing w:after="80" w:line="290" w:lineRule="auto"/>
      </w:pPr>
      <w:r>
        <w:rPr>
          <w:rFonts w:ascii="Apple LiSung" w:hAnsi="Apple LiSung" w:eastAsia="Apple LiSung" w:cs="Apple LiSung"/>
          <w:color w:val="191919"/>
          <w:sz w:val="22"/>
        </w:rPr>
        <w:t>研究目標：這項技能要回答甚麼問題？</w:t>
      </w:r>
    </w:p>
    <w:p>
      <w:pPr>
        <w:pStyle w:val="ListBullet"/>
        <w:spacing w:after="80" w:line="290" w:lineRule="auto"/>
      </w:pPr>
      <w:r>
        <w:rPr>
          <w:rFonts w:ascii="Apple LiSung" w:hAnsi="Apple LiSung" w:eastAsia="Apple LiSung" w:cs="Apple LiSung"/>
          <w:color w:val="191919"/>
          <w:sz w:val="22"/>
        </w:rPr>
        <w:t>歷史意義：為甚麼這項資訊值得提取？</w:t>
      </w:r>
    </w:p>
    <w:p>
      <w:pPr>
        <w:pStyle w:val="ListBullet"/>
        <w:spacing w:after="80" w:line="290" w:lineRule="auto"/>
      </w:pPr>
      <w:r>
        <w:rPr>
          <w:rFonts w:ascii="Apple LiSung" w:hAnsi="Apple LiSung" w:eastAsia="Apple LiSung" w:cs="Apple LiSung"/>
          <w:color w:val="191919"/>
          <w:sz w:val="22"/>
        </w:rPr>
        <w:t>技能設計：規則、排除條件和證據要求如何工作？</w:t>
      </w:r>
    </w:p>
    <w:p>
      <w:pPr>
        <w:pStyle w:val="ListBullet"/>
        <w:spacing w:after="80" w:line="290" w:lineRule="auto"/>
      </w:pPr>
      <w:r>
        <w:rPr>
          <w:rFonts w:ascii="Apple LiSung" w:hAnsi="Apple LiSung" w:eastAsia="Apple LiSung" w:cs="Apple LiSung"/>
          <w:color w:val="191919"/>
          <w:sz w:val="22"/>
        </w:rPr>
        <w:t>結果示例：輸出如何回到原文並進入網站？</w:t>
      </w:r>
    </w:p>
    <w:p>
      <w:pPr>
        <w:pStyle w:val="Heading2"/>
      </w:pPr>
      <w:r>
        <w:rPr>
          <w:rFonts w:ascii="Apple LiSung" w:hAnsi="Apple LiSung" w:eastAsia="Apple LiSung" w:cs="Apple LiSung"/>
          <w:b/>
          <w:color w:val="2E74B5"/>
          <w:sz w:val="26"/>
        </w:rPr>
        <w:t>5.4 網站介面：由圖表回到原文</w:t>
      </w:r>
    </w:p>
    <w:p>
      <w:pPr/>
      <w:r>
        <w:rPr>
          <w:rFonts w:ascii="Apple LiSung" w:hAnsi="Apple LiSung" w:eastAsia="Apple LiSung" w:cs="Apple LiSung"/>
          <w:color w:val="191919"/>
          <w:sz w:val="22"/>
        </w:rPr>
        <w:t>介面介紹應按照資料在網站中被使用的順序展開：先是宏觀圖表，再是文書和人工智能核驗區，最後是個別節點資訊及事件線。這個順序讓讀者明白，視覺化不是取代原文，而是提供一個進入原文和比較文書關係的入口。</w:t>
      </w:r>
    </w:p>
    <w:p>
      <w:pPr>
        <w:pStyle w:val="Heading3"/>
      </w:pPr>
      <w:r>
        <w:rPr>
          <w:rFonts w:ascii="Apple LiSung" w:hAnsi="Apple LiSung" w:eastAsia="Apple LiSung" w:cs="Apple LiSung"/>
          <w:b/>
          <w:color w:val="1F4D78"/>
          <w:sz w:val="24"/>
        </w:rPr>
        <w:t>5.4.1 四線圖表：呈現時間、事件和通信</w:t>
      </w:r>
    </w:p>
    <w:p>
      <w:pPr/>
      <w:r>
        <w:rPr>
          <w:rFonts w:ascii="Apple LiSung" w:hAnsi="Apple LiSung" w:eastAsia="Apple LiSung" w:cs="Apple LiSung"/>
          <w:color w:val="191919"/>
          <w:sz w:val="22"/>
        </w:rPr>
        <w:t>圖表以四條水平線分開不同類型的歷史資訊。第一條線呈現事件實際發生的時間；其他線分別呈現官員文書或奏報、皇帝的硃批與上諭，以及由皇帝評論、命令或行動形成的決策節點。四條線把「事情何時發生」、「官員何時報告」、「皇帝何時收到和回應」及「地方何時再次回報」放在同一時間尺度上。</w:t>
      </w:r>
    </w:p>
    <w:p>
      <w:pPr/>
      <w:r>
        <w:rPr>
          <w:rFonts w:ascii="Apple LiSung" w:hAnsi="Apple LiSung" w:eastAsia="Apple LiSung" w:cs="Apple LiSung"/>
          <w:color w:val="191919"/>
          <w:sz w:val="22"/>
        </w:rPr>
        <w:t>每個節點只有在人工智能技能提取出主題句、詳細描述、原文引文和日期，並由研究者核對批准後才會加入圖表。事件節點可以連到官員奏報節點，表示事件由哪份文書上報；奏報節點再連到硃批或上諭，表示皇帝何時接收和回應；皇帝行動節點則可以連到後續官員文書，表示地方何時回應或執行命令。</w:t>
      </w:r>
    </w:p>
    <w:p>
      <w:pPr/>
      <w:r>
        <w:rPr>
          <w:rFonts w:ascii="Apple LiSung" w:hAnsi="Apple LiSung" w:eastAsia="Apple LiSung" w:cs="Apple LiSung"/>
          <w:color w:val="191919"/>
          <w:sz w:val="22"/>
        </w:rPr>
        <w:t>因此，圖表同時具備時間線和通信網絡兩種功能。節點的位置顯示事件、發出、收受和回覆之間的時間距離，連線則顯示一份文書如何引用、回應或引發另一份文書。</w:t>
      </w:r>
    </w:p>
    <w:p>
      <w:pPr>
        <w:pStyle w:val="ListBullet"/>
        <w:spacing w:after="80" w:line="290" w:lineRule="auto"/>
      </w:pPr>
      <w:r>
        <w:rPr>
          <w:rFonts w:ascii="Apple LiSung" w:hAnsi="Apple LiSung" w:eastAsia="Apple LiSung" w:cs="Apple LiSung"/>
          <w:color w:val="191919"/>
          <w:sz w:val="22"/>
        </w:rPr>
        <w:t>第一層：四條線分開事件、文書、皇帝回應和決策行動。</w:t>
      </w:r>
    </w:p>
    <w:p>
      <w:pPr>
        <w:pStyle w:val="ListBullet"/>
        <w:spacing w:after="80" w:line="290" w:lineRule="auto"/>
      </w:pPr>
      <w:r>
        <w:rPr>
          <w:rFonts w:ascii="Apple LiSung" w:hAnsi="Apple LiSung" w:eastAsia="Apple LiSung" w:cs="Apple LiSung"/>
          <w:color w:val="191919"/>
          <w:sz w:val="22"/>
        </w:rPr>
        <w:t>第二層：日期使資訊延遲變得可見。</w:t>
      </w:r>
    </w:p>
    <w:p>
      <w:pPr>
        <w:pStyle w:val="ListBullet"/>
        <w:spacing w:after="80" w:line="290" w:lineRule="auto"/>
      </w:pPr>
      <w:r>
        <w:rPr>
          <w:rFonts w:ascii="Apple LiSung" w:hAnsi="Apple LiSung" w:eastAsia="Apple LiSung" w:cs="Apple LiSung"/>
          <w:color w:val="191919"/>
          <w:sz w:val="22"/>
        </w:rPr>
        <w:t>第三層：連線重建事件、奏報、硃批、上諭和後續回應的關係。</w:t>
      </w:r>
    </w:p>
    <w:p>
      <w:pPr>
        <w:pStyle w:val="Heading3"/>
      </w:pPr>
      <w:r>
        <w:rPr>
          <w:rFonts w:ascii="Apple LiSung" w:hAnsi="Apple LiSung" w:eastAsia="Apple LiSung" w:cs="Apple LiSung"/>
          <w:b/>
          <w:color w:val="1F4D78"/>
          <w:sz w:val="24"/>
        </w:rPr>
        <w:t>5.4.2 文書區與人工智能分析區</w:t>
      </w:r>
    </w:p>
    <w:p>
      <w:pPr/>
      <w:r>
        <w:rPr>
          <w:rFonts w:ascii="Apple LiSung" w:hAnsi="Apple LiSung" w:eastAsia="Apple LiSung" w:cs="Apple LiSung"/>
          <w:color w:val="191919"/>
          <w:sz w:val="22"/>
        </w:rPr>
        <w:t>文書區顯示標題、文書類型、作者或發文者、日期、來源和完整原文，讓研究者可以把每一項分析放回原始史料中核對。當研究者點選圖表節點，相關文書便會在此區域開啟，成為判斷人工智能輸出的主要證據。</w:t>
      </w:r>
    </w:p>
    <w:p>
      <w:pPr/>
      <w:r>
        <w:rPr>
          <w:rFonts w:ascii="Apple LiSung" w:hAnsi="Apple LiSung" w:eastAsia="Apple LiSung" w:cs="Apple LiSung"/>
          <w:color w:val="191919"/>
          <w:sz w:val="22"/>
        </w:rPr>
        <w:t>人工智能分析區則把不同技能產生的結果分成獨立卡片，例如事件、消息來源、皇帝行動或官員回應。每張卡片可以單獨批准、拒絕、修改或重新輸入，避免研究者只能整份接受或拒絕人工智能的答案。卡片中的原文引文可以連回文書區並標示相應段落，減少研究者尋找證據的時間。</w:t>
      </w:r>
    </w:p>
    <w:p>
      <w:pPr/>
      <w:r>
        <w:rPr>
          <w:rFonts w:ascii="Apple LiSung" w:hAnsi="Apple LiSung" w:eastAsia="Apple LiSung" w:cs="Apple LiSung"/>
          <w:color w:val="191919"/>
          <w:sz w:val="22"/>
        </w:rPr>
        <w:t>經核驗的結果才會成為圖表的節點或篩選條件。這使篩選功能建立在已確認的研究資料上，而不是未經審查的人工智能猜測。</w:t>
      </w:r>
    </w:p>
    <w:p>
      <w:pPr>
        <w:pStyle w:val="Heading3"/>
      </w:pPr>
      <w:r>
        <w:rPr>
          <w:rFonts w:ascii="Apple LiSung" w:hAnsi="Apple LiSung" w:eastAsia="Apple LiSung" w:cs="Apple LiSung"/>
          <w:b/>
          <w:color w:val="1F4D78"/>
          <w:sz w:val="24"/>
        </w:rPr>
        <w:t>5.4.3 節點資訊區</w:t>
      </w:r>
    </w:p>
    <w:p>
      <w:pPr/>
      <w:r>
        <w:rPr>
          <w:rFonts w:ascii="Apple LiSung" w:hAnsi="Apple LiSung" w:eastAsia="Apple LiSung" w:cs="Apple LiSung"/>
          <w:color w:val="191919"/>
          <w:sz w:val="22"/>
        </w:rPr>
        <w:t>節點資訊區提供所選節點的簡短資料，例如日期、類別、標題、相關人物、地點、摘要及連接文書。它讓研究者可以先快速理解某個節點，再決定是否開啟完整文書或沿着連線探索相關節點。</w:t>
      </w:r>
    </w:p>
    <w:p>
      <w:pPr/>
      <w:r>
        <w:rPr>
          <w:rFonts w:ascii="Apple LiSung" w:hAnsi="Apple LiSung" w:eastAsia="Apple LiSung" w:cs="Apple LiSung"/>
          <w:color w:val="191919"/>
          <w:sz w:val="22"/>
        </w:rPr>
        <w:t>三個介面區域分工不同：圖表提供整體結構，文書區和人工智能區支援證據核驗，節點資訊區則提供快速瀏覽和導航。</w:t>
      </w:r>
    </w:p>
    <w:p>
      <w:pPr>
        <w:pStyle w:val="Heading3"/>
      </w:pPr>
      <w:r>
        <w:rPr>
          <w:rFonts w:ascii="Apple LiSung" w:hAnsi="Apple LiSung" w:eastAsia="Apple LiSung" w:cs="Apple LiSung"/>
          <w:b/>
          <w:color w:val="1F4D78"/>
          <w:sz w:val="24"/>
        </w:rPr>
        <w:t>5.4.4 Event Line：把節點網絡讀成歷史敘事</w:t>
      </w:r>
    </w:p>
    <w:p>
      <w:pPr/>
      <w:r>
        <w:rPr>
          <w:rFonts w:ascii="Apple LiSung" w:hAnsi="Apple LiSung" w:eastAsia="Apple LiSung" w:cs="Apple LiSung"/>
          <w:color w:val="191919"/>
          <w:sz w:val="22"/>
        </w:rPr>
        <w:t>Event Line 從一個選定的節點出發，把四條線上的已確認關係重新整理成按時間排列的卡片序列。它可以呈現「事件發生 → 官員上奏 → 皇帝接收資訊 → 作出硃批或發布上諭 → 官員回應或採取行動」的通信鏈。</w:t>
      </w:r>
    </w:p>
    <w:p>
      <w:pPr/>
      <w:r>
        <w:rPr>
          <w:rFonts w:ascii="Apple LiSung" w:hAnsi="Apple LiSung" w:eastAsia="Apple LiSung" w:cs="Apple LiSung"/>
          <w:color w:val="191919"/>
          <w:sz w:val="22"/>
        </w:rPr>
        <w:t>Event Line 只使用已被研究者接受的節點和連線，不會把未核驗的人工智能結果直接寫成敘事。主圖表適合觀察整體時間和網絡結構，Event Line 則適合細讀一條特定的資訊和回應鏈，兩者互相補充。</w:t>
      </w:r>
    </w:p>
    <w:p>
      <w:pPr>
        <w:pStyle w:val="ListBullet"/>
        <w:spacing w:after="80" w:line="290" w:lineRule="auto"/>
      </w:pPr>
      <w:r>
        <w:rPr>
          <w:rFonts w:ascii="Apple LiSung" w:hAnsi="Apple LiSung" w:eastAsia="Apple LiSung" w:cs="Apple LiSung"/>
          <w:color w:val="191919"/>
          <w:sz w:val="22"/>
        </w:rPr>
        <w:t>建議截圖：從一個事件節點展開的 Event Line。</w:t>
      </w:r>
    </w:p>
    <w:p>
      <w:pPr>
        <w:pStyle w:val="ListBullet"/>
        <w:spacing w:after="80" w:line="290" w:lineRule="auto"/>
      </w:pPr>
      <w:r>
        <w:rPr>
          <w:rFonts w:ascii="Apple LiSung" w:hAnsi="Apple LiSung" w:eastAsia="Apple LiSung" w:cs="Apple LiSung"/>
          <w:color w:val="191919"/>
          <w:sz w:val="22"/>
        </w:rPr>
        <w:t>讀者重點：視覺化可以改變閱讀順序，但每個敘事單位仍然連回原始文書和核驗結果。</w:t>
      </w:r>
    </w:p>
    <w:p>
      <w:pPr>
        <w:pStyle w:val="Heading1"/>
      </w:pPr>
      <w:r>
        <w:rPr>
          <w:rFonts w:ascii="Apple LiSung" w:hAnsi="Apple LiSung" w:eastAsia="Apple LiSung" w:cs="Apple LiSung"/>
          <w:b/>
          <w:color w:val="2E74B5"/>
          <w:sz w:val="32"/>
        </w:rPr>
        <w:t>六、重用平台於其他研究主題</w:t>
      </w:r>
    </w:p>
    <w:p>
      <w:pPr/>
      <w:r>
        <w:rPr>
          <w:rFonts w:ascii="Apple LiSung" w:hAnsi="Apple LiSung" w:eastAsia="Apple LiSung" w:cs="Apple LiSung"/>
          <w:color w:val="191919"/>
          <w:sz w:val="22"/>
        </w:rPr>
        <w:t>前文說明了平台如何處理林爽文事件的奏摺與上諭，但平台並不應被理解為只服務一場戰爭的成品。其原始碼、資料結構、人工智能技能和人文核驗流程，都可以按照新的研究題目和材料加以調整。</w:t>
      </w:r>
    </w:p>
    <w:p>
      <w:pPr/>
      <w:r>
        <w:rPr>
          <w:rFonts w:ascii="Apple LiSung" w:hAnsi="Apple LiSung" w:eastAsia="Apple LiSung" w:cs="Apple LiSung"/>
          <w:color w:val="191919"/>
          <w:sz w:val="22"/>
        </w:rPr>
        <w:t>本部分按照研究者真正重用平台時的順序安排：準備工具、處理史料、載入資料、重建關係、調整技能、執行人工智能處理循環、進行人文核驗，最後修改和擴展網站。</w:t>
      </w:r>
    </w:p>
    <w:p>
      <w:pPr>
        <w:pStyle w:val="Heading2"/>
      </w:pPr>
      <w:r>
        <w:rPr>
          <w:rFonts w:ascii="Apple LiSung" w:hAnsi="Apple LiSung" w:eastAsia="Apple LiSung" w:cs="Apple LiSung"/>
          <w:b/>
          <w:color w:val="2E74B5"/>
          <w:sz w:val="26"/>
        </w:rPr>
        <w:t>6.1 所需工具與資源</w:t>
      </w:r>
    </w:p>
    <w:p>
      <w:pPr/>
      <w:r>
        <w:rPr>
          <w:rFonts w:ascii="Apple LiSung" w:hAnsi="Apple LiSung" w:eastAsia="Apple LiSung" w:cs="Apple LiSung"/>
          <w:color w:val="191919"/>
          <w:sz w:val="22"/>
        </w:rPr>
        <w:t>重用平台不需要由零開始重建整個系統。研究者可以先取得原始碼，再按照自己的資料格式、研究問題和介面需求修改。此節應集中列出程式碼、代理式人工智能、AI API、Python、GitHub、OCR 工具、編輯器和官方說明文件，避免實用資料散落在不同教學章節。</w:t>
      </w:r>
    </w:p>
    <w:p>
      <w:pPr>
        <w:pStyle w:val="Heading3"/>
      </w:pPr>
      <w:r>
        <w:rPr>
          <w:rFonts w:ascii="Apple LiSung" w:hAnsi="Apple LiSung" w:eastAsia="Apple LiSung" w:cs="Apple LiSung"/>
          <w:b/>
          <w:color w:val="1F4D78"/>
          <w:sz w:val="24"/>
        </w:rPr>
        <w:t>6.1.1 原始碼</w:t>
      </w:r>
    </w:p>
    <w:p>
      <w:pPr/>
      <w:r>
        <w:rPr>
          <w:rFonts w:ascii="Apple LiSung" w:hAnsi="Apple LiSung" w:eastAsia="Apple LiSung" w:cs="Apple LiSung"/>
          <w:color w:val="191919"/>
          <w:sz w:val="22"/>
        </w:rPr>
        <w:t>原始碼應上載到 GitHub，讓學生可以下載或複製整個專案作為新研究的起點。這裡應提供儲存庫連結、下載或 clone 的基本說明，以及資料、技能、網站元件和測試檔案所在的資料夾簡介。</w:t>
      </w:r>
    </w:p>
    <w:p>
      <w:pPr/>
      <w:r>
        <w:rPr>
          <w:rFonts w:ascii="Apple LiSung" w:hAnsi="Apple LiSung" w:eastAsia="Apple LiSung" w:cs="Apple LiSung"/>
          <w:color w:val="191919"/>
          <w:sz w:val="22"/>
        </w:rPr>
        <w:t>說明時要強調，程式碼是一個可重用的研究框架，而不是只適用於林爽文事件的固定工具。</w:t>
      </w:r>
    </w:p>
    <w:p>
      <w:pPr>
        <w:pStyle w:val="Heading3"/>
      </w:pPr>
      <w:r>
        <w:rPr>
          <w:rFonts w:ascii="Apple LiSung" w:hAnsi="Apple LiSung" w:eastAsia="Apple LiSung" w:cs="Apple LiSung"/>
          <w:b/>
          <w:color w:val="1F4D78"/>
          <w:sz w:val="24"/>
        </w:rPr>
        <w:t>6.1.2 代理式人工智能</w:t>
      </w:r>
    </w:p>
    <w:p>
      <w:pPr/>
      <w:r>
        <w:rPr>
          <w:rFonts w:ascii="Apple LiSung" w:hAnsi="Apple LiSung" w:eastAsia="Apple LiSung" w:cs="Apple LiSung"/>
          <w:color w:val="191919"/>
          <w:sz w:val="22"/>
        </w:rPr>
        <w:t>代理式人工智能可以讀取專案資料夾、修改多個檔案和執行指令，協助研究者把 OCR 文本轉為 JSON、調整 Skills、載入新資料集、修正程式錯誤、修改介面及加入新功能。教學應說明代理式工具是協作助手，不是可以不經檢查而自動改寫研究系統的黑箱。</w:t>
      </w:r>
    </w:p>
    <w:p>
      <w:pPr>
        <w:pStyle w:val="Heading3"/>
      </w:pPr>
      <w:r>
        <w:rPr>
          <w:rFonts w:ascii="Apple LiSung" w:hAnsi="Apple LiSung" w:eastAsia="Apple LiSung" w:cs="Apple LiSung"/>
          <w:b/>
          <w:color w:val="1F4D78"/>
          <w:sz w:val="24"/>
        </w:rPr>
        <w:t>6.1.3 AI API 與模型</w:t>
      </w:r>
    </w:p>
    <w:p>
      <w:pPr/>
      <w:r>
        <w:rPr>
          <w:rFonts w:ascii="Apple LiSung" w:hAnsi="Apple LiSung" w:eastAsia="Apple LiSung" w:cs="Apple LiSung"/>
          <w:color w:val="191919"/>
          <w:sz w:val="22"/>
        </w:rPr>
        <w:t>AI API 負責讓 Python 程式把文書和技能指令逐份送到人工智能模型，再接收結構化輸出。研究者選擇模型時，需要考慮準確度、上下文長度、成本、速度和資料敏感性。API 使用可能產生費用，帳戶、金鑰和研究資料也應按照安全規則管理，不應寫入公開原始碼。</w:t>
      </w:r>
    </w:p>
    <w:p>
      <w:pPr>
        <w:pStyle w:val="Heading3"/>
      </w:pPr>
      <w:r>
        <w:rPr>
          <w:rFonts w:ascii="Apple LiSung" w:hAnsi="Apple LiSung" w:eastAsia="Apple LiSung" w:cs="Apple LiSung"/>
          <w:b/>
          <w:color w:val="1F4D78"/>
          <w:sz w:val="24"/>
        </w:rPr>
        <w:t>6.1.4 其他軟件與來源</w:t>
      </w:r>
    </w:p>
    <w:p>
      <w:pPr/>
      <w:r>
        <w:rPr>
          <w:rFonts w:ascii="Apple LiSung" w:hAnsi="Apple LiSung" w:eastAsia="Apple LiSung" w:cs="Apple LiSung"/>
          <w:color w:val="191919"/>
          <w:sz w:val="22"/>
        </w:rPr>
        <w:t>本節集中列出 Python、Git、GitHub、終端機或程式碼編輯器、OCR 軟件、AI API、平台儲存庫及官方文件。每項工具只需要說明它在整體流程中的作用和基本安裝方向，避免把本網站變成某一個軟件品牌的操作手冊。</w:t>
      </w:r>
    </w:p>
    <w:p>
      <w:pPr>
        <w:pStyle w:val="Heading2"/>
      </w:pPr>
      <w:r>
        <w:rPr>
          <w:rFonts w:ascii="Apple LiSung" w:hAnsi="Apple LiSung" w:eastAsia="Apple LiSung" w:cs="Apple LiSung"/>
          <w:b/>
          <w:color w:val="2E74B5"/>
          <w:sz w:val="26"/>
        </w:rPr>
        <w:t>6.2 準備新的歷史材料</w:t>
      </w:r>
    </w:p>
    <w:p>
      <w:pPr/>
      <w:r>
        <w:rPr>
          <w:rFonts w:ascii="Apple LiSung" w:hAnsi="Apple LiSung" w:eastAsia="Apple LiSung" w:cs="Apple LiSung"/>
          <w:color w:val="191919"/>
          <w:sz w:val="22"/>
        </w:rPr>
        <w:t>新的研究項目應先檢查史料形式和保存狀況，再決定如何處理。來源可能是印刷本、手稿、橫排或直排文本，也可能包含異體字、模糊字、表格、批註、印章或缺頁。研究者應先以小樣本測試 OCR 或文本整理方式，再把規則推展到整個資料集。</w:t>
      </w:r>
    </w:p>
    <w:p>
      <w:pPr>
        <w:pStyle w:val="Heading3"/>
      </w:pPr>
      <w:r>
        <w:rPr>
          <w:rFonts w:ascii="Apple LiSung" w:hAnsi="Apple LiSung" w:eastAsia="Apple LiSung" w:cs="Apple LiSung"/>
          <w:b/>
          <w:color w:val="1F4D78"/>
          <w:sz w:val="24"/>
        </w:rPr>
        <w:t>6.2.1 OCR</w:t>
      </w:r>
    </w:p>
    <w:p>
      <w:pPr/>
      <w:r>
        <w:rPr>
          <w:rFonts w:ascii="Apple LiSung" w:hAnsi="Apple LiSung" w:eastAsia="Apple LiSung" w:cs="Apple LiSung"/>
          <w:color w:val="191919"/>
          <w:sz w:val="22"/>
        </w:rPr>
        <w:t>OCR 只能視為取得文本的起點。研究者需要把 OCR 結果與原圖逐頁比較，尤其注意人名、地名、日期、文書類型和斷句。若來源已經有可靠的電腦文本，便可以跳過 OCR，直接進入結構化階段。</w:t>
      </w:r>
    </w:p>
    <w:p>
      <w:pPr>
        <w:pStyle w:val="Heading3"/>
      </w:pPr>
      <w:r>
        <w:rPr>
          <w:rFonts w:ascii="Apple LiSung" w:hAnsi="Apple LiSung" w:eastAsia="Apple LiSung" w:cs="Apple LiSung"/>
          <w:b/>
          <w:color w:val="1F4D78"/>
          <w:sz w:val="24"/>
        </w:rPr>
        <w:t>6.2.2 把文本轉為結構化 JSON</w:t>
      </w:r>
    </w:p>
    <w:p>
      <w:pPr/>
      <w:r>
        <w:rPr>
          <w:rFonts w:ascii="Apple LiSung" w:hAnsi="Apple LiSung" w:eastAsia="Apple LiSung" w:cs="Apple LiSung"/>
          <w:color w:val="191919"/>
          <w:sz w:val="22"/>
        </w:rPr>
        <w:t>未整理的 OCR 文字不能直接載入平台。研究者需要為每份文書建立穩定的 ID，分開標題、類型、發文者、收文者、日期、來源和完整原文，並保留原有資料而不以摘要取代全文。代理式人工智能可以協助切分文書和整理欄位，但研究者仍要檢查文書邊界、日期、人名和遺漏文字。</w:t>
      </w:r>
    </w:p>
    <w:p>
      <w:pPr>
        <w:pStyle w:val="ListBullet"/>
        <w:spacing w:after="80" w:line="290" w:lineRule="auto"/>
      </w:pPr>
      <w:r>
        <w:rPr>
          <w:rFonts w:ascii="Apple LiSung" w:hAnsi="Apple LiSung" w:eastAsia="Apple LiSung" w:cs="Apple LiSung"/>
          <w:color w:val="191919"/>
          <w:sz w:val="22"/>
        </w:rPr>
        <w:t>OCR 產生可閱讀文字；結構化 JSON 產生可重用研究資料。</w:t>
      </w:r>
    </w:p>
    <w:p>
      <w:pPr>
        <w:pStyle w:val="ListBullet"/>
        <w:spacing w:after="80" w:line="290" w:lineRule="auto"/>
      </w:pPr>
      <w:r>
        <w:rPr>
          <w:rFonts w:ascii="Apple LiSung" w:hAnsi="Apple LiSung" w:eastAsia="Apple LiSung" w:cs="Apple LiSung"/>
          <w:color w:val="191919"/>
          <w:sz w:val="22"/>
        </w:rPr>
        <w:t>保留來源欄位、原文引文和不確定性，讓後續輸出可以追溯。</w:t>
      </w:r>
    </w:p>
    <w:p>
      <w:pPr>
        <w:pStyle w:val="Heading2"/>
      </w:pPr>
      <w:r>
        <w:rPr>
          <w:rFonts w:ascii="Apple LiSung" w:hAnsi="Apple LiSung" w:eastAsia="Apple LiSung" w:cs="Apple LiSung"/>
          <w:b/>
          <w:color w:val="2E74B5"/>
          <w:sz w:val="26"/>
        </w:rPr>
        <w:t>6.3 載入資料與重建通信關係</w:t>
      </w:r>
    </w:p>
    <w:p>
      <w:pPr/>
      <w:r>
        <w:rPr>
          <w:rFonts w:ascii="Apple LiSung" w:hAnsi="Apple LiSung" w:eastAsia="Apple LiSung" w:cs="Apple LiSung"/>
          <w:color w:val="191919"/>
          <w:sz w:val="22"/>
        </w:rPr>
        <w:t>JSON 載入網站後，文書 ID、日期、作者、文書類型和原文會先形成按時間排列的基礎節點。這個階段的圖表可能仍然缺少大量通信連線，因此研究者可以執行通信重建 Skills，尋找奏摺回應上諭、上諭引用奏摺、後續奏報回應皇帝命令，以及多份文書共同報告同一事件等關係。</w:t>
      </w:r>
    </w:p>
    <w:p>
      <w:pPr/>
      <w:r>
        <w:rPr>
          <w:rFonts w:ascii="Apple LiSung" w:hAnsi="Apple LiSung" w:eastAsia="Apple LiSung" w:cs="Apple LiSung"/>
          <w:color w:val="191919"/>
          <w:sz w:val="22"/>
        </w:rPr>
        <w:t>AI 產生的關係先作為候選結果載入核驗區。研究者確認日期、身份、原文引文和內容後，才把它加入圖表連線。這一節應展示資料如何由單純的時間序列逐步變成通信網絡。</w:t>
      </w:r>
    </w:p>
    <w:p>
      <w:pPr>
        <w:pStyle w:val="Heading2"/>
      </w:pPr>
      <w:r>
        <w:rPr>
          <w:rFonts w:ascii="Apple LiSung" w:hAnsi="Apple LiSung" w:eastAsia="Apple LiSung" w:cs="Apple LiSung"/>
          <w:b/>
          <w:color w:val="2E74B5"/>
          <w:sz w:val="26"/>
        </w:rPr>
        <w:t>6.4 重用及調整資訊提取框架</w:t>
      </w:r>
    </w:p>
    <w:p>
      <w:pPr/>
      <w:r>
        <w:rPr>
          <w:rFonts w:ascii="Apple LiSung" w:hAnsi="Apple LiSung" w:eastAsia="Apple LiSung" w:cs="Apple LiSung"/>
          <w:color w:val="191919"/>
          <w:sz w:val="22"/>
        </w:rPr>
        <w:t>平台最具重用性的部分，是把地方資訊、消息來源、中央回應和地方後續行動連成一個分析循環。這套結構可以應用於軍事、叛亂、災害救濟、稅收、司法、邊疆治理、外交和地方動亂等議題，但每個議題的具體分類和研究問題必須重新設計。</w:t>
      </w:r>
    </w:p>
    <w:p>
      <w:pPr>
        <w:pStyle w:val="Heading3"/>
      </w:pPr>
      <w:r>
        <w:rPr>
          <w:rFonts w:ascii="Apple LiSung" w:hAnsi="Apple LiSung" w:eastAsia="Apple LiSung" w:cs="Apple LiSung"/>
          <w:b/>
          <w:color w:val="1F4D78"/>
          <w:sz w:val="24"/>
        </w:rPr>
        <w:t>6.4.1 可保留的分析結構</w:t>
      </w:r>
    </w:p>
    <w:p>
      <w:pPr/>
      <w:r>
        <w:rPr>
          <w:rFonts w:ascii="Apple LiSung" w:hAnsi="Apple LiSung" w:eastAsia="Apple LiSung" w:cs="Apple LiSung"/>
          <w:color w:val="191919"/>
          <w:sz w:val="22"/>
        </w:rPr>
        <w:t>不論研究主題如何變化，研究者通常仍然可以追問：官員報告了甚麼資訊？資訊來自哪裡？中央或皇帝如何回應？地方官員後來如何回應或行動？這個循環可概括為「地方資訊 → 消息來源 → 中央回應 → 地方執行或回報」。</w:t>
      </w:r>
    </w:p>
    <w:p>
      <w:pPr>
        <w:pStyle w:val="Heading3"/>
      </w:pPr>
      <w:r>
        <w:rPr>
          <w:rFonts w:ascii="Apple LiSung" w:hAnsi="Apple LiSung" w:eastAsia="Apple LiSung" w:cs="Apple LiSung"/>
          <w:b/>
          <w:color w:val="1F4D78"/>
          <w:sz w:val="24"/>
        </w:rPr>
        <w:t>6.4.2 必須調整的內容</w:t>
      </w:r>
    </w:p>
    <w:p>
      <w:pPr/>
      <w:r>
        <w:rPr>
          <w:rFonts w:ascii="Apple LiSung" w:hAnsi="Apple LiSung" w:eastAsia="Apple LiSung" w:cs="Apple LiSung"/>
          <w:color w:val="191919"/>
          <w:sz w:val="22"/>
        </w:rPr>
        <w:t>林爽文項目中的「林方行動」和「清方行動」，不能直接套用到其他題目。研究者可能需要改為海盜活動、外交行動、水災情況、糧價、地方社群回應、軍官移動、司法指控或賑災措施。調整時不只是替換分類名稱，也要重新思考哪些行動者、事件、時間和證據對新的研究問題最重要。</w:t>
      </w:r>
    </w:p>
    <w:p>
      <w:pPr/>
      <w:r>
        <w:rPr>
          <w:rFonts w:ascii="Apple LiSung" w:hAnsi="Apple LiSung" w:eastAsia="Apple LiSung" w:cs="Apple LiSung"/>
          <w:color w:val="191919"/>
          <w:sz w:val="22"/>
        </w:rPr>
        <w:t>代理式人工智能可以協助讀取原有 Skill 檔案，修改研究問題、分類定義、提取條件、JSON 欄位、例子、證據要求和排除規則；但研究者應先制定歷史分類，再要求工具協助實作。</w:t>
      </w:r>
    </w:p>
    <w:p>
      <w:pPr>
        <w:pStyle w:val="Heading3"/>
      </w:pPr>
      <w:r>
        <w:rPr>
          <w:rFonts w:ascii="Apple LiSung" w:hAnsi="Apple LiSung" w:eastAsia="Apple LiSung" w:cs="Apple LiSung"/>
          <w:b/>
          <w:color w:val="1F4D78"/>
          <w:sz w:val="24"/>
        </w:rPr>
        <w:t>6.4.3 保留證據與結構化輸出</w:t>
      </w:r>
    </w:p>
    <w:p>
      <w:pPr/>
      <w:r>
        <w:rPr>
          <w:rFonts w:ascii="Apple LiSung" w:hAnsi="Apple LiSung" w:eastAsia="Apple LiSung" w:cs="Apple LiSung"/>
          <w:color w:val="191919"/>
          <w:sz w:val="22"/>
        </w:rPr>
        <w:t>即使主題分類改變，幾項基本原則仍然應該保留：每個結果使用標準 JSON 結構，每項判斷包括原文引文和來源資料，不確定的情況明確標示，人工智能輸出在核驗前保持暫定，已確認結果才可成為圖表和篩選資料。這些原則確保新技能仍然能接入網站的核驗流程。</w:t>
      </w:r>
    </w:p>
    <w:p>
      <w:pPr>
        <w:pStyle w:val="Heading2"/>
      </w:pPr>
      <w:r>
        <w:rPr>
          <w:rFonts w:ascii="Apple LiSung" w:hAnsi="Apple LiSung" w:eastAsia="Apple LiSung" w:cs="Apple LiSung"/>
          <w:b/>
          <w:color w:val="2E74B5"/>
          <w:sz w:val="26"/>
        </w:rPr>
        <w:t>6.5 AI 處理循環</w:t>
      </w:r>
    </w:p>
    <w:p>
      <w:pPr/>
      <w:r>
        <w:rPr>
          <w:rFonts w:ascii="Apple LiSung" w:hAnsi="Apple LiSung" w:eastAsia="Apple LiSung" w:cs="Apple LiSung"/>
          <w:color w:val="191919"/>
          <w:sz w:val="22"/>
        </w:rPr>
        <w:t>設計好新的 AI Skills 之後，研究者仍然需要把技能實際套用到整個文書集合。這一節補上「技能設計」和「人文核驗」之間的必要步驟，說明如何在終端機中使用 Python 和 AI API，逐份處理多於一份文書，並把結果載入網站供研究者審查。</w:t>
      </w:r>
    </w:p>
    <w:p>
      <w:pPr/>
      <w:r>
        <w:rPr>
          <w:rFonts w:ascii="Apple LiSung" w:hAnsi="Apple LiSung" w:eastAsia="Apple LiSung" w:cs="Apple LiSung"/>
          <w:color w:val="191919"/>
          <w:sz w:val="22"/>
        </w:rPr>
        <w:t>處理程式先讀取上一階段產生的結構化 JSON，逐份載入文書和選定的 Skill，再把它們送到 AI API。模型按照 Skill 所規定的格式返回結構化 JSON，例如事件、通信關係、消息來源或皇帝行動。程式不應直接改寫網站的正式資料庫，而應先把結果寫入中間檔案或 review bundle，讓研究者可以檢查批次結果。</w:t>
      </w:r>
    </w:p>
    <w:p>
      <w:pPr/>
      <w:r>
        <w:rPr>
          <w:rFonts w:ascii="Apple LiSung" w:hAnsi="Apple LiSung" w:eastAsia="Apple LiSung" w:cs="Apple LiSung"/>
          <w:color w:val="191919"/>
          <w:sz w:val="22"/>
        </w:rPr>
        <w:t>整個循環完成後，結構化結果才會被載入網站的人工智能分析區。研究者在網站中逐項核對，確認的資料才進入已確認資料集。這種「批次處理—網站核驗」的分工，讓大量資料可以有效處理，同時保留人文判斷和研究證據。</w:t>
      </w:r>
    </w:p>
    <w:p>
      <w:pPr>
        <w:pStyle w:val="ListBullet"/>
        <w:spacing w:after="80" w:line="290" w:lineRule="auto"/>
      </w:pPr>
      <w:r>
        <w:rPr>
          <w:rFonts w:ascii="Apple LiSung" w:hAnsi="Apple LiSung" w:eastAsia="Apple LiSung" w:cs="Apple LiSung"/>
          <w:color w:val="191919"/>
          <w:sz w:val="22"/>
        </w:rPr>
        <w:t>結構化 JSON 文書 → Python 批次處理 → AI API → AI Skills → 結構化結果檔案 → 載入網站 → 人工核驗 → 已確認資料集。</w:t>
      </w:r>
    </w:p>
    <w:p>
      <w:pPr>
        <w:pStyle w:val="Heading2"/>
      </w:pPr>
      <w:r>
        <w:rPr>
          <w:rFonts w:ascii="Apple LiSung" w:hAnsi="Apple LiSung" w:eastAsia="Apple LiSung" w:cs="Apple LiSung"/>
          <w:b/>
          <w:color w:val="2E74B5"/>
          <w:sz w:val="26"/>
        </w:rPr>
        <w:t>6.6 人文核驗與反覆修正</w:t>
      </w:r>
    </w:p>
    <w:p>
      <w:pPr/>
      <w:r>
        <w:rPr>
          <w:rFonts w:ascii="Apple LiSung" w:hAnsi="Apple LiSung" w:eastAsia="Apple LiSung" w:cs="Apple LiSung"/>
          <w:color w:val="191919"/>
          <w:sz w:val="22"/>
        </w:rPr>
        <w:t>批次處理完成後，研究者需要把每項結果與完整原文比較，檢查摘要是否準確、事件是否有引文支持、消息來源是否真正由文書指出、奏摺—上諭關係是否符合日期和內容，以及分類是否符合研究定義。研究者可以接受、拒絕、修改或手動建立結果。</w:t>
      </w:r>
    </w:p>
    <w:p>
      <w:pPr/>
      <w:r>
        <w:rPr>
          <w:rFonts w:ascii="Apple LiSung" w:hAnsi="Apple LiSung" w:eastAsia="Apple LiSung" w:cs="Apple LiSung"/>
          <w:color w:val="191919"/>
          <w:sz w:val="22"/>
        </w:rPr>
        <w:t>核驗不是一次性的最後檢查，而是研究循環的一部分。如果某種錯誤反覆出現，研究者應修改相關 Skill，再對受影響的文書重新執行處理。完整循環是：「執行技能 → 審查結果 → 找出錯誤 → 修改技能 → 重新執行 → 核驗 → 加入資料集」。</w:t>
      </w:r>
    </w:p>
    <w:p>
      <w:pPr>
        <w:pStyle w:val="Heading2"/>
      </w:pPr>
      <w:r>
        <w:rPr>
          <w:rFonts w:ascii="Apple LiSung" w:hAnsi="Apple LiSung" w:eastAsia="Apple LiSung" w:cs="Apple LiSung"/>
          <w:b/>
          <w:color w:val="2E74B5"/>
          <w:sz w:val="26"/>
        </w:rPr>
        <w:t>6.7 修改與擴展網站</w:t>
      </w:r>
    </w:p>
    <w:p>
      <w:pPr/>
      <w:r>
        <w:rPr>
          <w:rFonts w:ascii="Apple LiSung" w:hAnsi="Apple LiSung" w:eastAsia="Apple LiSung" w:cs="Apple LiSung"/>
          <w:color w:val="191919"/>
          <w:sz w:val="22"/>
        </w:rPr>
        <w:t>當新的資料和 Skills 已經運作後，研究者可以使用代理式人工智能協助修改網站，例如改變標籤和分類、調整圖表、加入篩選器、修改核驗卡片、匯入新欄位或建立新的視覺化。每次改動都應先備份並以 Git 保留版本，然後由研究者親自測試，確保介面變化沒有破壞原文核驗和資料來源。</w:t>
      </w:r>
    </w:p>
    <w:p>
      <w:pPr>
        <w:pStyle w:val="Heading3"/>
      </w:pPr>
      <w:r>
        <w:rPr>
          <w:rFonts w:ascii="Apple LiSung" w:hAnsi="Apple LiSung" w:eastAsia="Apple LiSung" w:cs="Apple LiSung"/>
          <w:b/>
          <w:color w:val="1F4D78"/>
          <w:sz w:val="24"/>
        </w:rPr>
        <w:t>6.7.1 未來延伸功能</w:t>
      </w:r>
    </w:p>
    <w:p>
      <w:pPr/>
      <w:r>
        <w:rPr>
          <w:rFonts w:ascii="Apple LiSung" w:hAnsi="Apple LiSung" w:eastAsia="Apple LiSung" w:cs="Apple LiSung"/>
          <w:color w:val="191919"/>
          <w:sz w:val="22"/>
        </w:rPr>
        <w:t>網站可以進一步加入 GIS，把事件和文書連到地點，分析軍事移動、行政區域、行軍路線和資訊的空間擴散；也可以加入人物網絡，呈現官員、將領、消息提供者、地方精英和其他行動者之間的關係。</w:t>
      </w:r>
    </w:p>
    <w:p>
      <w:pPr/>
      <w:r>
        <w:rPr>
          <w:rFonts w:ascii="Apple LiSung" w:hAnsi="Apple LiSung" w:eastAsia="Apple LiSung" w:cs="Apple LiSung"/>
          <w:color w:val="191919"/>
          <w:sz w:val="22"/>
        </w:rPr>
        <w:t>統計模組可以比較文書類型、事件類別、回應時間、常見人物、消息來源和不同時期的變化。LLM Wiki 則可以把已確認的結構化資料整理為人物、地點、事件、文書和概念頁面，並把每個頁面連回原始引文、時間線和通信網絡。這種 Wiki 應建立在已核驗資料上，而不是把未經審查的 AI 生成內容直接當作百科全書。</w:t>
      </w:r>
    </w:p>
    <w:p>
      <w:pPr>
        <w:pStyle w:val="Heading1"/>
      </w:pPr>
      <w:r>
        <w:rPr>
          <w:rFonts w:ascii="Apple LiSung" w:hAnsi="Apple LiSung" w:eastAsia="Apple LiSung" w:cs="Apple LiSung"/>
          <w:b/>
          <w:color w:val="2E74B5"/>
          <w:sz w:val="32"/>
        </w:rPr>
        <w:t>七、研究示範：林爽文事件</w:t>
      </w:r>
    </w:p>
    <w:p>
      <w:pPr/>
      <w:r>
        <w:rPr>
          <w:rFonts w:ascii="Apple LiSung" w:hAnsi="Apple LiSung" w:eastAsia="Apple LiSung" w:cs="Apple LiSung"/>
          <w:color w:val="191919"/>
          <w:sz w:val="22"/>
        </w:rPr>
        <w:t>完成平台和重用教學後，最後一部分才展示林爽文事件的研究成果。此處的重點不是再次介紹網站功能，而是讓讀者看到平台如何把已核驗的文書、事件、消息來源、皇帝行動和官員回應組織成歷史分析。</w:t>
      </w:r>
    </w:p>
    <w:p>
      <w:pPr/>
      <w:r>
        <w:rPr>
          <w:rFonts w:ascii="Apple LiSung" w:hAnsi="Apple LiSung" w:eastAsia="Apple LiSung" w:cs="Apple LiSung"/>
          <w:color w:val="191919"/>
          <w:sz w:val="22"/>
        </w:rPr>
        <w:t>示範部分應把每個結論連回圖表節點和原始文書，清楚區分原文證據、人工智能提出的候選解讀和研究者最後確認的分析。這樣才能證明平台不是只產生漂亮圖表，而是可以支援有來源、有時間和有通信脈絡的歷史研究。</w:t>
      </w:r>
    </w:p>
    <w:p>
      <w:pPr>
        <w:pStyle w:val="Heading2"/>
      </w:pPr>
      <w:r>
        <w:rPr>
          <w:rFonts w:ascii="Apple LiSung" w:hAnsi="Apple LiSung" w:eastAsia="Apple LiSung" w:cs="Apple LiSung"/>
          <w:b/>
          <w:color w:val="2E74B5"/>
          <w:sz w:val="26"/>
        </w:rPr>
        <w:t>7.1 示範資料與研究範圍</w:t>
      </w:r>
    </w:p>
    <w:p>
      <w:pPr/>
      <w:r>
        <w:rPr>
          <w:rFonts w:ascii="Apple LiSung" w:hAnsi="Apple LiSung" w:eastAsia="Apple LiSung" w:cs="Apple LiSung"/>
          <w:color w:val="191919"/>
          <w:sz w:val="22"/>
        </w:rPr>
        <w:t>本節說明示範使用哪些奏摺、硃批和上諭，以及資料如何被結構化和載入平台。應列出資料範圍、文書數量、日期範圍和重要限制，讓讀者知道圖表呈現的是經過選取和核驗的研究資料，而不是清代所有相關文書。</w:t>
      </w:r>
    </w:p>
    <w:p>
      <w:pPr>
        <w:pStyle w:val="Heading2"/>
      </w:pPr>
      <w:r>
        <w:rPr>
          <w:rFonts w:ascii="Apple LiSung" w:hAnsi="Apple LiSung" w:eastAsia="Apple LiSung" w:cs="Apple LiSung"/>
          <w:b/>
          <w:color w:val="2E74B5"/>
          <w:sz w:val="26"/>
        </w:rPr>
        <w:t>7.2 從圖表重建資訊傳遞</w:t>
      </w:r>
    </w:p>
    <w:p>
      <w:pPr/>
      <w:r>
        <w:rPr>
          <w:rFonts w:ascii="Apple LiSung" w:hAnsi="Apple LiSung" w:eastAsia="Apple LiSung" w:cs="Apple LiSung"/>
          <w:color w:val="191919"/>
          <w:sz w:val="22"/>
        </w:rPr>
        <w:t>本節選取一至數條具代表性的通信鏈，展示事件在地方發生後，如何由官員奏摺傳到中央，皇帝何時透過硃批或上諭回應，以及地方官員何時作出後續回報。圖表應和原文區並列，讓讀者可由節點日期直接進入證據。</w:t>
      </w:r>
    </w:p>
    <w:p>
      <w:pPr>
        <w:pStyle w:val="Heading2"/>
      </w:pPr>
      <w:r>
        <w:rPr>
          <w:rFonts w:ascii="Apple LiSung" w:hAnsi="Apple LiSung" w:eastAsia="Apple LiSung" w:cs="Apple LiSung"/>
          <w:b/>
          <w:color w:val="2E74B5"/>
          <w:sz w:val="26"/>
        </w:rPr>
        <w:t>7.3 資訊延遲與軍事決策</w:t>
      </w:r>
    </w:p>
    <w:p>
      <w:pPr/>
      <w:r>
        <w:rPr>
          <w:rFonts w:ascii="Apple LiSung" w:hAnsi="Apple LiSung" w:eastAsia="Apple LiSung" w:cs="Apple LiSung"/>
          <w:color w:val="191919"/>
          <w:sz w:val="22"/>
        </w:rPr>
        <w:t>林爽文事件的示範可以特別分析事件發生、消息上報、皇帝獲悉、命令發布和地方回覆之間的時間距離。這些時間差不應被簡化成「延遲一定導致某結果」的結論，而應作為研究者分析決策條件、資訊落差和不同文書敘述的材料。</w:t>
      </w:r>
    </w:p>
    <w:p>
      <w:pPr/>
      <w:r>
        <w:rPr>
          <w:rFonts w:ascii="Apple LiSung" w:hAnsi="Apple LiSung" w:eastAsia="Apple LiSung" w:cs="Apple LiSung"/>
          <w:color w:val="191919"/>
          <w:sz w:val="22"/>
        </w:rPr>
        <w:t>本節可以展示同一事件的多份奏報，說明不同官員何時收到消息、如何描述消息來源，以及皇帝在上諭中掌握了哪些資訊。這能具體說明視覺化如何揭示單獨閱讀一份文書時不容易看見的關係。</w:t>
      </w:r>
    </w:p>
    <w:p>
      <w:pPr>
        <w:pStyle w:val="Heading2"/>
      </w:pPr>
      <w:r>
        <w:rPr>
          <w:rFonts w:ascii="Apple LiSung" w:hAnsi="Apple LiSung" w:eastAsia="Apple LiSung" w:cs="Apple LiSung"/>
          <w:b/>
          <w:color w:val="2E74B5"/>
          <w:sz w:val="26"/>
        </w:rPr>
        <w:t>7.4 平台帶來的歷史研究可能性</w:t>
      </w:r>
    </w:p>
    <w:p>
      <w:pPr/>
      <w:r>
        <w:rPr>
          <w:rFonts w:ascii="Apple LiSung" w:hAnsi="Apple LiSung" w:eastAsia="Apple LiSung" w:cs="Apple LiSung"/>
          <w:color w:val="191919"/>
          <w:sz w:val="22"/>
        </w:rPr>
        <w:t>示範結束時，網站應回到方法層面：平台不是替研究者自動解釋林爽文事件，而是使大量文書可以被整理、追蹤、比較和核驗。它讓研究者能夠同時研究事件本身、資訊如何流動、皇帝如何理解局勢，以及地方如何回應中央決策。</w:t>
      </w:r>
    </w:p>
    <w:p>
      <w:pPr/>
      <w:r>
        <w:rPr>
          <w:rFonts w:ascii="Apple LiSung" w:hAnsi="Apple LiSung" w:eastAsia="Apple LiSung" w:cs="Apple LiSung"/>
          <w:color w:val="191919"/>
          <w:sz w:val="22"/>
        </w:rPr>
        <w:t>最後可以指出，這套工作流程同樣可用於其他涉及中央—地方通信的清代研究。只要研究者重新選擇材料、定義問題、調整 Skills、執行 AI 處理循環並進行人文核驗，便能把平台延伸至不同的政治、軍事、司法和社會史題目。</w:t>
      </w:r>
    </w:p>
    <w:p>
      <w:pPr>
        <w:pStyle w:val="Heading1"/>
      </w:pPr>
      <w:r>
        <w:rPr>
          <w:rFonts w:ascii="Apple LiSung" w:hAnsi="Apple LiSung" w:eastAsia="Apple LiSung" w:cs="Apple LiSung"/>
          <w:b/>
          <w:color w:val="2E74B5"/>
          <w:sz w:val="32"/>
        </w:rPr>
        <w:t>八、結語：人工智能協助，研究者判斷</w:t>
      </w:r>
    </w:p>
    <w:p>
      <w:pPr/>
      <w:r>
        <w:rPr>
          <w:rFonts w:ascii="Apple LiSung" w:hAnsi="Apple LiSung" w:eastAsia="Apple LiSung" w:cs="Apple LiSung"/>
          <w:color w:val="191919"/>
          <w:sz w:val="22"/>
        </w:rPr>
        <w:t>網站最後應以簡短但明確的結語重申核心立場：人工智能可以協助研究者處理大量文本、提取指定資訊和尋找可能的通信關係，但每項結果都必須回到原始文書核對。只有經過研究者確認的結果，才可以進入圖表、篩選器、統計分析或後續的 LLM Wiki。</w:t>
      </w:r>
    </w:p>
    <w:p>
      <w:pPr/>
      <w:r>
        <w:rPr>
          <w:rFonts w:ascii="Apple LiSung" w:hAnsi="Apple LiSung" w:eastAsia="Apple LiSung" w:cs="Apple LiSung"/>
          <w:color w:val="191919"/>
          <w:sz w:val="22"/>
        </w:rPr>
        <w:t>由此，平台的價值不只是提高閱讀速度，而是把閱讀、證據、判斷和視覺化整合成一個可重複、可追溯和可延伸的數位人文研究流程。</w:t>
      </w:r>
    </w:p>
    <w:tbl>
      <w:tblPr>
        <w:tblW w:type="auto" w:w="0"/>
        <w:jc w:val="left"/>
        <w:tblLayout w:type="fixed"/>
        <w:tblLook w:firstColumn="1" w:firstRow="1" w:lastColumn="0" w:lastRow="0" w:noHBand="0" w:noVBand="1" w:val="04A0"/>
      </w:tblPr>
      <w:tblGrid>
        <w:gridCol w:w="9360"/>
      </w:tblGrid>
      <w:tr>
        <w:tc>
          <w:tcPr>
            <w:tcW w:type="dxa" w:w="9360"/>
            <w:vAlign w:val="center"/>
            <w:shd w:fill="F4F6F9"/>
            <w:tcMar>
              <w:top w:w="140" w:type="dxa"/>
              <w:start w:w="180" w:type="dxa"/>
              <w:bottom w:w="140" w:type="dxa"/>
              <w:end w:w="180" w:type="dxa"/>
            </w:tcMar>
          </w:tcPr>
          <w:p>
            <w:pPr>
              <w:spacing w:after="0"/>
            </w:pPr>
            <w:r>
              <w:rPr>
                <w:rFonts w:ascii="Apple LiSung" w:hAnsi="Apple LiSung" w:eastAsia="Apple LiSung" w:cs="Apple LiSung"/>
                <w:b/>
                <w:color w:val="1F4D78"/>
                <w:sz w:val="22"/>
              </w:rPr>
              <w:t>最後的讀者重點：</w:t>
            </w:r>
            <w:r>
              <w:rPr>
                <w:rFonts w:ascii="Apple LiSung" w:hAnsi="Apple LiSung" w:eastAsia="Apple LiSung" w:cs="Apple LiSung"/>
                <w:color w:val="191919"/>
                <w:sz w:val="22"/>
              </w:rPr>
              <w:t>平台的核心不是讓 AI 代替歷史學者，而是讓 AI 協助處理規模問題，讓視覺化揭示通信關係，並讓研究者保留對證據和歷史解釋的最後判斷。</w:t>
            </w:r>
          </w:p>
        </w:tc>
      </w:tr>
    </w:tbl>
    <w:p>
      <w:pPr>
        <w:spacing w:after="20"/>
      </w:pP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LiSung" w:hAnsi="Apple LiSung" w:eastAsia="Apple LiSung" w:cs="Apple LiSung"/>
        <w:color w:val="5F6368"/>
        <w:sz w:val="18"/>
      </w:rPr>
      <w:t xml:space="preserve">第 </w:t>
    </w:r>
    <w:fldSimple w:instr="PAGE"/>
    <w:r>
      <w:rPr>
        <w:rFonts w:ascii="Apple LiSung" w:hAnsi="Apple LiSung" w:eastAsia="Apple LiSung" w:cs="Apple LiSung"/>
        <w:color w:val="5F6368"/>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ple LiSung" w:hAnsi="Apple LiSung" w:eastAsia="Apple LiSung" w:cs="Apple LiSung"/>
        <w:color w:val="5F6368"/>
        <w:sz w:val="18"/>
      </w:rPr>
      <w:t>奏摺與上諭研究平台｜網站內容草稿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Apple LiSung" w:hAnsi="Apple LiSung" w:eastAsia="Apple LiSung"/>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LiSung" w:hAnsi="Apple LiSung" w:eastAsia="Apple LiSung"/>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ple LiSung" w:hAnsi="Apple LiSung" w:eastAsia="Apple LiSung"/>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ple LiSung" w:hAnsi="Apple LiSung" w:eastAsia="Apple LiSung"/>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300" w:lineRule="auto"/>
      <w:jc w:val="both"/>
    </w:pPr>
    <w:rPr>
      <w:rFonts w:ascii="Apple LiSung" w:hAnsi="Apple LiSung" w:eastAsia="Apple LiSung"/>
      <w:color w:val="1F4D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