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E87E" w14:textId="04590C93" w:rsidR="007506DE" w:rsidRDefault="002D1AF1" w:rsidP="0033629B">
      <w:bookmarkStart w:id="0" w:name="OLE_LINK2"/>
      <w:r>
        <w:rPr>
          <w:rFonts w:hint="eastAsia"/>
        </w:rPr>
        <w:t>清代的上行官方文書主要包括題本、奏本和奏折。題本用於正式公務，奏本用於官員私</w:t>
      </w:r>
      <w:r>
        <w:rPr>
          <w:rFonts w:hint="eastAsia"/>
        </w:rPr>
        <w:t>人事</w:t>
      </w:r>
      <w:r>
        <w:rPr>
          <w:rFonts w:hint="eastAsia"/>
        </w:rPr>
        <w:t>務</w:t>
      </w:r>
      <w:r>
        <w:rPr>
          <w:rFonts w:hint="eastAsia"/>
        </w:rPr>
        <w:t>。兩者</w:t>
      </w:r>
      <w:r>
        <w:rPr>
          <w:rFonts w:hint="eastAsia"/>
        </w:rPr>
        <w:t>送達中央後，</w:t>
      </w:r>
      <w:r>
        <w:rPr>
          <w:rFonts w:hint="eastAsia"/>
        </w:rPr>
        <w:t>均</w:t>
      </w:r>
      <w:r>
        <w:rPr>
          <w:rFonts w:hint="eastAsia"/>
        </w:rPr>
        <w:t>須</w:t>
      </w:r>
      <w:r>
        <w:rPr>
          <w:rFonts w:hint="eastAsia"/>
        </w:rPr>
        <w:t>經過</w:t>
      </w:r>
      <w:r>
        <w:rPr>
          <w:rFonts w:hint="eastAsia"/>
        </w:rPr>
        <w:t>內閣票擬，</w:t>
      </w:r>
      <w:r>
        <w:rPr>
          <w:rFonts w:hint="eastAsia"/>
        </w:rPr>
        <w:t>才會</w:t>
      </w:r>
      <w:r>
        <w:rPr>
          <w:rFonts w:hint="eastAsia"/>
        </w:rPr>
        <w:t>呈</w:t>
      </w:r>
      <w:r>
        <w:rPr>
          <w:rFonts w:hint="eastAsia"/>
        </w:rPr>
        <w:t>送到</w:t>
      </w:r>
      <w:r>
        <w:rPr>
          <w:rFonts w:hint="eastAsia"/>
        </w:rPr>
        <w:t>皇帝</w:t>
      </w:r>
      <w:r>
        <w:rPr>
          <w:rFonts w:hint="eastAsia"/>
        </w:rPr>
        <w:t>手上，</w:t>
      </w:r>
      <w:r>
        <w:rPr>
          <w:rFonts w:hint="eastAsia"/>
        </w:rPr>
        <w:t>程序繁複，</w:t>
      </w:r>
      <w:r>
        <w:rPr>
          <w:rFonts w:hint="eastAsia"/>
        </w:rPr>
        <w:t>亦</w:t>
      </w:r>
      <w:r>
        <w:rPr>
          <w:rFonts w:hint="eastAsia"/>
        </w:rPr>
        <w:t>不利機密政務</w:t>
      </w:r>
      <w:r>
        <w:rPr>
          <w:rFonts w:hint="eastAsia"/>
        </w:rPr>
        <w:t>的保密。</w:t>
      </w:r>
      <w:r>
        <w:rPr>
          <w:rFonts w:hint="eastAsia"/>
        </w:rPr>
        <w:t>（秦國經，《明清檔案學》，北京：學苑出版社，</w:t>
      </w:r>
      <w:r>
        <w:rPr>
          <w:rFonts w:hint="eastAsia"/>
        </w:rPr>
        <w:t>2005</w:t>
      </w:r>
      <w:r>
        <w:rPr>
          <w:rFonts w:hint="eastAsia"/>
        </w:rPr>
        <w:t>年，頁碼待核。）因此，</w:t>
      </w:r>
      <w:r>
        <w:rPr>
          <w:rFonts w:hint="eastAsia"/>
        </w:rPr>
        <w:t>自康熙朝開始，</w:t>
      </w:r>
      <w:r>
        <w:rPr>
          <w:rFonts w:hint="eastAsia"/>
        </w:rPr>
        <w:t>清</w:t>
      </w:r>
      <w:r>
        <w:rPr>
          <w:rFonts w:hint="eastAsia"/>
        </w:rPr>
        <w:t>廷</w:t>
      </w:r>
      <w:r>
        <w:rPr>
          <w:rFonts w:hint="eastAsia"/>
        </w:rPr>
        <w:t>開始逐步使用奏折</w:t>
      </w:r>
      <w:r>
        <w:rPr>
          <w:rFonts w:hint="eastAsia"/>
        </w:rPr>
        <w:t>傳遞機要</w:t>
      </w:r>
      <w:r>
        <w:rPr>
          <w:rFonts w:hint="eastAsia"/>
        </w:rPr>
        <w:t>。奏折主要由皇帝親信及地方大員使用，由</w:t>
      </w:r>
      <w:r>
        <w:rPr>
          <w:rFonts w:hint="eastAsia"/>
        </w:rPr>
        <w:t>官</w:t>
      </w:r>
      <w:r>
        <w:rPr>
          <w:rFonts w:hint="eastAsia"/>
        </w:rPr>
        <w:t>員親自撰寫，密封後直接送到御前，由皇帝親自閱覽和硃批。</w:t>
      </w:r>
      <w:r w:rsidR="00150EDA">
        <w:rPr>
          <w:rFonts w:hint="eastAsia"/>
        </w:rPr>
        <w:t>在</w:t>
      </w:r>
      <w:r>
        <w:rPr>
          <w:rFonts w:hint="eastAsia"/>
        </w:rPr>
        <w:t>雍正朝設立軍機處後，皇帝批閱</w:t>
      </w:r>
      <w:r w:rsidR="002D13B6">
        <w:rPr>
          <w:rFonts w:hint="eastAsia"/>
        </w:rPr>
        <w:t>完成的</w:t>
      </w:r>
      <w:r>
        <w:rPr>
          <w:rFonts w:hint="eastAsia"/>
        </w:rPr>
        <w:t>奏折</w:t>
      </w:r>
      <w:r w:rsidR="002D13B6">
        <w:rPr>
          <w:rFonts w:hint="eastAsia"/>
        </w:rPr>
        <w:t>會</w:t>
      </w:r>
      <w:r>
        <w:rPr>
          <w:rFonts w:hint="eastAsia"/>
        </w:rPr>
        <w:t>交由軍機處處理</w:t>
      </w:r>
      <w:r w:rsidR="002D13B6">
        <w:rPr>
          <w:rFonts w:hint="eastAsia"/>
        </w:rPr>
        <w:t>。</w:t>
      </w:r>
      <w:r>
        <w:rPr>
          <w:rFonts w:hint="eastAsia"/>
        </w:rPr>
        <w:t>如果需要另行下達命令，軍機大臣便按皇帝旨意擬寫上諭，經皇帝閱定後，再由內閣明發，或由軍機處以廷寄方式秘密傳達給地方官員。（宋希斌，《清代軍機處職權的來源及其演變：以公文運轉程序與政局變動為核心的考察》，北京：中國社會科學出版社，</w:t>
      </w:r>
      <w:r>
        <w:rPr>
          <w:rFonts w:hint="eastAsia"/>
        </w:rPr>
        <w:t>2018</w:t>
      </w:r>
      <w:r>
        <w:rPr>
          <w:rFonts w:hint="eastAsia"/>
        </w:rPr>
        <w:t>年，頁碼待核。）</w:t>
      </w:r>
    </w:p>
    <w:p w14:paraId="38C457B5" w14:textId="77777777" w:rsidR="007506DE" w:rsidRDefault="007506DE" w:rsidP="0033629B"/>
    <w:p w14:paraId="638037F5" w14:textId="2EBE80C2" w:rsidR="00150EDA" w:rsidRDefault="007506DE" w:rsidP="0033629B">
      <w:r>
        <w:rPr>
          <w:rFonts w:hint="eastAsia"/>
        </w:rPr>
        <w:t>奏折是清代最重要的官方文書制度之一。在政治史方面，學界普遍認為，奏折制度減少了內閣票擬等中間程序，使皇帝能夠更直接地與地方官員通信、掌握地方政務，從而強化清代的中央集權。（秦國經，《明清檔案學》，北京：學苑出版社，</w:t>
      </w:r>
      <w:r>
        <w:rPr>
          <w:rFonts w:hint="eastAsia"/>
        </w:rPr>
        <w:t>2005</w:t>
      </w:r>
      <w:r>
        <w:rPr>
          <w:rFonts w:hint="eastAsia"/>
        </w:rPr>
        <w:t>年，頁碼待核；王劍，〈近</w:t>
      </w:r>
      <w:r>
        <w:rPr>
          <w:rFonts w:hint="eastAsia"/>
        </w:rPr>
        <w:t>50</w:t>
      </w:r>
      <w:r>
        <w:rPr>
          <w:rFonts w:hint="eastAsia"/>
        </w:rPr>
        <w:t>年來清代奏折制度研究綜述〉，《中國史研究動態》，</w:t>
      </w:r>
      <w:r>
        <w:rPr>
          <w:rFonts w:hint="eastAsia"/>
        </w:rPr>
        <w:t>2004</w:t>
      </w:r>
      <w:r>
        <w:rPr>
          <w:rFonts w:hint="eastAsia"/>
        </w:rPr>
        <w:t>年第</w:t>
      </w:r>
      <w:r>
        <w:rPr>
          <w:rFonts w:hint="eastAsia"/>
        </w:rPr>
        <w:t>7</w:t>
      </w:r>
      <w:r>
        <w:rPr>
          <w:rFonts w:hint="eastAsia"/>
        </w:rPr>
        <w:t>期，頁</w:t>
      </w:r>
      <w:r>
        <w:rPr>
          <w:rFonts w:hint="eastAsia"/>
        </w:rPr>
        <w:t>20</w:t>
      </w:r>
      <w:r>
        <w:rPr>
          <w:rFonts w:hint="eastAsia"/>
        </w:rPr>
        <w:t>–</w:t>
      </w:r>
      <w:r>
        <w:rPr>
          <w:rFonts w:hint="eastAsia"/>
        </w:rPr>
        <w:t>21</w:t>
      </w:r>
      <w:r>
        <w:rPr>
          <w:rFonts w:hint="eastAsia"/>
        </w:rPr>
        <w:t>。）</w:t>
      </w:r>
    </w:p>
    <w:p w14:paraId="759582E5" w14:textId="77777777" w:rsidR="007506DE" w:rsidRDefault="007506DE" w:rsidP="007506DE"/>
    <w:p w14:paraId="3366597B" w14:textId="35AF4687" w:rsidR="00E64DDF" w:rsidRDefault="007506DE" w:rsidP="0033629B">
      <w:r>
        <w:rPr>
          <w:rFonts w:hint="eastAsia"/>
        </w:rPr>
        <w:t>而在</w:t>
      </w:r>
      <w:r w:rsidRPr="00150EDA">
        <w:rPr>
          <w:rFonts w:hint="eastAsia"/>
        </w:rPr>
        <w:t>歷史學研究中，奏折亦是研究清</w:t>
      </w:r>
      <w:r>
        <w:rPr>
          <w:rFonts w:hint="eastAsia"/>
        </w:rPr>
        <w:t>代的</w:t>
      </w:r>
      <w:r w:rsidRPr="00150EDA">
        <w:rPr>
          <w:rFonts w:hint="eastAsia"/>
        </w:rPr>
        <w:t>重要一手</w:t>
      </w:r>
      <w:r>
        <w:rPr>
          <w:rFonts w:hint="eastAsia"/>
        </w:rPr>
        <w:t>材</w:t>
      </w:r>
      <w:r w:rsidRPr="00150EDA">
        <w:rPr>
          <w:rFonts w:hint="eastAsia"/>
        </w:rPr>
        <w:t>料。奏折</w:t>
      </w:r>
      <w:r>
        <w:rPr>
          <w:rFonts w:hint="eastAsia"/>
        </w:rPr>
        <w:t>、硃批和上諭是</w:t>
      </w:r>
      <w:r w:rsidRPr="00150EDA">
        <w:rPr>
          <w:rFonts w:hint="eastAsia"/>
        </w:rPr>
        <w:t>中央與地方在政治決策過程中的原始通信記錄</w:t>
      </w:r>
      <w:r>
        <w:rPr>
          <w:rFonts w:hint="eastAsia"/>
        </w:rPr>
        <w:t>。透過這些文書，學者能夠重構地方資訊是</w:t>
      </w:r>
      <w:r w:rsidRPr="00150EDA">
        <w:rPr>
          <w:rFonts w:hint="eastAsia"/>
        </w:rPr>
        <w:t>如何</w:t>
      </w:r>
      <w:r>
        <w:rPr>
          <w:rFonts w:hint="eastAsia"/>
        </w:rPr>
        <w:t>由奏折</w:t>
      </w:r>
      <w:r w:rsidRPr="00150EDA">
        <w:rPr>
          <w:rFonts w:hint="eastAsia"/>
        </w:rPr>
        <w:t>傳到中央</w:t>
      </w:r>
      <w:r>
        <w:rPr>
          <w:rFonts w:hint="eastAsia"/>
        </w:rPr>
        <w:t>，皇帝的</w:t>
      </w:r>
      <w:r w:rsidRPr="00150EDA">
        <w:rPr>
          <w:rFonts w:hint="eastAsia"/>
        </w:rPr>
        <w:t>命令</w:t>
      </w:r>
      <w:r>
        <w:rPr>
          <w:rFonts w:hint="eastAsia"/>
        </w:rPr>
        <w:t>又如何在硃批和上諭中</w:t>
      </w:r>
      <w:r w:rsidRPr="00150EDA">
        <w:rPr>
          <w:rFonts w:hint="eastAsia"/>
        </w:rPr>
        <w:t>形成，以及</w:t>
      </w:r>
      <w:r>
        <w:rPr>
          <w:rFonts w:hint="eastAsia"/>
        </w:rPr>
        <w:t>在後續奏報中，</w:t>
      </w:r>
      <w:r w:rsidRPr="00150EDA">
        <w:rPr>
          <w:rFonts w:hint="eastAsia"/>
        </w:rPr>
        <w:t>地方官員如何執行</w:t>
      </w:r>
      <w:r>
        <w:rPr>
          <w:rFonts w:hint="eastAsia"/>
        </w:rPr>
        <w:t>皇帝的</w:t>
      </w:r>
      <w:r w:rsidRPr="00150EDA">
        <w:rPr>
          <w:rFonts w:hint="eastAsia"/>
        </w:rPr>
        <w:t>命令。</w:t>
      </w:r>
    </w:p>
    <w:p w14:paraId="053E949A" w14:textId="77777777" w:rsidR="00E64DDF" w:rsidRDefault="00E64DDF" w:rsidP="0033629B"/>
    <w:p w14:paraId="6C502E93" w14:textId="6FD77B15" w:rsidR="00E64DDF" w:rsidRDefault="00E64DDF" w:rsidP="0033629B">
      <w:r w:rsidRPr="00E64DDF">
        <w:rPr>
          <w:rFonts w:hint="eastAsia"/>
        </w:rPr>
        <w:t>正如學者指出，奏折與上諭亦是清代其他重要文獻的基礎材料。例如，《方略》正是在重大戰爭結束後，由清廷搜集、整理相關檔案，按照時間順序編排，並經過刪節與潤飾而成的文獻。然而，其中收錄的文書經過官方選擇、刪減和詮釋，</w:t>
      </w:r>
      <w:r>
        <w:rPr>
          <w:rFonts w:hint="eastAsia"/>
        </w:rPr>
        <w:t>原始性不及</w:t>
      </w:r>
      <w:r w:rsidRPr="00E64DDF">
        <w:rPr>
          <w:rFonts w:hint="eastAsia"/>
        </w:rPr>
        <w:t>檔案</w:t>
      </w:r>
      <w:r>
        <w:rPr>
          <w:rFonts w:hint="eastAsia"/>
        </w:rPr>
        <w:t>，</w:t>
      </w:r>
      <w:r w:rsidRPr="00E64DDF">
        <w:rPr>
          <w:rFonts w:hint="eastAsia"/>
        </w:rPr>
        <w:t>這正顯示了奏折的重要</w:t>
      </w:r>
      <w:r>
        <w:rPr>
          <w:rFonts w:hint="eastAsia"/>
        </w:rPr>
        <w:t>研究</w:t>
      </w:r>
      <w:r w:rsidRPr="00E64DDF">
        <w:rPr>
          <w:rFonts w:hint="eastAsia"/>
        </w:rPr>
        <w:t>價值。</w:t>
      </w:r>
    </w:p>
    <w:p w14:paraId="66C29794" w14:textId="58E56718" w:rsidR="00DC6086" w:rsidRDefault="00DC6086"/>
    <w:p w14:paraId="15BBF0FC" w14:textId="77777777" w:rsidR="00E64DDF" w:rsidRDefault="00E64DDF" w:rsidP="00DC6086">
      <w:r>
        <w:rPr>
          <w:rFonts w:hint="eastAsia"/>
        </w:rPr>
        <w:t>然而，研究</w:t>
      </w:r>
      <w:r w:rsidR="00DC6086">
        <w:rPr>
          <w:rFonts w:hint="eastAsia"/>
        </w:rPr>
        <w:t>奏折與上諭</w:t>
      </w:r>
      <w:r>
        <w:rPr>
          <w:rFonts w:hint="eastAsia"/>
        </w:rPr>
        <w:t>的難度不少。</w:t>
      </w:r>
    </w:p>
    <w:p w14:paraId="6F58CD66" w14:textId="77777777" w:rsidR="009063E3" w:rsidRDefault="009063E3" w:rsidP="00DC6086"/>
    <w:p w14:paraId="2A36954D" w14:textId="6C4F25ED" w:rsidR="00395A91" w:rsidRDefault="00395A91" w:rsidP="00DC6086">
      <w:r w:rsidRPr="00395A91">
        <w:rPr>
          <w:rFonts w:hint="eastAsia"/>
        </w:rPr>
        <w:t>首先，奏折和上諭的數量十分龐大。正如戴英從指出，研究白蓮教戰爭的重要材料《欽定剿平三省邪匪方略》共有六十九冊，超過二萬七千頁，</w:t>
      </w:r>
      <w:r>
        <w:rPr>
          <w:rFonts w:hint="eastAsia"/>
        </w:rPr>
        <w:t>收錄了共四千多份</w:t>
      </w:r>
      <w:r w:rsidRPr="00395A91">
        <w:rPr>
          <w:rFonts w:hint="eastAsia"/>
        </w:rPr>
        <w:t>奏摺</w:t>
      </w:r>
      <w:r>
        <w:rPr>
          <w:rFonts w:hint="eastAsia"/>
        </w:rPr>
        <w:t>和</w:t>
      </w:r>
      <w:r w:rsidRPr="00395A91">
        <w:rPr>
          <w:rFonts w:hint="eastAsia"/>
        </w:rPr>
        <w:t>上諭，篇幅極為龐大，</w:t>
      </w:r>
      <w:r>
        <w:rPr>
          <w:rFonts w:hint="eastAsia"/>
        </w:rPr>
        <w:t>令人望而卻步，</w:t>
      </w:r>
      <w:r w:rsidRPr="00395A91">
        <w:rPr>
          <w:rFonts w:hint="eastAsia"/>
        </w:rPr>
        <w:t>當代學者對白蓮教戰爭的</w:t>
      </w:r>
      <w:r>
        <w:rPr>
          <w:rFonts w:hint="eastAsia"/>
        </w:rPr>
        <w:t>研究</w:t>
      </w:r>
      <w:r w:rsidRPr="00395A91">
        <w:rPr>
          <w:rFonts w:hint="eastAsia"/>
        </w:rPr>
        <w:t>因此相</w:t>
      </w:r>
      <w:r>
        <w:rPr>
          <w:rFonts w:hint="eastAsia"/>
        </w:rPr>
        <w:t>當</w:t>
      </w:r>
      <w:r w:rsidRPr="00395A91">
        <w:rPr>
          <w:rFonts w:hint="eastAsia"/>
        </w:rPr>
        <w:t>有限</w:t>
      </w:r>
      <w:r>
        <w:rPr>
          <w:rFonts w:hint="eastAsia"/>
        </w:rPr>
        <w:t>。可見，</w:t>
      </w:r>
      <w:r w:rsidRPr="00395A91">
        <w:rPr>
          <w:rFonts w:hint="eastAsia"/>
        </w:rPr>
        <w:t>原始史料</w:t>
      </w:r>
      <w:r>
        <w:rPr>
          <w:rFonts w:hint="eastAsia"/>
        </w:rPr>
        <w:t>的</w:t>
      </w:r>
      <w:r w:rsidRPr="00395A91">
        <w:rPr>
          <w:rFonts w:hint="eastAsia"/>
        </w:rPr>
        <w:t>數量龐大</w:t>
      </w:r>
      <w:r>
        <w:rPr>
          <w:rFonts w:hint="eastAsia"/>
        </w:rPr>
        <w:t>，</w:t>
      </w:r>
      <w:r w:rsidRPr="00395A91">
        <w:rPr>
          <w:rFonts w:hint="eastAsia"/>
        </w:rPr>
        <w:t>增加了</w:t>
      </w:r>
      <w:r>
        <w:rPr>
          <w:rFonts w:hint="eastAsia"/>
        </w:rPr>
        <w:t>學</w:t>
      </w:r>
      <w:r w:rsidRPr="00395A91">
        <w:rPr>
          <w:rFonts w:hint="eastAsia"/>
        </w:rPr>
        <w:t>者閱讀材料的難度</w:t>
      </w:r>
      <w:r>
        <w:rPr>
          <w:rFonts w:hint="eastAsia"/>
        </w:rPr>
        <w:t>，降低了研究的意願</w:t>
      </w:r>
      <w:r w:rsidRPr="00395A91">
        <w:rPr>
          <w:rFonts w:hint="eastAsia"/>
        </w:rPr>
        <w:t>。</w:t>
      </w:r>
      <w:r w:rsidRPr="00395A91">
        <w:rPr>
          <w:rFonts w:hint="eastAsia"/>
        </w:rPr>
        <w:lastRenderedPageBreak/>
        <w:t>（戴英從，《</w:t>
      </w:r>
      <w:r w:rsidRPr="00395A91">
        <w:rPr>
          <w:rFonts w:hint="eastAsia"/>
        </w:rPr>
        <w:t>The White Lotus War: Rebellion and Suppression in Late Imperial China</w:t>
      </w:r>
      <w:r w:rsidRPr="00395A91">
        <w:rPr>
          <w:rFonts w:hint="eastAsia"/>
        </w:rPr>
        <w:t>》，</w:t>
      </w:r>
      <w:r w:rsidRPr="00395A91">
        <w:rPr>
          <w:rFonts w:hint="eastAsia"/>
        </w:rPr>
        <w:t>2019</w:t>
      </w:r>
      <w:r w:rsidRPr="00395A91">
        <w:rPr>
          <w:rFonts w:hint="eastAsia"/>
        </w:rPr>
        <w:t>年，第一章，頁碼待核。）</w:t>
      </w:r>
    </w:p>
    <w:p w14:paraId="5A609B2B" w14:textId="77777777" w:rsidR="00E64DDF" w:rsidRDefault="00E64DDF" w:rsidP="00DC6086"/>
    <w:p w14:paraId="53FE4841" w14:textId="30C6D1C6" w:rsidR="0088374E" w:rsidRDefault="0088374E" w:rsidP="0088374E">
      <w:r>
        <w:rPr>
          <w:rFonts w:hint="eastAsia"/>
        </w:rPr>
        <w:t>另外，奏折涉及複雜的</w:t>
      </w:r>
      <w:r w:rsidR="00F517C2" w:rsidRPr="00F517C2">
        <w:rPr>
          <w:rFonts w:hint="eastAsia"/>
        </w:rPr>
        <w:t>通信關係</w:t>
      </w:r>
      <w:r>
        <w:rPr>
          <w:rFonts w:hint="eastAsia"/>
        </w:rPr>
        <w:t>。當中最表面的一層，是地方官員奏報，皇帝再透過硃批或上諭作出回覆。然而，研究者不只需要留意官員何時發出奏折、皇帝何時批閱，也要注意該次奏折是否是在回覆先前的硃批或上諭；同時，還要追蹤皇帝這次發布的上諭，何時才在後續奏折中得到回應。此外，</w:t>
      </w:r>
      <w:r w:rsidRPr="0088374E">
        <w:rPr>
          <w:rFonts w:hint="eastAsia"/>
        </w:rPr>
        <w:t>在研究特定議題的奏折時，如戰爭</w:t>
      </w:r>
      <w:r>
        <w:rPr>
          <w:rFonts w:hint="eastAsia"/>
        </w:rPr>
        <w:t>和</w:t>
      </w:r>
      <w:r w:rsidRPr="0088374E">
        <w:rPr>
          <w:rFonts w:hint="eastAsia"/>
        </w:rPr>
        <w:t>司法</w:t>
      </w:r>
      <w:r>
        <w:rPr>
          <w:rFonts w:hint="eastAsia"/>
        </w:rPr>
        <w:t>，</w:t>
      </w:r>
      <w:r>
        <w:rPr>
          <w:rFonts w:hint="eastAsia"/>
        </w:rPr>
        <w:t>研究者亦要考察官員在奏折中上報了哪些消息、事件在何時發生，以及消息</w:t>
      </w:r>
      <w:r>
        <w:rPr>
          <w:rFonts w:hint="eastAsia"/>
        </w:rPr>
        <w:t>的來源</w:t>
      </w:r>
      <w:r>
        <w:rPr>
          <w:rFonts w:hint="eastAsia"/>
        </w:rPr>
        <w:t>。皇帝</w:t>
      </w:r>
      <w:r>
        <w:rPr>
          <w:rFonts w:hint="eastAsia"/>
        </w:rPr>
        <w:t>亦</w:t>
      </w:r>
      <w:r>
        <w:rPr>
          <w:rFonts w:hint="eastAsia"/>
        </w:rPr>
        <w:t>可能同時收到關於同一事件的多份奏報，而各奏報的收發時間、具體描述和消息來源亦有所不同。</w:t>
      </w:r>
      <w:r w:rsidR="00BF2353" w:rsidRPr="00BF2353">
        <w:rPr>
          <w:rFonts w:hint="eastAsia"/>
        </w:rPr>
        <w:t>由此可見，奏折與上諭之間形成了不斷往返、彼此連接的多層次通信網絡。因此，研究者不但要從微觀角度分析文書中的個別訊息，也要從宏觀角度建構和理解訊息往來網絡。研究</w:t>
      </w:r>
      <w:r w:rsidR="00BF2353">
        <w:rPr>
          <w:rFonts w:hint="eastAsia"/>
        </w:rPr>
        <w:t>因此不能只停留於</w:t>
      </w:r>
      <w:r w:rsidR="00BF2353" w:rsidRPr="00BF2353">
        <w:rPr>
          <w:rFonts w:hint="eastAsia"/>
        </w:rPr>
        <w:t>按順序閱讀純文字材料</w:t>
      </w:r>
      <w:r w:rsidR="00BF2353">
        <w:rPr>
          <w:rFonts w:hint="eastAsia"/>
        </w:rPr>
        <w:t>，也</w:t>
      </w:r>
      <w:r w:rsidR="00BF2353" w:rsidRPr="00BF2353">
        <w:rPr>
          <w:rFonts w:hint="eastAsia"/>
        </w:rPr>
        <w:t>要借助視覺化</w:t>
      </w:r>
      <w:r w:rsidR="00BF2353">
        <w:rPr>
          <w:rFonts w:hint="eastAsia"/>
        </w:rPr>
        <w:t>的</w:t>
      </w:r>
      <w:r w:rsidR="00BF2353" w:rsidRPr="00BF2353">
        <w:rPr>
          <w:rFonts w:hint="eastAsia"/>
        </w:rPr>
        <w:t>工具。</w:t>
      </w:r>
    </w:p>
    <w:p w14:paraId="0688DBDE" w14:textId="77777777" w:rsidR="004C4445" w:rsidRDefault="004C4445">
      <w:r>
        <w:br w:type="page"/>
      </w:r>
    </w:p>
    <w:p w14:paraId="35097C1D" w14:textId="77777777" w:rsidR="004C4445" w:rsidRDefault="004C4445" w:rsidP="004C4445"/>
    <w:p w14:paraId="71B1FAE3" w14:textId="3563D47E" w:rsidR="009127F8" w:rsidRDefault="00F517C2" w:rsidP="004C4445">
      <w:r w:rsidRPr="00F517C2">
        <w:rPr>
          <w:rFonts w:hint="eastAsia"/>
        </w:rPr>
        <w:t>龐大的文本數量和複雜的通信關係，是研究奏折與上諭的兩大困難。筆者認為，人工智能</w:t>
      </w:r>
      <w:r w:rsidR="00916FC1">
        <w:rPr>
          <w:rFonts w:hint="eastAsia"/>
        </w:rPr>
        <w:t>（</w:t>
      </w:r>
      <w:r w:rsidR="00916FC1">
        <w:rPr>
          <w:rFonts w:hint="eastAsia"/>
        </w:rPr>
        <w:t>AI</w:t>
      </w:r>
      <w:r w:rsidR="00916FC1">
        <w:rPr>
          <w:rFonts w:hint="eastAsia"/>
        </w:rPr>
        <w:t>）</w:t>
      </w:r>
      <w:r w:rsidRPr="00F517C2">
        <w:rPr>
          <w:rFonts w:hint="eastAsia"/>
        </w:rPr>
        <w:t>與視覺化的數位工具，能夠協助研究者處理上述</w:t>
      </w:r>
      <w:r>
        <w:rPr>
          <w:rFonts w:hint="eastAsia"/>
        </w:rPr>
        <w:t>難</w:t>
      </w:r>
      <w:r w:rsidRPr="00F517C2">
        <w:rPr>
          <w:rFonts w:hint="eastAsia"/>
        </w:rPr>
        <w:t>題</w:t>
      </w:r>
      <w:r w:rsidR="009127F8">
        <w:rPr>
          <w:rFonts w:hint="eastAsia"/>
        </w:rPr>
        <w:t>，包括：</w:t>
      </w:r>
    </w:p>
    <w:p w14:paraId="77249243" w14:textId="77777777" w:rsidR="009127F8" w:rsidRDefault="009127F8" w:rsidP="004C4445"/>
    <w:p w14:paraId="45FBD7A2" w14:textId="4952C228" w:rsidR="009127F8" w:rsidRDefault="009127F8" w:rsidP="004C4445">
      <w:pPr>
        <w:rPr>
          <w:rFonts w:hint="eastAsia"/>
        </w:rPr>
      </w:pPr>
      <w:r>
        <w:rPr>
          <w:rFonts w:hint="eastAsia"/>
        </w:rPr>
        <w:t xml:space="preserve">1. </w:t>
      </w:r>
      <w:r w:rsidRPr="009127F8">
        <w:rPr>
          <w:rFonts w:hint="eastAsia"/>
        </w:rPr>
        <w:t>利用</w:t>
      </w:r>
      <w:r w:rsidRPr="009127F8">
        <w:rPr>
          <w:rFonts w:hint="eastAsia"/>
        </w:rPr>
        <w:t xml:space="preserve"> Python </w:t>
      </w:r>
      <w:r w:rsidRPr="009127F8">
        <w:rPr>
          <w:rFonts w:hint="eastAsia"/>
        </w:rPr>
        <w:t>搜尋文本中的特定字眼，重建官員與皇帝之間的通信脈絡及資訊傳遞過程。</w:t>
      </w:r>
    </w:p>
    <w:p w14:paraId="1931D702" w14:textId="3EEB4593" w:rsidR="004F62B4" w:rsidRDefault="009127F8" w:rsidP="004C4445">
      <w:r>
        <w:rPr>
          <w:rFonts w:hint="eastAsia"/>
        </w:rPr>
        <w:t xml:space="preserve">2. </w:t>
      </w:r>
      <w:r>
        <w:rPr>
          <w:rFonts w:hint="eastAsia"/>
        </w:rPr>
        <w:t>利用</w:t>
      </w:r>
      <w:r>
        <w:rPr>
          <w:rFonts w:hint="eastAsia"/>
        </w:rPr>
        <w:t>AI</w:t>
      </w:r>
      <w:r>
        <w:rPr>
          <w:rFonts w:hint="eastAsia"/>
        </w:rPr>
        <w:t>總結</w:t>
      </w:r>
      <w:r w:rsidRPr="00F517C2">
        <w:rPr>
          <w:rFonts w:hint="eastAsia"/>
        </w:rPr>
        <w:t>長篇</w:t>
      </w:r>
      <w:r>
        <w:rPr>
          <w:rFonts w:hint="eastAsia"/>
        </w:rPr>
        <w:t>文本</w:t>
      </w:r>
      <w:r>
        <w:rPr>
          <w:rFonts w:hint="eastAsia"/>
        </w:rPr>
        <w:t>，</w:t>
      </w:r>
      <w:r w:rsidR="004F62B4" w:rsidRPr="004F62B4">
        <w:rPr>
          <w:rFonts w:hint="eastAsia"/>
        </w:rPr>
        <w:t xml:space="preserve">    </w:t>
      </w:r>
      <w:r w:rsidR="004F62B4" w:rsidRPr="004F62B4">
        <w:rPr>
          <w:rFonts w:hint="eastAsia"/>
        </w:rPr>
        <w:t>讓研究者迅速掌握文</w:t>
      </w:r>
      <w:r w:rsidR="004F62B4">
        <w:rPr>
          <w:rFonts w:hint="eastAsia"/>
        </w:rPr>
        <w:t>本</w:t>
      </w:r>
      <w:r w:rsidR="004F62B4" w:rsidRPr="004F62B4">
        <w:rPr>
          <w:rFonts w:hint="eastAsia"/>
        </w:rPr>
        <w:t>內容，並初步判斷其中是否包含值得深入閱讀與分析的資訊。</w:t>
      </w:r>
    </w:p>
    <w:p w14:paraId="36D1F75C" w14:textId="4089C803" w:rsidR="009127F8" w:rsidRDefault="009127F8" w:rsidP="004C444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為</w:t>
      </w:r>
      <w:r>
        <w:rPr>
          <w:rFonts w:hint="eastAsia"/>
        </w:rPr>
        <w:t>不同研究問題</w:t>
      </w:r>
      <w:r w:rsidRPr="009127F8">
        <w:rPr>
          <w:rFonts w:hint="eastAsia"/>
        </w:rPr>
        <w:t>設計</w:t>
      </w:r>
      <w:r w:rsidR="004F62B4">
        <w:rPr>
          <w:rFonts w:hint="eastAsia"/>
        </w:rPr>
        <w:t>相應</w:t>
      </w:r>
      <w:r w:rsidRPr="009127F8">
        <w:rPr>
          <w:rFonts w:hint="eastAsia"/>
        </w:rPr>
        <w:t>的人工智能技能（</w:t>
      </w:r>
      <w:r w:rsidRPr="009127F8">
        <w:rPr>
          <w:rFonts w:hint="eastAsia"/>
        </w:rPr>
        <w:t>AI Skills</w:t>
      </w:r>
      <w:r w:rsidRPr="009127F8">
        <w:rPr>
          <w:rFonts w:hint="eastAsia"/>
        </w:rPr>
        <w:t>），讓</w:t>
      </w:r>
      <w:r w:rsidRPr="009127F8">
        <w:rPr>
          <w:rFonts w:hint="eastAsia"/>
        </w:rPr>
        <w:t>AI</w:t>
      </w:r>
      <w:r w:rsidR="004F62B4">
        <w:rPr>
          <w:rFonts w:hint="eastAsia"/>
        </w:rPr>
        <w:t>從文本中</w:t>
      </w:r>
      <w:r w:rsidRPr="009127F8">
        <w:rPr>
          <w:rFonts w:hint="eastAsia"/>
        </w:rPr>
        <w:t>提取</w:t>
      </w:r>
      <w:r>
        <w:rPr>
          <w:rFonts w:hint="eastAsia"/>
        </w:rPr>
        <w:t>特定資訊</w:t>
      </w:r>
      <w:r w:rsidR="004F62B4">
        <w:rPr>
          <w:rFonts w:hint="eastAsia"/>
        </w:rPr>
        <w:t>，</w:t>
      </w:r>
      <w:r w:rsidR="004F62B4" w:rsidRPr="004F62B4">
        <w:rPr>
          <w:rFonts w:hint="eastAsia"/>
        </w:rPr>
        <w:t>再交由研究者核對、審核及修正。</w:t>
      </w:r>
    </w:p>
    <w:p w14:paraId="11C83602" w14:textId="4F0CDA7C" w:rsidR="004F62B4" w:rsidRDefault="009127F8" w:rsidP="004C4445">
      <w:r>
        <w:rPr>
          <w:rFonts w:hint="eastAsia"/>
        </w:rPr>
        <w:t xml:space="preserve">4. </w:t>
      </w:r>
      <w:r>
        <w:rPr>
          <w:rFonts w:hint="eastAsia"/>
        </w:rPr>
        <w:t>建立</w:t>
      </w:r>
      <w:r w:rsidR="004F62B4" w:rsidRPr="004F62B4">
        <w:rPr>
          <w:rFonts w:hint="eastAsia"/>
        </w:rPr>
        <w:t>互動式網站，以時間線和關係網絡等視覺化方式呈現資訊傳遞過程，協助研究者從宏觀角度理解通信脈絡。</w:t>
      </w:r>
    </w:p>
    <w:p w14:paraId="2A02E3CC" w14:textId="77777777" w:rsidR="004F62B4" w:rsidRPr="009127F8" w:rsidRDefault="004F62B4" w:rsidP="004C4445">
      <w:pPr>
        <w:rPr>
          <w:rFonts w:hint="eastAsia"/>
        </w:rPr>
      </w:pPr>
    </w:p>
    <w:p w14:paraId="278E159A" w14:textId="77777777" w:rsidR="009127F8" w:rsidRDefault="009127F8" w:rsidP="004C4445">
      <w:pPr>
        <w:rPr>
          <w:lang w:val="en-US"/>
        </w:rPr>
      </w:pPr>
    </w:p>
    <w:p w14:paraId="4256BA97" w14:textId="77777777" w:rsidR="009127F8" w:rsidRDefault="009127F8" w:rsidP="009127F8"/>
    <w:p w14:paraId="62BAC3BB" w14:textId="77777777" w:rsidR="004F62B4" w:rsidRDefault="004F62B4">
      <w:r>
        <w:br w:type="page"/>
      </w:r>
    </w:p>
    <w:p w14:paraId="14410581" w14:textId="4BE9C86C" w:rsidR="009127F8" w:rsidRDefault="009127F8" w:rsidP="009127F8">
      <w:r w:rsidRPr="00F517C2">
        <w:rPr>
          <w:rFonts w:hint="eastAsia"/>
        </w:rPr>
        <w:lastRenderedPageBreak/>
        <w:t>龐大的文本數量和複雜的通信關係，是研究奏折與上諭的兩大困難。筆者認為，人工智能</w:t>
      </w:r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）</w:t>
      </w:r>
      <w:r w:rsidRPr="00F517C2">
        <w:rPr>
          <w:rFonts w:hint="eastAsia"/>
        </w:rPr>
        <w:t>與視覺化的數位工具，能夠協助研究者處理上述</w:t>
      </w:r>
      <w:r>
        <w:rPr>
          <w:rFonts w:hint="eastAsia"/>
        </w:rPr>
        <w:t>難</w:t>
      </w:r>
      <w:r w:rsidRPr="00F517C2">
        <w:rPr>
          <w:rFonts w:hint="eastAsia"/>
        </w:rPr>
        <w:t>題</w:t>
      </w:r>
      <w:r>
        <w:rPr>
          <w:rFonts w:hint="eastAsia"/>
        </w:rPr>
        <w:t>，包括：</w:t>
      </w:r>
    </w:p>
    <w:p w14:paraId="729B13E2" w14:textId="77777777" w:rsidR="009127F8" w:rsidRPr="009127F8" w:rsidRDefault="009127F8" w:rsidP="004C4445">
      <w:pPr>
        <w:rPr>
          <w:rFonts w:hint="eastAsia"/>
          <w:lang w:val="en-US"/>
        </w:rPr>
      </w:pPr>
    </w:p>
    <w:p w14:paraId="0985891E" w14:textId="7C1BF3D4" w:rsidR="00F517C2" w:rsidRDefault="00F517C2" w:rsidP="004C4445">
      <w:r>
        <w:rPr>
          <w:rFonts w:hint="eastAsia"/>
        </w:rPr>
        <w:t>首先，利用</w:t>
      </w:r>
      <w:r w:rsidR="00916FC1">
        <w:rPr>
          <w:rFonts w:hint="eastAsia"/>
        </w:rPr>
        <w:t>AI</w:t>
      </w:r>
      <w:r>
        <w:rPr>
          <w:rFonts w:hint="eastAsia"/>
        </w:rPr>
        <w:t>總結</w:t>
      </w:r>
      <w:r w:rsidRPr="00F517C2">
        <w:rPr>
          <w:rFonts w:hint="eastAsia"/>
        </w:rPr>
        <w:t>長篇</w:t>
      </w:r>
      <w:r>
        <w:rPr>
          <w:rFonts w:hint="eastAsia"/>
        </w:rPr>
        <w:t>文本，並</w:t>
      </w:r>
      <w:r>
        <w:rPr>
          <w:rFonts w:hint="eastAsia"/>
        </w:rPr>
        <w:t>提取指定資訊</w:t>
      </w:r>
      <w:r>
        <w:rPr>
          <w:rFonts w:hint="eastAsia"/>
        </w:rPr>
        <w:t>。</w:t>
      </w:r>
      <w:r w:rsidR="00916FC1" w:rsidRPr="00916FC1">
        <w:rPr>
          <w:rFonts w:hint="eastAsia"/>
        </w:rPr>
        <w:t>研究者可以</w:t>
      </w:r>
      <w:r w:rsidR="00916FC1">
        <w:rPr>
          <w:rFonts w:hint="eastAsia"/>
        </w:rPr>
        <w:t>先用</w:t>
      </w:r>
      <w:r w:rsidR="00916FC1">
        <w:rPr>
          <w:rFonts w:hint="eastAsia"/>
        </w:rPr>
        <w:t>AI</w:t>
      </w:r>
      <w:r w:rsidR="00916FC1">
        <w:rPr>
          <w:rFonts w:hint="eastAsia"/>
        </w:rPr>
        <w:t>總結每一份</w:t>
      </w:r>
      <w:r w:rsidR="00916FC1" w:rsidRPr="00916FC1">
        <w:rPr>
          <w:rFonts w:hint="eastAsia"/>
        </w:rPr>
        <w:t>奏折與上諭，再</w:t>
      </w:r>
      <w:r w:rsidR="00916FC1">
        <w:rPr>
          <w:rFonts w:hint="eastAsia"/>
        </w:rPr>
        <w:t>閱讀</w:t>
      </w:r>
      <w:r w:rsidR="00916FC1">
        <w:rPr>
          <w:rFonts w:hint="eastAsia"/>
        </w:rPr>
        <w:t>AI</w:t>
      </w:r>
      <w:r w:rsidR="00916FC1">
        <w:rPr>
          <w:rFonts w:hint="eastAsia"/>
        </w:rPr>
        <w:t>生成的</w:t>
      </w:r>
      <w:r w:rsidR="00916FC1" w:rsidRPr="00916FC1">
        <w:rPr>
          <w:rFonts w:hint="eastAsia"/>
        </w:rPr>
        <w:t>摘要</w:t>
      </w:r>
      <w:r w:rsidR="00916FC1">
        <w:rPr>
          <w:rFonts w:hint="eastAsia"/>
        </w:rPr>
        <w:t>，</w:t>
      </w:r>
      <w:r w:rsidR="00916FC1" w:rsidRPr="00916FC1">
        <w:rPr>
          <w:rFonts w:hint="eastAsia"/>
        </w:rPr>
        <w:t>快速判斷文書是否包含值得深入分析的資訊</w:t>
      </w:r>
      <w:r w:rsidR="00916FC1">
        <w:rPr>
          <w:rFonts w:hint="eastAsia"/>
        </w:rPr>
        <w:t>，能</w:t>
      </w:r>
      <w:r w:rsidR="00916FC1" w:rsidRPr="00916FC1">
        <w:rPr>
          <w:rFonts w:hint="eastAsia"/>
        </w:rPr>
        <w:t>據此決定</w:t>
      </w:r>
      <w:r w:rsidR="00916FC1">
        <w:rPr>
          <w:rFonts w:hint="eastAsia"/>
        </w:rPr>
        <w:t>是否深入閱讀該篇文書，</w:t>
      </w:r>
      <w:r w:rsidR="00916FC1" w:rsidRPr="00916FC1">
        <w:rPr>
          <w:rFonts w:hint="eastAsia"/>
        </w:rPr>
        <w:t>從而減少</w:t>
      </w:r>
      <w:r w:rsidR="00916FC1">
        <w:rPr>
          <w:rFonts w:hint="eastAsia"/>
        </w:rPr>
        <w:t>閱讀</w:t>
      </w:r>
      <w:r w:rsidR="00916FC1" w:rsidRPr="00916FC1">
        <w:rPr>
          <w:rFonts w:hint="eastAsia"/>
        </w:rPr>
        <w:t>材料的時間。</w:t>
      </w:r>
    </w:p>
    <w:p w14:paraId="00BBD46C" w14:textId="77777777" w:rsidR="00916FC1" w:rsidRDefault="00916FC1" w:rsidP="004C4445"/>
    <w:p w14:paraId="3B8E8FE2" w14:textId="77777777" w:rsidR="00B80648" w:rsidRDefault="00916FC1" w:rsidP="00B80648">
      <w:r>
        <w:rPr>
          <w:rFonts w:hint="eastAsia"/>
        </w:rPr>
        <w:t>其次，</w:t>
      </w:r>
      <w:r w:rsidR="00B80648">
        <w:rPr>
          <w:rFonts w:hint="eastAsia"/>
        </w:rPr>
        <w:t>研究者可以按照不同研究問題設計不同的人工智能技能</w:t>
      </w:r>
      <w:r w:rsidR="00B80648">
        <w:rPr>
          <w:rFonts w:hint="eastAsia"/>
        </w:rPr>
        <w:t>（</w:t>
      </w:r>
      <w:r w:rsidR="00B80648">
        <w:rPr>
          <w:rFonts w:hint="eastAsia"/>
        </w:rPr>
        <w:t>AI Skills</w:t>
      </w:r>
      <w:r w:rsidR="00B80648">
        <w:rPr>
          <w:rFonts w:hint="eastAsia"/>
        </w:rPr>
        <w:t>）</w:t>
      </w:r>
      <w:r w:rsidR="00B80648">
        <w:rPr>
          <w:rFonts w:hint="eastAsia"/>
        </w:rPr>
        <w:t>，讓</w:t>
      </w:r>
      <w:r w:rsidR="00B80648">
        <w:rPr>
          <w:rFonts w:hint="eastAsia"/>
        </w:rPr>
        <w:t>AI</w:t>
      </w:r>
      <w:r w:rsidR="00B80648">
        <w:rPr>
          <w:rFonts w:hint="eastAsia"/>
        </w:rPr>
        <w:t>提取指定資訊。例如，在研究戰爭時，可以設計</w:t>
      </w:r>
      <w:r w:rsidR="00B80648">
        <w:rPr>
          <w:rFonts w:hint="eastAsia"/>
        </w:rPr>
        <w:t>Skills</w:t>
      </w:r>
      <w:r w:rsidR="00B80648">
        <w:rPr>
          <w:rFonts w:hint="eastAsia"/>
        </w:rPr>
        <w:t>，分別</w:t>
      </w:r>
      <w:r w:rsidR="00B80648">
        <w:rPr>
          <w:rFonts w:hint="eastAsia"/>
        </w:rPr>
        <w:t>提取敵方軍事行動、清軍軍事行動、行動的消息來源等的資訊。</w:t>
      </w:r>
    </w:p>
    <w:p w14:paraId="1BEEE715" w14:textId="77777777" w:rsidR="00B80648" w:rsidRDefault="00B80648" w:rsidP="00B80648"/>
    <w:p w14:paraId="7A804229" w14:textId="3CABD525" w:rsidR="00B80648" w:rsidRDefault="00B80648" w:rsidP="00B80648">
      <w:r>
        <w:rPr>
          <w:rFonts w:hint="eastAsia"/>
        </w:rPr>
        <w:t>每項</w:t>
      </w:r>
      <w:r>
        <w:rPr>
          <w:rFonts w:hint="eastAsia"/>
        </w:rPr>
        <w:t>Skills</w:t>
      </w:r>
      <w:r>
        <w:rPr>
          <w:rFonts w:hint="eastAsia"/>
        </w:rPr>
        <w:t>的結果都</w:t>
      </w:r>
      <w:r>
        <w:rPr>
          <w:rFonts w:hint="eastAsia"/>
        </w:rPr>
        <w:t>會</w:t>
      </w:r>
      <w:r>
        <w:rPr>
          <w:rFonts w:hint="eastAsia"/>
        </w:rPr>
        <w:t>包括原文引文及來源資料，</w:t>
      </w:r>
      <w:r>
        <w:rPr>
          <w:rFonts w:hint="eastAsia"/>
        </w:rPr>
        <w:t>確保研究者能夠</w:t>
      </w:r>
      <w:r>
        <w:rPr>
          <w:rFonts w:hint="eastAsia"/>
        </w:rPr>
        <w:t>追溯</w:t>
      </w:r>
      <w:r w:rsidRPr="00B80648">
        <w:rPr>
          <w:rFonts w:hint="eastAsia"/>
        </w:rPr>
        <w:t>結果</w:t>
      </w:r>
      <w:r>
        <w:rPr>
          <w:rFonts w:hint="eastAsia"/>
        </w:rPr>
        <w:t>至原始文書的具體位置</w:t>
      </w:r>
      <w:r w:rsidR="00334D55">
        <w:rPr>
          <w:rFonts w:hint="eastAsia"/>
        </w:rPr>
        <w:t>，並</w:t>
      </w:r>
      <w:r w:rsidR="00334D55" w:rsidRPr="00334D55">
        <w:rPr>
          <w:rFonts w:hint="eastAsia"/>
        </w:rPr>
        <w:t>核對是否準確。</w:t>
      </w:r>
    </w:p>
    <w:p w14:paraId="666F4E23" w14:textId="77777777" w:rsidR="00B80648" w:rsidRDefault="00B80648" w:rsidP="00B80648"/>
    <w:p w14:paraId="29C7FEF0" w14:textId="62F188B4" w:rsidR="00916FC1" w:rsidRDefault="00B80648" w:rsidP="00B80648">
      <w:pPr>
        <w:rPr>
          <w:rFonts w:hint="eastAsia"/>
        </w:rPr>
      </w:pPr>
      <w:r>
        <w:rPr>
          <w:rFonts w:hint="eastAsia"/>
        </w:rPr>
        <w:t>另外，</w:t>
      </w:r>
      <w:r w:rsidR="00334D55">
        <w:rPr>
          <w:rFonts w:hint="eastAsia"/>
        </w:rPr>
        <w:t>AI</w:t>
      </w:r>
      <w:r w:rsidR="00334D55">
        <w:rPr>
          <w:rFonts w:hint="eastAsia"/>
        </w:rPr>
        <w:t>會輪出</w:t>
      </w:r>
      <w:r>
        <w:rPr>
          <w:rFonts w:hint="eastAsia"/>
        </w:rPr>
        <w:t>結構化</w:t>
      </w:r>
      <w:r>
        <w:rPr>
          <w:rFonts w:hint="eastAsia"/>
        </w:rPr>
        <w:t>的</w:t>
      </w:r>
      <w:r>
        <w:rPr>
          <w:rFonts w:hint="eastAsia"/>
        </w:rPr>
        <w:t>資料，</w:t>
      </w:r>
      <w:r w:rsidR="00334D55">
        <w:rPr>
          <w:rFonts w:hint="eastAsia"/>
        </w:rPr>
        <w:t>方便</w:t>
      </w:r>
      <w:r>
        <w:rPr>
          <w:rFonts w:hint="eastAsia"/>
        </w:rPr>
        <w:t>載入</w:t>
      </w:r>
      <w:r w:rsidR="00334D55">
        <w:rPr>
          <w:rFonts w:hint="eastAsia"/>
        </w:rPr>
        <w:t>至</w:t>
      </w:r>
      <w:r>
        <w:rPr>
          <w:rFonts w:hint="eastAsia"/>
        </w:rPr>
        <w:t>前端</w:t>
      </w:r>
      <w:r>
        <w:rPr>
          <w:rFonts w:hint="eastAsia"/>
        </w:rPr>
        <w:t>的</w:t>
      </w:r>
      <w:r>
        <w:rPr>
          <w:rFonts w:hint="eastAsia"/>
        </w:rPr>
        <w:t>網站，與原文並排顯示</w:t>
      </w:r>
      <w:r w:rsidR="00334D55">
        <w:rPr>
          <w:rFonts w:hint="eastAsia"/>
        </w:rPr>
        <w:t>，讓</w:t>
      </w:r>
      <w:r>
        <w:rPr>
          <w:rFonts w:hint="eastAsia"/>
        </w:rPr>
        <w:t>研究者逐項閱讀和核對人工智能的分析，</w:t>
      </w:r>
      <w:r w:rsidR="00334D55">
        <w:rPr>
          <w:rFonts w:hint="eastAsia"/>
        </w:rPr>
        <w:t>並</w:t>
      </w:r>
      <w:r>
        <w:rPr>
          <w:rFonts w:hint="eastAsia"/>
        </w:rPr>
        <w:t>選擇保留</w:t>
      </w:r>
      <w:r w:rsidR="00334D55">
        <w:rPr>
          <w:rFonts w:hint="eastAsia"/>
        </w:rPr>
        <w:t>、修改或</w:t>
      </w:r>
      <w:r w:rsidR="00334D55">
        <w:rPr>
          <w:rFonts w:hint="eastAsia"/>
        </w:rPr>
        <w:t>拒絕</w:t>
      </w:r>
      <w:r w:rsidR="00334D55">
        <w:rPr>
          <w:rFonts w:hint="eastAsia"/>
        </w:rPr>
        <w:t>AI</w:t>
      </w:r>
      <w:r w:rsidR="00334D55">
        <w:rPr>
          <w:rFonts w:hint="eastAsia"/>
        </w:rPr>
        <w:t>輪出的</w:t>
      </w:r>
      <w:r>
        <w:rPr>
          <w:rFonts w:hint="eastAsia"/>
        </w:rPr>
        <w:t>結果</w:t>
      </w:r>
      <w:r>
        <w:rPr>
          <w:rFonts w:hint="eastAsia"/>
        </w:rPr>
        <w:t>。</w:t>
      </w:r>
    </w:p>
    <w:p w14:paraId="06F76FEA" w14:textId="77777777" w:rsidR="00F517C2" w:rsidRDefault="00F517C2" w:rsidP="00F517C2"/>
    <w:p w14:paraId="7A8037AB" w14:textId="3A4C5FA2" w:rsidR="00E16B97" w:rsidRDefault="00E16B97" w:rsidP="00F517C2">
      <w:r w:rsidRPr="00E16B97">
        <w:rPr>
          <w:rFonts w:hint="eastAsia"/>
        </w:rPr>
        <w:t>研究者也能利用數位工具重建和視覺化文本中的通信關係。首先，</w:t>
      </w:r>
      <w:r>
        <w:rPr>
          <w:rFonts w:hint="eastAsia"/>
        </w:rPr>
        <w:t>使用</w:t>
      </w:r>
      <w:r>
        <w:rPr>
          <w:rFonts w:hint="eastAsia"/>
        </w:rPr>
        <w:t>AI</w:t>
      </w:r>
      <w:r>
        <w:rPr>
          <w:rFonts w:hint="eastAsia"/>
        </w:rPr>
        <w:t>架設網站，展示</w:t>
      </w:r>
      <w:r w:rsidRPr="00E16B97">
        <w:rPr>
          <w:rFonts w:hint="eastAsia"/>
        </w:rPr>
        <w:t>兩條時間線：第一條顯示官員發出</w:t>
      </w:r>
      <w:r>
        <w:rPr>
          <w:rFonts w:hint="eastAsia"/>
        </w:rPr>
        <w:t>奏摺</w:t>
      </w:r>
      <w:r w:rsidRPr="00E16B97">
        <w:rPr>
          <w:rFonts w:hint="eastAsia"/>
        </w:rPr>
        <w:t>的時間，第二條顯示皇帝收到</w:t>
      </w:r>
      <w:r>
        <w:rPr>
          <w:rFonts w:hint="eastAsia"/>
        </w:rPr>
        <w:t>奏摺、</w:t>
      </w:r>
      <w:r w:rsidRPr="00E16B97">
        <w:rPr>
          <w:rFonts w:hint="eastAsia"/>
        </w:rPr>
        <w:t>作出硃批</w:t>
      </w:r>
      <w:r>
        <w:rPr>
          <w:rFonts w:hint="eastAsia"/>
        </w:rPr>
        <w:t>以及</w:t>
      </w:r>
      <w:r w:rsidRPr="00E16B97">
        <w:rPr>
          <w:rFonts w:hint="eastAsia"/>
        </w:rPr>
        <w:t>發布上諭的時間。這些資料根據奏折</w:t>
      </w:r>
      <w:r>
        <w:rPr>
          <w:rFonts w:hint="eastAsia"/>
        </w:rPr>
        <w:t>和上諭</w:t>
      </w:r>
      <w:r w:rsidRPr="00E16B97">
        <w:rPr>
          <w:rFonts w:hint="eastAsia"/>
        </w:rPr>
        <w:t>中已有的發出日期</w:t>
      </w:r>
      <w:r>
        <w:rPr>
          <w:rFonts w:hint="eastAsia"/>
        </w:rPr>
        <w:t>，以及</w:t>
      </w:r>
      <w:r w:rsidRPr="00E16B97">
        <w:rPr>
          <w:rFonts w:hint="eastAsia"/>
        </w:rPr>
        <w:t>奏折</w:t>
      </w:r>
      <w:r>
        <w:rPr>
          <w:rFonts w:hint="eastAsia"/>
        </w:rPr>
        <w:t>中的</w:t>
      </w:r>
      <w:r w:rsidRPr="00E16B97">
        <w:rPr>
          <w:rFonts w:hint="eastAsia"/>
        </w:rPr>
        <w:t>硃批日期整理而成，</w:t>
      </w:r>
      <w:r>
        <w:rPr>
          <w:rFonts w:hint="eastAsia"/>
        </w:rPr>
        <w:t>以此</w:t>
      </w:r>
      <w:r w:rsidRPr="00E16B97">
        <w:rPr>
          <w:rFonts w:hint="eastAsia"/>
        </w:rPr>
        <w:t>呈現中央與地方之間的</w:t>
      </w:r>
      <w:r>
        <w:rPr>
          <w:rFonts w:hint="eastAsia"/>
        </w:rPr>
        <w:t>第一層通訊關係。</w:t>
      </w:r>
    </w:p>
    <w:p w14:paraId="0363B024" w14:textId="77777777" w:rsidR="00E16B97" w:rsidRDefault="00E16B97" w:rsidP="00F517C2"/>
    <w:p w14:paraId="3237E43C" w14:textId="23BDFC45" w:rsidR="00E16B97" w:rsidRDefault="0091074B" w:rsidP="0091074B">
      <w:r>
        <w:rPr>
          <w:rFonts w:hint="eastAsia"/>
        </w:rPr>
        <w:t>其次，</w:t>
      </w:r>
      <w:r>
        <w:rPr>
          <w:rFonts w:hint="eastAsia"/>
        </w:rPr>
        <w:t>利用</w:t>
      </w:r>
      <w:r>
        <w:rPr>
          <w:rFonts w:hint="eastAsia"/>
        </w:rPr>
        <w:t xml:space="preserve"> Python </w:t>
      </w:r>
      <w:r>
        <w:rPr>
          <w:rFonts w:hint="eastAsia"/>
        </w:rPr>
        <w:t>搜尋奏摺和上諭中的特定</w:t>
      </w:r>
      <w:r>
        <w:rPr>
          <w:rFonts w:hint="eastAsia"/>
        </w:rPr>
        <w:t>字眼</w:t>
      </w:r>
      <w:r>
        <w:rPr>
          <w:rFonts w:hint="eastAsia"/>
        </w:rPr>
        <w:t>，以辨識更深層的通信關係。例如，透過搜尋「據……奏」</w:t>
      </w:r>
      <w:r>
        <w:rPr>
          <w:rFonts w:hint="eastAsia"/>
        </w:rPr>
        <w:t>的字眼</w:t>
      </w:r>
      <w:r>
        <w:rPr>
          <w:rFonts w:hint="eastAsia"/>
        </w:rPr>
        <w:t>，判斷某道上諭所回應的官員奏摺</w:t>
      </w:r>
      <w:r>
        <w:rPr>
          <w:rFonts w:hint="eastAsia"/>
        </w:rPr>
        <w:t>；用</w:t>
      </w:r>
      <w:r>
        <w:rPr>
          <w:rFonts w:hint="eastAsia"/>
        </w:rPr>
        <w:t>「奉上諭」、「奉聖諭」、「奉硃批」</w:t>
      </w:r>
      <w:r>
        <w:rPr>
          <w:rFonts w:hint="eastAsia"/>
        </w:rPr>
        <w:t>、「</w:t>
      </w:r>
      <w:r w:rsidRPr="0091074B">
        <w:rPr>
          <w:rFonts w:hint="eastAsia"/>
        </w:rPr>
        <w:t>奉廷寄</w:t>
      </w:r>
      <w:r>
        <w:rPr>
          <w:rFonts w:hint="eastAsia"/>
        </w:rPr>
        <w:t>」</w:t>
      </w:r>
      <w:r>
        <w:rPr>
          <w:rFonts w:ascii="Cambria Math" w:hAnsi="Cambria Math" w:cs="Cambria Math" w:hint="eastAsia"/>
        </w:rPr>
        <w:t>等</w:t>
      </w:r>
      <w:r w:rsidRPr="0091074B">
        <w:rPr>
          <w:rFonts w:ascii="Cambria Math" w:hAnsi="Cambria Math" w:cs="Cambria Math" w:hint="eastAsia"/>
        </w:rPr>
        <w:t>字眼</w:t>
      </w:r>
      <w:r>
        <w:rPr>
          <w:rFonts w:ascii="Cambria Math" w:hAnsi="Cambria Math" w:cs="Cambria Math" w:hint="eastAsia"/>
        </w:rPr>
        <w:t>，</w:t>
      </w:r>
      <w:r>
        <w:rPr>
          <w:rFonts w:hint="eastAsia"/>
        </w:rPr>
        <w:t>判斷某份奏摺</w:t>
      </w:r>
      <w:r w:rsidRPr="0091074B">
        <w:rPr>
          <w:rFonts w:hint="eastAsia"/>
        </w:rPr>
        <w:t>所回應的</w:t>
      </w:r>
      <w:r>
        <w:rPr>
          <w:rFonts w:hint="eastAsia"/>
        </w:rPr>
        <w:t>上諭</w:t>
      </w:r>
      <w:r>
        <w:rPr>
          <w:rFonts w:hint="eastAsia"/>
        </w:rPr>
        <w:t>。至於</w:t>
      </w:r>
      <w:r>
        <w:rPr>
          <w:rFonts w:hint="eastAsia"/>
        </w:rPr>
        <w:t>沒有標示上述</w:t>
      </w:r>
      <w:r>
        <w:rPr>
          <w:rFonts w:hint="eastAsia"/>
        </w:rPr>
        <w:t>字眼</w:t>
      </w:r>
      <w:r>
        <w:rPr>
          <w:rFonts w:hint="eastAsia"/>
        </w:rPr>
        <w:t>的文書，亦可以利用</w:t>
      </w:r>
      <w:r>
        <w:rPr>
          <w:rFonts w:hint="eastAsia"/>
        </w:rPr>
        <w:t>AI</w:t>
      </w:r>
      <w:r>
        <w:rPr>
          <w:rFonts w:hint="eastAsia"/>
        </w:rPr>
        <w:t>按照文本語義搜尋可能的對應文書，</w:t>
      </w:r>
      <w:r>
        <w:rPr>
          <w:rFonts w:hint="eastAsia"/>
        </w:rPr>
        <w:t>減少</w:t>
      </w:r>
      <w:r>
        <w:rPr>
          <w:rFonts w:hint="eastAsia"/>
        </w:rPr>
        <w:t>遺漏</w:t>
      </w:r>
      <w:r>
        <w:rPr>
          <w:rFonts w:hint="eastAsia"/>
        </w:rPr>
        <w:t>。</w:t>
      </w:r>
    </w:p>
    <w:p w14:paraId="6928E3CC" w14:textId="77777777" w:rsidR="00F24C91" w:rsidRDefault="00F24C91" w:rsidP="0091074B"/>
    <w:p w14:paraId="766A3AC4" w14:textId="6D3996D4" w:rsidR="00A8666F" w:rsidRDefault="00A8666F" w:rsidP="00F24C91">
      <w:r w:rsidRPr="00A8666F">
        <w:rPr>
          <w:rFonts w:hint="eastAsia"/>
        </w:rPr>
        <w:t>此外，圖表中另外還有兩條線，分別用來呈現官員奏報的</w:t>
      </w:r>
      <w:r>
        <w:rPr>
          <w:rFonts w:hint="eastAsia"/>
        </w:rPr>
        <w:t>事件或資訊</w:t>
      </w:r>
      <w:r w:rsidRPr="00A8666F">
        <w:rPr>
          <w:rFonts w:hint="eastAsia"/>
        </w:rPr>
        <w:t>，以及皇帝在硃批或上諭中的評論和命令。這些節點由上述特定的人工智能技能生成。人工智能技能會從文本中提取相關資訊，並提供主題句、詳細描述、原文引文及日期；待研究者核對並批准結果後，</w:t>
      </w:r>
      <w:r>
        <w:rPr>
          <w:rFonts w:hint="eastAsia"/>
        </w:rPr>
        <w:t>網站的</w:t>
      </w:r>
      <w:r w:rsidRPr="00A8666F">
        <w:rPr>
          <w:rFonts w:hint="eastAsia"/>
        </w:rPr>
        <w:t>系統便會在相應的圖表線上新增節點。</w:t>
      </w:r>
    </w:p>
    <w:p w14:paraId="701F312A" w14:textId="77777777" w:rsidR="00A8666F" w:rsidRDefault="00A8666F" w:rsidP="00F24C91"/>
    <w:p w14:paraId="0C3C36EA" w14:textId="645D735A" w:rsidR="00F24C91" w:rsidRDefault="00F24C91" w:rsidP="00F24C91">
      <w:pPr>
        <w:rPr>
          <w:rFonts w:hint="eastAsia"/>
        </w:rPr>
      </w:pPr>
      <w:r>
        <w:rPr>
          <w:rFonts w:hint="eastAsia"/>
        </w:rPr>
        <w:lastRenderedPageBreak/>
        <w:t>圖表上的第一條線代表事件實際發生的時間。事件節點可以連接至官員奏報節點，表示該事件何時由哪一份奏摺上報；官員奏報節點再可以連接至硃批或上諭節點，表示皇帝何時收到並回應相關資訊。硃批或上諭節點亦可以連接至皇帝行動節點，呈現皇帝就該項資訊作出的命令、評論或其他行動。最後，皇帝行動節點還可以連接至後續的官員奏摺，顯示地方官員何時回應或執行皇帝的命令。如此一來，圖表便能將不同層次的</w:t>
      </w:r>
      <w:r w:rsidRPr="00F24C91">
        <w:rPr>
          <w:rFonts w:hint="eastAsia"/>
        </w:rPr>
        <w:t>通信關係</w:t>
      </w:r>
      <w:r>
        <w:rPr>
          <w:rFonts w:hint="eastAsia"/>
        </w:rPr>
        <w:t>連接起來。</w:t>
      </w:r>
    </w:p>
    <w:p w14:paraId="7C52BAEA" w14:textId="77777777" w:rsidR="00F517C2" w:rsidRPr="00A8666F" w:rsidRDefault="00F517C2" w:rsidP="00F517C2">
      <w:pPr>
        <w:rPr>
          <w:rFonts w:hint="eastAsia"/>
          <w:lang w:val="en-US"/>
        </w:rPr>
      </w:pPr>
    </w:p>
    <w:p w14:paraId="0CD9AFCD" w14:textId="77777777" w:rsidR="00F517C2" w:rsidRPr="009127F8" w:rsidRDefault="00F517C2" w:rsidP="00F517C2">
      <w:pPr>
        <w:rPr>
          <w:rFonts w:hint="eastAsia"/>
          <w:lang w:val="en-US"/>
        </w:rPr>
      </w:pPr>
      <w:r>
        <w:rPr>
          <w:rFonts w:hint="eastAsia"/>
        </w:rPr>
        <w:t>因此，</w:t>
      </w:r>
      <w:r>
        <w:rPr>
          <w:rFonts w:hint="eastAsia"/>
        </w:rPr>
        <w:t xml:space="preserve">AI </w:t>
      </w:r>
      <w:r>
        <w:rPr>
          <w:rFonts w:hint="eastAsia"/>
        </w:rPr>
        <w:t>在本網站中主要負責「大量閱讀後的候選提取」，而不是直接作出歷史結論。研究者仍然需要檢查原文、確認關係，並決定哪些結果可以加入圖表。這種「</w:t>
      </w:r>
      <w:r>
        <w:rPr>
          <w:rFonts w:hint="eastAsia"/>
        </w:rPr>
        <w:t xml:space="preserve">AI </w:t>
      </w:r>
      <w:r>
        <w:rPr>
          <w:rFonts w:hint="eastAsia"/>
        </w:rPr>
        <w:t>提出候選、研究者確認證據」的流程，是本專案</w:t>
      </w:r>
      <w:r>
        <w:rPr>
          <w:rFonts w:hint="eastAsia"/>
        </w:rPr>
        <w:t xml:space="preserve"> AI </w:t>
      </w:r>
      <w:r>
        <w:rPr>
          <w:rFonts w:hint="eastAsia"/>
        </w:rPr>
        <w:t>審閱迴圈的核心設計。（本專案〈官文優先</w:t>
      </w:r>
      <w:r>
        <w:rPr>
          <w:rFonts w:hint="eastAsia"/>
        </w:rPr>
        <w:t xml:space="preserve"> AI </w:t>
      </w:r>
      <w:r>
        <w:rPr>
          <w:rFonts w:hint="eastAsia"/>
        </w:rPr>
        <w:t>審閱迴圈〉工作規格，</w:t>
      </w:r>
      <w:r>
        <w:rPr>
          <w:rFonts w:hint="eastAsia"/>
        </w:rPr>
        <w:t>2026</w:t>
      </w:r>
      <w:r>
        <w:rPr>
          <w:rFonts w:hint="eastAsia"/>
        </w:rPr>
        <w:t>年，頁碼不適用；本專案〈</w:t>
      </w:r>
      <w:r>
        <w:rPr>
          <w:rFonts w:hint="eastAsia"/>
        </w:rPr>
        <w:t>Project overview</w:t>
      </w:r>
      <w:r>
        <w:rPr>
          <w:rFonts w:hint="eastAsia"/>
        </w:rPr>
        <w:t>〉工作說明，</w:t>
      </w:r>
      <w:r>
        <w:rPr>
          <w:rFonts w:hint="eastAsia"/>
        </w:rPr>
        <w:t>2026</w:t>
      </w:r>
      <w:r>
        <w:rPr>
          <w:rFonts w:hint="eastAsia"/>
        </w:rPr>
        <w:t>年，頁碼不適用。）</w:t>
      </w:r>
    </w:p>
    <w:p w14:paraId="25B40A2F" w14:textId="77777777" w:rsidR="00F517C2" w:rsidRDefault="00F517C2" w:rsidP="004C4445">
      <w:pPr>
        <w:rPr>
          <w:rFonts w:hint="eastAsia"/>
        </w:rPr>
      </w:pPr>
    </w:p>
    <w:p w14:paraId="16318766" w14:textId="77777777" w:rsidR="00F517C2" w:rsidRDefault="00F517C2" w:rsidP="004C4445">
      <w:pPr>
        <w:rPr>
          <w:rFonts w:hint="eastAsia"/>
        </w:rPr>
      </w:pPr>
    </w:p>
    <w:p w14:paraId="6941F2CF" w14:textId="77777777" w:rsidR="00F517C2" w:rsidRDefault="00F517C2" w:rsidP="004C4445"/>
    <w:p w14:paraId="2665DED1" w14:textId="77777777" w:rsidR="004C4445" w:rsidRDefault="004C4445" w:rsidP="004C4445"/>
    <w:p w14:paraId="2D21BFDC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一、以時間線和四條關係分道處理複雜的時間關係</w:t>
      </w:r>
    </w:p>
    <w:p w14:paraId="02CA1CCA" w14:textId="77777777" w:rsidR="004C4445" w:rsidRDefault="004C4445" w:rsidP="004C4445"/>
    <w:p w14:paraId="1EBF17E6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單靠逐篇閱讀，很難同時掌握事件發生、奏折發出、皇帝收到、硃批形成、上諭發布和官員收到之間的先後次序。特別是在臺灣與內地之間，奏折和諭旨的往返可能需要一兩個月；皇帝收到的消息可能已經落後於戰場情勢，而官員收到上諭時，實際情況也可能已經改變。（李智君，〈清代大陸兵力對臺灣的跨海投送——以乾隆朝平定林爽文的戰爭為例〉，《南國學術》，</w:t>
      </w:r>
      <w:r>
        <w:rPr>
          <w:rFonts w:hint="eastAsia"/>
        </w:rPr>
        <w:t>2021</w:t>
      </w:r>
      <w:r>
        <w:rPr>
          <w:rFonts w:hint="eastAsia"/>
        </w:rPr>
        <w:t>年第</w:t>
      </w:r>
      <w:r>
        <w:rPr>
          <w:rFonts w:hint="eastAsia"/>
        </w:rPr>
        <w:t>1</w:t>
      </w:r>
      <w:r>
        <w:rPr>
          <w:rFonts w:hint="eastAsia"/>
        </w:rPr>
        <w:t>期，頁碼待核。）</w:t>
      </w:r>
    </w:p>
    <w:p w14:paraId="240493F9" w14:textId="77777777" w:rsidR="004C4445" w:rsidRDefault="004C4445" w:rsidP="004C4445"/>
    <w:p w14:paraId="5EAD7186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因此，網站首先以時間線整理不同類型的日期：</w:t>
      </w:r>
    </w:p>
    <w:p w14:paraId="3EE9191E" w14:textId="77777777" w:rsidR="004C4445" w:rsidRDefault="004C4445" w:rsidP="004C4445"/>
    <w:p w14:paraId="0F755BE8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`</w:t>
      </w:r>
      <w:r>
        <w:rPr>
          <w:rFonts w:hint="eastAsia"/>
        </w:rPr>
        <w:t>事件發生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奏折發出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皇帝收到／硃批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上諭發布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官員收到或採取行動</w:t>
      </w:r>
      <w:r>
        <w:rPr>
          <w:rFonts w:hint="eastAsia"/>
        </w:rPr>
        <w:t>`</w:t>
      </w:r>
    </w:p>
    <w:p w14:paraId="24539C1D" w14:textId="77777777" w:rsidR="004C4445" w:rsidRDefault="004C4445" w:rsidP="004C4445"/>
    <w:p w14:paraId="3698CD4B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已經由原文直接確認的日期，可以使用實心點和實線；由正文推算的日期則使用虛線或「推算」標籤；缺失日期則保留空白。這樣可以避免研究者把推測日期誤當成確定日期。</w:t>
      </w:r>
    </w:p>
    <w:p w14:paraId="1F087809" w14:textId="77777777" w:rsidR="004C4445" w:rsidRDefault="004C4445" w:rsidP="004C4445"/>
    <w:p w14:paraId="22F1B72E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lastRenderedPageBreak/>
        <w:t>除了時間線，網站也使用四條關係分道，把文件、事件、命令和行動放在可以互相對照的視覺結構中。四條分道應按照系統實際的欄位和標籤顯示，不由介紹網站自行重新命名。使用者可以從某一份奏折或上諭向前追蹤來源，向後查看回應和行動，並觀察不同時間點之間是否存在延遲、重複報告或未完成的通信關係。</w:t>
      </w:r>
    </w:p>
    <w:p w14:paraId="2E0D253F" w14:textId="77777777" w:rsidR="004C4445" w:rsidRDefault="004C4445" w:rsidP="004C4445"/>
    <w:p w14:paraId="495AAAF1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這種設計的重點不是把歷史簡化成圖表，而是讓研究者可以同時看見：</w:t>
      </w:r>
    </w:p>
    <w:p w14:paraId="365CBD36" w14:textId="77777777" w:rsidR="004C4445" w:rsidRDefault="004C4445" w:rsidP="004C4445"/>
    <w:p w14:paraId="1ED39C68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事件何時發生；</w:t>
      </w:r>
    </w:p>
    <w:p w14:paraId="372408D0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文書何時發出和收到；</w:t>
      </w:r>
    </w:p>
    <w:p w14:paraId="7C72F4E4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哪些文件可能互相回應；</w:t>
      </w:r>
    </w:p>
    <w:p w14:paraId="6129CD28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哪些命令被執行或再次報告；</w:t>
      </w:r>
    </w:p>
    <w:p w14:paraId="1BB05AD0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哪些關係仍然缺乏足夠證據。</w:t>
      </w:r>
    </w:p>
    <w:p w14:paraId="5798AAE3" w14:textId="77777777" w:rsidR="004C4445" w:rsidRDefault="004C4445" w:rsidP="004C4445"/>
    <w:p w14:paraId="16E0B1B1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驛傳材料指出，清代的驛站、遞鋪、臺站和軍臺組成了傳遞奏折、上諭和軍報的官方資訊網絡，但道路、海峽、戰場和地方執行能力仍會造成延遲。因此，時間線和關係圖表可以幫助研究者把文書制度、交通條件和政治決策放在同一個分析框架中。（劉文鵬，《清代驛傳及其與疆域形成關係之研究》，北京：中國人民大學出版社，</w:t>
      </w:r>
      <w:r>
        <w:rPr>
          <w:rFonts w:hint="eastAsia"/>
        </w:rPr>
        <w:t>2004</w:t>
      </w:r>
      <w:r>
        <w:rPr>
          <w:rFonts w:hint="eastAsia"/>
        </w:rPr>
        <w:t>年，頁碼待核；張正樺，〈清乾隆朝驛傳制度之研究〉，國立臺灣師範大學歷史學系碩士論文，</w:t>
      </w:r>
      <w:r>
        <w:rPr>
          <w:rFonts w:hint="eastAsia"/>
        </w:rPr>
        <w:t>2008</w:t>
      </w:r>
      <w:r>
        <w:rPr>
          <w:rFonts w:hint="eastAsia"/>
        </w:rPr>
        <w:t>年，頁碼待核。）</w:t>
      </w:r>
    </w:p>
    <w:p w14:paraId="450D8401" w14:textId="77777777" w:rsidR="004C4445" w:rsidRDefault="004C4445" w:rsidP="004C4445"/>
    <w:p w14:paraId="328DF6C0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二、以</w:t>
      </w:r>
      <w:r>
        <w:rPr>
          <w:rFonts w:hint="eastAsia"/>
        </w:rPr>
        <w:t xml:space="preserve"> AI </w:t>
      </w:r>
      <w:r>
        <w:rPr>
          <w:rFonts w:hint="eastAsia"/>
        </w:rPr>
        <w:t>和</w:t>
      </w:r>
      <w:r>
        <w:rPr>
          <w:rFonts w:hint="eastAsia"/>
        </w:rPr>
        <w:t xml:space="preserve"> skills </w:t>
      </w:r>
      <w:r>
        <w:rPr>
          <w:rFonts w:hint="eastAsia"/>
        </w:rPr>
        <w:t>處理大量及冗長的原文</w:t>
      </w:r>
    </w:p>
    <w:p w14:paraId="325C96DC" w14:textId="77777777" w:rsidR="004C4445" w:rsidRDefault="004C4445" w:rsidP="004C4445"/>
    <w:p w14:paraId="251455E8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數位人文和</w:t>
      </w:r>
      <w:r>
        <w:rPr>
          <w:rFonts w:hint="eastAsia"/>
        </w:rPr>
        <w:t xml:space="preserve"> AI </w:t>
      </w:r>
      <w:r>
        <w:rPr>
          <w:rFonts w:hint="eastAsia"/>
        </w:rPr>
        <w:t>的互補作用</w:t>
      </w:r>
    </w:p>
    <w:p w14:paraId="183072E9" w14:textId="77777777" w:rsidR="004C4445" w:rsidRDefault="004C4445" w:rsidP="004C4445"/>
    <w:p w14:paraId="15B50F04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因此，數位人文和</w:t>
      </w:r>
      <w:r>
        <w:rPr>
          <w:rFonts w:hint="eastAsia"/>
        </w:rPr>
        <w:t xml:space="preserve"> AI </w:t>
      </w:r>
      <w:r>
        <w:rPr>
          <w:rFonts w:hint="eastAsia"/>
        </w:rPr>
        <w:t>分別處理不同層次的研究困難：</w:t>
      </w:r>
    </w:p>
    <w:p w14:paraId="5E0DD309" w14:textId="77777777" w:rsidR="004C4445" w:rsidRDefault="004C4445" w:rsidP="004C4445"/>
    <w:p w14:paraId="5365DE27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`AI skills</w:t>
      </w:r>
      <w:r>
        <w:rPr>
          <w:rFonts w:hint="eastAsia"/>
        </w:rPr>
        <w:t>：從大量長篇原文提取結構化候選</w:t>
      </w:r>
      <w:r>
        <w:rPr>
          <w:rFonts w:hint="eastAsia"/>
        </w:rPr>
        <w:t>`</w:t>
      </w:r>
    </w:p>
    <w:p w14:paraId="06086EDD" w14:textId="77777777" w:rsidR="004C4445" w:rsidRDefault="004C4445" w:rsidP="004C4445"/>
    <w:p w14:paraId="0C91CEF5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`</w:t>
      </w:r>
      <w:r>
        <w:rPr>
          <w:rFonts w:hint="eastAsia"/>
        </w:rPr>
        <w:t>數位人文介面：把日期、人物、文件和關係放入時間線及圖表</w:t>
      </w:r>
      <w:r>
        <w:rPr>
          <w:rFonts w:hint="eastAsia"/>
        </w:rPr>
        <w:t>`</w:t>
      </w:r>
    </w:p>
    <w:p w14:paraId="50BD4919" w14:textId="77777777" w:rsidR="004C4445" w:rsidRDefault="004C4445" w:rsidP="004C4445"/>
    <w:p w14:paraId="08AA117D" w14:textId="77777777" w:rsidR="004C4445" w:rsidRDefault="004C4445" w:rsidP="004C4445">
      <w:pPr>
        <w:rPr>
          <w:rFonts w:hint="eastAsia"/>
        </w:rPr>
      </w:pPr>
      <w:r>
        <w:rPr>
          <w:rFonts w:hint="eastAsia"/>
        </w:rPr>
        <w:t>`</w:t>
      </w:r>
      <w:r>
        <w:rPr>
          <w:rFonts w:hint="eastAsia"/>
        </w:rPr>
        <w:t>人工研究者：回到原文、核對證據並作出歷史判斷</w:t>
      </w:r>
      <w:r>
        <w:rPr>
          <w:rFonts w:hint="eastAsia"/>
        </w:rPr>
        <w:t>`</w:t>
      </w:r>
    </w:p>
    <w:p w14:paraId="7F6D8DDF" w14:textId="77777777" w:rsidR="004C4445" w:rsidRDefault="004C4445" w:rsidP="004C4445"/>
    <w:p w14:paraId="2C77E8FD" w14:textId="77777777" w:rsidR="004C4445" w:rsidRDefault="004C4445" w:rsidP="004C4445">
      <w:r>
        <w:rPr>
          <w:rFonts w:hint="eastAsia"/>
        </w:rPr>
        <w:t>數位人文不只是把紙本史料搬到網頁上，</w:t>
      </w:r>
      <w:r>
        <w:rPr>
          <w:rFonts w:hint="eastAsia"/>
        </w:rPr>
        <w:t xml:space="preserve">AI </w:t>
      </w:r>
      <w:r>
        <w:rPr>
          <w:rFonts w:hint="eastAsia"/>
        </w:rPr>
        <w:t>也不是取代歷史學家的自動答案機。兩者結合後，研究者才可以在保留原文和來源的前提下，處理大量材料、看見複雜的通信關係，並且從圖表中的問題重新回到史料進行判斷。</w:t>
      </w:r>
    </w:p>
    <w:p w14:paraId="0C336ADC" w14:textId="77777777" w:rsidR="004C4445" w:rsidRDefault="004C4445">
      <w:r>
        <w:br w:type="page"/>
      </w:r>
    </w:p>
    <w:p w14:paraId="39F5F6D8" w14:textId="77777777" w:rsidR="000F18E5" w:rsidRDefault="000F18E5" w:rsidP="000F18E5"/>
    <w:p w14:paraId="2C0B8407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本網站的目的：把大規模文書閱讀變成可核對的研究流程</w:t>
      </w:r>
    </w:p>
    <w:p w14:paraId="50D4C5ED" w14:textId="77777777" w:rsidR="000F18E5" w:rsidRDefault="000F18E5" w:rsidP="000F18E5"/>
    <w:p w14:paraId="0DB9F695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奏折和上諭的研究價值，不只在於它們保存了大量政治和戰爭資訊，也在於</w:t>
      </w:r>
    </w:p>
    <w:p w14:paraId="323571AB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它們讓研究者可以追蹤資訊如何在地方、前線和中央之間流動。王劍回顧清代</w:t>
      </w:r>
    </w:p>
    <w:p w14:paraId="47568829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奏折研究時，指出學者需要關注奏折的形成、內容和制度作用；而本專案的</w:t>
      </w:r>
    </w:p>
    <w:p w14:paraId="5DB25AF8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研究則進一步把發出、傳遞、收到和回應的時間放在一起，追問文書制度如何</w:t>
      </w:r>
    </w:p>
    <w:p w14:paraId="1E58C046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在實際戰爭中運作。（王劍，〈近</w:t>
      </w:r>
      <w:r>
        <w:rPr>
          <w:rFonts w:hint="eastAsia"/>
        </w:rPr>
        <w:t>50</w:t>
      </w:r>
      <w:r>
        <w:rPr>
          <w:rFonts w:hint="eastAsia"/>
        </w:rPr>
        <w:t>年來清代奏摺制度研究綜述〉，《中國史研究動態》，</w:t>
      </w:r>
      <w:r>
        <w:rPr>
          <w:rFonts w:hint="eastAsia"/>
        </w:rPr>
        <w:t>2004</w:t>
      </w:r>
      <w:r>
        <w:rPr>
          <w:rFonts w:hint="eastAsia"/>
        </w:rPr>
        <w:t>年第</w:t>
      </w:r>
      <w:r>
        <w:rPr>
          <w:rFonts w:hint="eastAsia"/>
        </w:rPr>
        <w:t>7</w:t>
      </w:r>
      <w:r>
        <w:rPr>
          <w:rFonts w:hint="eastAsia"/>
        </w:rPr>
        <w:t>期，頁</w:t>
      </w:r>
      <w:r>
        <w:rPr>
          <w:rFonts w:hint="eastAsia"/>
        </w:rPr>
        <w:t>20</w:t>
      </w:r>
      <w:r>
        <w:rPr>
          <w:rFonts w:hint="eastAsia"/>
        </w:rPr>
        <w:t>–</w:t>
      </w:r>
      <w:r>
        <w:rPr>
          <w:rFonts w:hint="eastAsia"/>
        </w:rPr>
        <w:t>21</w:t>
      </w:r>
      <w:r>
        <w:rPr>
          <w:rFonts w:hint="eastAsia"/>
        </w:rPr>
        <w:t>；本專案研究稿〈戰爭中的資訊延遲與中央集權——以福康安平定林爽文事件（</w:t>
      </w:r>
      <w:r>
        <w:rPr>
          <w:rFonts w:hint="eastAsia"/>
        </w:rPr>
        <w:t>1786</w:t>
      </w:r>
      <w:r>
        <w:rPr>
          <w:rFonts w:hint="eastAsia"/>
        </w:rPr>
        <w:t>–</w:t>
      </w:r>
      <w:r>
        <w:rPr>
          <w:rFonts w:hint="eastAsia"/>
        </w:rPr>
        <w:t>1788</w:t>
      </w:r>
      <w:r>
        <w:rPr>
          <w:rFonts w:hint="eastAsia"/>
        </w:rPr>
        <w:t>）的戰略形成過程為例〉，未刊稿，頁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27</w:t>
      </w:r>
      <w:r>
        <w:rPr>
          <w:rFonts w:hint="eastAsia"/>
        </w:rPr>
        <w:t>–</w:t>
      </w:r>
      <w:r>
        <w:rPr>
          <w:rFonts w:hint="eastAsia"/>
        </w:rPr>
        <w:t>32</w:t>
      </w:r>
      <w:r>
        <w:rPr>
          <w:rFonts w:hint="eastAsia"/>
        </w:rPr>
        <w:t>。）</w:t>
      </w:r>
    </w:p>
    <w:p w14:paraId="4DD511A6" w14:textId="77777777" w:rsidR="000F18E5" w:rsidRDefault="000F18E5" w:rsidP="000F18E5"/>
    <w:p w14:paraId="0212ED71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然而，當研究材料數量增加，研究者不可能只靠記憶或逐篇抄錄來維持所有</w:t>
      </w:r>
    </w:p>
    <w:p w14:paraId="2B2BBD40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文件之間的關係。以林爽文事件為例，臺灣與內地之間的海峽交通和風信會</w:t>
      </w:r>
    </w:p>
    <w:p w14:paraId="480818BE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拉長文書往返時間；李智君指出，奏折由臺灣發出，到乾隆的硃批或諭旨返回，</w:t>
      </w:r>
    </w:p>
    <w:p w14:paraId="79AA0F5B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往往需要一兩個月。（李智君，〈清代大陸兵力對臺灣的跨海投送——以乾隆朝平定林爽文的戰爭為例〉，《南國學術》，</w:t>
      </w:r>
      <w:r>
        <w:rPr>
          <w:rFonts w:hint="eastAsia"/>
        </w:rPr>
        <w:t>2021</w:t>
      </w:r>
      <w:r>
        <w:rPr>
          <w:rFonts w:hint="eastAsia"/>
        </w:rPr>
        <w:t>年第</w:t>
      </w:r>
      <w:r>
        <w:rPr>
          <w:rFonts w:hint="eastAsia"/>
        </w:rPr>
        <w:t>1</w:t>
      </w:r>
      <w:r>
        <w:rPr>
          <w:rFonts w:hint="eastAsia"/>
        </w:rPr>
        <w:t>期，頁碼待核。）因此，網站要處理的問題不是「如何讓</w:t>
      </w:r>
      <w:r>
        <w:rPr>
          <w:rFonts w:hint="eastAsia"/>
        </w:rPr>
        <w:t xml:space="preserve"> AI </w:t>
      </w:r>
      <w:r>
        <w:rPr>
          <w:rFonts w:hint="eastAsia"/>
        </w:rPr>
        <w:t>代替人閱讀」，而是「如何讓</w:t>
      </w:r>
      <w:r>
        <w:rPr>
          <w:rFonts w:hint="eastAsia"/>
        </w:rPr>
        <w:t xml:space="preserve"> AI </w:t>
      </w:r>
      <w:r>
        <w:rPr>
          <w:rFonts w:hint="eastAsia"/>
        </w:rPr>
        <w:t>協助人整理大量文字，同時保留原文、來源和不確定性」。</w:t>
      </w:r>
    </w:p>
    <w:p w14:paraId="0C1C0A33" w14:textId="77777777" w:rsidR="000F18E5" w:rsidRDefault="000F18E5" w:rsidP="000F18E5"/>
    <w:p w14:paraId="2AC00ED6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本網站採用以下流程：</w:t>
      </w:r>
    </w:p>
    <w:p w14:paraId="2505E616" w14:textId="77777777" w:rsidR="000F18E5" w:rsidRDefault="000F18E5" w:rsidP="000F18E5"/>
    <w:p w14:paraId="6E589243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`</w:t>
      </w:r>
      <w:r>
        <w:rPr>
          <w:rFonts w:hint="eastAsia"/>
        </w:rPr>
        <w:t>大量原文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AI </w:t>
      </w:r>
      <w:r>
        <w:rPr>
          <w:rFonts w:hint="eastAsia"/>
        </w:rPr>
        <w:t>提取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文書關係重建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人工核對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圖表呈現</w:t>
      </w:r>
      <w:r>
        <w:rPr>
          <w:rFonts w:hint="eastAsia"/>
        </w:rPr>
        <w:t>`</w:t>
      </w:r>
    </w:p>
    <w:p w14:paraId="56EFFDFD" w14:textId="77777777" w:rsidR="000F18E5" w:rsidRDefault="000F18E5" w:rsidP="000F18E5"/>
    <w:p w14:paraId="4FEFB118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第一步是保留研究材料。使用者先根據研究問題選擇文件和資料範圍，再把</w:t>
      </w:r>
    </w:p>
    <w:p w14:paraId="3969CBEC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奏折、硃批或上諭整理成電腦可以搜尋和處理的文字。每一份文件都應保留</w:t>
      </w:r>
    </w:p>
    <w:p w14:paraId="2AC0ED49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文件類型、標題、發出者、接收者、發出日期、收到日期、原文、文件編號、</w:t>
      </w:r>
    </w:p>
    <w:p w14:paraId="465BC71C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來源卷冊和檔案位置。林爽文研究所使用的奏折主要收錄於臺灣史料集成編輯</w:t>
      </w:r>
    </w:p>
    <w:p w14:paraId="49F262D9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委員會編《明清臺灣檔案彙編》，上諭則可見於中國人民大學清史研究所與</w:t>
      </w:r>
    </w:p>
    <w:p w14:paraId="72C70B53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lastRenderedPageBreak/>
        <w:t>中國第一歷史檔案館編《天地會》；這些編纂本的書目資訊和原文位置，應</w:t>
      </w:r>
    </w:p>
    <w:p w14:paraId="590A6FF4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隨文件一併保存，而不是在轉換過程中被刪去。（臺灣史料集成編輯委員會編，《明清臺灣檔案彙編》第</w:t>
      </w:r>
      <w:r>
        <w:rPr>
          <w:rFonts w:hint="eastAsia"/>
        </w:rPr>
        <w:t>32</w:t>
      </w:r>
      <w:r>
        <w:rPr>
          <w:rFonts w:hint="eastAsia"/>
        </w:rPr>
        <w:t>冊，臺北：遠流出版事業股份有限公司，</w:t>
      </w:r>
      <w:r>
        <w:rPr>
          <w:rFonts w:hint="eastAsia"/>
        </w:rPr>
        <w:t>2007</w:t>
      </w:r>
      <w:r>
        <w:rPr>
          <w:rFonts w:hint="eastAsia"/>
        </w:rPr>
        <w:t>年；中國人民大學清史研究所、中國第一歷史檔案館編，《天地會》第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冊，北京：中國人民大學出版社，</w:t>
      </w:r>
      <w:r>
        <w:rPr>
          <w:rFonts w:hint="eastAsia"/>
        </w:rPr>
        <w:t>1982</w:t>
      </w:r>
      <w:r>
        <w:rPr>
          <w:rFonts w:hint="eastAsia"/>
        </w:rPr>
        <w:t>年。）</w:t>
      </w:r>
    </w:p>
    <w:p w14:paraId="0075C6C6" w14:textId="77777777" w:rsidR="000F18E5" w:rsidRDefault="000F18E5" w:rsidP="000F18E5"/>
    <w:p w14:paraId="41575952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第二步是讓</w:t>
      </w:r>
      <w:r>
        <w:rPr>
          <w:rFonts w:hint="eastAsia"/>
        </w:rPr>
        <w:t xml:space="preserve"> AI </w:t>
      </w:r>
      <w:r>
        <w:rPr>
          <w:rFonts w:hint="eastAsia"/>
        </w:rPr>
        <w:t>協助提取資訊。使用者可以為不同問題設計不同的</w:t>
      </w:r>
      <w:r>
        <w:rPr>
          <w:rFonts w:hint="eastAsia"/>
        </w:rPr>
        <w:t xml:space="preserve"> skills</w:t>
      </w:r>
      <w:r>
        <w:rPr>
          <w:rFonts w:hint="eastAsia"/>
        </w:rPr>
        <w:t>，</w:t>
      </w:r>
    </w:p>
    <w:p w14:paraId="4F0A6BE4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要求</w:t>
      </w:r>
      <w:r>
        <w:rPr>
          <w:rFonts w:hint="eastAsia"/>
        </w:rPr>
        <w:t xml:space="preserve"> AI </w:t>
      </w:r>
      <w:r>
        <w:rPr>
          <w:rFonts w:hint="eastAsia"/>
        </w:rPr>
        <w:t>從每份原文中找出指定的日期、人物、地點、行動、引文和可能的</w:t>
      </w:r>
    </w:p>
    <w:p w14:paraId="5DD9EB9C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回應對象。</w:t>
      </w:r>
      <w:r>
        <w:rPr>
          <w:rFonts w:hint="eastAsia"/>
        </w:rPr>
        <w:t xml:space="preserve">AI </w:t>
      </w:r>
      <w:r>
        <w:rPr>
          <w:rFonts w:hint="eastAsia"/>
        </w:rPr>
        <w:t>的輸出不應只有一段摘要，還應包含可回到原文的引文、來源</w:t>
      </w:r>
    </w:p>
    <w:p w14:paraId="0C309B16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資訊、判斷理由和不確定性標記。這樣，後續研究者看到的不是一個脫離史料</w:t>
      </w:r>
    </w:p>
    <w:p w14:paraId="3FBA658C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的答案，而是一組等待檢查的候選資料。</w:t>
      </w:r>
    </w:p>
    <w:p w14:paraId="6CD67B6E" w14:textId="77777777" w:rsidR="000F18E5" w:rsidRDefault="000F18E5" w:rsidP="000F18E5"/>
    <w:p w14:paraId="7B4A276A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第三步是重建文書關係。奏折、硃批和上諭的發出日期有時清楚，但它們是否</w:t>
      </w:r>
    </w:p>
    <w:p w14:paraId="66D70278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互相回應、官員何時收到上諭，則可能需要比較文字、人物、地點和日期。系統</w:t>
      </w:r>
    </w:p>
    <w:p w14:paraId="6186A443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可以先用明確規則處理日期和文件類型，再讓語言模型比較文本意義，提出</w:t>
      </w:r>
    </w:p>
    <w:p w14:paraId="0558830C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「可能回應」「可能延續」或「尚不能判定」等候選關係。這一步的結果應該</w:t>
      </w:r>
    </w:p>
    <w:p w14:paraId="2FA81BA2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保留證據和信心層級，不應把模型的推測直接寫成確定的歷史關係。</w:t>
      </w:r>
    </w:p>
    <w:p w14:paraId="5F38D923" w14:textId="77777777" w:rsidR="000F18E5" w:rsidRDefault="000F18E5" w:rsidP="000F18E5"/>
    <w:p w14:paraId="22EEF1E7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第四步是人工核對。</w:t>
      </w:r>
      <w:r>
        <w:rPr>
          <w:rFonts w:hint="eastAsia"/>
        </w:rPr>
        <w:t xml:space="preserve">AI </w:t>
      </w:r>
      <w:r>
        <w:rPr>
          <w:rFonts w:hint="eastAsia"/>
        </w:rPr>
        <w:t>輸出會被載入網站的</w:t>
      </w:r>
      <w:r>
        <w:rPr>
          <w:rFonts w:hint="eastAsia"/>
        </w:rPr>
        <w:t xml:space="preserve"> AI </w:t>
      </w:r>
      <w:r>
        <w:rPr>
          <w:rFonts w:hint="eastAsia"/>
        </w:rPr>
        <w:t>聊天面板，使用者可以逐項</w:t>
      </w:r>
    </w:p>
    <w:p w14:paraId="43C2EAC2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 xml:space="preserve"> AI </w:t>
      </w:r>
      <w:r>
        <w:rPr>
          <w:rFonts w:hint="eastAsia"/>
        </w:rPr>
        <w:t>提出的引文、日期、人物、行動和文件關係，再打開原文和來源資料</w:t>
      </w:r>
    </w:p>
    <w:p w14:paraId="27B4E507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進行核對。使用者可以修改、拒絕或補充</w:t>
      </w:r>
      <w:r>
        <w:rPr>
          <w:rFonts w:hint="eastAsia"/>
        </w:rPr>
        <w:t xml:space="preserve"> AI </w:t>
      </w:r>
      <w:r>
        <w:rPr>
          <w:rFonts w:hint="eastAsia"/>
        </w:rPr>
        <w:t>的分析，也可以把目前無法確認</w:t>
      </w:r>
    </w:p>
    <w:p w14:paraId="61C2FB22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的項目保留為「待核」；只有經過研究者確認的結果，才會被提升到正式的</w:t>
      </w:r>
    </w:p>
    <w:p w14:paraId="10292D08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圖表資料中。</w:t>
      </w:r>
    </w:p>
    <w:p w14:paraId="16B1520B" w14:textId="77777777" w:rsidR="000F18E5" w:rsidRDefault="000F18E5" w:rsidP="000F18E5"/>
    <w:p w14:paraId="2BA52413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第五步是圖表呈現。已確認的事件和關係會以點或線加入時間圖表，放入四條</w:t>
      </w:r>
    </w:p>
    <w:p w14:paraId="7965A997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分道之中，用來呈現事件、行動和不同通信位置之間的先後關係。系統實際</w:t>
      </w:r>
    </w:p>
    <w:p w14:paraId="4C280B01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使用的分道名稱應以網站介面為準；每一個點和每一條線都應該可以點擊回到</w:t>
      </w:r>
    </w:p>
    <w:p w14:paraId="373AF6A9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原文、來源和核對紀錄。已知資料、推算資料和未知資料需要分開標示，讓</w:t>
      </w:r>
    </w:p>
    <w:p w14:paraId="6C158E4E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lastRenderedPageBreak/>
        <w:t>圖表成為研究者檢查和比較的工具，而不是把複雜史料壓縮成單一答案。</w:t>
      </w:r>
    </w:p>
    <w:p w14:paraId="1201292B" w14:textId="77777777" w:rsidR="000F18E5" w:rsidRDefault="000F18E5" w:rsidP="000F18E5"/>
    <w:p w14:paraId="51952093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由此可見，本網站的核心目的，是把「大量文字」轉換成一個可反覆檢查的</w:t>
      </w:r>
    </w:p>
    <w:p w14:paraId="610F8BF4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研究流程。</w:t>
      </w:r>
      <w:r>
        <w:rPr>
          <w:rFonts w:hint="eastAsia"/>
        </w:rPr>
        <w:t xml:space="preserve">AI </w:t>
      </w:r>
      <w:r>
        <w:rPr>
          <w:rFonts w:hint="eastAsia"/>
        </w:rPr>
        <w:t>可以減少搜尋、整理和初步比較所需的時間，但研究者仍然</w:t>
      </w:r>
    </w:p>
    <w:p w14:paraId="2C7906B4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負責決定引文是否準確、日期如何理解、文件是否真的互相回應，以及某一項</w:t>
      </w:r>
    </w:p>
    <w:p w14:paraId="3A02F2EB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結果是否足以加入圖表。網站提供的是研究基礎設施和判斷介面，而不是自動</w:t>
      </w:r>
    </w:p>
    <w:p w14:paraId="1E2DFECF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完成的歷史結論。</w:t>
      </w:r>
    </w:p>
    <w:p w14:paraId="65951214" w14:textId="77777777" w:rsidR="000F18E5" w:rsidRDefault="000F18E5" w:rsidP="000F18E5"/>
    <w:p w14:paraId="22E38307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建議的互動或視覺呈現</w:t>
      </w:r>
    </w:p>
    <w:p w14:paraId="0D265D64" w14:textId="77777777" w:rsidR="000F18E5" w:rsidRDefault="000F18E5" w:rsidP="000F18E5"/>
    <w:p w14:paraId="13D98180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把五個流程階段設計成可以逐步點擊的橫向流程圖。學生點擊任一階段時，</w:t>
      </w:r>
    </w:p>
    <w:p w14:paraId="1A49B982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右側顯示同一份文件在該階段的狀態：</w:t>
      </w:r>
    </w:p>
    <w:p w14:paraId="195E77F0" w14:textId="77777777" w:rsidR="000F18E5" w:rsidRDefault="000F18E5" w:rsidP="000F18E5"/>
    <w:p w14:paraId="582BDF25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原文階段：顯示完整原文、來源和文件欄位。</w:t>
      </w:r>
    </w:p>
    <w:p w14:paraId="261C67AF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- AI </w:t>
      </w:r>
      <w:r>
        <w:rPr>
          <w:rFonts w:hint="eastAsia"/>
        </w:rPr>
        <w:t>提取階段：顯示</w:t>
      </w:r>
      <w:r>
        <w:rPr>
          <w:rFonts w:hint="eastAsia"/>
        </w:rPr>
        <w:t xml:space="preserve"> AI </w:t>
      </w:r>
      <w:r>
        <w:rPr>
          <w:rFonts w:hint="eastAsia"/>
        </w:rPr>
        <w:t>提出的引文、日期、人物和行動，並標示「待核」。</w:t>
      </w:r>
    </w:p>
    <w:p w14:paraId="2AC264DD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關係重建階段：顯示候選回應線、使用的證據和不確定性。</w:t>
      </w:r>
    </w:p>
    <w:p w14:paraId="7EA44647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人工核對階段：顯示研究者接受、修改或拒絕的紀錄。</w:t>
      </w:r>
    </w:p>
    <w:p w14:paraId="7F290361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圖表階段：只顯示已確認的點和線，並保留回到原文的連結。</w:t>
      </w:r>
    </w:p>
    <w:p w14:paraId="6373AE86" w14:textId="77777777" w:rsidR="000F18E5" w:rsidRDefault="000F18E5" w:rsidP="000F18E5"/>
    <w:p w14:paraId="67FB487B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這種設計可以讓學生看見一個研究結果不是直接由</w:t>
      </w:r>
      <w:r>
        <w:rPr>
          <w:rFonts w:hint="eastAsia"/>
        </w:rPr>
        <w:t xml:space="preserve"> AI </w:t>
      </w:r>
      <w:r>
        <w:rPr>
          <w:rFonts w:hint="eastAsia"/>
        </w:rPr>
        <w:t>產生，而是經過「原文</w:t>
      </w:r>
    </w:p>
    <w:p w14:paraId="17523B87" w14:textId="77777777" w:rsidR="000F18E5" w:rsidRDefault="000F18E5" w:rsidP="000F18E5"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候選資訊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人工判斷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圖表」的轉換。</w:t>
      </w:r>
    </w:p>
    <w:p w14:paraId="66D1F197" w14:textId="77777777" w:rsidR="000F18E5" w:rsidRDefault="000F18E5">
      <w:r>
        <w:br w:type="page"/>
      </w:r>
    </w:p>
    <w:p w14:paraId="7BEA3B70" w14:textId="77777777" w:rsidR="000F18E5" w:rsidRDefault="000F18E5" w:rsidP="000F18E5"/>
    <w:p w14:paraId="63F71F16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林爽文事件是本網站的示範案例，而不是網站唯一可以研究的主題。它適合</w:t>
      </w:r>
    </w:p>
    <w:p w14:paraId="1A70824F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用來展示系統，是因為戰爭中的中央與地方通信十分重要，臺灣海峽造成的</w:t>
      </w:r>
    </w:p>
    <w:p w14:paraId="6943D914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交通和風信問題使資訊延遲具有明顯的研究價值，而且相關奏折、上諭、戰圖</w:t>
      </w:r>
    </w:p>
    <w:p w14:paraId="6AEBBFEF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和檔案已被不同編纂本和學者整理。學生要學會把案例當成方法示範：從這場</w:t>
      </w:r>
    </w:p>
    <w:p w14:paraId="712F34B3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戰爭看見系統如何運作，再把同一套方法帶到其他時期、事件或行政問題。</w:t>
      </w:r>
    </w:p>
    <w:p w14:paraId="3B05A10D" w14:textId="77777777" w:rsidR="000F18E5" w:rsidRDefault="000F18E5" w:rsidP="000F18E5"/>
    <w:p w14:paraId="62004A76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可直接放入網站的正文</w:t>
      </w:r>
    </w:p>
    <w:p w14:paraId="4035696F" w14:textId="77777777" w:rsidR="000F18E5" w:rsidRDefault="000F18E5" w:rsidP="000F18E5"/>
    <w:p w14:paraId="5C1A959F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hint="eastAsia"/>
        </w:rPr>
        <w:t>為甚麼以林爽文事件作為示範案例？</w:t>
      </w:r>
    </w:p>
    <w:p w14:paraId="02EAEDDA" w14:textId="77777777" w:rsidR="000F18E5" w:rsidRDefault="000F18E5" w:rsidP="000F18E5"/>
    <w:p w14:paraId="09B365B1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本網站選擇乾隆朝林爽文事件（</w:t>
      </w:r>
      <w:r>
        <w:rPr>
          <w:rFonts w:hint="eastAsia"/>
        </w:rPr>
        <w:t>1786</w:t>
      </w:r>
      <w:r>
        <w:rPr>
          <w:rFonts w:hint="eastAsia"/>
        </w:rPr>
        <w:t>–</w:t>
      </w:r>
      <w:r>
        <w:rPr>
          <w:rFonts w:hint="eastAsia"/>
        </w:rPr>
        <w:t>1788</w:t>
      </w:r>
      <w:r>
        <w:rPr>
          <w:rFonts w:hint="eastAsia"/>
        </w:rPr>
        <w:t>）作為示範案例，首先是因為這場</w:t>
      </w:r>
    </w:p>
    <w:p w14:paraId="4250F232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戰爭把文書通信與軍事決策緊密地連在一起。前線需要透過奏折報告戰況、</w:t>
      </w:r>
    </w:p>
    <w:p w14:paraId="36685028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援軍、糧餉和交通，中央則需要根據收到的消息調兵、下令和調整戰略。李天鳴</w:t>
      </w:r>
    </w:p>
    <w:p w14:paraId="5AD7DD94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整理諸羅戰役時，按照時間重建林軍攻佔諸羅、清軍多次救援、林軍圍城，</w:t>
      </w:r>
    </w:p>
    <w:p w14:paraId="265C68CF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以及福康安抵臺後解圍的過程；這條戰事時間線本身已經顯示，戰場行動、</w:t>
      </w:r>
    </w:p>
    <w:p w14:paraId="422D9235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援軍調度和中央命令需要放在同一個過程中理解。（李天鳴，〈林爽文事件中的諸羅戰役〉，《故宮學術季刊》，第十九卷第一期，</w:t>
      </w:r>
      <w:r>
        <w:rPr>
          <w:rFonts w:hint="eastAsia"/>
        </w:rPr>
        <w:t>2001</w:t>
      </w:r>
      <w:r>
        <w:rPr>
          <w:rFonts w:hint="eastAsia"/>
        </w:rPr>
        <w:t>年秋季，頁</w:t>
      </w:r>
      <w:r>
        <w:rPr>
          <w:rFonts w:hint="eastAsia"/>
        </w:rPr>
        <w:t>151</w:t>
      </w:r>
      <w:r>
        <w:rPr>
          <w:rFonts w:hint="eastAsia"/>
        </w:rPr>
        <w:t>。）</w:t>
      </w:r>
    </w:p>
    <w:p w14:paraId="694EE041" w14:textId="77777777" w:rsidR="000F18E5" w:rsidRDefault="000F18E5" w:rsidP="000F18E5"/>
    <w:p w14:paraId="11FE1820" w14:textId="77777777" w:rsidR="000F18E5" w:rsidRDefault="000F18E5" w:rsidP="000F18E5">
      <w:r>
        <w:rPr>
          <w:rFonts w:hint="eastAsia"/>
        </w:rPr>
        <w:t>第二，這場戰爭能夠清楚展示資訊延遲如何影響判斷。臺灣與內地之間隔着</w:t>
      </w:r>
    </w:p>
    <w:p w14:paraId="5BF0366D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臺灣海峽，奏折、兵力、糧餉和上諭都要經過海上或跨省交通；風向、候風、</w:t>
      </w:r>
    </w:p>
    <w:p w14:paraId="2964D348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船隻和驛傳都可能改變文書抵達的時間。李智君指出，閩浙總督的奏折從臺灣</w:t>
      </w:r>
    </w:p>
    <w:p w14:paraId="1C0A4946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投出，到乾隆的硃批或諭旨返回，往往需要一兩個月。（李智君，〈清代大陸兵力對臺灣的跨海投送——以乾隆朝平定林爽文的戰爭為例〉，《南國學術》，</w:t>
      </w:r>
      <w:r>
        <w:rPr>
          <w:rFonts w:hint="eastAsia"/>
        </w:rPr>
        <w:t>2021</w:t>
      </w:r>
      <w:r>
        <w:rPr>
          <w:rFonts w:hint="eastAsia"/>
        </w:rPr>
        <w:t>年第</w:t>
      </w:r>
      <w:r>
        <w:rPr>
          <w:rFonts w:hint="eastAsia"/>
        </w:rPr>
        <w:t>1</w:t>
      </w:r>
      <w:r>
        <w:rPr>
          <w:rFonts w:hint="eastAsia"/>
        </w:rPr>
        <w:t>期，頁碼待核。）這使案例不只是「誰勝誰負」的戰爭史，也可以用來研究皇帝收到消息時，前線情勢是否已經改變，以及前線收到命令時，原先的決策條件是否仍然存在。</w:t>
      </w:r>
    </w:p>
    <w:p w14:paraId="51A9CD48" w14:textId="77777777" w:rsidR="000F18E5" w:rsidRDefault="000F18E5" w:rsidP="000F18E5"/>
    <w:p w14:paraId="7A352E9A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第三，這場戰爭留下了可以互相對讀的材料。奏折主要收錄於臺灣史料集成</w:t>
      </w:r>
    </w:p>
    <w:p w14:paraId="6549B5EA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lastRenderedPageBreak/>
        <w:t>編輯委員會編《明清臺灣檔案彙編》，上諭則可從中國人民大學清史研究所和</w:t>
      </w:r>
    </w:p>
    <w:p w14:paraId="57D4C878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中國第一歷史檔案館編《天地會》等資料中追查。台</w:t>
      </w:r>
      <w:r>
        <w:rPr>
          <w:rFonts w:hint="eastAsia"/>
        </w:rPr>
        <w:t>852</w:t>
      </w:r>
      <w:r>
        <w:rPr>
          <w:rFonts w:hint="eastAsia"/>
        </w:rPr>
        <w:t>和台</w:t>
      </w:r>
      <w:r>
        <w:rPr>
          <w:rFonts w:hint="eastAsia"/>
        </w:rPr>
        <w:t>951</w:t>
      </w:r>
      <w:r>
        <w:rPr>
          <w:rFonts w:hint="eastAsia"/>
        </w:rPr>
        <w:t>等文件又提供</w:t>
      </w:r>
    </w:p>
    <w:p w14:paraId="191B841B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了具體的日期和通信語句：台</w:t>
      </w:r>
      <w:r>
        <w:rPr>
          <w:rFonts w:hint="eastAsia"/>
        </w:rPr>
        <w:t>951</w:t>
      </w:r>
      <w:r>
        <w:rPr>
          <w:rFonts w:hint="eastAsia"/>
        </w:rPr>
        <w:t>記錄福康安等人於</w:t>
      </w:r>
      <w:r>
        <w:rPr>
          <w:rFonts w:hint="eastAsia"/>
        </w:rPr>
        <w:t>1787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日發出文件，</w:t>
      </w:r>
    </w:p>
    <w:p w14:paraId="4FA7B17C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並記錄同年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日收到／硃批的資訊。（臺灣史料集成編輯委員會編，《明清臺灣檔案彙編》第</w:t>
      </w:r>
      <w:r>
        <w:rPr>
          <w:rFonts w:hint="eastAsia"/>
        </w:rPr>
        <w:t>32</w:t>
      </w:r>
      <w:r>
        <w:rPr>
          <w:rFonts w:hint="eastAsia"/>
        </w:rPr>
        <w:t>冊，臺北：遠流出版事業股份有限公司，</w:t>
      </w:r>
      <w:r>
        <w:rPr>
          <w:rFonts w:hint="eastAsia"/>
        </w:rPr>
        <w:t>2007</w:t>
      </w:r>
      <w:r>
        <w:rPr>
          <w:rFonts w:hint="eastAsia"/>
        </w:rPr>
        <w:t>年，頁</w:t>
      </w:r>
      <w:r>
        <w:rPr>
          <w:rFonts w:hint="eastAsia"/>
        </w:rPr>
        <w:t>503</w:t>
      </w:r>
      <w:r>
        <w:rPr>
          <w:rFonts w:hint="eastAsia"/>
        </w:rPr>
        <w:t>；臺灣史料集成編輯委員會編，《明清臺灣檔案彙編》第</w:t>
      </w:r>
      <w:r>
        <w:rPr>
          <w:rFonts w:hint="eastAsia"/>
        </w:rPr>
        <w:t>33</w:t>
      </w:r>
      <w:r>
        <w:rPr>
          <w:rFonts w:hint="eastAsia"/>
        </w:rPr>
        <w:t>冊，臺北：遠流出版事業股份有限公司，</w:t>
      </w:r>
      <w:r>
        <w:rPr>
          <w:rFonts w:hint="eastAsia"/>
        </w:rPr>
        <w:t>2007</w:t>
      </w:r>
      <w:r>
        <w:rPr>
          <w:rFonts w:hint="eastAsia"/>
        </w:rPr>
        <w:t>年，頁</w:t>
      </w:r>
      <w:r>
        <w:rPr>
          <w:rFonts w:hint="eastAsia"/>
        </w:rPr>
        <w:t>191</w:t>
      </w:r>
      <w:r>
        <w:rPr>
          <w:rFonts w:hint="eastAsia"/>
        </w:rPr>
        <w:t>。）這類材料讓學生可以從原文出發，練習辨認文件類型、發出者、接收者、日期和可能的回應關係。</w:t>
      </w:r>
    </w:p>
    <w:p w14:paraId="6F50CC4B" w14:textId="77777777" w:rsidR="000F18E5" w:rsidRDefault="000F18E5" w:rsidP="000F18E5"/>
    <w:p w14:paraId="09BA48D1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第四，林爽文事件同時包含戰場、地方治理、軍需、海運和戰後記憶等多個</w:t>
      </w:r>
    </w:p>
    <w:p w14:paraId="4A883F3C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層次。李泰翰指出，乾隆年間製作的臺灣戰圖並沒有完整描繪整場戰事，前十幅</w:t>
      </w:r>
    </w:p>
    <w:p w14:paraId="67EEBB4F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主要呈現福康安率軍來臺後的征戰得勝場景，其餘戰圖也與御製詩和宮廷記憶</w:t>
      </w:r>
    </w:p>
    <w:p w14:paraId="4C94AFB9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有關。（李泰翰，〈清乾隆年間臺灣戰圖製作經緯〉，《故宮學術季刊》，第二十五卷第二期，</w:t>
      </w:r>
      <w:r>
        <w:rPr>
          <w:rFonts w:hint="eastAsia"/>
        </w:rPr>
        <w:t>2007</w:t>
      </w:r>
      <w:r>
        <w:rPr>
          <w:rFonts w:hint="eastAsia"/>
        </w:rPr>
        <w:t>年冬季，頁碼待核。）因此，學生可以比較戰時奏折、上諭和戰圖如何呈現同一場戰爭，也可以觀察哪些資訊在戰後被整理、選擇或重新敘述。</w:t>
      </w:r>
    </w:p>
    <w:p w14:paraId="7F2626DE" w14:textId="77777777" w:rsidR="000F18E5" w:rsidRDefault="000F18E5" w:rsidP="000F18E5"/>
    <w:p w14:paraId="75AE0A9B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本案例的重點不是要求學生先接受一個已經完成的林爽文事件結論，而是讓</w:t>
      </w:r>
    </w:p>
    <w:p w14:paraId="30D9D52B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學生看見一個具體的研究問題如何進入系統：哪些文件互相通信？消息用了</w:t>
      </w:r>
    </w:p>
    <w:p w14:paraId="2FD3AC03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多久才抵達？皇帝的判斷如何隨新奏報改變？前線官員又如何在等待命令時</w:t>
      </w:r>
    </w:p>
    <w:p w14:paraId="667ABD50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作出行動？當學生把這些問題轉換成結構化欄位、</w:t>
      </w:r>
      <w:r>
        <w:rPr>
          <w:rFonts w:hint="eastAsia"/>
        </w:rPr>
        <w:t xml:space="preserve">AI </w:t>
      </w:r>
      <w:r>
        <w:rPr>
          <w:rFonts w:hint="eastAsia"/>
        </w:rPr>
        <w:t>提取任務和圖表關係時，</w:t>
      </w:r>
    </w:p>
    <w:p w14:paraId="0DBD982F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他們就能理解網站如何把歷史問題轉換成可檢查的研究流程。</w:t>
      </w:r>
    </w:p>
    <w:p w14:paraId="3D83E8B0" w14:textId="77777777" w:rsidR="000F18E5" w:rsidRDefault="000F18E5" w:rsidP="000F18E5"/>
    <w:p w14:paraId="088288D3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不過，林爽文事件只是示範材料。相同的方法也可以用於其他清代戰爭、地方</w:t>
      </w:r>
    </w:p>
    <w:p w14:paraId="12C7B4D0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治理、災害處理、軍需調度或中央與地方通信問題。網站展示的是如何閱讀和</w:t>
      </w:r>
    </w:p>
    <w:p w14:paraId="12703ED8" w14:textId="77777777" w:rsidR="000F18E5" w:rsidRDefault="000F18E5" w:rsidP="000F18E5">
      <w:pPr>
        <w:rPr>
          <w:rFonts w:hint="eastAsia"/>
        </w:rPr>
      </w:pPr>
      <w:r>
        <w:rPr>
          <w:rFonts w:hint="eastAsia"/>
        </w:rPr>
        <w:t>重建奏折、硃批與上諭之間的關係，而不是把資料結構、圖表或</w:t>
      </w:r>
      <w:r>
        <w:rPr>
          <w:rFonts w:hint="eastAsia"/>
        </w:rPr>
        <w:t xml:space="preserve"> AI </w:t>
      </w:r>
      <w:r>
        <w:rPr>
          <w:rFonts w:hint="eastAsia"/>
        </w:rPr>
        <w:t>任務限定</w:t>
      </w:r>
    </w:p>
    <w:p w14:paraId="7138CEEF" w14:textId="7727AF8B" w:rsidR="004C4445" w:rsidRDefault="000F18E5" w:rsidP="000F18E5">
      <w:r>
        <w:rPr>
          <w:rFonts w:hint="eastAsia"/>
        </w:rPr>
        <w:t>在林爽文事件之內。</w:t>
      </w:r>
      <w:r w:rsidR="004C4445">
        <w:br w:type="page"/>
      </w:r>
    </w:p>
    <w:p w14:paraId="35314464" w14:textId="77777777" w:rsidR="004C4445" w:rsidRDefault="004C4445" w:rsidP="004C4445">
      <w:pPr>
        <w:rPr>
          <w:rFonts w:hint="eastAsia"/>
        </w:rPr>
      </w:pPr>
    </w:p>
    <w:p w14:paraId="13504CD3" w14:textId="77777777" w:rsidR="00DC6086" w:rsidRDefault="00DC6086" w:rsidP="00DC6086"/>
    <w:p w14:paraId="6C2CFBFE" w14:textId="5E969D5B" w:rsidR="00DC6086" w:rsidRDefault="00DC6086">
      <w:r>
        <w:br w:type="page"/>
      </w:r>
    </w:p>
    <w:p w14:paraId="531FA1C5" w14:textId="77777777" w:rsidR="00DC6086" w:rsidRDefault="00DC6086" w:rsidP="001702BE">
      <w:pPr>
        <w:rPr>
          <w:rFonts w:hint="eastAsia"/>
        </w:rPr>
      </w:pPr>
    </w:p>
    <w:bookmarkEnd w:id="0"/>
    <w:p w14:paraId="460D9B83" w14:textId="5FAEE07A" w:rsidR="00CD4842" w:rsidRDefault="00CD4842" w:rsidP="00CD4842">
      <w:pPr>
        <w:rPr>
          <w:rFonts w:hint="eastAsia"/>
        </w:rPr>
      </w:pPr>
    </w:p>
    <w:sectPr w:rsidR="00CD4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42"/>
    <w:rsid w:val="000F18E5"/>
    <w:rsid w:val="00150EDA"/>
    <w:rsid w:val="001702BE"/>
    <w:rsid w:val="00195A61"/>
    <w:rsid w:val="00287395"/>
    <w:rsid w:val="002D13B6"/>
    <w:rsid w:val="002D1AF1"/>
    <w:rsid w:val="00333E03"/>
    <w:rsid w:val="00334D55"/>
    <w:rsid w:val="0033629B"/>
    <w:rsid w:val="00395A91"/>
    <w:rsid w:val="004C4445"/>
    <w:rsid w:val="004F62B4"/>
    <w:rsid w:val="00545D16"/>
    <w:rsid w:val="006535F1"/>
    <w:rsid w:val="006D65B6"/>
    <w:rsid w:val="007506DE"/>
    <w:rsid w:val="007D2986"/>
    <w:rsid w:val="0088374E"/>
    <w:rsid w:val="008E4B3D"/>
    <w:rsid w:val="009063E3"/>
    <w:rsid w:val="0091074B"/>
    <w:rsid w:val="009127F8"/>
    <w:rsid w:val="00916FC1"/>
    <w:rsid w:val="00A410A1"/>
    <w:rsid w:val="00A8666F"/>
    <w:rsid w:val="00A9113F"/>
    <w:rsid w:val="00AC3259"/>
    <w:rsid w:val="00B80648"/>
    <w:rsid w:val="00B83FDB"/>
    <w:rsid w:val="00BF2353"/>
    <w:rsid w:val="00C27DFC"/>
    <w:rsid w:val="00CD4842"/>
    <w:rsid w:val="00DC4DC2"/>
    <w:rsid w:val="00DC6086"/>
    <w:rsid w:val="00E16B97"/>
    <w:rsid w:val="00E64DDF"/>
    <w:rsid w:val="00ED4B46"/>
    <w:rsid w:val="00F24C91"/>
    <w:rsid w:val="00F517C2"/>
    <w:rsid w:val="00FC5599"/>
    <w:rsid w:val="00FE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6FC6C"/>
  <w15:chartTrackingRefBased/>
  <w15:docId w15:val="{DBFF0C6D-A71D-214B-8EC6-10190097A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14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 Wang [Alumni]</dc:creator>
  <cp:keywords/>
  <dc:description/>
  <cp:lastModifiedBy>LIU, Kai Wang [Alumni]</cp:lastModifiedBy>
  <cp:revision>2</cp:revision>
  <dcterms:created xsi:type="dcterms:W3CDTF">2026-07-23T10:10:00Z</dcterms:created>
  <dcterms:modified xsi:type="dcterms:W3CDTF">2026-07-25T11:39:00Z</dcterms:modified>
</cp:coreProperties>
</file>