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26f61ba7210099aff45f7491020abc0e4bb842"/>
    <w:p>
      <w:pPr>
        <w:pStyle w:val="Heading1"/>
      </w:pPr>
      <w:r>
        <w:t xml:space="preserve">🧠 MH 1708 Estimating Workflow – AI Training Guide</w:t>
      </w:r>
    </w:p>
    <w:p>
      <w:pPr>
        <w:pStyle w:val="FirstParagraph"/>
      </w:pPr>
      <w:r>
        <w:t xml:space="preserve">This guide transforms your existing takeoff videos into structured AI-training lessons and standardized estimator workflows. Each module builds on the last to create a fully documented digital estimator process.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Train AI systems and new estimators to understand, replicate, and optimize your full takeoff and pricing workflow using standardized logic, terminology, and structure.</w:t>
      </w:r>
    </w:p>
    <w:p>
      <w:pPr>
        <w:pStyle w:val="BodyText"/>
      </w:pPr>
      <w:r>
        <w:rPr>
          <w:b/>
          <w:bCs/>
        </w:rPr>
        <w:t xml:space="preserve">Training Source Videos: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Building the Second Floor – Framing &amp; Design Insights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Second Floor Joist System Overview and Planning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Roof Takeoffs and Elevation Planning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Inputting Pricing for the 1708 Exterior Unit</w:t>
      </w:r>
      <w:r>
        <w:t xml:space="preserve"> </w:t>
      </w:r>
      <w:r>
        <w:t xml:space="preserve">5.</w:t>
      </w:r>
      <w:r>
        <w:t xml:space="preserve"> </w:t>
      </w:r>
      <w:r>
        <w:rPr>
          <w:i/>
          <w:iCs/>
        </w:rPr>
        <w:t xml:space="preserve">MH 1708 Elevation A Siding Takeoff</w:t>
      </w:r>
    </w:p>
    <w:p>
      <w:pPr>
        <w:pStyle w:val="BodyText"/>
      </w:pPr>
      <w:r>
        <w:rPr>
          <w:b/>
          <w:bCs/>
        </w:rPr>
        <w:t xml:space="preserve">Core Objectives:</w:t>
      </w:r>
      <w:r>
        <w:t xml:space="preserve"> </w:t>
      </w:r>
      <w:r>
        <w:t xml:space="preserve">- Standardize takeoff processes for repeatable accuracy.</w:t>
      </w:r>
      <w:r>
        <w:t xml:space="preserve"> </w:t>
      </w:r>
      <w:r>
        <w:t xml:space="preserve">- Train AI and staff to interpret patterns, materials, and plan logic.</w:t>
      </w:r>
      <w:r>
        <w:t xml:space="preserve"> </w:t>
      </w:r>
      <w:r>
        <w:t xml:space="preserve">- Reduce redundant manual entry and regenerate totals automatically.</w:t>
      </w:r>
      <w:r>
        <w:t xml:space="preserve"> </w:t>
      </w:r>
      <w:r>
        <w:t xml:space="preserve">- Establish a foundation for Power Automate and Excel/VBA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module-1-setup-calibration"/>
    <w:p>
      <w:pPr>
        <w:pStyle w:val="Heading2"/>
      </w:pPr>
      <w:r>
        <w:t xml:space="preserve">🧩 Module 1 – Setup &amp; Calibration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Preparing the workspace and plan environment before any measurement.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Ensure every takeoff starts from a calibrated, error-free foundation.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PlanSwift (Area &amp; Linear Tools), Excel, Power Automate, SharePoint.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Confirm correct scale on import (⅛″ per ft default).</w:t>
      </w:r>
      <w:r>
        <w:t xml:space="preserve"> </w:t>
      </w:r>
      <w:r>
        <w:t xml:space="preserve">2. Apply project template folder:</w:t>
      </w:r>
      <w:r>
        <w:t xml:space="preserve"> </w:t>
      </w:r>
      <w:r>
        <w:rPr>
          <w:rStyle w:val="VerbatimChar"/>
        </w:rPr>
        <w:t xml:space="preserve">1708_Base_Template</w:t>
      </w:r>
      <w:r>
        <w:t xml:space="preserve"> </w:t>
      </w:r>
      <w:r>
        <w:t xml:space="preserve">→ Floors / Walls / Roof / Siding / Hardware.</w:t>
      </w:r>
      <w:r>
        <w:t xml:space="preserve"> </w:t>
      </w:r>
      <w:r>
        <w:t xml:space="preserve">3. Verify naming conventions (Elevation A/B, Interior/Exterior Units).</w:t>
      </w:r>
      <w:r>
        <w:t xml:space="preserve"> </w:t>
      </w:r>
      <w:r>
        <w:t xml:space="preserve">4. Remove unnecessary packages and export filter logic.</w:t>
      </w:r>
      <w:r>
        <w:t xml:space="preserve"> </w:t>
      </w:r>
      <w:r>
        <w:t xml:space="preserve">5. Initialize ReadyFrame constant (0.45 default) in Excel for automated reference.</w:t>
      </w:r>
    </w:p>
    <w:p>
      <w:pPr>
        <w:pStyle w:val="BodyText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scale_verification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naming_standardization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data_filtering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template_initialization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  <w:r>
        <w:t xml:space="preserve"> </w:t>
      </w:r>
      <w:r>
        <w:t xml:space="preserve">Incorrect scale, duplicate package names, missing template linkage.</w:t>
      </w:r>
    </w:p>
    <w:p>
      <w:r>
        <w:pict>
          <v:rect style="width:0;height:1.5pt" o:hralign="center" o:hrstd="t" o:hr="t"/>
        </w:pict>
      </w:r>
    </w:p>
    <w:bookmarkEnd w:id="21"/>
    <w:bookmarkStart w:id="22" w:name="module-2-floor-wall-framing"/>
    <w:p>
      <w:pPr>
        <w:pStyle w:val="Heading2"/>
      </w:pPr>
      <w:r>
        <w:t xml:space="preserve">🏗️ Module 2 – Floor &amp; Wall Framing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Constructing the second floor structure including joists, walls, and hardware.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accurate takeoffs for framing assemblies with automated quantity regeneration.</w:t>
      </w:r>
    </w:p>
    <w:p>
      <w:pPr>
        <w:pStyle w:val="BodyText"/>
      </w:pPr>
      <w:r>
        <w:rPr>
          <w:b/>
          <w:bCs/>
        </w:rPr>
        <w:t xml:space="preserve">Key Elements:</w:t>
      </w:r>
      <w:r>
        <w:t xml:space="preserve"> </w:t>
      </w:r>
      <w:r>
        <w:t xml:space="preserve">- 2×12 floor joists</w:t>
      </w:r>
      <w:r>
        <w:t xml:space="preserve"> </w:t>
      </w:r>
      <w:r>
        <w:t xml:space="preserve">@16</w:t>
      </w:r>
      <w:r>
        <w:t xml:space="preserve">” O.C.</w:t>
      </w:r>
      <w:r>
        <w:t xml:space="preserve"> </w:t>
      </w:r>
      <w:r>
        <w:t xml:space="preserve">- LSL rimboard integration.</w:t>
      </w:r>
      <w:r>
        <w:t xml:space="preserve"> </w:t>
      </w:r>
      <w:r>
        <w:t xml:space="preserve">- Blocking 48” O.C.</w:t>
      </w:r>
      <w:r>
        <w:t xml:space="preserve"> </w:t>
      </w:r>
      <w:r>
        <w:t xml:space="preserve">- MSTC40 straps, A35 connectors, LUS/HUS hangers.</w:t>
      </w:r>
    </w:p>
    <w:p>
      <w:pPr>
        <w:pStyle w:val="BodyText"/>
      </w:pPr>
      <w:r>
        <w:rPr>
          <w:b/>
          <w:bCs/>
        </w:rPr>
        <w:t xml:space="preserve">Workflow Highlights:</w:t>
      </w:r>
      <w:r>
        <w:t xml:space="preserve"> </w:t>
      </w:r>
      <w:r>
        <w:t xml:space="preserve">1. Start from architectural</w:t>
      </w:r>
      <w:r>
        <w:t xml:space="preserve"> </w:t>
      </w:r>
      <w:r>
        <w:t xml:space="preserve">“S7”</w:t>
      </w:r>
      <w:r>
        <w:t xml:space="preserve"> </w:t>
      </w:r>
      <w:r>
        <w:t xml:space="preserve">sheet – confirm joist type &amp; hanger schedule.</w:t>
      </w:r>
      <w:r>
        <w:t xml:space="preserve"> </w:t>
      </w:r>
      <w:r>
        <w:t xml:space="preserve">2. Use area tool for decking, linear for rimboard.</w:t>
      </w:r>
      <w:r>
        <w:t xml:space="preserve"> </w:t>
      </w:r>
      <w:r>
        <w:t xml:space="preserve">3. Label blocking zones (2×12, 48” O.C.) and mark double joist conditions.</w:t>
      </w:r>
      <w:r>
        <w:t xml:space="preserve"> </w:t>
      </w:r>
      <w:r>
        <w:t xml:space="preserve">4. Automate regeneration via macro or button-click event.</w:t>
      </w:r>
      <w:r>
        <w:t xml:space="preserve"> </w:t>
      </w:r>
      <w:r>
        <w:t xml:space="preserve">5. Save framing logic as</w:t>
      </w:r>
      <w:r>
        <w:t xml:space="preserve"> </w:t>
      </w:r>
      <w:r>
        <w:rPr>
          <w:rStyle w:val="VerbatimChar"/>
        </w:rPr>
        <w:t xml:space="preserve">Component_Catalog</w:t>
      </w:r>
      <w:r>
        <w:t xml:space="preserve"> </w:t>
      </w:r>
      <w:r>
        <w:t xml:space="preserve">entry (for future automation reuse).</w:t>
      </w:r>
    </w:p>
    <w:p>
      <w:pPr>
        <w:pStyle w:val="BodyText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joist_logic</w:t>
      </w:r>
      <w:r>
        <w:t xml:space="preserve">,</w:t>
      </w:r>
      <w:r>
        <w:t xml:space="preserve"> </w:t>
      </w:r>
      <w:r>
        <w:rPr>
          <w:rStyle w:val="VerbatimChar"/>
        </w:rPr>
        <w:t xml:space="preserve">rimboard_validation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blocking_automation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hardware_insertion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  <w:r>
        <w:t xml:space="preserve"> </w:t>
      </w:r>
      <w:r>
        <w:t xml:space="preserve">- Rimboard mismatch (2×10 vs 2×12).</w:t>
      </w:r>
      <w:r>
        <w:t xml:space="preserve"> </w:t>
      </w:r>
      <w:r>
        <w:t xml:space="preserve">- Missing hangers in double-joist conditions.</w:t>
      </w:r>
      <w:r>
        <w:t xml:space="preserve"> </w:t>
      </w:r>
      <w:r>
        <w:t xml:space="preserve">- Manual recalculation of totals instead of automated regeneration.</w:t>
      </w:r>
    </w:p>
    <w:p>
      <w:r>
        <w:pict>
          <v:rect style="width:0;height:1.5pt" o:hralign="center" o:hrstd="t" o:hr="t"/>
        </w:pict>
      </w:r>
    </w:p>
    <w:bookmarkEnd w:id="22"/>
    <w:bookmarkStart w:id="23" w:name="module-3-roof-framing-sheathing"/>
    <w:p>
      <w:pPr>
        <w:pStyle w:val="Heading2"/>
      </w:pPr>
      <w:r>
        <w:t xml:space="preserve">🏠 Module 3 – Roof Framing &amp; Sheathing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Calculating roof structure, fire-treated zones, and shear wall hardware.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Standardize roof takeoff logic, slope-based sheathing rules, and LS50 placement.</w:t>
      </w:r>
    </w:p>
    <w:p>
      <w:pPr>
        <w:pStyle w:val="BodyText"/>
      </w:pPr>
      <w:r>
        <w:rPr>
          <w:b/>
          <w:bCs/>
        </w:rPr>
        <w:t xml:space="preserve">Core Data Points:</w:t>
      </w:r>
      <w:r>
        <w:t xml:space="preserve"> </w:t>
      </w:r>
      <w:r>
        <w:t xml:space="preserve">- Elevation A: 5:12 pitch (main) / 8:12 pitch (overbuild).</w:t>
      </w:r>
      <w:r>
        <w:t xml:space="preserve"> </w:t>
      </w:r>
      <w:r>
        <w:t xml:space="preserve">- Waste Factors: 15% standard / 20–25% for complex cuts.</w:t>
      </w:r>
      <w:r>
        <w:t xml:space="preserve"> </w:t>
      </w:r>
      <w:r>
        <w:t xml:space="preserve">- Fire-Treated Plywood: within 4 ft of property line.</w:t>
      </w:r>
      <w:r>
        <w:t xml:space="preserve"> </w:t>
      </w:r>
      <w:r>
        <w:t xml:space="preserve">- Gable sheathing: 4×8 / 4×9 panels @ 10 ft wall height.</w:t>
      </w:r>
    </w:p>
    <w:p>
      <w:pPr>
        <w:pStyle w:val="BodyText"/>
      </w:pPr>
      <w:r>
        <w:rPr>
          <w:b/>
          <w:bCs/>
        </w:rPr>
        <w:t xml:space="preserve">Workflow Highlights:</w:t>
      </w:r>
      <w:r>
        <w:t xml:space="preserve"> </w:t>
      </w:r>
      <w:r>
        <w:t xml:space="preserve">1. Separate Elevations A/B into unique roof packs.</w:t>
      </w:r>
      <w:r>
        <w:t xml:space="preserve"> </w:t>
      </w:r>
      <w:r>
        <w:t xml:space="preserve">2. Apply correct pitch before measuring.</w:t>
      </w:r>
      <w:r>
        <w:t xml:space="preserve"> </w:t>
      </w:r>
      <w:r>
        <w:t xml:space="preserve">3. Tag fire-treated areas; use color code for AI visibility.</w:t>
      </w:r>
      <w:r>
        <w:t xml:space="preserve"> </w:t>
      </w:r>
      <w:r>
        <w:t xml:space="preserve">4. Insert LS50 straps (A=48” OC, B=30”, D=16”, F=8”).</w:t>
      </w:r>
      <w:r>
        <w:t xml:space="preserve"> </w:t>
      </w:r>
      <w:r>
        <w:t xml:space="preserve">5. Confirm soffit type: vented vs solid (per plan proximity).</w:t>
      </w:r>
    </w:p>
    <w:p>
      <w:pPr>
        <w:pStyle w:val="BodyText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roof_pitch_detection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fire_zone_mapping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soffit_type_classification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hardware_distribution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  <w:r>
        <w:t xml:space="preserve"> </w:t>
      </w:r>
      <w:r>
        <w:t xml:space="preserve">- Incorrect scale at roof plan.</w:t>
      </w:r>
      <w:r>
        <w:t xml:space="preserve"> </w:t>
      </w:r>
      <w:r>
        <w:t xml:space="preserve">- Unmarked fire-treated zones.</w:t>
      </w:r>
      <w:r>
        <w:t xml:space="preserve"> </w:t>
      </w:r>
      <w:r>
        <w:t xml:space="preserve">- Mixed soffit conditions in shared elevation packs.</w:t>
      </w:r>
    </w:p>
    <w:p>
      <w:r>
        <w:pict>
          <v:rect style="width:0;height:1.5pt" o:hralign="center" o:hrstd="t" o:hr="t"/>
        </w:pict>
      </w:r>
    </w:p>
    <w:bookmarkEnd w:id="23"/>
    <w:bookmarkStart w:id="24" w:name="module-4-siding-trim-soffit"/>
    <w:p>
      <w:pPr>
        <w:pStyle w:val="Heading2"/>
      </w:pPr>
      <w:r>
        <w:t xml:space="preserve">🪚 Module 4 – Siding, Trim &amp; Soffit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Measuring siding areas, trim runs, and soffit details for Elevation A.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Automate separation of material categories and apply standard waste logic.</w:t>
      </w:r>
    </w:p>
    <w:p>
      <w:pPr>
        <w:pStyle w:val="BodyText"/>
      </w:pPr>
      <w:r>
        <w:rPr>
          <w:b/>
          <w:bCs/>
        </w:rPr>
        <w:t xml:space="preserve">Workflow Highlights:</w:t>
      </w:r>
      <w:r>
        <w:t xml:space="preserve"> </w:t>
      </w:r>
      <w:r>
        <w:t xml:space="preserve">1. Verify scale and pitch alignment (8 ft wall, 10 ft gables).</w:t>
      </w:r>
      <w:r>
        <w:t xml:space="preserve"> </w:t>
      </w:r>
      <w:r>
        <w:t xml:space="preserve">2. Area tool for SmartSide siding – apply 15% waste.</w:t>
      </w:r>
      <w:r>
        <w:t xml:space="preserve"> </w:t>
      </w:r>
      <w:r>
        <w:t xml:space="preserve">3. Linear tool for trim (5/4×4, 5/4×6, fascia, corner boards).</w:t>
      </w:r>
      <w:r>
        <w:t xml:space="preserve"> </w:t>
      </w:r>
      <w:r>
        <w:t xml:space="preserve">4. Separate vented vs solid soffits.</w:t>
      </w:r>
      <w:r>
        <w:t xml:space="preserve"> </w:t>
      </w:r>
      <w:r>
        <w:t xml:space="preserve">5. Export totals into Excel categories:</w:t>
      </w:r>
      <w:r>
        <w:t xml:space="preserve"> </w:t>
      </w:r>
      <w:r>
        <w:t xml:space="preserve">- Smart Lap Siding (SF)</w:t>
      </w:r>
      <w:r>
        <w:t xml:space="preserve"> </w:t>
      </w:r>
      <w:r>
        <w:t xml:space="preserve">- Smart Trim (LF)</w:t>
      </w:r>
      <w:r>
        <w:t xml:space="preserve"> </w:t>
      </w:r>
      <w:r>
        <w:t xml:space="preserve">- Smart Soffit (SF)</w:t>
      </w:r>
      <w:r>
        <w:t xml:space="preserve"> </w:t>
      </w:r>
      <w:r>
        <w:t xml:space="preserve">- Accessories (EA)</w:t>
      </w:r>
    </w:p>
    <w:p>
      <w:pPr>
        <w:pStyle w:val="BodyText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siding_area_measurement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soffit_segmentation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waste_factor_standardization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  <w:r>
        <w:t xml:space="preserve"> </w:t>
      </w:r>
      <w:r>
        <w:t xml:space="preserve">- Double-counted gables.</w:t>
      </w:r>
      <w:r>
        <w:t xml:space="preserve"> </w:t>
      </w:r>
      <w:r>
        <w:t xml:space="preserve">- Missed fire-rated soffit under 4 ft proximity rule.</w:t>
      </w:r>
      <w:r>
        <w:t xml:space="preserve"> </w:t>
      </w:r>
      <w:r>
        <w:t xml:space="preserve">- Trim overlap mismatch (e.g., 5/4×6 used instead of 5/4×4).</w:t>
      </w:r>
    </w:p>
    <w:p>
      <w:r>
        <w:pict>
          <v:rect style="width:0;height:1.5pt" o:hralign="center" o:hrstd="t" o:hr="t"/>
        </w:pict>
      </w:r>
    </w:p>
    <w:bookmarkEnd w:id="24"/>
    <w:bookmarkStart w:id="25" w:name="module-5-pricing-integration"/>
    <w:p>
      <w:pPr>
        <w:pStyle w:val="Heading2"/>
      </w:pPr>
      <w:r>
        <w:t xml:space="preserve">💲 Module 5 – Pricing Integration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Cleaning, consolidating, and pricing material exports.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Streamline manual entry and reduce redundancy across Exterior/Interior scopes.</w:t>
      </w:r>
    </w:p>
    <w:p>
      <w:pPr>
        <w:pStyle w:val="BodyText"/>
      </w:pPr>
      <w:r>
        <w:rPr>
          <w:b/>
          <w:bCs/>
        </w:rPr>
        <w:t xml:space="preserve">Workflow Highlights:</w:t>
      </w:r>
      <w:r>
        <w:t xml:space="preserve"> </w:t>
      </w:r>
      <w:r>
        <w:t xml:space="preserve">1. Export to Excel using</w:t>
      </w:r>
      <w:r>
        <w:t xml:space="preserve"> </w:t>
      </w:r>
      <w:r>
        <w:t xml:space="preserve">“Use SKU to consolidate tallied items.”</w:t>
      </w:r>
      <w:r>
        <w:t xml:space="preserve"> </w:t>
      </w:r>
      <w:r>
        <w:t xml:space="preserve">2. Filter by Exterior vs Interior scope.</w:t>
      </w:r>
      <w:r>
        <w:t xml:space="preserve"> </w:t>
      </w:r>
      <w:r>
        <w:t xml:space="preserve">3. Apply formulas:</w:t>
      </w:r>
      <w:r>
        <w:t xml:space="preserve"> </w:t>
      </w:r>
      <w:r>
        <w:t xml:space="preserve">- ReadyFrame =</w:t>
      </w:r>
      <w:r>
        <w:t xml:space="preserve"> </w:t>
      </w:r>
      <w:r>
        <w:rPr>
          <w:rStyle w:val="VerbatimChar"/>
        </w:rPr>
        <w:t xml:space="preserve">SquareFootage * 0.45</w:t>
      </w:r>
      <w:r>
        <w:t xml:space="preserve"> </w:t>
      </w:r>
      <w:r>
        <w:t xml:space="preserve">- Ext Price =</w:t>
      </w:r>
      <w:r>
        <w:t xml:space="preserve"> </w:t>
      </w:r>
      <w:r>
        <w:rPr>
          <w:rStyle w:val="VerbatimChar"/>
        </w:rPr>
        <w:t xml:space="preserve">Qty * Unit Price</w:t>
      </w:r>
      <w:r>
        <w:t xml:space="preserve"> </w:t>
      </w:r>
      <w:r>
        <w:t xml:space="preserve">4. Auto-check for missing unit prices (highlight blank cells red).</w:t>
      </w:r>
      <w:r>
        <w:t xml:space="preserve"> </w:t>
      </w:r>
      <w:r>
        <w:t xml:space="preserve">5. Duplicate and adjust Interior Units sheet (apply 0.5x or 2x logic where needed).</w:t>
      </w:r>
    </w:p>
    <w:p>
      <w:pPr>
        <w:pStyle w:val="BodyText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pricing_cleanup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scope_filtering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readyframe_calc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cost_validation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  <w:r>
        <w:t xml:space="preserve"> </w:t>
      </w:r>
      <w:r>
        <w:t xml:space="preserve">- Misapplied scope filters.</w:t>
      </w:r>
      <w:r>
        <w:t xml:space="preserve"> </w:t>
      </w:r>
      <w:r>
        <w:t xml:space="preserve">- Duplicate ReadyFrame constants.</w:t>
      </w:r>
      <w:r>
        <w:t xml:space="preserve"> </w:t>
      </w:r>
      <w:r>
        <w:t xml:space="preserve">- Missing hangers or hardware in export sheet.</w:t>
      </w:r>
    </w:p>
    <w:p>
      <w:r>
        <w:pict>
          <v:rect style="width:0;height:1.5pt" o:hralign="center" o:hrstd="t" o:hr="t"/>
        </w:pict>
      </w:r>
    </w:p>
    <w:bookmarkEnd w:id="25"/>
    <w:bookmarkStart w:id="26" w:name="module-6-qa-continuous-improvement"/>
    <w:p>
      <w:pPr>
        <w:pStyle w:val="Heading2"/>
      </w:pPr>
      <w:r>
        <w:t xml:space="preserve">🔍 Module 6 – QA &amp; Continuous Improvement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Validation, optimization, and iterative AI training.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automated QA loops to verify material accuracy and learn from corrections.</w:t>
      </w:r>
    </w:p>
    <w:p>
      <w:pPr>
        <w:pStyle w:val="BodyText"/>
      </w:pPr>
      <w:r>
        <w:rPr>
          <w:b/>
          <w:bCs/>
        </w:rPr>
        <w:t xml:space="preserve">Verification Checklist:</w:t>
      </w:r>
      <w:r>
        <w:t xml:space="preserve"> </w:t>
      </w:r>
      <w:r>
        <w:t xml:space="preserve">- [ ] All elevations calibrated and named correctly.</w:t>
      </w:r>
      <w:r>
        <w:t xml:space="preserve"> </w:t>
      </w:r>
      <w:r>
        <w:t xml:space="preserve">- [ ] Hardware matches structural sheet (A35 → LS50 substitutions logged).</w:t>
      </w:r>
      <w:r>
        <w:t xml:space="preserve"> </w:t>
      </w:r>
      <w:r>
        <w:t xml:space="preserve">- [ ] Fire-treated sheathing only where required.</w:t>
      </w:r>
      <w:r>
        <w:t xml:space="preserve"> </w:t>
      </w:r>
      <w:r>
        <w:t xml:space="preserve">- [ ] Waste %s consistent across trades.</w:t>
      </w:r>
      <w:r>
        <w:t xml:space="preserve"> </w:t>
      </w:r>
      <w:r>
        <w:t xml:space="preserve">- [ ] No double-counted or orphan assemblies.</w:t>
      </w:r>
    </w:p>
    <w:p>
      <w:pPr>
        <w:pStyle w:val="BodyText"/>
      </w:pPr>
      <w:r>
        <w:rPr>
          <w:b/>
          <w:bCs/>
        </w:rPr>
        <w:t xml:space="preserve">Automation Opportunities:</w:t>
      </w:r>
      <w:r>
        <w:t xml:space="preserve"> </w:t>
      </w:r>
      <w:r>
        <w:t xml:space="preserve">- Power Automate triggers on file export → auto QA summary.</w:t>
      </w:r>
      <w:r>
        <w:t xml:space="preserve"> </w:t>
      </w:r>
      <w:r>
        <w:t xml:space="preserve">- VBA macro:</w:t>
      </w:r>
      <w:r>
        <w:t xml:space="preserve"> </w:t>
      </w:r>
      <w:r>
        <w:t xml:space="preserve">“Regenerate Totals + Color-Code Errors.”</w:t>
      </w:r>
      <w:r>
        <w:t xml:space="preserve"> </w:t>
      </w:r>
      <w:r>
        <w:t xml:space="preserve">- AI model retraining every 10 projects using logged corrections.</w:t>
      </w:r>
    </w:p>
    <w:p>
      <w:pPr>
        <w:pStyle w:val="BodyText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error_detection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pattern_learning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process_refinement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8" w:name="next-steps"/>
    <w:p>
      <w:pPr>
        <w:pStyle w:val="Heading2"/>
      </w:pPr>
      <w:r>
        <w:t xml:space="preserve">🧭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Refine Inputs:</w:t>
      </w:r>
      <w:r>
        <w:t xml:space="preserve"> </w:t>
      </w:r>
      <w:r>
        <w:t xml:space="preserve">Segment each video into 2–4 minute topic clips for micro-learning.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Reference Tables:</w:t>
      </w:r>
      <w:r>
        <w:t xml:space="preserve"> </w:t>
      </w:r>
      <w:r>
        <w:t xml:space="preserve">Include SKUs, hardware lists, and waste factors in a linked Excel knowledge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 the AI:</w:t>
      </w:r>
      <w:r>
        <w:t xml:space="preserve"> </w:t>
      </w:r>
      <w:r>
        <w:t xml:space="preserve">Upload labeled datasets per module with voiceover transcription for contextual cues.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Integrate Power Automate:</w:t>
      </w:r>
      <w:r>
        <w:t xml:space="preserve"> </w:t>
      </w:r>
      <w:r>
        <w:t xml:space="preserve">Use Flow triggers to pull data from Excel exports for training reinforcement.</w:t>
      </w:r>
    </w:p>
    <w:p>
      <w:r>
        <w:pict>
          <v:rect style="width:0;height:1.5pt" o:hralign="center" o:hrstd="t" o:hr="t"/>
        </w:pict>
      </w:r>
    </w:p>
    <w:bookmarkStart w:id="27" w:name="long-term-vision"/>
    <w:p>
      <w:pPr>
        <w:pStyle w:val="Heading3"/>
      </w:pPr>
      <w:r>
        <w:t xml:space="preserve">⚙️ Long-Term Vision</w:t>
      </w:r>
    </w:p>
    <w:p>
      <w:pPr>
        <w:pStyle w:val="Compact"/>
        <w:numPr>
          <w:ilvl w:val="0"/>
          <w:numId w:val="1002"/>
        </w:numPr>
      </w:pPr>
      <w:r>
        <w:t xml:space="preserve">Every takeoff video becomes an automated, teachable blueprint.</w:t>
      </w:r>
    </w:p>
    <w:p>
      <w:pPr>
        <w:pStyle w:val="Compact"/>
        <w:numPr>
          <w:ilvl w:val="0"/>
          <w:numId w:val="1002"/>
        </w:numPr>
      </w:pPr>
      <w:r>
        <w:t xml:space="preserve">The AI learns framing, siding, and pricing logic directly from your voice and cursor behavior.</w:t>
      </w:r>
    </w:p>
    <w:p>
      <w:pPr>
        <w:pStyle w:val="Compact"/>
        <w:numPr>
          <w:ilvl w:val="0"/>
          <w:numId w:val="1002"/>
        </w:numPr>
      </w:pPr>
      <w:r>
        <w:t xml:space="preserve">Estimators can interact with an AI assistant trained on your process, asking:</w:t>
      </w:r>
      <w:r>
        <w:br/>
      </w:r>
      <w:r>
        <w:t xml:space="preserve">&gt;</w:t>
      </w:r>
      <w:r>
        <w:t xml:space="preserve"> </w:t>
      </w:r>
      <w:r>
        <w:t xml:space="preserve">“Show me the LS50 spacing logic for Elevation A roofs.”</w:t>
      </w:r>
      <w:r>
        <w:br/>
      </w:r>
      <w:r>
        <w:t xml:space="preserve">&gt;</w:t>
      </w:r>
      <w:r>
        <w:t xml:space="preserve"> </w:t>
      </w:r>
      <w:r>
        <w:t xml:space="preserve">“What’s the ReadyFrame multiplier for the 1708 plan?”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Corey Boser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2025-10-21T22:00:33Z</dcterms:created>
  <dcterms:modified xsi:type="dcterms:W3CDTF">2025-10-21T22:00:33Z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