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STO Material Code System</w:t>
      </w:r>
    </w:p>
    <w:p>
      <w:pPr>
        <w:spacing w:after="120"/>
        <w:jc w:val="center"/>
      </w:pPr>
      <w:r>
        <w:rPr>
          <w:color w:val="666666"/>
          <w:sz w:val="24"/>
          <w:szCs w:val="24"/>
        </w:rPr>
        <w:t xml:space="preserve">Sales Team One - Descriptive Material Codes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Version 1.0 | December 2025 | Status: Active</w:t>
      </w:r>
    </w:p>
    <w:p>
      <w:pPr>
        <w:pStyle w:val="Heading1"/>
      </w:pPr>
      <w:r>
        <w:t xml:space="preserve">1. Code Format Overview</w:t>
      </w:r>
    </w:p>
    <w:p>
      <w:pPr>
        <w:spacing w:after="200"/>
      </w:pPr>
      <w:r>
        <w:t xml:space="preserve">The STO Material Code System uses human-readable codes that describe materials at a glance. Each code follows a consistent pattern that identifies the material category, dimensions, specifications, and any variants.</w:t>
      </w:r>
    </w:p>
    <w:p>
      <w:pPr>
        <w:pStyle w:val="Heading2"/>
      </w:pPr>
      <w:r>
        <w:t xml:space="preserve">1.1 General Format</w:t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PREFIX-DIMENSION-SPEC[-VARIANT]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Segment</w:t>
            </w:r>
          </w:p>
        </w:tc>
        <w:tc>
          <w:tcPr>
            <w:tcW w:type="dxa" w:w="7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PREFIX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Material category identifier (2X4, OSB, HANGER, SID,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Size, length, depth, or model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SPEC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Species, grade, brand, or type 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VARIANT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Optional treatment or variant suffix (-PT-GC, -TG, -FR)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Example Codes: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STO Code</w:t>
            </w:r>
          </w:p>
        </w:tc>
        <w:tc>
          <w:tcPr>
            <w:tcW w:type="dxa" w:w="58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2X4-8-SPF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2x4 x 8' Spruce-Pine-Fir #2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2X6-92-5/8-DF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2x6 x 92-5/8" Douglas Fir Stud Grade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2X6-12-PT-GC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2x6 x 12' Pressure Treated Ground Contact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HANGER-LUS28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Simpson LUS28 Joist Hanger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OSB-7/16-4X8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7/16" OSB 4x8 Sheathing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GLB-5-1/2X18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Glulam Beam 5-1/2" x 18"</w:t>
            </w:r>
          </w:p>
        </w:tc>
      </w:tr>
    </w:tbl>
    <w:p>
      <w:pPr>
        <w:pStyle w:val="Heading1"/>
      </w:pPr>
      <w:r>
        <w:t xml:space="preserve">2. Dimensional Lumber</w:t>
      </w:r>
    </w:p>
    <w:p>
      <w:pPr>
        <w:spacing w:after="200"/>
      </w:pPr>
      <w:r>
        <w:t xml:space="preserve">Dimensional lumber codes follow the format </w:t>
      </w:r>
      <w:r>
        <w:rPr>
          <w:rFonts w:ascii="Courier New" w:cs="Courier New" w:eastAsia="Courier New" w:hAnsi="Courier New"/>
          <w:b/>
          <w:bCs/>
        </w:rPr>
        <w:t xml:space="preserve">NXN-LENGTH-SPECIES</w:t>
      </w:r>
      <w:r>
        <w:t xml:space="preserve"> where NXN is the nominal dimension.</w:t>
      </w:r>
    </w:p>
    <w:p>
      <w:pPr>
        <w:pStyle w:val="Heading2"/>
      </w:pPr>
      <w:r>
        <w:t xml:space="preserve">2.1 Standard Lumber Prefixes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Prefix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Nominal Size</w:t>
            </w:r>
          </w:p>
        </w:tc>
        <w:tc>
          <w:tcPr>
            <w:tcW w:type="dxa" w:w="5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Common Uses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2X4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2" x 4"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Studs, plates, blocking, light framing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2X6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2" x 6"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Exterior walls, floor joists, rafters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2X8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2" x 8"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Floor joists, headers, rafters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2X10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2" x 10"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Floor joists, headers, beams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2X12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2" x 12"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Floor joists, ridge boards, headers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4X4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4" x 4"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Posts, columns, deck framing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4X6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4" x 6"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Posts, beams, heavy framing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6X6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6" x 6"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Posts, columns, structural support</w:t>
            </w:r>
          </w:p>
        </w:tc>
      </w:tr>
    </w:tbl>
    <w:p>
      <w:pPr>
        <w:pStyle w:val="Heading2"/>
      </w:pPr>
      <w:r>
        <w:t xml:space="preserve">2.2 Length Codes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80"/>
        <w:gridCol w:w="4180"/>
      </w:tblGrid>
      <w:t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31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Length</w:t>
            </w:r>
          </w:p>
        </w:tc>
        <w:tc>
          <w:tcPr>
            <w:tcW w:type="dxa" w:w="41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8, 10, 12...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8', 10', 12', etc.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Standard lengths in feet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92-5/8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92-5/8"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Precut stud for 8' walls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104-5/8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104-5/8"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Precut stud for 9' walls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Random Length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Mixed lengths, priced per MBF</w:t>
            </w:r>
          </w:p>
        </w:tc>
      </w:tr>
    </w:tbl>
    <w:p>
      <w:pPr>
        <w:pStyle w:val="Heading2"/>
      </w:pPr>
      <w:r>
        <w:t xml:space="preserve">2.3 Species Codes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3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Species</w:t>
            </w:r>
          </w:p>
        </w:tc>
        <w:tc>
          <w:tcPr>
            <w:tcW w:type="dxa" w:w="4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Characteristics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Douglas Fir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Strong, stiff, good for structural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SPF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Spruce-Pine-Fir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Economical, light, easy to work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Hem-Fir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Good strength, moderate cost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SYP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Southern Yellow Pine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Dense, strong, takes treatment well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Cedar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Naturally rot-resistant, exterior 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CYP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Cypress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Rot-resistant, primed exterior trim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Redwood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Premium, naturally decay-resistant</w:t>
            </w:r>
          </w:p>
        </w:tc>
      </w:tr>
    </w:tbl>
    <w:p>
      <w:pPr>
        <w:pStyle w:val="Heading2"/>
      </w:pPr>
      <w:r>
        <w:t xml:space="preserve">2.4 Complete Lumber Examples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STO Code</w:t>
            </w:r>
          </w:p>
        </w:tc>
        <w:tc>
          <w:tcPr>
            <w:tcW w:type="dxa" w:w="6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Full 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2X4-8-SPF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2x4 x 8' SPF #2 Standard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2X4-92-5/8-DF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2x4 x 92-5/8" Douglas Fir Stud Grade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2X6-104-5/8-DF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2x6 x 104-5/8" Douglas Fir Stud Grade (9' walls)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2X6-16-SPF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2x6 x 16' SPF #2 (Top Plates)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2X10-20-DF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2x10 x 20' Douglas Fir #2 (Headers/Joists)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4X4-8-DF-PT-GC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4x4 x 8' Douglas Fir Pressure Treated Ground Contact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6X6-12-DF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6x6 x 12' Douglas Fir #2 Post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Engineered Lumber</w:t>
      </w:r>
    </w:p>
    <w:p>
      <w:pPr>
        <w:spacing w:after="200"/>
      </w:pPr>
      <w:r>
        <w:t xml:space="preserve">Engineered lumber products use type-specific prefixes followed by dimensions and model information.</w:t>
      </w:r>
    </w:p>
    <w:p>
      <w:pPr>
        <w:pStyle w:val="Heading2"/>
      </w:pPr>
      <w:r>
        <w:t xml:space="preserve">3.1 Engineered Lumber Prefixes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360"/>
      </w:tblGrid>
      <w:tr>
        <w:tc>
          <w:tcPr>
            <w:tcW w:type="dxa" w:w="1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Prefix</w:t>
            </w:r>
          </w:p>
        </w:tc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Product Type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2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IJT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I-Joist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IJT-DEPTH-MODEL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IJT-11-7/8-TJI110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LVL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Laminated Veneer Lumber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LVL-THKxDEPTH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LVL-1-3/4X14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Laminated Strand Lumber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LSL-THKxDEPTH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LSL-1-1/2X9-1/2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GLB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Glulam Beam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GLB-WIDTHxDEPTH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GLB-5-1/2X18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RIM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Rim 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RIM-THKxDEPTH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RIM-1-1/8X9-1/2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Parallel Strand Lumber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PSL-THKxDEPTH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PSL-3-1/2X11-7/8</w:t>
            </w:r>
          </w:p>
        </w:tc>
      </w:tr>
    </w:tbl>
    <w:p>
      <w:pPr>
        <w:pStyle w:val="Heading2"/>
      </w:pPr>
      <w:r>
        <w:t xml:space="preserve">3.2 I-Joist Models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Series</w:t>
            </w:r>
          </w:p>
        </w:tc>
        <w:tc>
          <w:tcPr>
            <w:tcW w:type="dxa" w:w="48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Typical Depths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TJI110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TJI 110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9-1/2", 11-7/8", 14", 16"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TJI210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TJI 210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9-1/2", 11-7/8", 14", 16"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TJI230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TJI 230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11-7/8", 14", 16"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TJI360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TJI 360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11-7/8", 14", 16"</w:t>
            </w:r>
          </w:p>
        </w:tc>
      </w:tr>
    </w:tbl>
    <w:p>
      <w:pPr>
        <w:pStyle w:val="Heading1"/>
      </w:pPr>
      <w:r>
        <w:t xml:space="preserve">4. Sheathing &amp; Panels</w:t>
      </w:r>
    </w:p>
    <w:p>
      <w:pPr>
        <w:pStyle w:val="Heading2"/>
      </w:pPr>
      <w:r>
        <w:t xml:space="preserve">4.1 OSB (Oriented Strand Board)</w:t>
      </w:r>
    </w:p>
    <w:p>
      <w:pPr>
        <w:spacing w:after="120"/>
      </w:pPr>
      <w:r>
        <w:t xml:space="preserve">Format: </w:t>
      </w:r>
      <w:r>
        <w:rPr>
          <w:rFonts w:ascii="Courier New" w:cs="Courier New" w:eastAsia="Courier New" w:hAnsi="Courier New"/>
          <w:b/>
          <w:bCs/>
        </w:rPr>
        <w:t xml:space="preserve">OSB-THICKNESS-SIZE[-VARIANT]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STO Code</w:t>
            </w:r>
          </w:p>
        </w:tc>
        <w:tc>
          <w:tcPr>
            <w:tcW w:type="dxa" w:w="6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OSB-7/16-4X8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7/16" OSB 4x8 Wall Sheathing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OSB-15/32-4X8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15/32" OSB 4x8 Roof Sheathing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OSB-23/32-4X8-TG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23/32" OSB 4x8 Tongue &amp; Groove Floor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OSB-3/4-4X8-TG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3/4" OSB 4x8 Tongue &amp; Groove Subfloor</w:t>
            </w:r>
          </w:p>
        </w:tc>
      </w:tr>
    </w:tbl>
    <w:p>
      <w:pPr>
        <w:pStyle w:val="Heading2"/>
      </w:pPr>
      <w:r>
        <w:t xml:space="preserve">4.2 Plywood</w:t>
      </w:r>
    </w:p>
    <w:p>
      <w:pPr>
        <w:spacing w:after="120"/>
      </w:pPr>
      <w:r>
        <w:t xml:space="preserve">Format: </w:t>
      </w:r>
      <w:r>
        <w:rPr>
          <w:rFonts w:ascii="Courier New" w:cs="Courier New" w:eastAsia="Courier New" w:hAnsi="Courier New"/>
          <w:b/>
          <w:bCs/>
        </w:rPr>
        <w:t xml:space="preserve">PLY-THICKNESS-GRADE-SIZE[-VARIANT]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STO Code</w:t>
            </w:r>
          </w:p>
        </w:tc>
        <w:tc>
          <w:tcPr>
            <w:tcW w:type="dxa" w:w="6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PLY-1/2-CDX-4X8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1/2" CDX Plywood 4x8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PLY-3/4-CDX-4X8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3/4" CDX Plywood 4x8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PLY-3/8-CDX-4X8-PT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3/8" CDX Plywood 4x8 Pressure Treated</w:t>
            </w:r>
          </w:p>
        </w:tc>
      </w:tr>
    </w:tbl>
    <w:p>
      <w:pPr>
        <w:pStyle w:val="Heading1"/>
      </w:pPr>
      <w:r>
        <w:t xml:space="preserve">5. Hardware (Simpson Strong-Tie)</w:t>
      </w:r>
    </w:p>
    <w:p>
      <w:pPr>
        <w:spacing w:after="200"/>
      </w:pPr>
      <w:r>
        <w:t xml:space="preserve">Hardware codes use category prefixes followed by the manufacturer's model number.</w:t>
      </w:r>
    </w:p>
    <w:p>
      <w:pPr>
        <w:pStyle w:val="Heading2"/>
      </w:pPr>
      <w:r>
        <w:t xml:space="preserve">5.1 Hardware Prefixes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Prefix</w:t>
            </w:r>
          </w:p>
        </w:tc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HANGER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Joist Hangers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HANGER-LUS28, HANGER-LUS210, HANGER-HUS210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ANCHOR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Hold-Downs &amp; Anchors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ANCHOR-HD5A, ANCHOR-HD2A, ANCHOR-ABA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 Bases &amp; Caps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BASE-ABU44Z, BASE-AC6Z, BASE-PBS44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STRAP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Strap Ties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STRAP-LSTA21, STRAP-MST48, STRAP-ST6236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CLIP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Clips &amp; Angles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CLIP-A35, CLIP-H2.5A, CLIP-RTC42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HDW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General Hardware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HDW-A34, HDW-CNW7</w:t>
            </w:r>
          </w:p>
        </w:tc>
      </w:tr>
    </w:tbl>
    <w:p>
      <w:pPr>
        <w:pStyle w:val="Heading2"/>
      </w:pPr>
      <w:r>
        <w:t xml:space="preserve">5.2 Common Joist Hanger Models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STO Code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4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Application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HANGER-LUS26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LUS26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2x6 Face Mount Hanger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HANGER-LUS28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LUS28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2x8 Face Mount Hanger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HANGER-LUS210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LUS210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2x10 Face Mount Hanger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HANGER-HUS210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HUS210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2x10 Heavy Face Mount Hanger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HANGER-HGUS412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HGUS412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Girder Hanger 4x12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Siding &amp; Exterior Products</w:t>
      </w:r>
    </w:p>
    <w:p>
      <w:pPr>
        <w:pStyle w:val="Heading2"/>
      </w:pPr>
      <w:r>
        <w:t xml:space="preserve">6.1 Siding Prefixes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Prefix</w:t>
            </w:r>
          </w:p>
        </w:tc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Product Type</w:t>
            </w:r>
          </w:p>
        </w:tc>
        <w:tc>
          <w:tcPr>
            <w:tcW w:type="dxa" w:w="4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SID-HZ-LAP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HardiePlank Lap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Horizontal lap siding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SID-HZ-PANEL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HardiePanel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Vertical panel siding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SID-HZ-SOFFIT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HardieSoffit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Vented/solid soffit panels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SID-LP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LP SmartSide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Engineered wood siding</w:t>
            </w:r>
          </w:p>
        </w:tc>
      </w:tr>
    </w:tbl>
    <w:p>
      <w:pPr>
        <w:pStyle w:val="Heading2"/>
      </w:pPr>
      <w:r>
        <w:t xml:space="preserve">6.2 Exterior Trim (Hardie)</w:t>
      </w:r>
    </w:p>
    <w:p>
      <w:pPr>
        <w:spacing w:after="120"/>
      </w:pPr>
      <w:r>
        <w:t xml:space="preserve">Format: </w:t>
      </w:r>
      <w:r>
        <w:rPr>
          <w:rFonts w:ascii="Courier New" w:cs="Courier New" w:eastAsia="Courier New" w:hAnsi="Courier New"/>
          <w:b/>
          <w:bCs/>
        </w:rPr>
        <w:t xml:space="preserve">TRIM-HZ-THICKNESSxWIDTH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STO Code</w:t>
            </w:r>
          </w:p>
        </w:tc>
        <w:tc>
          <w:tcPr>
            <w:tcW w:type="dxa" w:w="6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TRIM-HZ-5/4X4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HardieTrim 5/4" x 4"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TRIM-HZ-5/4X6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HardieTrim 5/4" x 6"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TRIM-HZ-5/4X8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HardieTrim 5/4" x 8"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TRIM-HZ-5/4X12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HardieTrim 5/4" x 12" (Fascia)</w:t>
            </w:r>
          </w:p>
        </w:tc>
      </w:tr>
    </w:tbl>
    <w:p>
      <w:pPr>
        <w:pStyle w:val="Heading1"/>
      </w:pPr>
      <w:r>
        <w:t xml:space="preserve">7. Treatment &amp; Variant Suffixes</w:t>
      </w:r>
    </w:p>
    <w:p>
      <w:pPr>
        <w:spacing w:after="200"/>
      </w:pPr>
      <w:r>
        <w:t xml:space="preserve">Suffixes are appended to the base code to indicate special treatments or variants.</w:t>
      </w:r>
    </w:p>
    <w:p>
      <w:pPr>
        <w:pStyle w:val="Heading2"/>
      </w:pPr>
      <w:r>
        <w:t xml:space="preserve">7.1 Treatment Suffixes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Suffix</w:t>
            </w:r>
          </w:p>
        </w:tc>
        <w:tc>
          <w:tcPr>
            <w:tcW w:type="dxa" w:w="3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40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Pressure Treated (general)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2X6-12-DF-PT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-PT-GC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Pressure Treated Ground Contact (.40)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4X4-8-DF-PT-GC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-PT-AG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Pressure Treated Above Ground (.15)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2X4-8-SPF-PT-AG</w:t>
            </w:r>
          </w:p>
        </w:tc>
      </w:tr>
    </w:tbl>
    <w:p>
      <w:pPr>
        <w:pStyle w:val="Heading2"/>
      </w:pPr>
      <w:r>
        <w:t xml:space="preserve">7.2 Panel/Sheathing Variants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Suffix</w:t>
            </w:r>
          </w:p>
        </w:tc>
        <w:tc>
          <w:tcPr>
            <w:tcW w:type="dxa" w:w="3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40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-TG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Tongue &amp; Groove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OSB-23/32-4X8-TG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-RAD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Radiant Barrier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OSB-7/16-4X8-RAD</w:t>
            </w:r>
          </w:p>
        </w:tc>
      </w:tr>
    </w:tbl>
    <w:p>
      <w:pPr>
        <w:pStyle w:val="Heading2"/>
      </w:pPr>
      <w:r>
        <w:t xml:space="preserve">7.3 Drywall Variants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Suffix</w:t>
            </w:r>
          </w:p>
        </w:tc>
        <w:tc>
          <w:tcPr>
            <w:tcW w:type="dxa" w:w="3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40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-FR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Fire Rated (Type X)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DRY-5/8-4X8-FR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-MR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Moisture Resistant (Green Board)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DRY-1/2-4X8-MR</w:t>
            </w:r>
          </w:p>
        </w:tc>
      </w:tr>
    </w:tbl>
    <w:p>
      <w:pPr>
        <w:pStyle w:val="Heading1"/>
      </w:pPr>
      <w:r>
        <w:t xml:space="preserve">8. Specialty Items</w:t>
      </w:r>
    </w:p>
    <w:p>
      <w:pPr>
        <w:pStyle w:val="Heading2"/>
      </w:pPr>
      <w:r>
        <w:t xml:space="preserve">8.1 Trusses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STO Code</w:t>
            </w:r>
          </w:p>
        </w:tc>
        <w:tc>
          <w:tcPr>
            <w:tcW w:type="dxa" w:w="6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TRUSS-FLR-1670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Floor Truss Package for Plan 1670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TRUSS-FLR-G914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Floor Truss Package for Plan G914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TRUSS-ROOF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Roof Truss (general)</w:t>
            </w:r>
          </w:p>
        </w:tc>
      </w:tr>
    </w:tbl>
    <w:p>
      <w:pPr>
        <w:pStyle w:val="Heading2"/>
      </w:pPr>
      <w:r>
        <w:t xml:space="preserve">8.2 Vents &amp; Accessories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STO Code</w:t>
            </w:r>
          </w:p>
        </w:tc>
        <w:tc>
          <w:tcPr>
            <w:tcW w:type="dxa" w:w="68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VENT-12X18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12" x 18" Gable Vent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VENT-18X24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18" x 24" Gable Vent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WRAP-TYVEK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Tyvek Housewrap</w:t>
            </w:r>
          </w:p>
        </w:tc>
      </w:tr>
    </w:tbl>
    <w:p>
      <w:pPr>
        <w:pStyle w:val="Heading1"/>
      </w:pPr>
      <w:r>
        <w:t xml:space="preserve">9. Unified Code Cross-Reference</w:t>
      </w:r>
    </w:p>
    <w:p>
      <w:pPr>
        <w:spacing w:after="200"/>
      </w:pPr>
      <w:r>
        <w:t xml:space="preserve">STO Material Codes integrate with the MindFlow Unified Coding System via the Item Type segment (IIII).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c>
          <w:tcPr>
            <w:tcW w:type="dxa" w:w="1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Unified</w:t>
            </w:r>
          </w:p>
        </w:tc>
        <w:tc>
          <w:tcPr>
            <w:tcW w:type="dxa" w:w="1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Holt</w:t>
            </w:r>
          </w:p>
        </w:tc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STO Prefixes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4085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Framing/Lumber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2X4, 4X4, GLB, IJT, OSB, PLY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4120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Trusses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TRUSS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4155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Siding/Exterior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SID, TRIM-HZ, WRAP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4156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Roofing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ROOF, FLASH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4320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Interior Trim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MILL, TRIM-INT</w:t>
            </w:r>
          </w:p>
        </w:tc>
      </w:tr>
    </w:tbl>
    <w:p>
      <w:pPr>
        <w:pStyle w:val="Heading1"/>
      </w:pPr>
      <w:r>
        <w:t xml:space="preserve">10. Document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December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Active - Production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Total Materials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516 unique SKUs with STO codes assigned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Related Documents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MindFlow Unified Coding System v3.0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Corey - Project Lead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808080"/>
        </w:rPr>
        <w:t xml:space="preserve">--- End of STO Material Code System Reference ---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STO Material Code System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2E7D32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388E3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2025-12-13T23:03:35.266Z</dcterms:created>
  <dcterms:modified xsi:type="dcterms:W3CDTF">2025-12-13T23:03:35.267Z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