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Low Level Design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Overview of Modules</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TODO: Create a UML diagram showing the relationship of all our modules with an explanation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u w:val="single"/>
          <w:rtl w:val="0"/>
        </w:rPr>
        <w:t xml:space="preserve">Modules</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Container Runtime Module</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Purpose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responsible for handling service requests that are sent by consumers. The Container Runtime isolates running services by creating a specific container instance for the service based on the consumer’s security levels that it receives in the request. This module also handles shutting down its container instances once the consumer has disconnected from the service.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Responsibilities</w:t>
      </w: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REST API endpoint for service requests from consumers.</w:t>
      </w:r>
    </w:p>
    <w:p w:rsidR="00000000" w:rsidDel="00000000" w:rsidP="00000000" w:rsidRDefault="00000000" w:rsidRPr="00000000" w14:paraId="0000000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GET request</w:t>
      </w:r>
      <w:r w:rsidDel="00000000" w:rsidR="00000000" w:rsidRPr="00000000">
        <w:rPr>
          <w:rFonts w:ascii="Times New Roman" w:cs="Times New Roman" w:eastAsia="Times New Roman" w:hAnsi="Times New Roman"/>
          <w:sz w:val="24"/>
          <w:szCs w:val="24"/>
          <w:rtl w:val="0"/>
        </w:rPr>
        <w:t xml:space="preserve"> POST request</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{base_path}/api/container/runtime/{service}/</w:t>
      </w:r>
    </w:p>
    <w:p w:rsidR="00000000" w:rsidDel="00000000" w:rsidP="00000000" w:rsidRDefault="00000000" w:rsidRPr="00000000" w14:paraId="0000000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body of request:{SELinux labels}</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w:t>
      </w: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and the consumer’s </w:t>
      </w:r>
      <w:r w:rsidDel="00000000" w:rsidR="00000000" w:rsidRPr="00000000">
        <w:rPr>
          <w:rFonts w:ascii="Times New Roman" w:cs="Times New Roman" w:eastAsia="Times New Roman" w:hAnsi="Times New Roman"/>
          <w:i w:val="1"/>
          <w:sz w:val="24"/>
          <w:szCs w:val="24"/>
          <w:rtl w:val="0"/>
        </w:rPr>
        <w:t xml:space="preserve">SELinux labels</w:t>
      </w:r>
      <w:r w:rsidDel="00000000" w:rsidR="00000000" w:rsidRPr="00000000">
        <w:rPr>
          <w:rFonts w:ascii="Times New Roman" w:cs="Times New Roman" w:eastAsia="Times New Roman" w:hAnsi="Times New Roman"/>
          <w:sz w:val="24"/>
          <w:szCs w:val="24"/>
          <w:rtl w:val="0"/>
        </w:rPr>
        <w:t xml:space="preserve"> are sent with the GET request as query string parameters</w:t>
      </w:r>
    </w:p>
    <w:p w:rsidR="00000000" w:rsidDel="00000000" w:rsidP="00000000" w:rsidRDefault="00000000" w:rsidRPr="00000000" w14:paraId="0000001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container instance for the requested service</w:t>
      </w:r>
    </w:p>
    <w:p w:rsidR="00000000" w:rsidDel="00000000" w:rsidP="00000000" w:rsidRDefault="00000000" w:rsidRPr="00000000" w14:paraId="00000013">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service will have its own Docker Image with the needed dependencies, configurations, and files for running this service</w:t>
      </w:r>
    </w:p>
    <w:p w:rsidR="00000000" w:rsidDel="00000000" w:rsidP="00000000" w:rsidRDefault="00000000" w:rsidRPr="00000000" w14:paraId="0000001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Enforces SELinux labels on any processes/services running on the container </w:t>
      </w:r>
    </w:p>
    <w:p w:rsidR="00000000" w:rsidDel="00000000" w:rsidP="00000000" w:rsidRDefault="00000000" w:rsidRPr="00000000" w14:paraId="0000001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the RESTful service on the container instance</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downs running container instances </w:t>
      </w:r>
    </w:p>
    <w:p w:rsidR="00000000" w:rsidDel="00000000" w:rsidP="00000000" w:rsidRDefault="00000000" w:rsidRPr="00000000" w14:paraId="0000001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 instance stops a running service when the consumer has disconnected from the service</w:t>
      </w:r>
    </w:p>
    <w:p w:rsidR="00000000" w:rsidDel="00000000" w:rsidP="00000000" w:rsidRDefault="00000000" w:rsidRPr="00000000" w14:paraId="0000001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Destroys the container instance when notified by the container of the service being stopped</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all transactions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Postgres Service Module</w:t>
      </w:r>
    </w:p>
    <w:p w:rsidR="00000000" w:rsidDel="00000000" w:rsidP="00000000" w:rsidRDefault="00000000" w:rsidRPr="00000000" w14:paraId="000000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Purpose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responsible for handling REST requests from the consumer, communicating these requests to the Data Storage, and returning the response to the consumer.</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Responsibilities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connection with the consumer to the PostgreSQL database</w:t>
      </w:r>
    </w:p>
    <w:p w:rsidR="00000000" w:rsidDel="00000000" w:rsidP="00000000" w:rsidRDefault="00000000" w:rsidRPr="00000000" w14:paraId="0000002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database using credentials that are based on the consumer’s SELinux security context</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response to consumer letting them know whether connection has been successfully established</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read requests to the database from the consumer</w:t>
      </w:r>
    </w:p>
    <w:p w:rsidR="00000000" w:rsidDel="00000000" w:rsidP="00000000" w:rsidRDefault="00000000" w:rsidRPr="00000000" w14:paraId="00000029">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2A">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{base_path}/api/read/{table}</w:t>
      </w:r>
    </w:p>
    <w:p w:rsidR="00000000" w:rsidDel="00000000" w:rsidP="00000000" w:rsidRDefault="00000000" w:rsidRPr="00000000" w14:paraId="0000002B">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REST response of the data (if successful) or error message if not</w:t>
      </w:r>
    </w:p>
    <w:p w:rsidR="00000000" w:rsidDel="00000000" w:rsidP="00000000" w:rsidRDefault="00000000" w:rsidRPr="00000000" w14:paraId="0000002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write requests to the database from the consumer</w:t>
      </w:r>
    </w:p>
    <w:p w:rsidR="00000000" w:rsidDel="00000000" w:rsidP="00000000" w:rsidRDefault="00000000" w:rsidRPr="00000000" w14:paraId="0000002D">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request</w:t>
      </w:r>
    </w:p>
    <w:p w:rsidR="00000000" w:rsidDel="00000000" w:rsidP="00000000" w:rsidRDefault="00000000" w:rsidRPr="00000000" w14:paraId="0000002E">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{base_path}/api/write/{table}/{data}</w:t>
      </w:r>
    </w:p>
    <w:p w:rsidR="00000000" w:rsidDel="00000000" w:rsidP="00000000" w:rsidRDefault="00000000" w:rsidRPr="00000000" w14:paraId="0000002F">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REST response of success or error message if not successful</w:t>
      </w:r>
    </w:p>
    <w:p w:rsidR="00000000" w:rsidDel="00000000" w:rsidP="00000000" w:rsidRDefault="00000000" w:rsidRPr="00000000" w14:paraId="0000003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view aggregate report requests to the database from the consumer</w:t>
      </w:r>
    </w:p>
    <w:p w:rsidR="00000000" w:rsidDel="00000000" w:rsidP="00000000" w:rsidRDefault="00000000" w:rsidRPr="00000000" w14:paraId="00000031">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32">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{base_path}/api/view/reports/{table}/{filter}</w:t>
      </w:r>
    </w:p>
    <w:p w:rsidR="00000000" w:rsidDel="00000000" w:rsidP="00000000" w:rsidRDefault="00000000" w:rsidRPr="00000000" w14:paraId="00000033">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REST response of the aggregated report (if successful) or error message if not</w:t>
      </w:r>
    </w:p>
    <w:p w:rsidR="00000000" w:rsidDel="00000000" w:rsidP="00000000" w:rsidRDefault="00000000" w:rsidRPr="00000000" w14:paraId="0000003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Shuts down service when notified consumer disconnects</w:t>
      </w:r>
    </w:p>
    <w:p w:rsidR="00000000" w:rsidDel="00000000" w:rsidP="00000000" w:rsidRDefault="00000000" w:rsidRPr="00000000" w14:paraId="00000035">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Disconnects from the database</w:t>
      </w:r>
    </w:p>
    <w:p w:rsidR="00000000" w:rsidDel="00000000" w:rsidP="00000000" w:rsidRDefault="00000000" w:rsidRPr="00000000" w14:paraId="0000003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all transactions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Util Module</w:t>
      </w:r>
    </w:p>
    <w:p w:rsidR="00000000" w:rsidDel="00000000" w:rsidP="00000000" w:rsidRDefault="00000000" w:rsidRPr="00000000" w14:paraId="000000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Purpose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utility module is responsible for logging all transactions that occur in other modules in this system and sending the logs to the Log Aggregrator.</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Responsibilities</w:t>
      </w:r>
      <w:r w:rsidDel="00000000" w:rsidR="00000000" w:rsidRPr="00000000">
        <w:rPr>
          <w:rtl w:val="0"/>
        </w:rPr>
      </w:r>
    </w:p>
    <w:p w:rsidR="00000000" w:rsidDel="00000000" w:rsidP="00000000" w:rsidRDefault="00000000" w:rsidRPr="00000000" w14:paraId="0000003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contains its own Logging Util module with the static codes and descriptions for the specific logging transactions it handles.</w:t>
      </w:r>
    </w:p>
    <w:p w:rsidR="00000000" w:rsidDel="00000000" w:rsidP="00000000" w:rsidRDefault="00000000" w:rsidRPr="00000000" w14:paraId="0000003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all log transactions to the Log Aggregrator</w:t>
      </w:r>
    </w:p>
    <w:p w:rsidR="00000000" w:rsidDel="00000000" w:rsidP="00000000" w:rsidRDefault="00000000" w:rsidRPr="00000000" w14:paraId="0000003F">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are sent to the running Rsyslog software utility</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Notifies an operator when a log cannot be sent</w:t>
      </w:r>
    </w:p>
    <w:p w:rsidR="00000000" w:rsidDel="00000000" w:rsidP="00000000" w:rsidRDefault="00000000" w:rsidRPr="00000000" w14:paraId="00000041">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 alert when the sending of the log to Rsyslog fails</w:t>
      </w:r>
    </w:p>
    <w:p w:rsidR="00000000" w:rsidDel="00000000" w:rsidP="00000000" w:rsidRDefault="00000000" w:rsidRPr="00000000" w14:paraId="00000042">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