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 Runtime Team:</w:t>
      </w:r>
      <w:r w:rsidDel="00000000" w:rsidR="00000000" w:rsidRPr="00000000">
        <w:rPr>
          <w:sz w:val="24"/>
          <w:szCs w:val="24"/>
          <w:rtl w:val="0"/>
        </w:rPr>
        <w:t xml:space="preserve"> Caleb Boswell, Jeen Shaji, Jonathan Balliet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Storage Team:</w:t>
      </w:r>
      <w:r w:rsidDel="00000000" w:rsidR="00000000" w:rsidRPr="00000000">
        <w:rPr>
          <w:sz w:val="24"/>
          <w:szCs w:val="24"/>
          <w:rtl w:val="0"/>
        </w:rPr>
        <w:t xml:space="preserve"> Spencer Yoder, Daniel Mills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iteration will last for 2 weeks. 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include: Detailed designs, Implementation, Testing and documentation.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1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goal: have a working infrastructure that supports very basic functionality of our system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 Runtime Team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service which can facilitate a single GET REST call to the database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model classes for database objects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unit tests for all classes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Storage Team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Create, configure, and populate a simple SEPostgres database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simple user data file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should be able to handle the one API call implemented by the container runtime team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2 (Expected to encompass spring break)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goal: complete and test the system based on the infrastructure laid out in iteration 1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Teams may change for this iteration, especially if the database is fully configured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 Runtime Team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 all remaining API calls of POST, PUT and GET Reports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API calls with enforced SELinux labels for security with database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Storage Team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the database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should be able to handle all new API calls implemented by the container runtime team.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 corner cases (related data is properly deleted, class invariants are properly handled, etc.)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logging (tentative)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Goal:  Work on Coverage Testing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coverage on unit testing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black box test results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Dockerize the running service in a container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 code/tests based on results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tests to ensure single running container instance is isolated from host and other containers and security is maintained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 goal: Simple, functional Front End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Decision: command-line or web app frontend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Stretch goal: encrypt/decrypt data at REST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Up/ Begin Stretch Goal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goal:  Container Runtime completion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Orchestration of multiple running containers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of whole system and multiple services running at the same time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5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goal:  Finish preparing project and presentation for Posters and Pies. 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6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goal:  Finish final project adjustments and compiling project report.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Planning Session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Feb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15 - 16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code review w/ Dr. King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22 -23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 Fidelity Lecture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OPR 2 - Spencer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Reschedule the meeting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 CDC Talk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 evals/logs due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 evals/logs due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Skyward federal meeting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IPR due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7-8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Spring Break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senior design work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Iterations are broken up into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1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is properly authenticated when receiving a data item from the database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