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RNF04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Autenticación.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spacing w:line="259" w:lineRule="auto"/>
            </w:pPr>
            <w:r>
              <w:t>Autenticación de usuarios.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El sistema</w:t>
            </w:r>
            <w:r w:rsidR="004121E3">
              <w:t xml:space="preserve"> web</w:t>
            </w:r>
            <w:r>
              <w:t xml:space="preserve"> debe permitir el ingreso de usuarios por medio de un nombre de usuario y contraseña</w:t>
            </w:r>
            <w:r w:rsidR="004121E3">
              <w:t xml:space="preserve"> creada con anterioridad</w:t>
            </w:r>
            <w:r>
              <w:t>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>
      <w:bookmarkStart w:id="0" w:name="_GoBack"/>
      <w:bookmarkEnd w:id="0"/>
    </w:p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A"/>
    <w:rsid w:val="003953C1"/>
    <w:rsid w:val="004121E3"/>
    <w:rsid w:val="00C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CCDE"/>
  <w15:chartTrackingRefBased/>
  <w15:docId w15:val="{21EAF9A4-E727-4FD1-9E9D-F085FB7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18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2022-10-06T14:59:00Z</dcterms:created>
  <dcterms:modified xsi:type="dcterms:W3CDTF">2022-11-09T18:45:00Z</dcterms:modified>
</cp:coreProperties>
</file>