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RNF06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Rendimiento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spacing w:line="259" w:lineRule="auto"/>
            </w:pPr>
            <w:r>
              <w:t>Tiempo de respuesta rápida y eficiente de operaciones relacionadas al usuario.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El sistema</w:t>
            </w:r>
            <w:r w:rsidR="00584E99">
              <w:t xml:space="preserve"> web</w:t>
            </w:r>
            <w:r>
              <w:t xml:space="preserve"> debe responder de manera rápida a las operaciones realizadas por el usuario.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934FB3" w:rsidP="00A106C4">
            <w:pPr>
              <w:widowControl w:val="0"/>
              <w:spacing w:line="240" w:lineRule="auto"/>
            </w:pPr>
            <w:r>
              <w:t>Alta.</w:t>
            </w:r>
            <w:bookmarkStart w:id="0" w:name="_GoBack"/>
            <w:bookmarkEnd w:id="0"/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DA"/>
    <w:rsid w:val="003953C1"/>
    <w:rsid w:val="00584E99"/>
    <w:rsid w:val="00934FB3"/>
    <w:rsid w:val="00C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1401"/>
  <w15:chartTrackingRefBased/>
  <w15:docId w15:val="{C886E77B-AEBF-415B-AD9B-A3A38BD9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4CD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3</cp:revision>
  <dcterms:created xsi:type="dcterms:W3CDTF">2022-10-06T15:02:00Z</dcterms:created>
  <dcterms:modified xsi:type="dcterms:W3CDTF">2022-11-09T19:17:00Z</dcterms:modified>
</cp:coreProperties>
</file>