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Consolas" w:hAnsi="Consolas" w:eastAsia="Consolas"/>
          <w:color w:val="3F5FBF"/>
          <w:sz w:val="20"/>
        </w:rPr>
      </w:pPr>
    </w:p>
    <w:p>
      <w:pPr>
        <w:spacing w:beforeLines="0" w:afterLines="0"/>
        <w:jc w:val="left"/>
        <w:rPr>
          <w:rFonts w:hint="eastAsia" w:ascii="Consolas" w:hAnsi="Consolas" w:eastAsia="宋体"/>
          <w:b/>
          <w:bCs/>
          <w:color w:val="3F5FBF"/>
          <w:sz w:val="20"/>
          <w:lang w:val="en-US" w:eastAsia="zh-CN"/>
        </w:rPr>
      </w:pPr>
      <w:r>
        <w:rPr>
          <w:rFonts w:hint="eastAsia" w:ascii="Consolas" w:hAnsi="Consolas"/>
          <w:b/>
          <w:bCs/>
          <w:color w:val="3F5FBF"/>
          <w:sz w:val="20"/>
          <w:lang w:val="en-US" w:eastAsia="zh-CN"/>
        </w:rPr>
        <w:t>联邦服务方法：</w:t>
      </w:r>
      <w:bookmarkStart w:id="0" w:name="_GoBack"/>
      <w:bookmarkEnd w:id="0"/>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接收前端程序传来的方案的方案号和版本号，并根据获取信息读取数据库，取得仿真的详细参数,并将获取到的数据传至下层服务，并将运行号放回给前端</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schemeNumber 仿真方案的方案号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versionNumber 仿真方案的版本号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"/getSimulationInfo"</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POST</w:t>
      </w:r>
      <w:r>
        <w:rPr>
          <w:rFonts w:hint="eastAsia" w:ascii="Consolas" w:hAnsi="Consolas" w:eastAsia="Consolas"/>
          <w:color w:val="000000"/>
          <w:sz w:val="20"/>
        </w:rPr>
        <w:t>)</w:t>
      </w:r>
    </w:p>
    <w:p>
      <w:pPr>
        <w:rPr>
          <w:rFonts w:hint="eastAsia" w:ascii="Consolas" w:hAnsi="Consolas"/>
          <w:color w:val="000000"/>
          <w:sz w:val="20"/>
          <w:lang w:val="en-US" w:eastAsia="zh-CN"/>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String getSimulationInfo(</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a</w:t>
      </w:r>
      <w:r>
        <w:rPr>
          <w:rFonts w:hint="eastAsia" w:ascii="Consolas" w:hAnsi="Consolas" w:eastAsia="Consolas"/>
          <w:color w:val="000000"/>
          <w:sz w:val="20"/>
        </w:rPr>
        <w:t xml:space="preserve">, </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color w:val="000000"/>
          <w:sz w:val="20"/>
          <w:lang w:val="en-US" w:eastAsia="zh-CN"/>
        </w:rPr>
        <w:tab/>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color w:val="000000"/>
          <w:sz w:val="20"/>
          <w:lang w:val="en-US" w:eastAsia="zh-CN"/>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暂停联邦运行的方法，当前端调用此方法发送暂停请求时，调用下层数据计算服务改变控制服务运行的状态变量，从而控制仿真运行</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"/pauseSimulation"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pauseSimulation(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恢复联邦运行的方法，当前端调用此方法发送暂停请求时，调用下层数据计算服务改变控制服务运行的状态变量，从而控制仿真运行</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"/restoreSimulation"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restoreSimulation(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修改仿真运行的参数，当前端调用此方法发送暂停请求时，修改仿真的运行参数，改变仿真状态</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JSONObject 要修改的数据</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"/modifysimuPara"</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modifysimuPara(</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w:t>
      </w:r>
      <w:r>
        <w:rPr>
          <w:rFonts w:hint="eastAsia" w:ascii="Consolas" w:hAnsi="Consolas" w:eastAsia="Consolas"/>
          <w:color w:val="646464"/>
          <w:sz w:val="20"/>
        </w:rPr>
        <w:t>@RequestParam</w:t>
      </w:r>
      <w:r>
        <w:rPr>
          <w:rFonts w:hint="eastAsia" w:ascii="Consolas" w:hAnsi="Consolas" w:eastAsia="Consolas"/>
          <w:color w:val="000000"/>
          <w:sz w:val="20"/>
        </w:rPr>
        <w:t xml:space="preserve"> JSONObject </w:t>
      </w:r>
      <w:r>
        <w:rPr>
          <w:rFonts w:hint="eastAsia" w:ascii="Consolas" w:hAnsi="Consolas" w:eastAsia="Consolas"/>
          <w:color w:val="6A3E3E"/>
          <w:sz w:val="20"/>
        </w:rPr>
        <w:t>modifiedData</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终止仿真运行，从联邦服务的记录信息中删去当前要删除的联邦对应的信息并通知下层服务终止当前仿真运行</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"/stopSimulation"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stopSimulation(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rPr>
      </w:pPr>
      <w:r>
        <w:rPr>
          <w:rFonts w:hint="eastAsia" w:ascii="Consolas" w:hAnsi="Consolas" w:eastAsia="Consolas"/>
          <w:color w:val="000000"/>
          <w:sz w:val="20"/>
        </w:rPr>
        <w:t>}</w:t>
      </w:r>
    </w:p>
    <w:p>
      <w:pPr>
        <w:ind w:firstLine="400"/>
        <w:rPr>
          <w:rFonts w:hint="eastAsia" w:ascii="Consolas" w:hAnsi="Consolas" w:eastAsia="Consolas"/>
          <w:color w:val="000000"/>
          <w:sz w:val="20"/>
          <w:lang w:val="en-US" w:eastAsia="zh-CN"/>
        </w:rPr>
      </w:pPr>
    </w:p>
    <w:p>
      <w:pPr>
        <w:ind w:firstLine="400"/>
        <w:rPr>
          <w:rFonts w:hint="eastAsia" w:ascii="Consolas" w:hAnsi="Consolas" w:eastAsia="Consolas"/>
          <w:color w:val="000000"/>
          <w:sz w:val="20"/>
          <w:lang w:val="en-US" w:eastAsia="zh-CN"/>
        </w:rPr>
      </w:pPr>
    </w:p>
    <w:p>
      <w:pPr>
        <w:ind w:firstLine="400"/>
        <w:rPr>
          <w:rFonts w:hint="eastAsia" w:ascii="Consolas" w:hAnsi="Consolas" w:eastAsia="Consolas"/>
          <w:color w:val="000000"/>
          <w:sz w:val="20"/>
          <w:lang w:val="en-US" w:eastAsia="zh-CN"/>
        </w:rPr>
      </w:pPr>
    </w:p>
    <w:p>
      <w:pPr>
        <w:ind w:firstLine="400"/>
        <w:rPr>
          <w:rFonts w:hint="eastAsia" w:ascii="Consolas" w:hAnsi="Consolas" w:eastAsia="Consolas"/>
          <w:color w:val="000000"/>
          <w:sz w:val="20"/>
          <w:lang w:val="en-US" w:eastAsia="zh-CN"/>
        </w:rPr>
      </w:pPr>
    </w:p>
    <w:p>
      <w:pPr>
        <w:ind w:firstLine="400"/>
        <w:rPr>
          <w:rFonts w:hint="eastAsia" w:ascii="Consolas" w:hAnsi="Consolas" w:eastAsia="Consolas"/>
          <w:b/>
          <w:bCs/>
          <w:color w:val="000000"/>
          <w:sz w:val="20"/>
          <w:lang w:val="en-US" w:eastAsia="zh-CN"/>
        </w:rPr>
      </w:pPr>
      <w:r>
        <w:rPr>
          <w:rFonts w:hint="eastAsia" w:ascii="Consolas" w:hAnsi="Consolas" w:eastAsia="Consolas"/>
          <w:b/>
          <w:bCs/>
          <w:color w:val="000000"/>
          <w:sz w:val="20"/>
          <w:lang w:val="en-US" w:eastAsia="zh-CN"/>
        </w:rPr>
        <w:t>成员服务方法：</w:t>
      </w:r>
    </w:p>
    <w:p>
      <w:pPr>
        <w:spacing w:beforeLines="0" w:afterLines="0"/>
        <w:jc w:val="left"/>
        <w:rPr>
          <w:rFonts w:hint="eastAsia" w:ascii="Consolas" w:hAnsi="Consolas" w:eastAsia="Consolas"/>
          <w:sz w:val="20"/>
        </w:rPr>
      </w:pP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*初始化成员数据计算服务</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memberInfo 初始化成员所需的数据信息</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"/Initialization"</w:t>
      </w:r>
      <w:r>
        <w:rPr>
          <w:rFonts w:hint="eastAsia" w:ascii="Consolas" w:hAnsi="Consolas" w:eastAsia="Consolas"/>
          <w:color w:val="000000"/>
          <w:sz w:val="20"/>
        </w:rPr>
        <w:t xml:space="preserve"> ,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String</w:t>
      </w:r>
      <w:r>
        <w:rPr>
          <w:rFonts w:hint="eastAsia" w:ascii="Consolas" w:hAnsi="Consolas" w:eastAsia="Consolas"/>
          <w:color w:val="000000"/>
          <w:sz w:val="20"/>
        </w:rPr>
        <w:t xml:space="preserve"> Initialization(</w:t>
      </w:r>
      <w:r>
        <w:rPr>
          <w:rFonts w:hint="eastAsia" w:ascii="Consolas" w:hAnsi="Consolas" w:eastAsia="Consolas"/>
          <w:color w:val="646464"/>
          <w:sz w:val="20"/>
        </w:rPr>
        <w:t>@RequestParam</w:t>
      </w:r>
      <w:r>
        <w:rPr>
          <w:rFonts w:hint="eastAsia" w:ascii="Consolas" w:hAnsi="Consolas" w:eastAsia="Consolas"/>
          <w:color w:val="000000"/>
          <w:sz w:val="20"/>
        </w:rPr>
        <w:t xml:space="preserve"> String </w:t>
      </w:r>
      <w:r>
        <w:rPr>
          <w:rFonts w:hint="eastAsia" w:ascii="Consolas" w:hAnsi="Consolas" w:eastAsia="Consolas"/>
          <w:color w:val="6A3E3E"/>
          <w:sz w:val="20"/>
        </w:rPr>
        <w:t>memberInfo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color w:val="6A3E3E"/>
          <w:sz w:val="20"/>
          <w:highlight w:val="lightGray"/>
        </w:rPr>
        <w:t>memberInfo</w:t>
      </w:r>
      <w:r>
        <w:rPr>
          <w:rFonts w:hint="eastAsia" w:ascii="Consolas" w:hAnsi="Consolas" w:eastAsia="Consolas"/>
          <w:color w:val="000000"/>
          <w:sz w:val="20"/>
          <w:highlight w:val="lightGray"/>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暂停联邦运行的方法，联邦服务调用此方法暂停仿真</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"/pauseSimulation"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pauseSimulation(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恢复联邦运行的方法</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"/restoreSimulation"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restoreSimulation(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修改仿真运行的参数，当前端调用此方法发送暂停请求时，修改仿真的运行参数，改变仿真状态</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JSONObject 要修改的数据</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"/modifysimuPara"</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modifysimuPara(</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w:t>
      </w:r>
      <w:r>
        <w:rPr>
          <w:rFonts w:hint="eastAsia" w:ascii="Consolas" w:hAnsi="Consolas" w:eastAsia="Consolas"/>
          <w:color w:val="646464"/>
          <w:sz w:val="20"/>
        </w:rPr>
        <w:t>@RequestParam</w:t>
      </w:r>
      <w:r>
        <w:rPr>
          <w:rFonts w:hint="eastAsia" w:ascii="Consolas" w:hAnsi="Consolas" w:eastAsia="Consolas"/>
          <w:color w:val="000000"/>
          <w:sz w:val="20"/>
        </w:rPr>
        <w:t xml:space="preserve"> JSONObject </w:t>
      </w:r>
      <w:r>
        <w:rPr>
          <w:rFonts w:hint="eastAsia" w:ascii="Consolas" w:hAnsi="Consolas" w:eastAsia="Consolas"/>
          <w:color w:val="6A3E3E"/>
          <w:sz w:val="20"/>
        </w:rPr>
        <w:t>modifiedData</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终止仿真运行，从联邦服务的记录信息中删去当前要删除的联邦对应的信息并通知下层服务终止当前仿真运行</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w:t>
      </w:r>
      <w:r>
        <w:rPr>
          <w:rFonts w:hint="eastAsia" w:ascii="Consolas" w:hAnsi="Consolas" w:eastAsia="Consolas"/>
          <w:b/>
          <w:color w:val="7F9FBF"/>
          <w:sz w:val="20"/>
        </w:rPr>
        <w:t>@param</w:t>
      </w:r>
      <w:r>
        <w:rPr>
          <w:rFonts w:hint="eastAsia" w:ascii="Consolas" w:hAnsi="Consolas" w:eastAsia="Consolas"/>
          <w:color w:val="3F5FBF"/>
          <w:sz w:val="20"/>
        </w:rPr>
        <w:t xml:space="preserve"> runTimeversionNumber 仿真方案的运行号</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46464"/>
          <w:sz w:val="20"/>
        </w:rPr>
        <w:t>@RequestMapping</w:t>
      </w:r>
      <w:r>
        <w:rPr>
          <w:rFonts w:hint="eastAsia" w:ascii="Consolas" w:hAnsi="Consolas" w:eastAsia="Consolas"/>
          <w:color w:val="000000"/>
          <w:sz w:val="20"/>
        </w:rPr>
        <w:t xml:space="preserve">(value = </w:t>
      </w:r>
      <w:r>
        <w:rPr>
          <w:rFonts w:hint="eastAsia" w:ascii="Consolas" w:hAnsi="Consolas" w:eastAsia="Consolas"/>
          <w:color w:val="2A00FF"/>
          <w:sz w:val="20"/>
        </w:rPr>
        <w:t>"/stopSimulation"</w:t>
      </w:r>
      <w:r>
        <w:rPr>
          <w:rFonts w:hint="eastAsia" w:ascii="Consolas" w:hAnsi="Consolas" w:eastAsia="Consolas"/>
          <w:color w:val="000000"/>
          <w:sz w:val="20"/>
        </w:rPr>
        <w:t xml:space="preserve"> ,method = RequestMethod.</w:t>
      </w:r>
      <w:r>
        <w:rPr>
          <w:rFonts w:hint="eastAsia" w:ascii="Consolas" w:hAnsi="Consolas" w:eastAsia="Consolas"/>
          <w:b/>
          <w:i/>
          <w:color w:val="0000C0"/>
          <w:sz w:val="20"/>
        </w:rPr>
        <w:t>GET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stopSimulation(</w:t>
      </w:r>
      <w:r>
        <w:rPr>
          <w:rFonts w:hint="eastAsia" w:ascii="Consolas" w:hAnsi="Consolas" w:eastAsia="Consolas"/>
          <w:color w:val="646464"/>
          <w:sz w:val="20"/>
        </w:rPr>
        <w:t>@RequestParam</w:t>
      </w:r>
      <w:r>
        <w:rPr>
          <w:rFonts w:hint="eastAsia" w:ascii="Consolas" w:hAnsi="Consolas" w:eastAsia="Consolas"/>
          <w:color w:val="000000"/>
          <w:sz w:val="20"/>
        </w:rPr>
        <w:t xml:space="preserve"> Integer </w:t>
      </w:r>
      <w:r>
        <w:rPr>
          <w:rFonts w:hint="eastAsia" w:ascii="Consolas" w:hAnsi="Consolas" w:eastAsia="Consolas"/>
          <w:color w:val="6A3E3E"/>
          <w:sz w:val="20"/>
        </w:rPr>
        <w:t>runTimeversionNumber</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ind w:firstLine="400"/>
        <w:rPr>
          <w:rFonts w:hint="eastAsia" w:ascii="Consolas" w:hAnsi="Consolas" w:eastAsia="Consolas"/>
          <w:color w:val="000000"/>
          <w:sz w:val="20"/>
          <w:lang w:val="en-US" w:eastAsia="zh-CN"/>
        </w:rPr>
      </w:pPr>
      <w:r>
        <w:rPr>
          <w:rFonts w:hint="eastAsia" w:ascii="Consolas" w:hAnsi="Consolas" w:eastAsia="Consolas"/>
          <w:color w:val="000000"/>
          <w:sz w:val="20"/>
        </w:rPr>
        <w:t xml:space="preserve">    }</w:t>
      </w: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Consolas">
    <w:panose1 w:val="020B06090202040A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D810A3D"/>
    <w:rsid w:val="677864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Administrator.PC-20140805XJXQ</dc:creator>
  <cp:lastModifiedBy>Administrator</cp:lastModifiedBy>
  <dcterms:modified xsi:type="dcterms:W3CDTF">2017-04-12T03:14:22Z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