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Noto Sans CJK SC" w:hAnsi="Noto Sans CJK SC" w:eastAsia="Noto Sans CJK SC"/>
          <w:b/>
          <w:color w:val="172B3A"/>
          <w:sz w:val="60"/>
        </w:rPr>
        <w:t>REIM 项目技术精讲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6D9D"/>
          <w:sz w:val="32"/>
        </w:rPr>
        <w:t>Recovery-Enhanced Imitation Learning</w:t>
        <w:br/>
        <w:t>for Robust Embodied Robot Manipulation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53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im_success_seed8300042_t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color w:val="667784"/>
          <w:sz w:val="22"/>
        </w:rPr>
        <w:t>Meta-World PickPlace · MuJoCo Sawyer · ACT + Causal LSTM + Recovery Imitation</w:t>
      </w:r>
    </w:p>
    <w:p/>
    <w:p>
      <w:pPr>
        <w:jc w:val="center"/>
      </w:pPr>
      <w:r>
        <w:rPr>
          <w:rFonts w:ascii="Noto Sans CJK SC" w:hAnsi="Noto Sans CJK SC" w:eastAsia="Noto Sans CJK SC"/>
          <w:color w:val="172B3A"/>
          <w:sz w:val="22"/>
        </w:rPr>
        <w:t>技术说明、实验口径、代码地图与答辩 FAQ</w:t>
        <w:br/>
        <w:t>2026-08-04</w:t>
      </w:r>
      <w:r>
        <w:br w:type="page"/>
      </w:r>
    </w:p>
    <w:p>
      <w:pPr>
        <w:pStyle w:val="Title"/>
        <w:jc w:val="left"/>
      </w:pPr>
      <w:r>
        <w:t>目录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0. 先用一分钟讲清楚 REIM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1. 项目到底解决什么任务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2. 为什么只用 ACT 仍然会失败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3. REIM 的一个故事：选择性恢复闭环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4. 模块一：状态版 ACT 名义策略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5. 模块二：因果 LSTM 风险监测器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6. 模块三：触发对齐的恢复模仿策略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7. 运行时控制权如何切换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8. Baseline 为什么这样设计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9. 评测协议为什么可信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10. 实验结果应该怎样解释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11. 一个真实仿真 episode 如何恢复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12. 这个方案的创新点应怎样讲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13. 当前证据边界与局限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14. 复现实验的完整流程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15. 代码地图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16. 答辩常见问题</w:t>
      </w:r>
    </w:p>
    <w:p>
      <w:pPr>
        <w:pStyle w:val="ListNumber"/>
      </w:pPr>
      <w:r>
        <w:rPr>
          <w:rFonts w:ascii="Noto Sans CJK SC" w:hAnsi="Noto Sans CJK SC" w:eastAsia="Noto Sans CJK SC"/>
          <w:color w:val="172B3A"/>
          <w:sz w:val="21"/>
        </w:rPr>
        <w:t>17. 最后一句话</w:t>
      </w:r>
    </w:p>
    <w:p>
      <w:r>
        <w:br w:type="page"/>
      </w:r>
    </w:p>
    <w:p>
      <w:r>
        <w:rPr>
          <w:rFonts w:ascii="Noto Sans CJK SC" w:hAnsi="Noto Sans CJK SC" w:eastAsia="Noto Sans CJK SC"/>
          <w:b/>
          <w:color w:val="18232D"/>
          <w:sz w:val="21"/>
        </w:rPr>
        <w:t>Recovery-Enhanced Imitation Learning for Robust Embodied Robot Manipulation</w:t>
      </w:r>
    </w:p>
    <w:p>
      <w:r>
        <w:rPr>
          <w:rFonts w:ascii="Noto Sans CJK SC" w:hAnsi="Noto Sans CJK SC" w:eastAsia="Noto Sans CJK SC"/>
          <w:color w:val="18232D"/>
          <w:sz w:val="21"/>
        </w:rPr>
        <w:t>生成日期：2026-08-04</w:t>
      </w:r>
    </w:p>
    <w:p>
      <w:r>
        <w:rPr>
          <w:rFonts w:ascii="Noto Sans CJK SC" w:hAnsi="Noto Sans CJK SC" w:eastAsia="Noto Sans CJK SC"/>
          <w:color w:val="18232D"/>
          <w:sz w:val="21"/>
        </w:rPr>
        <w:t>适用场景：项目答辩、组会汇报、论文方法讲解、代码交接与复现实验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0. 先用一分钟讲清楚 REIM</w:t>
      </w:r>
    </w:p>
    <w:p>
      <w:r>
        <w:rPr>
          <w:rFonts w:ascii="Noto Sans CJK SC" w:hAnsi="Noto Sans CJK SC" w:eastAsia="Noto Sans CJK SC"/>
          <w:color w:val="18232D"/>
          <w:sz w:val="21"/>
        </w:rPr>
        <w:t>REIM 解决的是 Meta-World PickPlace 任务中的一个具体问题：一个只在专家示范分布上学习的机器人策略，在实际闭环执行时一旦受到动作误差、观测误差或物体位移，后续观测就会偏离训练分布，原策略可能继续执行已经失效的动作序列，最终抓取失败、轨迹漂移或超时。</w:t>
      </w:r>
    </w:p>
    <w:p>
      <w:r>
        <w:rPr>
          <w:rFonts w:ascii="Noto Sans CJK SC" w:hAnsi="Noto Sans CJK SC" w:eastAsia="Noto Sans CJK SC"/>
          <w:color w:val="18232D"/>
          <w:sz w:val="21"/>
        </w:rPr>
        <w:t>当前项目不是把所有能力塞进一个大网络，而是把控制责任拆成三个明确角色：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状态版 ACT（Action Chunking with Transformers）</w:t>
      </w:r>
      <w:r>
        <w:rPr>
          <w:rFonts w:ascii="Noto Sans CJK SC" w:hAnsi="Noto Sans CJK SC" w:eastAsia="Noto Sans CJK SC"/>
          <w:color w:val="18232D"/>
          <w:sz w:val="21"/>
        </w:rPr>
        <w:t>负责正常的抓取、搬运和放置。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因果 LSTM 风险监测器</w:t>
      </w:r>
      <w:r>
        <w:rPr>
          <w:rFonts w:ascii="Noto Sans CJK SC" w:hAnsi="Noto Sans CJK SC" w:eastAsia="Noto Sans CJK SC"/>
          <w:color w:val="18232D"/>
          <w:sz w:val="21"/>
        </w:rPr>
        <w:t>只读取最近 10 个已发生状态，估计近期进入失败事件的风险。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触发对齐的恢复模仿策略</w:t>
      </w:r>
      <w:r>
        <w:rPr>
          <w:rFonts w:ascii="Noto Sans CJK SC" w:hAnsi="Noto Sans CJK SC" w:eastAsia="Noto Sans CJK SC"/>
          <w:color w:val="18232D"/>
          <w:sz w:val="21"/>
        </w:rPr>
        <w:t>在风险超过阈值时接管控制，尝试从真实触发分布中的状态继续完成任务。</w:t>
      </w:r>
    </w:p>
    <w:p>
      <w:r>
        <w:rPr>
          <w:rFonts w:ascii="Noto Sans CJK SC" w:hAnsi="Noto Sans CJK SC" w:eastAsia="Noto Sans CJK SC"/>
          <w:color w:val="18232D"/>
          <w:sz w:val="21"/>
        </w:rPr>
        <w:t>其部署闭环可以概括为：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当前机器人状态</w:t>
        <w:br/>
        <w:t xml:space="preserve">   ├──&gt; ACT ───────────────────────────&gt; 常规动作</w:t>
        <w:br/>
        <w:t xml:space="preserve">   └──&gt; 最近10步状态 ─&gt; LSTM风险概率 ─┐</w:t>
        <w:br/>
        <w:t xml:space="preserve">                                      ├─&gt; 风险低：执行ACT动作</w:t>
        <w:br/>
        <w:t xml:space="preserve">                                      └─&gt; 风险高：恢复策略接管</w:t>
        <w:br/>
        <w:t xml:space="preserve">                                                   │</w:t>
        <w:br/>
        <w:t xml:space="preserve">                                                   └─&gt; 成功或150步预算结束</w:t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核心结果是在相同的 1,000 个冻结 Meta-World 扰动任务上，ACT 成功率为 </w:t>
      </w:r>
      <w:r>
        <w:rPr>
          <w:rFonts w:ascii="Noto Sans CJK SC" w:hAnsi="Noto Sans CJK SC" w:eastAsia="Noto Sans CJK SC"/>
          <w:b/>
          <w:color w:val="18232D"/>
          <w:sz w:val="21"/>
        </w:rPr>
        <w:t>73.4%</w:t>
      </w:r>
      <w:r>
        <w:rPr>
          <w:rFonts w:ascii="Noto Sans CJK SC" w:hAnsi="Noto Sans CJK SC" w:eastAsia="Noto Sans CJK SC"/>
          <w:color w:val="18232D"/>
          <w:sz w:val="21"/>
        </w:rPr>
        <w:t xml:space="preserve">，完整 REIM 为 </w:t>
      </w:r>
      <w:r>
        <w:rPr>
          <w:rFonts w:ascii="Noto Sans CJK SC" w:hAnsi="Noto Sans CJK SC" w:eastAsia="Noto Sans CJK SC"/>
          <w:b/>
          <w:color w:val="18232D"/>
          <w:sz w:val="21"/>
        </w:rPr>
        <w:t>90.4%</w:t>
      </w:r>
      <w:r>
        <w:rPr>
          <w:rFonts w:ascii="Noto Sans CJK SC" w:hAnsi="Noto Sans CJK SC" w:eastAsia="Noto Sans CJK SC"/>
          <w:color w:val="18232D"/>
          <w:sz w:val="21"/>
        </w:rPr>
        <w:t xml:space="preserve">，配对提升 </w:t>
      </w:r>
      <w:r>
        <w:rPr>
          <w:rFonts w:ascii="Noto Sans CJK SC" w:hAnsi="Noto Sans CJK SC" w:eastAsia="Noto Sans CJK SC"/>
          <w:b/>
          <w:color w:val="18232D"/>
          <w:sz w:val="21"/>
        </w:rPr>
        <w:t>17.0 个百分点</w:t>
      </w:r>
      <w:r>
        <w:rPr>
          <w:rFonts w:ascii="Noto Sans CJK SC" w:hAnsi="Noto Sans CJK SC" w:eastAsia="Noto Sans CJK SC"/>
          <w:color w:val="18232D"/>
          <w:sz w:val="21"/>
        </w:rPr>
        <w:t>；170 个 ACT 失败任务被救回，0 个 ACT 原本成功任务被损害。</w:t>
      </w:r>
    </w:p>
    <w:p>
      <w:pPr>
        <w:ind w:left="397" w:right="283"/>
        <w:shd w:fill="FFF0E6"/>
      </w:pPr>
      <w:r>
        <w:rPr>
          <w:rFonts w:ascii="Noto Sans CJK SC" w:hAnsi="Noto Sans CJK SC" w:eastAsia="Noto Sans CJK SC"/>
          <w:b/>
          <w:color w:val="172B3A"/>
          <w:sz w:val="20"/>
        </w:rPr>
        <w:t>必须保持的科研口径</w:t>
      </w:r>
      <w:r>
        <w:rPr>
          <w:rFonts w:ascii="Noto Sans CJK SC" w:hAnsi="Noto Sans CJK SC" w:eastAsia="Noto Sans CJK SC"/>
          <w:color w:val="172B3A"/>
          <w:sz w:val="20"/>
        </w:rPr>
        <w:t>：当前正式恢复器是监督式 trigger-aligned recovery imitation actor，不是强化学习策略；实验是 Meta-World/MuJoCo 中的模拟 Sawyer，不是实体机器人；约 99% 的恢复触发位于首次抬升之前，因此当前证据主要支持“早期风险纠偏与任务恢复”，不能外推为任意掉落后的通用修复。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066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final_frame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6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SC" w:hAnsi="Noto Sans CJK SC" w:eastAsia="Noto Sans CJK SC"/>
          <w:color w:val="667784"/>
          <w:sz w:val="17"/>
        </w:rPr>
        <w:t>REIM 训练与部署框架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1. 项目到底解决什么任务</w:t>
      </w:r>
    </w:p>
    <w:p>
      <w:pPr>
        <w:pStyle w:val="Heading2"/>
      </w:pPr>
      <w:r>
        <w:t>1.1 Benchmark 与机器人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Benchmark：Meta-World MT1。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用户指定的历史任务名：</w:t>
      </w:r>
      <w:r>
        <w:rPr>
          <w:rFonts w:ascii="Noto Sans Mono CJK SC" w:hAnsi="Noto Sans Mono CJK SC" w:eastAsia="Noto Sans Mono CJK SC"/>
          <w:color w:val="172B3A"/>
          <w:sz w:val="21"/>
        </w:rPr>
        <w:t>PickPlace-v2</w:t>
      </w:r>
      <w:r>
        <w:rPr>
          <w:rFonts w:ascii="Noto Sans CJK SC" w:hAnsi="Noto Sans CJK SC" w:eastAsia="Noto Sans CJK SC"/>
          <w:color w:val="18232D"/>
          <w:sz w:val="21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当前 Meta-World 3.1.1 中实际执行的维护版本：</w:t>
      </w:r>
      <w:r>
        <w:rPr>
          <w:rFonts w:ascii="Noto Sans Mono CJK SC" w:hAnsi="Noto Sans Mono CJK SC" w:eastAsia="Noto Sans Mono CJK SC"/>
          <w:color w:val="172B3A"/>
          <w:sz w:val="21"/>
        </w:rPr>
        <w:t>pick-place-v3</w:t>
      </w:r>
      <w:r>
        <w:rPr>
          <w:rFonts w:ascii="Noto Sans CJK SC" w:hAnsi="Noto Sans CJK SC" w:eastAsia="Noto Sans CJK SC"/>
          <w:color w:val="18232D"/>
          <w:sz w:val="21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机器人：MuJoCo 中的 Sawyer 7 自由度机械臂。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任务过程：接近物体、闭合夹爪、抬升物体、搬运到目标区域并放置。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单个 episode 最大长度：200 步。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环境成功信号：Meta-World 任务成功标志；语义距离阈值配置为 0.07 m。</w:t>
      </w:r>
    </w:p>
    <w:p>
      <w:r>
        <w:rPr>
          <w:rFonts w:ascii="Noto Sans Mono CJK SC" w:hAnsi="Noto Sans Mono CJK SC" w:eastAsia="Noto Sans Mono CJK SC"/>
          <w:color w:val="172B3A"/>
          <w:sz w:val="21"/>
        </w:rPr>
        <w:t>PickPlace-v2</w:t>
      </w:r>
      <w:r>
        <w:rPr>
          <w:rFonts w:ascii="Noto Sans CJK SC" w:hAnsi="Noto Sans CJK SC" w:eastAsia="Noto Sans CJK SC"/>
          <w:color w:val="18232D"/>
          <w:sz w:val="21"/>
        </w:rPr>
        <w:t xml:space="preserve"> 到 </w:t>
      </w:r>
      <w:r>
        <w:rPr>
          <w:rFonts w:ascii="Noto Sans Mono CJK SC" w:hAnsi="Noto Sans Mono CJK SC" w:eastAsia="Noto Sans Mono CJK SC"/>
          <w:color w:val="172B3A"/>
          <w:sz w:val="21"/>
        </w:rPr>
        <w:t>pick-place-v3</w:t>
      </w:r>
      <w:r>
        <w:rPr>
          <w:rFonts w:ascii="Noto Sans CJK SC" w:hAnsi="Noto Sans CJK SC" w:eastAsia="Noto Sans CJK SC"/>
          <w:color w:val="18232D"/>
          <w:sz w:val="21"/>
        </w:rPr>
        <w:t xml:space="preserve"> 是 API 维护版本映射，不代表项目更换了任务。代码会同时记录 requested task 和实际运行的环境标识，避免把不存在的旧注册名写成已直接执行。</w:t>
      </w:r>
    </w:p>
    <w:p>
      <w:pPr>
        <w:pStyle w:val="Heading2"/>
      </w:pPr>
      <w:r>
        <w:t>1.2 状态与动作</w:t>
      </w:r>
    </w:p>
    <w:p>
      <w:r>
        <w:rPr>
          <w:rFonts w:ascii="Noto Sans CJK SC" w:hAnsi="Noto Sans CJK SC" w:eastAsia="Noto Sans CJK SC"/>
          <w:color w:val="18232D"/>
          <w:sz w:val="21"/>
        </w:rPr>
        <w:t>默认策略输入是一个 21 维语义状态：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维数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s[0:7]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 xml:space="preserve">Sawyer 关节位置 </w:t>
            </w: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qpos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s[7:10]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末端执行器位置 XYZ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s[10:14]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4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末端执行器四元数 WXYZ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s[14:17]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被操作物体位置 XYZ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s[17:20]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目标位置 XYZ</w:t>
            </w:r>
          </w:p>
        </w:tc>
      </w:tr>
      <w:tr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s[20]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</w:t>
            </w:r>
          </w:p>
        </w:tc>
        <w:tc>
          <w:tcPr>
            <w:tcW w:type="dxa" w:w="3251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夹爪开合状态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color w:val="18232D"/>
          <w:sz w:val="21"/>
        </w:rPr>
        <w:t>因此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926869" cy="241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6869" cy="24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动作是四维连续控制量：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99905" cy="253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9905" cy="25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前三维控制 TCP 的笛卡尔增量，最后一维控制夹爪。</w:t>
      </w:r>
    </w:p>
    <w:p>
      <w:r>
        <w:rPr>
          <w:rFonts w:ascii="Noto Sans CJK SC" w:hAnsi="Noto Sans CJK SC" w:eastAsia="Noto Sans CJK SC"/>
          <w:color w:val="18232D"/>
          <w:sz w:val="21"/>
        </w:rPr>
        <w:t>环境也提供 Meta-World 原始 39 维观测模式，但当前正式模型和论文结果使用 21 维语义状态。这意味着项目研究的是</w:t>
      </w:r>
      <w:r>
        <w:rPr>
          <w:rFonts w:ascii="Noto Sans CJK SC" w:hAnsi="Noto Sans CJK SC" w:eastAsia="Noto Sans CJK SC"/>
          <w:b/>
          <w:color w:val="18232D"/>
          <w:sz w:val="21"/>
        </w:rPr>
        <w:t>状态观测下的鲁棒控制</w:t>
      </w:r>
      <w:r>
        <w:rPr>
          <w:rFonts w:ascii="Noto Sans CJK SC" w:hAnsi="Noto Sans CJK SC" w:eastAsia="Noto Sans CJK SC"/>
          <w:color w:val="18232D"/>
          <w:sz w:val="21"/>
        </w:rPr>
        <w:t>，而不是视觉端到端操作。</w:t>
      </w:r>
    </w:p>
    <w:p>
      <w:pPr>
        <w:pStyle w:val="Heading2"/>
      </w:pPr>
      <w:r>
        <w:t>1.3 扰动模型</w:t>
      </w:r>
    </w:p>
    <w:p>
      <w:r>
        <w:rPr>
          <w:rFonts w:ascii="Noto Sans CJK SC" w:hAnsi="Noto Sans CJK SC" w:eastAsia="Noto Sans CJK SC"/>
          <w:color w:val="18232D"/>
          <w:sz w:val="21"/>
        </w:rPr>
        <w:t>项目向闭环执行注入三类扰动：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动作噪声</w:t>
      </w:r>
      <w:r>
        <w:rPr>
          <w:rFonts w:ascii="Noto Sans CJK SC" w:hAnsi="Noto Sans CJK SC" w:eastAsia="Noto Sans CJK SC"/>
          <w:color w:val="18232D"/>
          <w:sz w:val="21"/>
        </w:rPr>
        <w:t>：在 ACT 或恢复策略输出后叠加高斯噪声。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观测噪声</w:t>
      </w:r>
      <w:r>
        <w:rPr>
          <w:rFonts w:ascii="Noto Sans CJK SC" w:hAnsi="Noto Sans CJK SC" w:eastAsia="Noto Sans CJK SC"/>
          <w:color w:val="18232D"/>
          <w:sz w:val="21"/>
        </w:rPr>
        <w:t>：对送入策略与监测器的状态增加高斯误差。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物体扰动</w:t>
      </w:r>
      <w:r>
        <w:rPr>
          <w:rFonts w:ascii="Noto Sans CJK SC" w:hAnsi="Noto Sans CJK SC" w:eastAsia="Noto Sans CJK SC"/>
          <w:color w:val="18232D"/>
          <w:sz w:val="21"/>
        </w:rPr>
        <w:t>：在 episode 中对物体位置施加一次模拟位移。</w:t>
      </w:r>
    </w:p>
    <w:p>
      <w:r>
        <w:rPr>
          <w:rFonts w:ascii="Noto Sans CJK SC" w:hAnsi="Noto Sans CJK SC" w:eastAsia="Noto Sans CJK SC"/>
          <w:color w:val="18232D"/>
          <w:sz w:val="21"/>
        </w:rPr>
        <w:t>主实验的 20% 扰动对应：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动作噪声标准差 0.08；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观测噪声标准差 0.005；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物体位移标准差 0.02 m。</w:t>
      </w:r>
    </w:p>
    <w:p>
      <w:r>
        <w:rPr>
          <w:rFonts w:ascii="Noto Sans CJK SC" w:hAnsi="Noto Sans CJK SC" w:eastAsia="Noto Sans CJK SC"/>
          <w:color w:val="18232D"/>
          <w:sz w:val="21"/>
        </w:rPr>
        <w:t>鲁棒性实验把扰动等级扩展到 0%、10%、20%、30% 和 40%。所有方法在同一条件下消费同一批序列化任务状态和扰动日程，从而尽量把比较差异归因于控制器，而不是任务随机性。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2. 为什么只用 ACT 仍然会失败</w:t>
      </w:r>
    </w:p>
    <w:p>
      <w:r>
        <w:rPr>
          <w:rFonts w:ascii="Noto Sans CJK SC" w:hAnsi="Noto Sans CJK SC" w:eastAsia="Noto Sans CJK SC"/>
          <w:color w:val="18232D"/>
          <w:sz w:val="21"/>
        </w:rPr>
        <w:t>模仿学习的训练目标通常是在专家分布上最小化动作误差：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36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但部署时状态由策略自己的历史动作决定：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56905" cy="228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6905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一旦某一步动作有误，机器人将进入专家数据很少覆盖的新状态；新状态又可能产生更差动作，误差会沿时间累积。这就是闭环中的 covariate shift / compounding error。</w:t>
      </w:r>
    </w:p>
    <w:p>
      <w:r>
        <w:rPr>
          <w:rFonts w:ascii="Noto Sans CJK SC" w:hAnsi="Noto Sans CJK SC" w:eastAsia="Noto Sans CJK SC"/>
          <w:color w:val="18232D"/>
          <w:sz w:val="21"/>
        </w:rPr>
        <w:t>ACT 比逐步 BC 更强，因为它一次预测一段动作并进行时间集成，能减少短视和抖动；但它仍然是一个</w:t>
      </w:r>
      <w:r>
        <w:rPr>
          <w:rFonts w:ascii="Noto Sans CJK SC" w:hAnsi="Noto Sans CJK SC" w:eastAsia="Noto Sans CJK SC"/>
          <w:b/>
          <w:color w:val="18232D"/>
          <w:sz w:val="21"/>
        </w:rPr>
        <w:t>名义策略</w:t>
      </w:r>
      <w:r>
        <w:rPr>
          <w:rFonts w:ascii="Noto Sans CJK SC" w:hAnsi="Noto Sans CJK SC" w:eastAsia="Noto Sans CJK SC"/>
          <w:color w:val="18232D"/>
          <w:sz w:val="21"/>
        </w:rPr>
        <w:t>：它主要学习成功示范的轨迹结构，没有天然机制判断“当前动作块已经不再适合现在的物体位置”。当物体突然移动时，之前预测的动作块可能继续把机械臂带向旧位置。</w:t>
      </w:r>
    </w:p>
    <w:p>
      <w:r>
        <w:rPr>
          <w:rFonts w:ascii="Noto Sans CJK SC" w:hAnsi="Noto Sans CJK SC" w:eastAsia="Noto Sans CJK SC"/>
          <w:color w:val="18232D"/>
          <w:sz w:val="21"/>
        </w:rPr>
        <w:t>REIM 的设计出发点不是要求 ACT 覆盖所有失败，而是承认名义策略有明确工作域，并在风险增大时进行责任切换。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3. REIM 的一个故事：选择性恢复闭环</w:t>
      </w:r>
    </w:p>
    <w:p>
      <w:r>
        <w:rPr>
          <w:rFonts w:ascii="Noto Sans CJK SC" w:hAnsi="Noto Sans CJK SC" w:eastAsia="Noto Sans CJK SC"/>
          <w:color w:val="18232D"/>
          <w:sz w:val="21"/>
        </w:rPr>
        <w:t>REIM 的核心不是三个互不相关的网络，而是一个围绕</w:t>
      </w:r>
      <w:r>
        <w:rPr>
          <w:rFonts w:ascii="Noto Sans CJK SC" w:hAnsi="Noto Sans CJK SC" w:eastAsia="Noto Sans CJK SC"/>
          <w:b/>
          <w:color w:val="18232D"/>
          <w:sz w:val="21"/>
        </w:rPr>
        <w:t>何时切换控制权</w:t>
      </w:r>
      <w:r>
        <w:rPr>
          <w:rFonts w:ascii="Noto Sans CJK SC" w:hAnsi="Noto Sans CJK SC" w:eastAsia="Noto Sans CJK SC"/>
          <w:color w:val="18232D"/>
          <w:sz w:val="21"/>
        </w:rPr>
        <w:t>构造的闭环：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ACT 给出正常任务动作。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LSTM 同时从历史状态判断轨迹是否正在进入失败事件。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低风险时不干预，保留 ACT 的名义能力。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高风险时启动恢复 option。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恢复策略训练数据专门来自这种“真实会触发的状态”，减少训练状态和部署触发状态之间的错位。</w:t>
      </w:r>
    </w:p>
    <w:p>
      <w:r>
        <w:rPr>
          <w:rFonts w:ascii="Noto Sans CJK SC" w:hAnsi="Noto Sans CJK SC" w:eastAsia="Noto Sans CJK SC"/>
          <w:color w:val="18232D"/>
          <w:sz w:val="21"/>
        </w:rPr>
        <w:t>这形成了两个重要的分布对齐：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8232D"/>
          <w:sz w:val="21"/>
        </w:rPr>
        <w:t>检测器对齐</w:t>
      </w:r>
      <w:r>
        <w:rPr>
          <w:rFonts w:ascii="Noto Sans CJK SC" w:hAnsi="Noto Sans CJK SC" w:eastAsia="Noto Sans CJK SC"/>
          <w:color w:val="18232D"/>
          <w:sz w:val="21"/>
        </w:rPr>
        <w:t>：用受到动作、观测和物体扰动的 ACT rollout 训练，而不是只用专家轨迹。</w:t>
      </w:r>
    </w:p>
    <w:p>
      <w:pPr>
        <w:pStyle w:val="ListBullet"/>
      </w:pPr>
      <w:r>
        <w:rPr>
          <w:rFonts w:ascii="Noto Sans CJK SC" w:hAnsi="Noto Sans CJK SC" w:eastAsia="Noto Sans CJK SC"/>
          <w:b/>
          <w:color w:val="18232D"/>
          <w:sz w:val="21"/>
        </w:rPr>
        <w:t>恢复器对齐</w:t>
      </w:r>
      <w:r>
        <w:rPr>
          <w:rFonts w:ascii="Noto Sans CJK SC" w:hAnsi="Noto Sans CJK SC" w:eastAsia="Noto Sans CJK SC"/>
          <w:color w:val="18232D"/>
          <w:sz w:val="21"/>
        </w:rPr>
        <w:t>：从 ACT+LSTM 在线触发时刻保存完整 MuJoCo 状态，再由专家从该状态继续，训练数据直接覆盖恢复器真正接管的位置。</w:t>
      </w:r>
    </w:p>
    <w:p>
      <w:r>
        <w:rPr>
          <w:rFonts w:ascii="Noto Sans CJK SC" w:hAnsi="Noto Sans CJK SC" w:eastAsia="Noto Sans CJK SC"/>
          <w:color w:val="18232D"/>
          <w:sz w:val="21"/>
        </w:rPr>
        <w:t>因此项目最有价值的思想可以写成：</w:t>
      </w:r>
    </w:p>
    <w:p>
      <w:pPr>
        <w:ind w:left="397" w:right="283"/>
        <w:shd w:fill="FFF0E6"/>
      </w:pPr>
      <w:r>
        <w:rPr>
          <w:rFonts w:ascii="Noto Sans CJK SC" w:hAnsi="Noto Sans CJK SC" w:eastAsia="Noto Sans CJK SC"/>
          <w:color w:val="172B3A"/>
          <w:sz w:val="20"/>
        </w:rPr>
        <w:t>不让恢复策略在任意人工构造状态上学习，而让它在部署门控实际访问的触发分布上学习；再用因果时序门控把名义控制和恢复控制组合成一个选择性闭环。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4. 模块一：状态版 ACT 名义策略</w:t>
      </w:r>
    </w:p>
    <w:p>
      <w:pPr>
        <w:pStyle w:val="Heading2"/>
      </w:pPr>
      <w:r>
        <w:t>4.1 为什么选择 ACT</w:t>
      </w:r>
    </w:p>
    <w:p>
      <w:r>
        <w:rPr>
          <w:rFonts w:ascii="Noto Sans CJK SC" w:hAnsi="Noto Sans CJK SC" w:eastAsia="Noto Sans CJK SC"/>
          <w:color w:val="18232D"/>
          <w:sz w:val="21"/>
        </w:rPr>
        <w:t>PickPlace 包含接近、抓取、抬升、搬运、放置等相互关联的连续阶段。单步 MLP 每次只拟合当前动作，容易产生局部抖动；ACT 直接预测未来动作块，更适合表达“先下探、再闭爪、再抬升”这样的短期动作结构。</w:t>
      </w:r>
    </w:p>
    <w:p>
      <w:r>
        <w:rPr>
          <w:rFonts w:ascii="Noto Sans CJK SC" w:hAnsi="Noto Sans CJK SC" w:eastAsia="Noto Sans CJK SC"/>
          <w:color w:val="18232D"/>
          <w:sz w:val="21"/>
        </w:rPr>
        <w:t>当前 ACT 配置为：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状态维数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21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动作维数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4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动作块长度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20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Transformer 隐藏维数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256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注意力头数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CVAE encoder 层数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decoder 层数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4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FFN 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1,024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潜变量维数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32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Dropout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0.1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参数量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6,627,908</w:t>
            </w:r>
          </w:p>
        </w:tc>
      </w:tr>
    </w:tbl>
    <w:p>
      <w:pPr>
        <w:spacing w:after="40"/>
      </w:pPr>
    </w:p>
    <w:p>
      <w:pPr>
        <w:pStyle w:val="Heading2"/>
      </w:pPr>
      <w:r>
        <w:t>4.2 训练时的 CVAE</w:t>
      </w:r>
    </w:p>
    <w:p>
      <w:r>
        <w:rPr>
          <w:rFonts w:ascii="Noto Sans CJK SC" w:hAnsi="Noto Sans CJK SC" w:eastAsia="Noto Sans CJK SC"/>
          <w:color w:val="18232D"/>
          <w:sz w:val="21"/>
        </w:rPr>
        <w:t>对每个状态，数据加载器构造长度 20 的未来专家动作块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664229" cy="2909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4229" cy="29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轨迹尾部不足 20 步的位置使用 padding mask，不把填充值计入重建误差。CVAE posterior encoder 接收 </w:t>
      </w:r>
      <w:r>
        <w:rPr>
          <w:rFonts w:ascii="Noto Sans Mono CJK SC" w:hAnsi="Noto Sans Mono CJK SC" w:eastAsia="Noto Sans Mono CJK SC"/>
          <w:color w:val="172B3A"/>
          <w:sz w:val="21"/>
        </w:rPr>
        <w:t>[CLS, 当前状态, 未来动作块]</w:t>
      </w:r>
      <w:r>
        <w:rPr>
          <w:rFonts w:ascii="Noto Sans CJK SC" w:hAnsi="Noto Sans CJK SC" w:eastAsia="Noto Sans CJK SC"/>
          <w:color w:val="18232D"/>
          <w:sz w:val="21"/>
        </w:rPr>
        <w:t>，输出潜变量分布：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62745" cy="3283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2745" cy="32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Transformer decoder 使用状态 token、潜变量 token 和 20 个可学习 action query，预测完整动作块：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1600200" cy="278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7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训练损失为掩码后的 L1 重建加 KL 正则：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925290" cy="3158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290" cy="31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其中 β=10。训练 200 epoch，batch size 256，学习率 10⁻⁴，weight decay 10⁻⁴，使用 trajectory-grouped 的 90%/10% 划分，避免同一条轨迹的相邻状态同时进入训练和验证。</w:t>
      </w:r>
    </w:p>
    <w:p>
      <w:pPr>
        <w:pStyle w:val="Heading2"/>
      </w:pPr>
      <w:r>
        <w:t>4.3 推理与时间集成</w:t>
      </w:r>
    </w:p>
    <w:p>
      <w:r>
        <w:rPr>
          <w:rFonts w:ascii="Noto Sans CJK SC" w:hAnsi="Noto Sans CJK SC" w:eastAsia="Noto Sans CJK SC"/>
          <w:color w:val="18232D"/>
          <w:sz w:val="21"/>
        </w:rPr>
        <w:t>推理阶段没有未来专家动作，因此丢弃 posterior encoder，固定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2188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21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每一步都会预测一个新的 20 步动作块。对同一个执行时刻，多个历史动作块会给出重叠预测，代码使用指数权重组合：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146367" cy="685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6367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这减少了单个动作块造成的尖锐变化。每次从 ACT 切到恢复或从恢复返回 ACT 时，动作块历史都会被清空，防止未执行的旧轨迹建议继续污染后续动作。</w:t>
      </w:r>
    </w:p>
    <w:p>
      <w:r>
        <w:rPr>
          <w:rFonts w:ascii="Noto Sans CJK SC" w:hAnsi="Noto Sans CJK SC" w:eastAsia="Noto Sans CJK SC"/>
          <w:color w:val="18232D"/>
          <w:sz w:val="21"/>
        </w:rPr>
        <w:t>实现中重叠提案按“最早生成 → 最新生成”排列，因此上式的 i=0 对应最早但仍有效的提案，它获得最大权重；这是一项需要在复现时保持一致的实现细节，而不是默认“最新提案权重最大”。</w:t>
      </w:r>
    </w:p>
    <w:p>
      <w:pPr>
        <w:pStyle w:val="Heading2"/>
      </w:pPr>
      <w:r>
        <w:t>4.4 ACT 数据与训练结果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500 条 Meta-World scripted Sawyer expert 成功轨迹；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示范成功率 100%；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共 25,969 个 transition；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平均轨迹长度 51.938 步；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轨迹长度范围 44–62 步；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最佳验证 action L1 为 0.004013。</w:t>
      </w:r>
    </w:p>
    <w:p>
      <w:r>
        <w:rPr>
          <w:rFonts w:ascii="Noto Sans CJK SC" w:hAnsi="Noto Sans CJK SC" w:eastAsia="Noto Sans CJK SC"/>
          <w:color w:val="18232D"/>
          <w:sz w:val="21"/>
        </w:rPr>
        <w:t>这个结果说明 ACT 能拟合名义技能，但验证动作误差小不等价于闭环扰动下成功率高，因此仍需端到端评测。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5. 模块二：因果 LSTM 风险监测器</w:t>
      </w:r>
    </w:p>
    <w:p>
      <w:pPr>
        <w:pStyle w:val="Heading2"/>
      </w:pPr>
      <w:r>
        <w:t>5.1 失败数据如何生成</w:t>
      </w:r>
    </w:p>
    <w:p>
      <w:r>
        <w:rPr>
          <w:rFonts w:ascii="Noto Sans CJK SC" w:hAnsi="Noto Sans CJK SC" w:eastAsia="Noto Sans CJK SC"/>
          <w:color w:val="18232D"/>
          <w:sz w:val="21"/>
        </w:rPr>
        <w:t>冻结 ACT 后执行 2,000 个扰动 episode，扰动配置为：动作噪声 0.15、观测噪声 0.01、物体位移概率 0.02、位移幅度 0.04 m。</w:t>
      </w:r>
    </w:p>
    <w:p>
      <w:r>
        <w:rPr>
          <w:rFonts w:ascii="Noto Sans CJK SC" w:hAnsi="Noto Sans CJK SC" w:eastAsia="Noto Sans CJK SC"/>
          <w:color w:val="18232D"/>
          <w:sz w:val="21"/>
        </w:rPr>
        <w:t>数据统计：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2,000 个 episode；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285,443 个时序窗口；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episode 成功率 39.65%；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1,511 个 episode 发生物体扰动；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正标签比例 64.09%。</w:t>
      </w:r>
    </w:p>
    <w:p>
      <w:pPr>
        <w:pStyle w:val="Heading2"/>
      </w:pPr>
      <w:r>
        <w:t>5.2 在线失败事件定义</w:t>
      </w:r>
    </w:p>
    <w:p>
      <w:r>
        <w:rPr>
          <w:rFonts w:ascii="Noto Sans CJK SC" w:hAnsi="Noto Sans CJK SC" w:eastAsia="Noto Sans CJK SC"/>
          <w:color w:val="18232D"/>
          <w:sz w:val="21"/>
        </w:rPr>
        <w:t>事件标签器仅使用当前和过去的测量，规则包括：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环境显式报告物体掉落；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物体或机械臂超出工作空间；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episode 超时或失败终止；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机械臂曾靠近物体，但之后远离且未抬升，判为抓取失败；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与物体发生交互后，物体到目标的距离长期没有至少 0.004 m 的变化；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交互后相对初始目标距离产生超过 0.10 m 的错误偏离。</w:t>
      </w:r>
    </w:p>
    <w:p>
      <w:r>
        <w:rPr>
          <w:rFonts w:ascii="Noto Sans CJK SC" w:hAnsi="Noto Sans CJK SC" w:eastAsia="Noto Sans CJK SC"/>
          <w:color w:val="18232D"/>
          <w:sz w:val="21"/>
        </w:rPr>
        <w:t>进度和偏离规则只在确认物体已经移动或抬升后启用，避免把正常的抓取前接近阶段误标为“没有进度”。</w:t>
      </w:r>
    </w:p>
    <w:p>
      <w:pPr>
        <w:pStyle w:val="Heading2"/>
      </w:pPr>
      <w:r>
        <w:t>5.3 输入窗口与预测目标</w:t>
      </w:r>
    </w:p>
    <w:p>
      <w:r>
        <w:rPr>
          <w:rFonts w:ascii="Noto Sans CJK SC" w:hAnsi="Noto Sans CJK SC" w:eastAsia="Noto Sans CJK SC"/>
          <w:color w:val="18232D"/>
          <w:sz w:val="21"/>
        </w:rPr>
        <w:t>在时刻 t，输入窗口严格结束于当前时刻：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60567" cy="228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0567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早期不足 10 步的窗口右侧补零，并显式传入有效长度，LSTM 通过 </w:t>
      </w:r>
      <w:r>
        <w:rPr>
          <w:rFonts w:ascii="Noto Sans Mono CJK SC" w:hAnsi="Noto Sans Mono CJK SC" w:eastAsia="Noto Sans Mono CJK SC"/>
          <w:color w:val="172B3A"/>
          <w:sz w:val="21"/>
        </w:rPr>
        <w:t>pack_padded_sequence</w:t>
      </w:r>
      <w:r>
        <w:rPr>
          <w:rFonts w:ascii="Noto Sans CJK SC" w:hAnsi="Noto Sans CJK SC" w:eastAsia="Noto Sans CJK SC"/>
          <w:color w:val="18232D"/>
          <w:sz w:val="21"/>
        </w:rPr>
        <w:t xml:space="preserve"> 忽略 padding。</w:t>
      </w:r>
    </w:p>
    <w:p>
      <w:r>
        <w:rPr>
          <w:rFonts w:ascii="Noto Sans CJK SC" w:hAnsi="Noto Sans CJK SC" w:eastAsia="Noto Sans CJK SC"/>
          <w:color w:val="18232D"/>
          <w:sz w:val="21"/>
        </w:rPr>
        <w:t>监督目标是未来 10 步的 inclusive event target：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25338" cy="2410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5338" cy="241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注意目标可以查看未来事件，但输入绝不包含未来状态，因此不存在输入泄漏。由于区间包含 t，标准分类指标同时包含“事件已经发生”和“事件即将发生”的窗口，所以项目把该模型严谨地称为</w:t>
      </w:r>
      <w:r>
        <w:rPr>
          <w:rFonts w:ascii="Noto Sans CJK SC" w:hAnsi="Noto Sans CJK SC" w:eastAsia="Noto Sans CJK SC"/>
          <w:b/>
          <w:color w:val="18232D"/>
          <w:sz w:val="21"/>
        </w:rPr>
        <w:t>因果风险监测器</w:t>
      </w:r>
      <w:r>
        <w:rPr>
          <w:rFonts w:ascii="Noto Sans CJK SC" w:hAnsi="Noto Sans CJK SC" w:eastAsia="Noto Sans CJK SC"/>
          <w:color w:val="18232D"/>
          <w:sz w:val="21"/>
        </w:rPr>
        <w:t>，而不是纯粹的长时域预测器。</w:t>
      </w:r>
    </w:p>
    <w:p>
      <w:pPr>
        <w:pStyle w:val="Heading2"/>
      </w:pPr>
      <w:r>
        <w:t>5.4 网络与训练</w:t>
      </w:r>
    </w:p>
    <w:p>
      <w:r>
        <w:rPr>
          <w:rFonts w:ascii="Noto Sans CJK SC" w:hAnsi="Noto Sans CJK SC" w:eastAsia="Noto Sans CJK SC"/>
          <w:color w:val="18232D"/>
          <w:sz w:val="21"/>
        </w:rPr>
        <w:t>结构为：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10 × 21 状态序列</w:t>
        <w:br/>
        <w:t xml:space="preserve">        │</w:t>
        <w:br/>
        <w:t xml:space="preserve">    LSTM hidden=128, layers=1</w:t>
        <w:br/>
        <w:t xml:space="preserve">        │</w:t>
        <w:br/>
        <w:t xml:space="preserve">    Linear 128→64 + ReLU + Dropout(0.1)</w:t>
        <w:br/>
        <w:t xml:space="preserve">        │</w:t>
        <w:br/>
        <w:t xml:space="preserve">    Linear 64→1</w:t>
        <w:br/>
        <w:t xml:space="preserve">        │</w:t>
        <w:br/>
        <w:t xml:space="preserve">      Sigmoid</w:t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使用带自动正样本权重的 </w:t>
      </w:r>
      <w:r>
        <w:rPr>
          <w:rFonts w:ascii="Noto Sans Mono CJK SC" w:hAnsi="Noto Sans Mono CJK SC" w:eastAsia="Noto Sans Mono CJK SC"/>
          <w:color w:val="172B3A"/>
          <w:sz w:val="21"/>
        </w:rPr>
        <w:t>BCEWithLogitsLoss</w:t>
      </w:r>
      <w:r>
        <w:rPr>
          <w:rFonts w:ascii="Noto Sans CJK SC" w:hAnsi="Noto Sans CJK SC" w:eastAsia="Noto Sans CJK SC"/>
          <w:color w:val="18232D"/>
          <w:sz w:val="21"/>
        </w:rPr>
        <w:t>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18214" cy="2119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8214" cy="21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训练最多 50 epoch，batch size 512，学习率 5×10⁻⁴，trajectory-grouped 80%/20% 划分，按最低验证 BCE 选择 checkpoint。部署阈值冻结为 τ_on=0.20。</w:t>
      </w:r>
    </w:p>
    <w:p>
      <w:pPr>
        <w:pStyle w:val="Heading2"/>
      </w:pPr>
      <w:r>
        <w:t>5.5 如何理解检测指标</w:t>
      </w:r>
    </w:p>
    <w:p>
      <w:r>
        <w:rPr>
          <w:rFonts w:ascii="Noto Sans CJK SC" w:hAnsi="Noto Sans CJK SC" w:eastAsia="Noto Sans CJK SC"/>
          <w:color w:val="18232D"/>
          <w:sz w:val="21"/>
        </w:rPr>
        <w:t>在阈值 0.20、56,253 个验证窗口上：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Accuracy：89.6%；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Precision：91.8%；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Recall：92.3%；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F1：92.1%；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混淆矩阵：TN=16,352，FP=3,038，FN=2,832，TP=34,031。</w:t>
      </w:r>
    </w:p>
    <w:p>
      <w:r>
        <w:rPr>
          <w:rFonts w:ascii="Noto Sans CJK SC" w:hAnsi="Noto Sans CJK SC" w:eastAsia="Noto Sans CJK SC"/>
          <w:color w:val="18232D"/>
          <w:sz w:val="21"/>
        </w:rPr>
        <w:t>但 86.1% 的正窗口对应 offset=0，即事件在当前时刻已经发生。只保留严格未来事件后，precision/recall/F1 为 53.5%/68.3%/60.0%；在 trajectory 级别，191/258 条事件轨迹能在第一个事件之前告警，比例 74.0%，最新告警提前量中位数为 1 步。</w:t>
      </w:r>
    </w:p>
    <w:p>
      <w:r>
        <w:rPr>
          <w:rFonts w:ascii="Noto Sans CJK SC" w:hAnsi="Noto Sans CJK SC" w:eastAsia="Noto Sans CJK SC"/>
          <w:color w:val="18232D"/>
          <w:sz w:val="21"/>
        </w:rPr>
        <w:t>这说明 LSTM 的主要价值是提供一个闭环风险信号，而不是证明它能提前很多步准确预测所有失败。是否真正有用必须由 REIM 端到端成功率和干预负担共同验证。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9637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detec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6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SC" w:hAnsi="Noto Sans CJK SC" w:eastAsia="Noto Sans CJK SC"/>
          <w:color w:val="667784"/>
          <w:sz w:val="17"/>
        </w:rPr>
        <w:t>风险监测器混淆矩阵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6. 模块三：触发对齐的恢复模仿策略</w:t>
      </w:r>
    </w:p>
    <w:p>
      <w:pPr>
        <w:pStyle w:val="Heading2"/>
      </w:pPr>
      <w:r>
        <w:t>6.1 为什么不能随便采恢复数据</w:t>
      </w:r>
    </w:p>
    <w:p>
      <w:r>
        <w:rPr>
          <w:rFonts w:ascii="Noto Sans CJK SC" w:hAnsi="Noto Sans CJK SC" w:eastAsia="Noto Sans CJK SC"/>
          <w:color w:val="18232D"/>
          <w:sz w:val="21"/>
        </w:rPr>
        <w:t>如果人为随机化状态后训练恢复器，训练分布可能和 LSTM 真正触发时的状态完全不同。REIM 使用以下闭环采集过程：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在 20% 混合扰动下运行 ACT。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LSTM 风险达到较宽松的采集阈值 τ_collect=0.10 时，保存完整 MuJoCo snapshot。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 xml:space="preserve">snapshot 包含 </w:t>
      </w:r>
      <w:r>
        <w:rPr>
          <w:rFonts w:ascii="Noto Sans Mono CJK SC" w:hAnsi="Noto Sans Mono CJK SC" w:eastAsia="Noto Sans Mono CJK SC"/>
          <w:color w:val="172B3A"/>
          <w:sz w:val="21"/>
        </w:rPr>
        <w:t>qpos/qvel</w:t>
      </w:r>
      <w:r>
        <w:rPr>
          <w:rFonts w:ascii="Noto Sans CJK SC" w:hAnsi="Noto Sans CJK SC" w:eastAsia="Noto Sans CJK SC"/>
          <w:color w:val="18232D"/>
          <w:sz w:val="21"/>
        </w:rPr>
        <w:t>、mocap、控制量、目标和任务 bookkeeping，能够精确恢复该动态状态。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从同一 snapshot 继续运行 Meta-World scripted expert。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只有最终成功的专家 continuation 才产生监督状态—动作对。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训练 bank 与验证 bank 使用不相交的 episode seeds。</w:t>
      </w:r>
    </w:p>
    <w:p>
      <w:r>
        <w:rPr>
          <w:rFonts w:ascii="Noto Sans CJK SC" w:hAnsi="Noto Sans CJK SC" w:eastAsia="Noto Sans CJK SC"/>
          <w:color w:val="18232D"/>
          <w:sz w:val="21"/>
        </w:rPr>
        <w:t>较低的采集阈值用于扩大可恢复状态覆盖；部署阈值 0.20 则用于控制实际干预负担。两者有意分开，不是调参错误。</w:t>
      </w:r>
    </w:p>
    <w:p>
      <w:pPr>
        <w:pStyle w:val="Heading2"/>
      </w:pPr>
      <w:r>
        <w:t>6.2 数据规模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尝试 episode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 snapshot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可用成功 continuation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状态—动作对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训练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1,000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985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978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42,386</w:t>
            </w:r>
          </w:p>
        </w:tc>
      </w:tr>
      <w:tr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验证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200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193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192</w:t>
            </w:r>
          </w:p>
        </w:tc>
        <w:tc>
          <w:tcPr>
            <w:tcW w:type="dxa" w:w="1950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8,212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color w:val="18232D"/>
          <w:sz w:val="21"/>
        </w:rPr>
        <w:t>训练和验证按照触发轨迹分组，不把同一 continuation 的相邻状态拆到两侧。</w:t>
      </w:r>
    </w:p>
    <w:p>
      <w:pPr>
        <w:pStyle w:val="Heading2"/>
      </w:pPr>
      <w:r>
        <w:t>6.3 恢复 actor</w:t>
      </w:r>
    </w:p>
    <w:p>
      <w:r>
        <w:rPr>
          <w:rFonts w:ascii="Noto Sans CJK SC" w:hAnsi="Noto Sans CJK SC" w:eastAsia="Noto Sans CJK SC"/>
          <w:color w:val="18232D"/>
          <w:sz w:val="21"/>
        </w:rPr>
        <w:t>部署策略是确定性 MLP：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state 21</w:t>
        <w:br/>
        <w:t xml:space="preserve">  → Linear 256 → tanh</w:t>
        <w:br/>
        <w:t xml:space="preserve">  → Linear 256 → tanh</w:t>
        <w:br/>
        <w:t xml:space="preserve">  → Linear 4</w:t>
        <w:br/>
        <w:t xml:space="preserve">  → clip[-1,1]</w:t>
      </w:r>
    </w:p>
    <w:p>
      <w:r>
        <w:rPr>
          <w:rFonts w:ascii="Noto Sans CJK SC" w:hAnsi="Noto Sans CJK SC" w:eastAsia="Noto Sans CJK SC"/>
          <w:color w:val="18232D"/>
          <w:sz w:val="21"/>
        </w:rPr>
        <w:t>参数量为 72,452。训练目标为 Smooth L1：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05745" cy="4946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5745" cy="494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训练 40 epoch，batch size 512，学习率 10⁻³，输入状态增加标准差 0.005 的高斯增强，按照 trajectory-disjoint 验证 Smooth L1 选择模型；最佳验证损失为 0.006391。</w:t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最终 </w:t>
      </w:r>
      <w:r>
        <w:rPr>
          <w:rFonts w:ascii="Noto Sans Mono CJK SC" w:hAnsi="Noto Sans Mono CJK SC" w:eastAsia="Noto Sans Mono CJK SC"/>
          <w:color w:val="172B3A"/>
          <w:sz w:val="21"/>
        </w:rPr>
        <w:t>imitation_recovery.pt</w:t>
      </w:r>
      <w:r>
        <w:rPr>
          <w:rFonts w:ascii="Noto Sans CJK SC" w:hAnsi="Noto Sans CJK SC" w:eastAsia="Noto Sans CJK SC"/>
          <w:color w:val="18232D"/>
          <w:sz w:val="21"/>
        </w:rPr>
        <w:t xml:space="preserve"> 只包含 actor、归一化信息、动作边界和 provenance，不包含 critic、随机 log standard deviation、optimizer 或 rollout buffer。导出审计在 42,386 个训练状态、8,212 个验证状态和 10,000 个确定性随机支持状态上比较源 actor 与导出 actor，共 60,598 个状态，动作最大误差为 0。</w:t>
      </w:r>
    </w:p>
    <w:p>
      <w:pPr>
        <w:pStyle w:val="Heading2"/>
      </w:pPr>
      <w:r>
        <w:t>6.4 为什么当前恢复器不是 RL</w:t>
      </w:r>
    </w:p>
    <w:p>
      <w:r>
        <w:rPr>
          <w:rFonts w:ascii="Noto Sans CJK SC" w:hAnsi="Noto Sans CJK SC" w:eastAsia="Noto Sans CJK SC"/>
          <w:color w:val="18232D"/>
          <w:sz w:val="21"/>
        </w:rPr>
        <w:t>当前正式模型记录：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强化学习环境交互步数：0；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policy-gradient update：0；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critic：无；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优化目标：监督 Smooth L1。</w:t>
      </w:r>
    </w:p>
    <w:p>
      <w:r>
        <w:rPr>
          <w:rFonts w:ascii="Noto Sans CJK SC" w:hAnsi="Noto Sans CJK SC" w:eastAsia="Noto Sans CJK SC"/>
          <w:color w:val="18232D"/>
          <w:sz w:val="21"/>
        </w:rPr>
        <w:t>因此正确称呼是“trigger-aligned supervised recovery imitation”。项目中保留的 Stable-Baselines3 兼容代码和旧容器不改变最终部署策略的算法属性。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7. 运行时控制权如何切换</w:t>
      </w:r>
    </w:p>
    <w:p>
      <w:pPr>
        <w:pStyle w:val="Heading2"/>
      </w:pPr>
      <w:r>
        <w:t>7.1 两个控制模式</w:t>
      </w:r>
    </w:p>
    <w:p>
      <w:r>
        <w:rPr>
          <w:rFonts w:ascii="Noto Sans CJK SC" w:hAnsi="Noto Sans CJK SC" w:eastAsia="Noto Sans CJK SC"/>
          <w:color w:val="18232D"/>
          <w:sz w:val="21"/>
        </w:rPr>
        <w:t>控制器可以视为状态机：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NOMINAL_ACT</w:t>
        <w:br/>
        <w:t xml:space="preserve">   │  p_t &gt;= 0.20</w:t>
        <w:br/>
        <w:t xml:space="preserve">   ▼</w:t>
        <w:br/>
        <w:t>RECOVERY_ACTIVE</w:t>
        <w:br/>
        <w:t xml:space="preserve">   ├── 任务成功 ─&gt; episode结束</w:t>
        <w:br/>
        <w:t xml:space="preserve">   └── 使用满150步且仍未成功 ─&gt; 清空ACT动作块并返回NOMINAL_ACT</w:t>
      </w:r>
    </w:p>
    <w:p>
      <w:r>
        <w:rPr>
          <w:rFonts w:ascii="Noto Sans CJK SC" w:hAnsi="Noto Sans CJK SC" w:eastAsia="Noto Sans CJK SC"/>
          <w:color w:val="18232D"/>
          <w:sz w:val="21"/>
        </w:rPr>
        <w:t>最终协议设置：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触发阈值 </w:t>
      </w:r>
      <w:r>
        <w:rPr>
          <w:rFonts w:ascii="Noto Sans Mono CJK SC" w:hAnsi="Noto Sans Mono CJK SC" w:eastAsia="Noto Sans Mono CJK SC"/>
          <w:color w:val="172B3A"/>
          <w:sz w:val="21"/>
        </w:rPr>
        <w:t>failure_threshold = 0.20</w:t>
      </w:r>
      <w:r>
        <w:rPr>
          <w:rFonts w:ascii="Noto Sans CJK SC" w:hAnsi="Noto Sans CJK SC" w:eastAsia="Noto Sans CJK SC"/>
          <w:color w:val="18232D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恢复预算 </w:t>
      </w:r>
      <w:r>
        <w:rPr>
          <w:rFonts w:ascii="Noto Sans Mono CJK SC" w:hAnsi="Noto Sans Mono CJK SC" w:eastAsia="Noto Sans Mono CJK SC"/>
          <w:color w:val="172B3A"/>
          <w:sz w:val="21"/>
        </w:rPr>
        <w:t>recovery_budget = 150</w:t>
      </w:r>
      <w:r>
        <w:rPr>
          <w:rFonts w:ascii="Noto Sans CJK SC" w:hAnsi="Noto Sans CJK SC" w:eastAsia="Noto Sans CJK SC"/>
          <w:color w:val="18232D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最小恢复步数 </w:t>
      </w:r>
      <w:r>
        <w:rPr>
          <w:rFonts w:ascii="Noto Sans Mono CJK SC" w:hAnsi="Noto Sans Mono CJK SC" w:eastAsia="Noto Sans Mono CJK SC"/>
          <w:color w:val="172B3A"/>
          <w:sz w:val="21"/>
        </w:rPr>
        <w:t>recovery_min_steps = 150</w:t>
      </w:r>
      <w:r>
        <w:rPr>
          <w:rFonts w:ascii="Noto Sans CJK SC" w:hAnsi="Noto Sans CJK SC" w:eastAsia="Noto Sans CJK SC"/>
          <w:color w:val="18232D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风险清除步数 </w:t>
      </w:r>
      <w:r>
        <w:rPr>
          <w:rFonts w:ascii="Noto Sans Mono CJK SC" w:hAnsi="Noto Sans Mono CJK SC" w:eastAsia="Noto Sans Mono CJK SC"/>
          <w:color w:val="172B3A"/>
          <w:sz w:val="21"/>
        </w:rPr>
        <w:t>recovery_clear_steps = 200</w:t>
      </w:r>
      <w:r>
        <w:rPr>
          <w:rFonts w:ascii="Noto Sans CJK SC" w:hAnsi="Noto Sans CJK SC" w:eastAsia="Noto Sans CJK SC"/>
          <w:color w:val="18232D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释放阈值 </w:t>
      </w:r>
      <w:r>
        <w:rPr>
          <w:rFonts w:ascii="Noto Sans Mono CJK SC" w:hAnsi="Noto Sans Mono CJK SC" w:eastAsia="Noto Sans Mono CJK SC"/>
          <w:color w:val="172B3A"/>
          <w:sz w:val="21"/>
        </w:rPr>
        <w:t>recovery_exit_threshold = 0</w:t>
      </w:r>
      <w:r>
        <w:rPr>
          <w:rFonts w:ascii="Noto Sans CJK SC" w:hAnsi="Noto Sans CJK SC" w:eastAsia="Noto Sans CJK SC"/>
          <w:color w:val="18232D"/>
          <w:sz w:val="21"/>
        </w:rPr>
        <w:t>。</w:t>
      </w:r>
    </w:p>
    <w:p>
      <w:r>
        <w:rPr>
          <w:rFonts w:ascii="Noto Sans CJK SC" w:hAnsi="Noto Sans CJK SC" w:eastAsia="Noto Sans CJK SC"/>
          <w:color w:val="18232D"/>
          <w:sz w:val="21"/>
        </w:rPr>
        <w:t xml:space="preserve">由于 </w:t>
      </w:r>
      <w:r>
        <w:rPr>
          <w:rFonts w:ascii="Noto Sans Mono CJK SC" w:hAnsi="Noto Sans Mono CJK SC" w:eastAsia="Noto Sans Mono CJK SC"/>
          <w:color w:val="172B3A"/>
          <w:sz w:val="21"/>
        </w:rPr>
        <w:t>min_steps == budget</w:t>
      </w:r>
      <w:r>
        <w:rPr>
          <w:rFonts w:ascii="Noto Sans CJK SC" w:hAnsi="Noto Sans CJK SC" w:eastAsia="Noto Sans CJK SC"/>
          <w:color w:val="18232D"/>
          <w:sz w:val="21"/>
        </w:rPr>
        <w:t xml:space="preserve"> 且 </w:t>
      </w:r>
      <w:r>
        <w:rPr>
          <w:rFonts w:ascii="Noto Sans Mono CJK SC" w:hAnsi="Noto Sans Mono CJK SC" w:eastAsia="Noto Sans Mono CJK SC"/>
          <w:color w:val="172B3A"/>
          <w:sz w:val="21"/>
        </w:rPr>
        <w:t>clear_steps &gt; budget</w:t>
      </w:r>
      <w:r>
        <w:rPr>
          <w:rFonts w:ascii="Noto Sans CJK SC" w:hAnsi="Noto Sans CJK SC" w:eastAsia="Noto Sans CJK SC"/>
          <w:color w:val="18232D"/>
          <w:sz w:val="21"/>
        </w:rPr>
        <w:t>，恢复中途不会因为短暂的风险下降而提前退出。换言之，一旦恢复器接管，它会持续控制到任务成功或 150 步预算耗尽。</w:t>
      </w:r>
    </w:p>
    <w:p>
      <w:pPr>
        <w:pStyle w:val="Heading2"/>
      </w:pPr>
      <w:r>
        <w:t>7.2 为什么采用持久接管</w:t>
      </w:r>
    </w:p>
    <w:p>
      <w:r>
        <w:rPr>
          <w:rFonts w:ascii="Noto Sans CJK SC" w:hAnsi="Noto Sans CJK SC" w:eastAsia="Noto Sans CJK SC"/>
          <w:color w:val="18232D"/>
          <w:sz w:val="21"/>
        </w:rPr>
        <w:t>触发后只执行几步恢复动作再交还 ACT，可能出现两类问题：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LSTM 风险暂时下降，但机器人仍未回到 ACT 熟悉的状态；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ACT 内部仍保存切换前生成的动作块，重新接管后可能执行过期建议。</w:t>
      </w:r>
    </w:p>
    <w:p>
      <w:r>
        <w:rPr>
          <w:rFonts w:ascii="Noto Sans CJK SC" w:hAnsi="Noto Sans CJK SC" w:eastAsia="Noto Sans CJK SC"/>
          <w:color w:val="18232D"/>
          <w:sz w:val="21"/>
        </w:rPr>
        <w:t>项目因此使用持久 option，并在所有 hand-off 处清空 ACT temporal ensemble。代价是误报时可能浪费较多步数，所以论文同时报告干预率和平均步数，而不只报告成功率。</w:t>
      </w:r>
    </w:p>
    <w:p>
      <w:pPr>
        <w:pStyle w:val="Heading2"/>
      </w:pPr>
      <w:r>
        <w:t>7.3 简化伪代码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state = env.reset()</w:t>
        <w:br/>
        <w:t>history = []</w:t>
        <w:br/>
        <w:t>mode = "ACT"</w:t>
        <w:br/>
        <w:br/>
        <w:t>while not done:</w:t>
        <w:br/>
        <w:t xml:space="preserve">    history.append(state)</w:t>
        <w:br/>
        <w:t xml:space="preserve">    risk = detector(last_10(history))</w:t>
        <w:br/>
        <w:br/>
        <w:t xml:space="preserve">    if mode == "ACT" and risk &gt;= 0.20:</w:t>
        <w:br/>
        <w:t xml:space="preserve">        mode = "RECOVERY"</w:t>
        <w:br/>
        <w:t xml:space="preserve">        act.reset_temporal_ensemble()</w:t>
        <w:br/>
        <w:t xml:space="preserve">        recovery_steps = 0</w:t>
        <w:br/>
        <w:br/>
        <w:t xml:space="preserve">    if mode == "RECOVERY":</w:t>
        <w:br/>
        <w:t xml:space="preserve">        action = recovery_actor(state)</w:t>
        <w:br/>
        <w:t xml:space="preserve">        recovery_steps += 1</w:t>
        <w:br/>
        <w:t xml:space="preserve">    else:</w:t>
        <w:br/>
        <w:t xml:space="preserve">        action = act.temporal_ensemble_action(state)</w:t>
        <w:br/>
        <w:br/>
        <w:t xml:space="preserve">    state, success, done = env.step(action)</w:t>
        <w:br/>
        <w:br/>
        <w:t xml:space="preserve">    if success:</w:t>
        <w:br/>
        <w:t xml:space="preserve">        break</w:t>
        <w:br/>
        <w:t xml:space="preserve">    if mode == "RECOVERY" and recovery_steps &gt;= 150:</w:t>
        <w:br/>
        <w:t xml:space="preserve">        mode = "ACT"</w:t>
        <w:br/>
        <w:t xml:space="preserve">        act.reset_temporal_ensemble()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8. Baseline 为什么这样设计</w:t>
      </w:r>
    </w:p>
    <w:p>
      <w:r>
        <w:rPr>
          <w:rFonts w:ascii="Noto Sans CJK SC" w:hAnsi="Noto Sans CJK SC" w:eastAsia="Noto Sans CJK SC"/>
          <w:color w:val="18232D"/>
          <w:sz w:val="21"/>
        </w:rPr>
        <w:t>正式主表使用四种方法：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ACT</w:t>
      </w:r>
      <w:r>
        <w:rPr>
          <w:rFonts w:ascii="Noto Sans CJK SC" w:hAnsi="Noto Sans CJK SC" w:eastAsia="Noto Sans CJK SC"/>
          <w:color w:val="18232D"/>
          <w:sz w:val="21"/>
        </w:rPr>
        <w:t>：没有任何干预，回答“名义模仿策略本身能做到什么”。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ACT + Random Reset</w:t>
      </w:r>
      <w:r>
        <w:rPr>
          <w:rFonts w:ascii="Noto Sans CJK SC" w:hAnsi="Noto Sans CJK SC" w:eastAsia="Noto Sans CJK SC"/>
          <w:color w:val="18232D"/>
          <w:sz w:val="21"/>
        </w:rPr>
        <w:t>：检测到启发式失败事件后，重新开始一个 fresh task retry，回答“额外再试一次是否已经足够”。重试使用保留的确定性 offset seed，不与同一次恢复等价。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ACT + Heuristic Recovery</w:t>
      </w:r>
      <w:r>
        <w:rPr>
          <w:rFonts w:ascii="Noto Sans CJK SC" w:hAnsi="Noto Sans CJK SC" w:eastAsia="Noto Sans CJK SC"/>
          <w:color w:val="18232D"/>
          <w:sz w:val="21"/>
        </w:rPr>
        <w:t>：使用与 REIM 完全相同的恢复 actor，但由语义启发式触发，回答“只要有恢复器，随便一个门控是否就够了”。启发式需要模拟器级物体交互、目标距离和显式失败信息。</w:t>
      </w:r>
    </w:p>
    <w:p>
      <w:pPr>
        <w:pStyle w:val="ListNumber"/>
      </w:pPr>
      <w:r>
        <w:rPr>
          <w:rFonts w:ascii="Noto Sans CJK SC" w:hAnsi="Noto Sans CJK SC" w:eastAsia="Noto Sans CJK SC"/>
          <w:b/>
          <w:color w:val="18232D"/>
          <w:sz w:val="21"/>
        </w:rPr>
        <w:t>REIM</w:t>
      </w:r>
      <w:r>
        <w:rPr>
          <w:rFonts w:ascii="Noto Sans CJK SC" w:hAnsi="Noto Sans CJK SC" w:eastAsia="Noto Sans CJK SC"/>
          <w:color w:val="18232D"/>
          <w:sz w:val="21"/>
        </w:rPr>
        <w:t>：LSTM 门控 + 同一个恢复 actor，回答“学习的时序门控是否优于强语义规则”。</w:t>
      </w:r>
    </w:p>
    <w:p>
      <w:r>
        <w:rPr>
          <w:rFonts w:ascii="Noto Sans CJK SC" w:hAnsi="Noto Sans CJK SC" w:eastAsia="Noto Sans CJK SC"/>
          <w:color w:val="18232D"/>
          <w:sz w:val="21"/>
        </w:rPr>
        <w:t>这种设计把主要论证拆成两层：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ACT → Heuristic Recovery 的大幅提升主要说明恢复动作本身有效；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Heuristic Recovery → REIM 的提升与更低干预率说明学习的时序仲裁有额外价值。</w:t>
      </w:r>
    </w:p>
    <w:p>
      <w:r>
        <w:rPr>
          <w:rFonts w:ascii="Noto Sans CJK SC" w:hAnsi="Noto Sans CJK SC" w:eastAsia="Noto Sans CJK SC"/>
          <w:color w:val="18232D"/>
          <w:sz w:val="21"/>
        </w:rPr>
        <w:t>没有把“Detector only”放进论文主故事，因为检测到风险后如果只是停止或不提供有效动作，它不是一个完整控制方案，也不能回答恢复机制是否有效。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9. 评测协议为什么可信</w:t>
      </w:r>
    </w:p>
    <w:p>
      <w:pPr>
        <w:pStyle w:val="Heading2"/>
      </w:pPr>
      <w:r>
        <w:t>9.1 Common Random Numbers</w:t>
      </w:r>
    </w:p>
    <w:p>
      <w:r>
        <w:rPr>
          <w:rFonts w:ascii="Noto Sans CJK SC" w:hAnsi="Noto Sans CJK SC" w:eastAsia="Noto Sans CJK SC"/>
          <w:color w:val="18232D"/>
          <w:sz w:val="21"/>
        </w:rPr>
        <w:t>主实验不是让每种方法各自随机运行 1,000 次，而是预先冻结 1,000 个 CRN episode specification。每个 specification 包含：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任务身份；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初始 MuJoCo 状态；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episode seed；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扰动发生时刻与数值；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对应 SHA256。</w:t>
      </w:r>
    </w:p>
    <w:p>
      <w:r>
        <w:rPr>
          <w:rFonts w:ascii="Noto Sans CJK SC" w:hAnsi="Noto Sans CJK SC" w:eastAsia="Noto Sans CJK SC"/>
          <w:color w:val="18232D"/>
          <w:sz w:val="21"/>
        </w:rPr>
        <w:t>同一 episode index 下的所有方法面对同一初态和扰动，能够进行逐 episode 配对比较。</w:t>
      </w:r>
    </w:p>
    <w:p>
      <w:pPr>
        <w:pStyle w:val="Heading2"/>
      </w:pPr>
      <w:r>
        <w:t>9.2 指标定义</w:t>
      </w:r>
    </w:p>
    <w:p>
      <w:r>
        <w:rPr>
          <w:rFonts w:ascii="Noto Sans CJK SC" w:hAnsi="Noto Sans CJK SC" w:eastAsia="Noto Sans CJK SC"/>
          <w:color w:val="18232D"/>
          <w:sz w:val="21"/>
        </w:rPr>
        <w:t>任务成功率：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55421" cy="3158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5421" cy="31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REIM/启发式恢复的 intervention outcome：</w:t>
      </w:r>
    </w:p>
    <w:p>
      <w:pPr>
        <w:keepLines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621876" cy="34082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1876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color w:val="18232D"/>
          <w:sz w:val="21"/>
        </w:rPr>
        <w:t>随机重置报告的是 post-reset completion / reset，分母和语义不同，因此表中明确标为重置结果而不是同一类恢复率。</w:t>
      </w:r>
    </w:p>
    <w:p>
      <w:r>
        <w:rPr>
          <w:rFonts w:ascii="Noto Sans CJK SC" w:hAnsi="Noto Sans CJK SC" w:eastAsia="Noto Sans CJK SC"/>
          <w:color w:val="18232D"/>
          <w:sz w:val="21"/>
        </w:rPr>
        <w:t>成功率区间使用 Wilson 95% CI；比率和平均步数使用 episode bootstrap。方法差异使用配对 bootstrap；匹配门控审计对二元配对结果使用 exact two-sided McNemar/binomial test。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10. 实验结果应该怎样解释</w:t>
      </w:r>
    </w:p>
    <w:p>
      <w:pPr>
        <w:pStyle w:val="Heading2"/>
      </w:pPr>
      <w:r>
        <w:t>10.1 主结果</w:t>
      </w:r>
    </w:p>
    <w:p>
      <w:r>
        <w:rPr>
          <w:rFonts w:ascii="Noto Sans CJK SC" w:hAnsi="Noto Sans CJK SC" w:eastAsia="Noto Sans CJK SC"/>
          <w:color w:val="18232D"/>
          <w:sz w:val="21"/>
        </w:rPr>
        <w:t>主条件为 20% 混合扰动，每种方法 1,000 个相同 episode：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任务成功率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95% CI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干预结果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干预率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平均步数</w:t>
            </w:r>
          </w:p>
        </w:tc>
      </w:tr>
      <w:tr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ACT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73.4%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[70.6, 76.0]%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—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—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93.3</w:t>
            </w:r>
          </w:p>
        </w:tc>
      </w:tr>
      <w:tr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ACT + Random Reset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81.3%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[78.8, 83.6]%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74.5%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73.2%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93.3</w:t>
            </w:r>
          </w:p>
        </w:tc>
      </w:tr>
      <w:tr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ACT + Heuristic Recovery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87.7%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[85.5, 89.6]%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83.3%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73.1%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72.8</w:t>
            </w:r>
          </w:p>
        </w:tc>
      </w:tr>
      <w:tr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REIM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90.4%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[88.4, 92.1]%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85.3%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65.5%</w:t>
            </w:r>
          </w:p>
        </w:tc>
        <w:tc>
          <w:tcPr>
            <w:tcW w:type="dxa" w:w="1625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69.3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color w:val="18232D"/>
          <w:sz w:val="21"/>
        </w:rPr>
        <w:t>配对结论：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REIM 相比 ACT：+17.0 pp，95% CI </w:t>
      </w:r>
      <w:r>
        <w:rPr>
          <w:rFonts w:ascii="Noto Sans Mono CJK SC" w:hAnsi="Noto Sans Mono CJK SC" w:eastAsia="Noto Sans Mono CJK SC"/>
          <w:color w:val="172B3A"/>
          <w:sz w:val="21"/>
        </w:rPr>
        <w:t>[+14.7,+19.3]</w:t>
      </w:r>
      <w:r>
        <w:rPr>
          <w:rFonts w:ascii="Noto Sans CJK SC" w:hAnsi="Noto Sans CJK SC" w:eastAsia="Noto Sans CJK SC"/>
          <w:color w:val="18232D"/>
          <w:sz w:val="21"/>
        </w:rPr>
        <w:t xml:space="preserve"> pp；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170 个 ACT 失败 episode 被 REIM 救回；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0 个 ACT 成功 episode 被 REIM 损害；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相比 Random Reset：+9.1 pp，CI </w:t>
      </w:r>
      <w:r>
        <w:rPr>
          <w:rFonts w:ascii="Noto Sans Mono CJK SC" w:hAnsi="Noto Sans Mono CJK SC" w:eastAsia="Noto Sans Mono CJK SC"/>
          <w:color w:val="172B3A"/>
          <w:sz w:val="21"/>
        </w:rPr>
        <w:t>[+6.1,+12.1]</w:t>
      </w:r>
      <w:r>
        <w:rPr>
          <w:rFonts w:ascii="Noto Sans CJK SC" w:hAnsi="Noto Sans CJK SC" w:eastAsia="Noto Sans CJK SC"/>
          <w:color w:val="18232D"/>
          <w:sz w:val="21"/>
        </w:rPr>
        <w:t xml:space="preserve"> pp；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相比 Heuristic Recovery：+2.7 pp，CI </w:t>
      </w:r>
      <w:r>
        <w:rPr>
          <w:rFonts w:ascii="Noto Sans Mono CJK SC" w:hAnsi="Noto Sans Mono CJK SC" w:eastAsia="Noto Sans Mono CJK SC"/>
          <w:color w:val="172B3A"/>
          <w:sz w:val="21"/>
        </w:rPr>
        <w:t>[+0.7,+4.8]</w:t>
      </w:r>
      <w:r>
        <w:rPr>
          <w:rFonts w:ascii="Noto Sans CJK SC" w:hAnsi="Noto Sans CJK SC" w:eastAsia="Noto Sans CJK SC"/>
          <w:color w:val="18232D"/>
          <w:sz w:val="21"/>
        </w:rPr>
        <w:t xml:space="preserve"> pp；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REIM 比启发式门控少干预 76 个 episode，干预负担相对下降 10.4%。</w:t>
      </w:r>
    </w:p>
    <w:p>
      <w:r>
        <w:rPr>
          <w:rFonts w:ascii="Noto Sans CJK SC" w:hAnsi="Noto Sans CJK SC" w:eastAsia="Noto Sans CJK SC"/>
          <w:color w:val="18232D"/>
          <w:sz w:val="21"/>
        </w:rPr>
        <w:t>最重要的不是“REIM 只比启发式高 2.7 个点”，而是完整的 Pareto 关系：</w:t>
      </w:r>
      <w:r>
        <w:rPr>
          <w:rFonts w:ascii="Noto Sans CJK SC" w:hAnsi="Noto Sans CJK SC" w:eastAsia="Noto Sans CJK SC"/>
          <w:b/>
          <w:color w:val="18232D"/>
          <w:sz w:val="21"/>
        </w:rPr>
        <w:t>成功率更高，同时干预次数更少，平均完成步数也更低</w:t>
      </w:r>
      <w:r>
        <w:rPr>
          <w:rFonts w:ascii="Noto Sans CJK SC" w:hAnsi="Noto Sans CJK SC" w:eastAsia="Noto Sans CJK SC"/>
          <w:color w:val="18232D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883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final_resul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83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SC" w:hAnsi="Noto Sans CJK SC" w:eastAsia="Noto Sans CJK SC"/>
          <w:color w:val="667784"/>
          <w:sz w:val="17"/>
        </w:rPr>
        <w:t>主结果、干预负担与鲁棒性</w:t>
      </w:r>
    </w:p>
    <w:p>
      <w:pPr>
        <w:pStyle w:val="Heading2"/>
      </w:pPr>
      <w:r>
        <w:t>10.2 鲁棒性</w:t>
      </w:r>
    </w:p>
    <w:p>
      <w:r>
        <w:rPr>
          <w:rFonts w:ascii="Noto Sans CJK SC" w:hAnsi="Noto Sans CJK SC" w:eastAsia="Noto Sans CJK SC"/>
          <w:color w:val="18232D"/>
          <w:sz w:val="21"/>
        </w:rPr>
        <w:t>每个噪声等级使用 200 个配对 episode：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扰动等级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ACT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REIM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提升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100.0%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100.0%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0.0 pp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10%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97.0%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99.5%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+2.5 pp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20%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76.5%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92.0%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+15.5 pp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53.5%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79.5%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+26.0 pp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40%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31.5%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63.5%</w:t>
            </w:r>
          </w:p>
        </w:tc>
        <w:tc>
          <w:tcPr>
            <w:tcW w:type="dxa" w:w="2438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+32.0 pp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color w:val="18232D"/>
          <w:sz w:val="21"/>
        </w:rPr>
        <w:t>随着扰动变强，ACT 的成功率快速下降，而 REIM 的相对收益扩大。这符合系统设计目标：无扰动时不需要恢复，两者都能完成；偏离名义分布越远，风险触发和恢复的价值越明显。</w:t>
      </w:r>
    </w:p>
    <w:p>
      <w:pPr>
        <w:pStyle w:val="Heading2"/>
      </w:pPr>
      <w:r>
        <w:t>10.3 门控贡献</w:t>
      </w:r>
    </w:p>
    <w:p>
      <w:r>
        <w:rPr>
          <w:rFonts w:ascii="Noto Sans CJK SC" w:hAnsi="Noto Sans CJK SC" w:eastAsia="Noto Sans CJK SC"/>
          <w:color w:val="18232D"/>
          <w:sz w:val="21"/>
        </w:rPr>
        <w:t>在独立的 200 episode post-freeze bank 上：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>启发式门控：成功率 86.0%，干预率 76.0%；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LSTM </w:t>
      </w:r>
      <w:r>
        <w:rPr>
          <w:rFonts w:ascii="Noto Sans Mono CJK SC" w:hAnsi="Noto Sans Mono CJK SC" w:eastAsia="Noto Sans Mono CJK SC"/>
          <w:color w:val="172B3A"/>
          <w:sz w:val="21"/>
        </w:rPr>
        <w:t>τ=0.175</w:t>
      </w:r>
      <w:r>
        <w:rPr>
          <w:rFonts w:ascii="Noto Sans CJK SC" w:hAnsi="Noto Sans CJK SC" w:eastAsia="Noto Sans CJK SC"/>
          <w:color w:val="18232D"/>
          <w:sz w:val="21"/>
        </w:rPr>
        <w:t>：成功率 92.5%，干预率 76.5%，相同干预负担下提升 +6.5 pp，</w:t>
      </w:r>
      <w:r>
        <w:rPr>
          <w:rFonts w:ascii="Noto Sans Mono CJK SC" w:hAnsi="Noto Sans Mono CJK SC" w:eastAsia="Noto Sans Mono CJK SC"/>
          <w:color w:val="172B3A"/>
          <w:sz w:val="21"/>
        </w:rPr>
        <w:t>p=0.0044</w:t>
      </w:r>
      <w:r>
        <w:rPr>
          <w:rFonts w:ascii="Noto Sans CJK SC" w:hAnsi="Noto Sans CJK SC" w:eastAsia="Noto Sans CJK SC"/>
          <w:color w:val="18232D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color w:val="18232D"/>
          <w:sz w:val="21"/>
        </w:rPr>
        <w:t xml:space="preserve">冻结部署点 </w:t>
      </w:r>
      <w:r>
        <w:rPr>
          <w:rFonts w:ascii="Noto Sans Mono CJK SC" w:hAnsi="Noto Sans Mono CJK SC" w:eastAsia="Noto Sans Mono CJK SC"/>
          <w:color w:val="172B3A"/>
          <w:sz w:val="21"/>
        </w:rPr>
        <w:t>τ=0.20</w:t>
      </w:r>
      <w:r>
        <w:rPr>
          <w:rFonts w:ascii="Noto Sans CJK SC" w:hAnsi="Noto Sans CJK SC" w:eastAsia="Noto Sans CJK SC"/>
          <w:color w:val="18232D"/>
          <w:sz w:val="21"/>
        </w:rPr>
        <w:t>：成功率 90.5%，干预率 63.5%，相对启发式提升 +4.5 pp，</w:t>
      </w:r>
      <w:r>
        <w:rPr>
          <w:rFonts w:ascii="Noto Sans Mono CJK SC" w:hAnsi="Noto Sans Mono CJK SC" w:eastAsia="Noto Sans Mono CJK SC"/>
          <w:color w:val="172B3A"/>
          <w:sz w:val="21"/>
        </w:rPr>
        <w:t>p=0.0490</w:t>
      </w:r>
      <w:r>
        <w:rPr>
          <w:rFonts w:ascii="Noto Sans CJK SC" w:hAnsi="Noto Sans CJK SC" w:eastAsia="Noto Sans CJK SC"/>
          <w:color w:val="18232D"/>
          <w:sz w:val="21"/>
        </w:rPr>
        <w:t>。</w:t>
      </w:r>
    </w:p>
    <w:p>
      <w:r>
        <w:rPr>
          <w:rFonts w:ascii="Noto Sans Mono CJK SC" w:hAnsi="Noto Sans Mono CJK SC" w:eastAsia="Noto Sans Mono CJK SC"/>
          <w:color w:val="172B3A"/>
          <w:sz w:val="21"/>
        </w:rPr>
        <w:t>τ=0.175</w:t>
      </w:r>
      <w:r>
        <w:rPr>
          <w:rFonts w:ascii="Noto Sans CJK SC" w:hAnsi="Noto Sans CJK SC" w:eastAsia="Noto Sans CJK SC"/>
          <w:color w:val="18232D"/>
          <w:sz w:val="21"/>
        </w:rPr>
        <w:t xml:space="preserve"> 的分析不是重新选择主实验阈值，而是证明在近似相同干预负担下，LSTM 仍能选择更有价值的介入时机。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42996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gate_sensitiv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9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SC" w:hAnsi="Noto Sans CJK SC" w:eastAsia="Noto Sans CJK SC"/>
          <w:color w:val="667784"/>
          <w:sz w:val="17"/>
        </w:rPr>
        <w:t>门控阈值敏感性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11. 一个真实仿真 episode 如何恢复</w:t>
      </w:r>
    </w:p>
    <w:p>
      <w:r>
        <w:rPr>
          <w:rFonts w:ascii="Noto Sans CJK SC" w:hAnsi="Noto Sans CJK SC" w:eastAsia="Noto Sans CJK SC"/>
          <w:color w:val="18232D"/>
          <w:sz w:val="21"/>
        </w:rPr>
        <w:t>Figure 5 使用同一个初始任务和同一个物体位移扰动，seed 为 8,300,042：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172B3A"/>
          <w:sz w:val="21"/>
        </w:rPr>
        <w:t>t=0</w:t>
      </w:r>
      <w:r>
        <w:rPr>
          <w:rFonts w:ascii="Noto Sans CJK SC" w:hAnsi="Noto Sans CJK SC" w:eastAsia="Noto Sans CJK SC"/>
          <w:color w:val="18232D"/>
          <w:sz w:val="21"/>
        </w:rPr>
        <w:t>：ACT 与 REIM 从完全相同的状态开始；</w:t>
      </w:r>
    </w:p>
    <w:p>
      <w:pPr>
        <w:pStyle w:val="ListNumber"/>
      </w:pPr>
      <w:r>
        <w:rPr>
          <w:rFonts w:ascii="Noto Sans Mono CJK SC" w:hAnsi="Noto Sans Mono CJK SC" w:eastAsia="Noto Sans Mono CJK SC"/>
          <w:color w:val="172B3A"/>
          <w:sz w:val="21"/>
        </w:rPr>
        <w:t>t=3</w:t>
      </w:r>
      <w:r>
        <w:rPr>
          <w:rFonts w:ascii="Noto Sans CJK SC" w:hAnsi="Noto Sans CJK SC" w:eastAsia="Noto Sans CJK SC"/>
          <w:color w:val="18232D"/>
          <w:sz w:val="21"/>
        </w:rPr>
        <w:t>：物体发生 0.048 m 位移；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 xml:space="preserve">ACT 继续沿失效轨迹执行，到 </w:t>
      </w:r>
      <w:r>
        <w:rPr>
          <w:rFonts w:ascii="Noto Sans Mono CJK SC" w:hAnsi="Noto Sans Mono CJK SC" w:eastAsia="Noto Sans Mono CJK SC"/>
          <w:color w:val="172B3A"/>
          <w:sz w:val="21"/>
        </w:rPr>
        <w:t>t=200</w:t>
      </w:r>
      <w:r>
        <w:rPr>
          <w:rFonts w:ascii="Noto Sans CJK SC" w:hAnsi="Noto Sans CJK SC" w:eastAsia="Noto Sans CJK SC"/>
          <w:color w:val="18232D"/>
          <w:sz w:val="21"/>
        </w:rPr>
        <w:t xml:space="preserve"> 超时失败；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 xml:space="preserve">REIM 在 </w:t>
      </w:r>
      <w:r>
        <w:rPr>
          <w:rFonts w:ascii="Noto Sans Mono CJK SC" w:hAnsi="Noto Sans Mono CJK SC" w:eastAsia="Noto Sans Mono CJK SC"/>
          <w:color w:val="172B3A"/>
          <w:sz w:val="21"/>
        </w:rPr>
        <w:t>t=9</w:t>
      </w:r>
      <w:r>
        <w:rPr>
          <w:rFonts w:ascii="Noto Sans CJK SC" w:hAnsi="Noto Sans CJK SC" w:eastAsia="Noto Sans CJK SC"/>
          <w:color w:val="18232D"/>
          <w:sz w:val="21"/>
        </w:rPr>
        <w:t xml:space="preserve"> 监测到风险概率 0.259，超过阈值 0.20；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恢复策略接管 53 步，重新抓取、抬升并搬运；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 xml:space="preserve">REIM 在 </w:t>
      </w:r>
      <w:r>
        <w:rPr>
          <w:rFonts w:ascii="Noto Sans Mono CJK SC" w:hAnsi="Noto Sans Mono CJK SC" w:eastAsia="Noto Sans Mono CJK SC"/>
          <w:color w:val="172B3A"/>
          <w:sz w:val="21"/>
        </w:rPr>
        <w:t>t=62</w:t>
      </w:r>
      <w:r>
        <w:rPr>
          <w:rFonts w:ascii="Noto Sans CJK SC" w:hAnsi="Noto Sans CJK SC" w:eastAsia="Noto Sans CJK SC"/>
          <w:color w:val="18232D"/>
          <w:sz w:val="21"/>
        </w:rPr>
        <w:t xml:space="preserve"> 达到任务成功。</w:t>
      </w:r>
    </w:p>
    <w:p>
      <w:r>
        <w:rPr>
          <w:rFonts w:ascii="Noto Sans CJK SC" w:hAnsi="Noto Sans CJK SC" w:eastAsia="Noto Sans CJK SC"/>
          <w:color w:val="18232D"/>
          <w:sz w:val="21"/>
        </w:rPr>
        <w:t>这是一条单独的定性轨迹，只用于解释机制，不用于估计平均成功率。图像是直接从 Meta-World/MuJoCo 渲染的 Sawyer RGB frame，不是实体照片，也不是生成式模型合成图。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115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operation_sequ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1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Noto Sans CJK SC" w:hAnsi="Noto Sans CJK SC" w:eastAsia="Noto Sans CJK SC"/>
          <w:color w:val="667784"/>
          <w:sz w:val="17"/>
        </w:rPr>
        <w:t>ACT 失败与 REIM 恢复的配对操作序列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12. 这个方案的创新点应怎样讲</w:t>
      </w:r>
    </w:p>
    <w:p>
      <w:r>
        <w:rPr>
          <w:rFonts w:ascii="Noto Sans CJK SC" w:hAnsi="Noto Sans CJK SC" w:eastAsia="Noto Sans CJK SC"/>
          <w:color w:val="18232D"/>
          <w:sz w:val="21"/>
        </w:rPr>
        <w:t>不要把创新描述成“用了 ACT、LSTM 和 MLP”三个网络的简单堆叠。更准确的三层创新是：</w:t>
      </w:r>
    </w:p>
    <w:p>
      <w:pPr>
        <w:pStyle w:val="Heading2"/>
      </w:pPr>
      <w:r>
        <w:t>12.1 触发分布对齐的恢复学习</w:t>
      </w:r>
    </w:p>
    <w:p>
      <w:r>
        <w:rPr>
          <w:rFonts w:ascii="Noto Sans CJK SC" w:hAnsi="Noto Sans CJK SC" w:eastAsia="Noto Sans CJK SC"/>
          <w:color w:val="18232D"/>
          <w:sz w:val="21"/>
        </w:rPr>
        <w:t>恢复数据不是离线随机构造，而是由冻结 ACT+LSTM 在线运行产生；采集状态就是恢复器将来可能接管的状态。它把 recovery policy 的训练分布与 controller arbitration 的访问分布连接起来。</w:t>
      </w:r>
    </w:p>
    <w:p>
      <w:pPr>
        <w:pStyle w:val="Heading2"/>
      </w:pPr>
      <w:r>
        <w:t>12.2 因果时序风险门控</w:t>
      </w:r>
    </w:p>
    <w:p>
      <w:r>
        <w:rPr>
          <w:rFonts w:ascii="Noto Sans CJK SC" w:hAnsi="Noto Sans CJK SC" w:eastAsia="Noto Sans CJK SC"/>
          <w:color w:val="18232D"/>
          <w:sz w:val="21"/>
        </w:rPr>
        <w:t>门控只使用最近 10 个已发生状态，不依赖未来状态；它学习动作误差、物体位移和轨迹进展共同形成的时序风险，而不是只看单帧距离阈值。</w:t>
      </w:r>
    </w:p>
    <w:p>
      <w:pPr>
        <w:pStyle w:val="Heading2"/>
      </w:pPr>
      <w:r>
        <w:t>12.3 带责任边界的闭环仲裁</w:t>
      </w:r>
    </w:p>
    <w:p>
      <w:r>
        <w:rPr>
          <w:rFonts w:ascii="Noto Sans CJK SC" w:hAnsi="Noto Sans CJK SC" w:eastAsia="Noto Sans CJK SC"/>
          <w:color w:val="18232D"/>
          <w:sz w:val="21"/>
        </w:rPr>
        <w:t>ACT 负责名义技能，恢复 actor 负责高风险区域，状态机负责明确切换；hand-off 时清除 ACT 动作块，恢复 option 持续到任务成功或预算结束。创新位于</w:t>
      </w:r>
      <w:r>
        <w:rPr>
          <w:rFonts w:ascii="Noto Sans CJK SC" w:hAnsi="Noto Sans CJK SC" w:eastAsia="Noto Sans CJK SC"/>
          <w:b/>
          <w:color w:val="18232D"/>
          <w:sz w:val="21"/>
        </w:rPr>
        <w:t>策略组合与分布对齐</w:t>
      </w:r>
      <w:r>
        <w:rPr>
          <w:rFonts w:ascii="Noto Sans CJK SC" w:hAnsi="Noto Sans CJK SC" w:eastAsia="Noto Sans CJK SC"/>
          <w:color w:val="18232D"/>
          <w:sz w:val="21"/>
        </w:rPr>
        <w:t>，而非声称发明了 Transformer、LSTM 或 MLP。</w:t>
      </w:r>
    </w:p>
    <w:p>
      <w:r>
        <w:rPr>
          <w:rFonts w:ascii="Noto Sans CJK SC" w:hAnsi="Noto Sans CJK SC" w:eastAsia="Noto Sans CJK SC"/>
          <w:color w:val="18232D"/>
          <w:sz w:val="21"/>
        </w:rPr>
        <w:t>如果用于 EI 会议摘要，可以概括为：</w:t>
      </w:r>
    </w:p>
    <w:p>
      <w:pPr>
        <w:ind w:left="397" w:right="283"/>
        <w:shd w:fill="FFF0E6"/>
      </w:pPr>
      <w:r>
        <w:rPr>
          <w:rFonts w:ascii="Noto Sans CJK SC" w:hAnsi="Noto Sans CJK SC" w:eastAsia="Noto Sans CJK SC"/>
          <w:color w:val="172B3A"/>
          <w:sz w:val="20"/>
        </w:rPr>
        <w:t>REIM introduces a trigger-aligned corrective imitation pipeline and a causal temporal arbitration mechanism that selectively transfers control from a chunked nominal policy to a persistent recovery option under execution disturbances.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13. 当前证据边界与局限</w:t>
      </w:r>
    </w:p>
    <w:p>
      <w:pPr>
        <w:pStyle w:val="Heading2"/>
      </w:pPr>
      <w:r>
        <w:t>13.1 单任务</w:t>
      </w:r>
    </w:p>
    <w:p>
      <w:r>
        <w:rPr>
          <w:rFonts w:ascii="Noto Sans CJK SC" w:hAnsi="Noto Sans CJK SC" w:eastAsia="Noto Sans CJK SC"/>
          <w:color w:val="18232D"/>
          <w:sz w:val="21"/>
        </w:rPr>
        <w:t>目前只在 Meta-World PickPlace 上验证。结果证明的是该任务上的机制有效性，不证明跨任务普适性。</w:t>
      </w:r>
    </w:p>
    <w:p>
      <w:pPr>
        <w:pStyle w:val="Heading2"/>
      </w:pPr>
      <w:r>
        <w:t>13.2 使用 privileged state</w:t>
      </w:r>
    </w:p>
    <w:p>
      <w:r>
        <w:rPr>
          <w:rFonts w:ascii="Noto Sans CJK SC" w:hAnsi="Noto Sans CJK SC" w:eastAsia="Noto Sans CJK SC"/>
          <w:color w:val="18232D"/>
          <w:sz w:val="21"/>
        </w:rPr>
        <w:t>21 维输入包含精确关节、物体和目标位置；恢复数据采集还需要完整 MuJoCo snapshot。它适合受控仿真实验，但真实机器人需要视觉/力觉状态估计和安全的数据收集流程。</w:t>
      </w:r>
    </w:p>
    <w:p>
      <w:pPr>
        <w:pStyle w:val="Heading2"/>
      </w:pPr>
      <w:r>
        <w:t>13.3 主要是早期纠偏</w:t>
      </w:r>
    </w:p>
    <w:p>
      <w:r>
        <w:rPr>
          <w:rFonts w:ascii="Noto Sans CJK SC" w:hAnsi="Noto Sans CJK SC" w:eastAsia="Noto Sans CJK SC"/>
          <w:color w:val="18232D"/>
          <w:sz w:val="21"/>
        </w:rPr>
        <w:t>恢复起点审计显示训练触发的 98.9% 和验证触发的 99.0% 位于首次 lift 之前。因此当前系统主要纠正抓取前接近或物体扰动后的轨迹，不能声称已经解决任意 post-drop recovery。</w:t>
      </w:r>
    </w:p>
    <w:p>
      <w:pPr>
        <w:pStyle w:val="Heading2"/>
      </w:pPr>
      <w:r>
        <w:t>13.4 监测器并非长时域预言器</w:t>
      </w:r>
    </w:p>
    <w:p>
      <w:r>
        <w:rPr>
          <w:rFonts w:ascii="Noto Sans CJK SC" w:hAnsi="Noto Sans CJK SC" w:eastAsia="Noto Sans CJK SC"/>
          <w:color w:val="18232D"/>
          <w:sz w:val="21"/>
        </w:rPr>
        <w:t>标准 confusion matrix 中大量正样本是当前事件窗口；严格 pre-event F1 为 60.0%，提前量中位数为 1 步。检测模块需要依赖闭环结果而不是单独指标来证明价值。</w:t>
      </w:r>
    </w:p>
    <w:p>
      <w:pPr>
        <w:pStyle w:val="Heading2"/>
      </w:pPr>
      <w:r>
        <w:t>13.5 单个训练模型栈</w:t>
      </w:r>
    </w:p>
    <w:p>
      <w:r>
        <w:rPr>
          <w:rFonts w:ascii="Noto Sans CJK SC" w:hAnsi="Noto Sans CJK SC" w:eastAsia="Noto Sans CJK SC"/>
          <w:color w:val="18232D"/>
          <w:sz w:val="21"/>
        </w:rPr>
        <w:t>主表在一个训练好的 ACT、LSTM 和恢复 actor 上使用大量配对测试种子，充分估计执行随机性，但没有传播多次模型训练带来的不确定性。进一步投稿可以训练 3–5 组独立模型种子。</w:t>
      </w:r>
    </w:p>
    <w:p>
      <w:pPr>
        <w:pStyle w:val="Heading2"/>
      </w:pPr>
      <w:r>
        <w:t>13.6 恢复成功定义</w:t>
      </w:r>
    </w:p>
    <w:p>
      <w:r>
        <w:rPr>
          <w:rFonts w:ascii="Noto Sans CJK SC" w:hAnsi="Noto Sans CJK SC" w:eastAsia="Noto Sans CJK SC"/>
          <w:color w:val="18232D"/>
          <w:sz w:val="21"/>
        </w:rPr>
        <w:t>当前 recovery rate 是“恢复控制仍激活时任务完成”，不是“恢复到经过认证的安全集后交回 ACT”。持久 option 的效果很好，但还没有证明可验证的安全 hand-back。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14. 复现实验的完整流程</w:t>
      </w:r>
    </w:p>
    <w:p>
      <w:pPr>
        <w:pStyle w:val="Heading2"/>
      </w:pPr>
      <w:r>
        <w:t>14.1 安装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cd REIM</w:t>
        <w:br/>
        <w:t>./setup.sh</w:t>
        <w:br/>
        <w:t>source .venv/bin/activate</w:t>
      </w:r>
    </w:p>
    <w:p>
      <w:pPr>
        <w:pStyle w:val="Heading2"/>
      </w:pPr>
      <w:r>
        <w:t>14.2 从头运行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./run_all.sh --full</w:t>
      </w:r>
    </w:p>
    <w:p>
      <w:r>
        <w:rPr>
          <w:rFonts w:ascii="Noto Sans CJK SC" w:hAnsi="Noto Sans CJK SC" w:eastAsia="Noto Sans CJK SC"/>
          <w:color w:val="18232D"/>
          <w:sz w:val="21"/>
        </w:rPr>
        <w:t>默认主流程依次执行：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收集 500 条专家示范；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训练状态版 ACT；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生成 2,000 条扰动 rollout；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训练因果 LSTM；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采集训练/验证恢复触发 bank；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训练并导出监督恢复 actor；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生成冻结 CRN episode bank；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运行四方法主比较；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运行鲁棒性、消融和门控敏感性；</w:t>
      </w:r>
    </w:p>
    <w:p>
      <w:pPr>
        <w:pStyle w:val="ListNumber"/>
      </w:pPr>
      <w:r>
        <w:rPr>
          <w:rFonts w:ascii="Noto Sans CJK SC" w:hAnsi="Noto Sans CJK SC" w:eastAsia="Noto Sans CJK SC"/>
          <w:color w:val="18232D"/>
          <w:sz w:val="21"/>
        </w:rPr>
        <w:t>生成图表、LaTeX 表格、论文 PDF 和审计 manifest。</w:t>
      </w:r>
    </w:p>
    <w:p>
      <w:pPr>
        <w:pStyle w:val="Heading2"/>
      </w:pPr>
      <w:r>
        <w:t>14.3 复用已有训练结果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./run_all.sh --full --resume --skip-data --skip-training</w:t>
      </w:r>
    </w:p>
    <w:p>
      <w:pPr>
        <w:pStyle w:val="Heading2"/>
      </w:pPr>
      <w:r>
        <w:t>14.4 核验</w:t>
      </w:r>
    </w:p>
    <w:p>
      <w:pPr>
        <w:pStyle w:val="CodeBlock"/>
        <w:keepLines/>
        <w:shd w:fill="F4F7F9"/>
      </w:pPr>
      <w:r>
        <w:rPr>
          <w:rFonts w:ascii="Noto Sans Mono CJK SC" w:hAnsi="Noto Sans Mono CJK SC" w:eastAsia="Noto Sans Mono CJK SC"/>
          <w:color w:val="18232D"/>
          <w:sz w:val="17"/>
        </w:rPr>
        <w:t>python -m pytest -q</w:t>
        <w:br/>
        <w:t>python scripts/update_paper_results.py --check-only</w:t>
        <w:br/>
        <w:t>python scripts/reproducibility_manifest.py</w:t>
        <w:br/>
        <w:t>./compile_paper.sh</w:t>
      </w:r>
    </w:p>
    <w:p>
      <w:r>
        <w:rPr>
          <w:rFonts w:ascii="Noto Sans CJK SC" w:hAnsi="Noto Sans CJK SC" w:eastAsia="Noto Sans CJK SC"/>
          <w:color w:val="18232D"/>
          <w:sz w:val="21"/>
        </w:rPr>
        <w:t>正式证据入口：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results/tables/baseline.csv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results/tables/baseline_episodes.csv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results/tables/robustness.csv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results/tables/gate_matched_comparison.json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results/run_manifest.json</w:t>
      </w:r>
    </w:p>
    <w:p>
      <w:pPr>
        <w:pStyle w:val="ListBullet"/>
      </w:pPr>
      <w:r>
        <w:rPr>
          <w:rFonts w:ascii="Noto Sans Mono CJK SC" w:hAnsi="Noto Sans Mono CJK SC" w:eastAsia="Noto Sans Mono CJK SC"/>
          <w:color w:val="172B3A"/>
          <w:sz w:val="21"/>
        </w:rPr>
        <w:t>paper_assets/reim_results.pdf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15. 代码地图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172B3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主要文件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Meta-World 环境、状态与扰动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env/metaworld_pickplace.py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ACT 网络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models/bc_policy.py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ACT 训练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trainers/train_bc.py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失败标签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data/failure_labels.py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失败数据生成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scripts/generate_failures.py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LSTM 风险监测器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models/failure_detector.py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LSTM 训练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trainers/train_detector.py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触发 snapshot/专家 continuation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scripts/collect_recovery_starts.py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恢复 actor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models/imitation_recovery_policy.py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恢复训练与导出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trainers/train_recovery.py</w:t>
            </w: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scripts/export_imitation_recovery.py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闭环状态机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evaluation/evaluate_reim.py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四方法比较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evaluation/baseline.py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冻结 episode bank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evaluation/episode_bank.py</w:t>
            </w: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scripts/generate_episode_bank.py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鲁棒性与消融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experiments/robustness.py</w:t>
            </w: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 xml:space="preserve">, </w:t>
            </w: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experiments/ablation.py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论文图表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visualization/plot_results.py</w:t>
            </w:r>
          </w:p>
        </w:tc>
      </w:tr>
      <w:tr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18232D"/>
                <w:sz w:val="17"/>
              </w:rPr>
              <w:t>一键流水线</w:t>
            </w:r>
          </w:p>
        </w:tc>
        <w:tc>
          <w:tcPr>
            <w:tcW w:type="dxa" w:w="4876"/>
            <w:vAlign w:val="center"/>
            <w:tcBorders>
              <w:top w:val="single" w:sz="6" w:color="D7E0E6"/>
              <w:left w:val="single" w:sz="6" w:color="D7E0E6"/>
              <w:bottom w:val="single" w:sz="6" w:color="D7E0E6"/>
              <w:right w:val="single" w:sz="6" w:color="D7E0E6"/>
              <w:insideH w:val="single" w:sz="6" w:color="D7E0E6"/>
              <w:insideV w:val="single" w:sz="6" w:color="D7E0E6"/>
            </w:tcBorders>
            <w:shd w:fill="F4F7F9"/>
          </w:tcPr>
          <w:p>
            <w:pPr>
              <w:jc w:val="center"/>
            </w:pPr>
            <w:r>
              <w:rPr>
                <w:rFonts w:ascii="Noto Sans Mono CJK SC" w:hAnsi="Noto Sans Mono CJK SC" w:eastAsia="Noto Sans Mono CJK SC"/>
                <w:b w:val="0"/>
                <w:color w:val="172B3A"/>
                <w:sz w:val="17"/>
              </w:rPr>
              <w:t>run_all.sh</w:t>
            </w:r>
          </w:p>
        </w:tc>
      </w:tr>
    </w:tbl>
    <w:p>
      <w:pPr>
        <w:spacing w:after="40"/>
      </w:pPr>
    </w:p>
    <w:p>
      <w:pPr>
        <w:pBdr>
          <w:bottom w:val="single" w:sz="8" w:color="D7E0E6"/>
        </w:pBdr>
      </w:pPr>
    </w:p>
    <w:p>
      <w:pPr>
        <w:pStyle w:val="Heading1"/>
      </w:pPr>
      <w:r>
        <w:t>16. 答辩常见问题</w:t>
      </w:r>
    </w:p>
    <w:p>
      <w:pPr>
        <w:pStyle w:val="Heading2"/>
      </w:pPr>
      <w:r>
        <w:t>Q1：为什么不用一个统一策略从正常状态一直学到失败状态？</w:t>
      </w:r>
    </w:p>
    <w:p>
      <w:r>
        <w:rPr>
          <w:rFonts w:ascii="Noto Sans CJK SC" w:hAnsi="Noto Sans CJK SC" w:eastAsia="Noto Sans CJK SC"/>
          <w:color w:val="18232D"/>
          <w:sz w:val="21"/>
        </w:rPr>
        <w:t>统一策略需要同时覆盖高密度的成功示范分布和稀疏、异质的失败分布，训练目标容易互相干扰。REIM 用门控保留 ACT 的名义能力，只在高风险区域调用专门的恢复 actor，数据需求和责任边界更清楚。</w:t>
      </w:r>
    </w:p>
    <w:p>
      <w:pPr>
        <w:pStyle w:val="Heading2"/>
      </w:pPr>
      <w:r>
        <w:t>Q2：为什么 LSTM 只看 10 步？</w:t>
      </w:r>
    </w:p>
    <w:p>
      <w:r>
        <w:rPr>
          <w:rFonts w:ascii="Noto Sans CJK SC" w:hAnsi="Noto Sans CJK SC" w:eastAsia="Noto Sans CJK SC"/>
          <w:color w:val="18232D"/>
          <w:sz w:val="21"/>
        </w:rPr>
        <w:t>10 步足以覆盖短期接近、物体位移和进展停滞信号，同时保持检测延迟和模型规模较小。该长度由项目配置冻结，后续可作为超参数做系统消融。</w:t>
      </w:r>
    </w:p>
    <w:p>
      <w:pPr>
        <w:pStyle w:val="Heading2"/>
      </w:pPr>
      <w:r>
        <w:t>Q3：为什么恢复采集阈值是 0.10，部署是 0.20？</w:t>
      </w:r>
    </w:p>
    <w:p>
      <w:r>
        <w:rPr>
          <w:rFonts w:ascii="Noto Sans CJK SC" w:hAnsi="Noto Sans CJK SC" w:eastAsia="Noto Sans CJK SC"/>
          <w:color w:val="18232D"/>
          <w:sz w:val="21"/>
        </w:rPr>
        <w:t>采集阶段希望覆盖更宽的可恢复状态，因此使用低阈值；部署阶段需要控制误触发和干预成本，因此使用更保守的阈值。训练数据覆盖应当宽于最终控制器的工作区域。</w:t>
      </w:r>
    </w:p>
    <w:p>
      <w:pPr>
        <w:pStyle w:val="Heading2"/>
      </w:pPr>
      <w:r>
        <w:t>Q4：恢复策略为什么不用失败标签作为额外输入？</w:t>
      </w:r>
    </w:p>
    <w:p>
      <w:r>
        <w:rPr>
          <w:rFonts w:ascii="Noto Sans CJK SC" w:hAnsi="Noto Sans CJK SC" w:eastAsia="Noto Sans CJK SC"/>
          <w:color w:val="18232D"/>
          <w:sz w:val="21"/>
        </w:rPr>
        <w:t>恢复 actor 的训练分布本身已经由 LSTM 触发筛选，failure awareness 体现在 sampling distribution，而不是一个可能被模型忽略的二值 mode bit。部署时 actor 只需要当前 21 维状态。</w:t>
      </w:r>
    </w:p>
    <w:p>
      <w:pPr>
        <w:pStyle w:val="Heading2"/>
      </w:pPr>
      <w:r>
        <w:t>Q5：既然恢复 actor 来源中出现过 SB3 容器，为什么不是 PPO？</w:t>
      </w:r>
    </w:p>
    <w:p>
      <w:r>
        <w:rPr>
          <w:rFonts w:ascii="Noto Sans CJK SC" w:hAnsi="Noto Sans CJK SC" w:eastAsia="Noto Sans CJK SC"/>
          <w:color w:val="18232D"/>
          <w:sz w:val="21"/>
        </w:rPr>
        <w:t>算法属性由实际优化和导出的模型决定。正式 actor 只有监督 Smooth L1 训练、0 环境训练步和 0 policy-gradient update；导出文件没有 critic/optimizer，因此必须称为监督模仿。</w:t>
      </w:r>
    </w:p>
    <w:p>
      <w:pPr>
        <w:pStyle w:val="Heading2"/>
      </w:pPr>
      <w:r>
        <w:t>Q6：90.4% 是否来自重新尝试多个随机任务？</w:t>
      </w:r>
    </w:p>
    <w:p>
      <w:r>
        <w:rPr>
          <w:rFonts w:ascii="Noto Sans CJK SC" w:hAnsi="Noto Sans CJK SC" w:eastAsia="Noto Sans CJK SC"/>
          <w:color w:val="18232D"/>
          <w:sz w:val="21"/>
        </w:rPr>
        <w:t>不是。主表所有方法共享同一 1,000 个冻结初始状态和扰动 schedule。只有 Random Reset baseline 按定义获得一个明确标注的 fresh-task retry。</w:t>
      </w:r>
    </w:p>
    <w:p>
      <w:pPr>
        <w:pStyle w:val="Heading2"/>
      </w:pPr>
      <w:r>
        <w:t>Q7：为什么恢复率 85.3% 小于总成功率 90.4%？</w:t>
      </w:r>
    </w:p>
    <w:p>
      <w:r>
        <w:rPr>
          <w:rFonts w:ascii="Noto Sans CJK SC" w:hAnsi="Noto Sans CJK SC" w:eastAsia="Noto Sans CJK SC"/>
          <w:color w:val="18232D"/>
          <w:sz w:val="21"/>
        </w:rPr>
        <w:t>总成功率包含没有触发恢复、由 ACT 直接完成的 episode。恢复率的分母仅是发生恢复干预的 655 个 episode，其中 559 个在恢复控制期间成功。</w:t>
      </w:r>
    </w:p>
    <w:p>
      <w:pPr>
        <w:pStyle w:val="Heading2"/>
      </w:pPr>
      <w:r>
        <w:t>Q8：这能否称为实体机器人实验？</w:t>
      </w:r>
    </w:p>
    <w:p>
      <w:r>
        <w:rPr>
          <w:rFonts w:ascii="Noto Sans CJK SC" w:hAnsi="Noto Sans CJK SC" w:eastAsia="Noto Sans CJK SC"/>
          <w:color w:val="18232D"/>
          <w:sz w:val="21"/>
        </w:rPr>
        <w:t>不能。所有图片来自 Meta-World/MuJoCo 的模拟 Sawyer。实体 Sawyer 需要相机/力觉、状态估计、真实扰动和安全实验协议。</w:t>
      </w:r>
    </w:p>
    <w:p>
      <w:pPr>
        <w:pStyle w:val="Heading2"/>
      </w:pPr>
      <w:r>
        <w:t>Q9：最应该追加什么实验？</w:t>
      </w:r>
    </w:p>
    <w:p>
      <w:r>
        <w:rPr>
          <w:rFonts w:ascii="Noto Sans CJK SC" w:hAnsi="Noto Sans CJK SC" w:eastAsia="Noto Sans CJK SC"/>
          <w:color w:val="18232D"/>
          <w:sz w:val="21"/>
        </w:rPr>
        <w:t>优先级依次是：多训练种子、专门的 post-grasp/drop curriculum、多个 Meta-World 任务、视觉状态估计、实体 Sawyer 小规模验证。</w:t>
      </w:r>
    </w:p>
    <w:p>
      <w:pPr>
        <w:pBdr>
          <w:bottom w:val="single" w:sz="8" w:color="D7E0E6"/>
        </w:pBdr>
      </w:pPr>
    </w:p>
    <w:p>
      <w:pPr>
        <w:pStyle w:val="Heading1"/>
      </w:pPr>
      <w:r>
        <w:t>17. 最后一句话</w:t>
      </w:r>
    </w:p>
    <w:p>
      <w:r>
        <w:rPr>
          <w:rFonts w:ascii="Noto Sans CJK SC" w:hAnsi="Noto Sans CJK SC" w:eastAsia="Noto Sans CJK SC"/>
          <w:color w:val="18232D"/>
          <w:sz w:val="21"/>
        </w:rPr>
        <w:t>REIM 的价值不在于把 ACT、LSTM 和 MLP 并列放在一张图里，而在于建立了一个可审计的选择性恢复机制：</w:t>
      </w:r>
      <w:r>
        <w:rPr>
          <w:rFonts w:ascii="Noto Sans CJK SC" w:hAnsi="Noto Sans CJK SC" w:eastAsia="Noto Sans CJK SC"/>
          <w:b/>
          <w:color w:val="18232D"/>
          <w:sz w:val="21"/>
        </w:rPr>
        <w:t>用 ACT 学正常任务，用因果时序风险决定何时离开正常策略，再用真实触发状态上的专家 continuation 学会如何把任务救回来。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78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784"/>
        <w:sz w:val="17"/>
      </w:rPr>
      <w:t>REIM · 项目技术精讲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B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6D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8F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40" w:right="340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REIM 项目技术精讲</dc:title>
  <dc:subject>Meta-World PickPlace failure recovery with ACT, causal LSTM and trigger-aligned recovery imitation</dc:subject>
  <dc:creator>REIM Project</dc:creator>
  <cp:keywords>REIM, ACT, failure recovery, Meta-World, Sawyer, imitation learning</cp:keywords>
  <dc:description>generated by python-docx</dc:description>
  <cp:lastModifiedBy>REIM Project</cp:lastModifiedBy>
  <cp:revision>1</cp:revision>
  <dcterms:created xsi:type="dcterms:W3CDTF">2026-08-04T00:00:00Z</dcterms:created>
  <dcterms:modified xsi:type="dcterms:W3CDTF">2026-08-04T00:00:00Z</dcterms:modified>
  <cp:category/>
</cp:coreProperties>
</file>