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C56CF" w:rsidP="000C56CF">
      <w:pPr>
        <w:pStyle w:val="Title"/>
      </w:pPr>
      <w:r>
        <w:t>Apworks Project Specification Documentation</w:t>
      </w:r>
    </w:p>
    <w:p w:rsidR="000C56CF" w:rsidRDefault="00A93352" w:rsidP="00A93352">
      <w:pPr>
        <w:pStyle w:val="Heading1"/>
      </w:pPr>
      <w:r>
        <w:t>Release Notes</w:t>
      </w:r>
    </w:p>
    <w:tbl>
      <w:tblPr>
        <w:tblStyle w:val="LightList-Accent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4A0"/>
      </w:tblPr>
      <w:tblGrid>
        <w:gridCol w:w="1236"/>
        <w:gridCol w:w="1424"/>
        <w:gridCol w:w="2268"/>
        <w:gridCol w:w="3594"/>
      </w:tblGrid>
      <w:tr w:rsidR="00E9435F" w:rsidRPr="0036148A" w:rsidTr="00823882">
        <w:trPr>
          <w:cnfStyle w:val="100000000000"/>
        </w:trPr>
        <w:tc>
          <w:tcPr>
            <w:cnfStyle w:val="001000000000"/>
            <w:tcW w:w="1236" w:type="dxa"/>
          </w:tcPr>
          <w:p w:rsidR="00E9435F" w:rsidRPr="0036148A" w:rsidRDefault="00E9435F" w:rsidP="00A93352">
            <w:pPr>
              <w:rPr>
                <w:sz w:val="18"/>
                <w:szCs w:val="18"/>
              </w:rPr>
            </w:pPr>
            <w:r w:rsidRPr="0036148A">
              <w:rPr>
                <w:sz w:val="18"/>
                <w:szCs w:val="18"/>
              </w:rPr>
              <w:t>Date/Time</w:t>
            </w:r>
          </w:p>
        </w:tc>
        <w:tc>
          <w:tcPr>
            <w:tcW w:w="1424" w:type="dxa"/>
          </w:tcPr>
          <w:p w:rsidR="00E9435F" w:rsidRPr="0036148A" w:rsidRDefault="00E9435F" w:rsidP="00A93352">
            <w:pPr>
              <w:cnfStyle w:val="100000000000"/>
              <w:rPr>
                <w:sz w:val="18"/>
                <w:szCs w:val="18"/>
              </w:rPr>
            </w:pPr>
            <w:r w:rsidRPr="0036148A">
              <w:rPr>
                <w:sz w:val="18"/>
                <w:szCs w:val="18"/>
              </w:rPr>
              <w:t>Version</w:t>
            </w:r>
          </w:p>
        </w:tc>
        <w:tc>
          <w:tcPr>
            <w:tcW w:w="2268" w:type="dxa"/>
          </w:tcPr>
          <w:p w:rsidR="00E9435F" w:rsidRPr="0036148A" w:rsidRDefault="00E9435F" w:rsidP="00A93352">
            <w:pPr>
              <w:cnfStyle w:val="100000000000"/>
              <w:rPr>
                <w:sz w:val="18"/>
                <w:szCs w:val="18"/>
              </w:rPr>
            </w:pPr>
            <w:r w:rsidRPr="0036148A">
              <w:rPr>
                <w:sz w:val="18"/>
                <w:szCs w:val="18"/>
              </w:rPr>
              <w:t>Installation Prerequisites</w:t>
            </w:r>
          </w:p>
        </w:tc>
        <w:tc>
          <w:tcPr>
            <w:tcW w:w="3594" w:type="dxa"/>
          </w:tcPr>
          <w:p w:rsidR="00E9435F" w:rsidRPr="0036148A" w:rsidRDefault="00E9435F" w:rsidP="00A93352">
            <w:pPr>
              <w:cnfStyle w:val="100000000000"/>
              <w:rPr>
                <w:sz w:val="18"/>
                <w:szCs w:val="18"/>
              </w:rPr>
            </w:pPr>
            <w:r w:rsidRPr="0036148A">
              <w:rPr>
                <w:sz w:val="18"/>
                <w:szCs w:val="18"/>
              </w:rPr>
              <w:t>Functional Checkpoints</w:t>
            </w:r>
          </w:p>
        </w:tc>
      </w:tr>
      <w:tr w:rsidR="00E9435F" w:rsidRPr="0036148A" w:rsidTr="00823882">
        <w:trPr>
          <w:cnfStyle w:val="000000100000"/>
        </w:trPr>
        <w:tc>
          <w:tcPr>
            <w:cnfStyle w:val="001000000000"/>
            <w:tcW w:w="1236" w:type="dxa"/>
            <w:tcBorders>
              <w:top w:val="none" w:sz="0" w:space="0" w:color="auto"/>
              <w:left w:val="none" w:sz="0" w:space="0" w:color="auto"/>
              <w:bottom w:val="none" w:sz="0" w:space="0" w:color="auto"/>
            </w:tcBorders>
          </w:tcPr>
          <w:p w:rsidR="00E9435F" w:rsidRPr="0036148A" w:rsidRDefault="00A21D9F" w:rsidP="00A93352">
            <w:pPr>
              <w:rPr>
                <w:sz w:val="18"/>
                <w:szCs w:val="18"/>
              </w:rPr>
            </w:pPr>
            <w:r w:rsidRPr="0036148A">
              <w:rPr>
                <w:sz w:val="18"/>
                <w:szCs w:val="18"/>
              </w:rPr>
              <w:t>12/27/2010</w:t>
            </w:r>
          </w:p>
        </w:tc>
        <w:tc>
          <w:tcPr>
            <w:tcW w:w="1424" w:type="dxa"/>
            <w:tcBorders>
              <w:top w:val="none" w:sz="0" w:space="0" w:color="auto"/>
              <w:bottom w:val="none" w:sz="0" w:space="0" w:color="auto"/>
            </w:tcBorders>
          </w:tcPr>
          <w:p w:rsidR="00E9435F" w:rsidRPr="0036148A" w:rsidRDefault="00A21D9F" w:rsidP="00A93352">
            <w:pPr>
              <w:cnfStyle w:val="000000100000"/>
              <w:rPr>
                <w:sz w:val="18"/>
                <w:szCs w:val="18"/>
              </w:rPr>
            </w:pPr>
            <w:r w:rsidRPr="0036148A">
              <w:rPr>
                <w:sz w:val="18"/>
                <w:szCs w:val="18"/>
              </w:rPr>
              <w:t xml:space="preserve">Alpha </w:t>
            </w:r>
            <w:r w:rsidR="006329BF" w:rsidRPr="0036148A">
              <w:rPr>
                <w:sz w:val="18"/>
                <w:szCs w:val="18"/>
              </w:rPr>
              <w:t>1.0.4016.23016</w:t>
            </w:r>
          </w:p>
        </w:tc>
        <w:tc>
          <w:tcPr>
            <w:tcW w:w="2268" w:type="dxa"/>
            <w:tcBorders>
              <w:top w:val="none" w:sz="0" w:space="0" w:color="auto"/>
              <w:bottom w:val="none" w:sz="0" w:space="0" w:color="auto"/>
            </w:tcBorders>
          </w:tcPr>
          <w:p w:rsidR="00BB4225" w:rsidRPr="00BE380E" w:rsidRDefault="00BB4225" w:rsidP="00BB4225">
            <w:pPr>
              <w:pStyle w:val="ListParagraph"/>
              <w:numPr>
                <w:ilvl w:val="0"/>
                <w:numId w:val="1"/>
              </w:numPr>
              <w:cnfStyle w:val="000000100000"/>
              <w:rPr>
                <w:sz w:val="16"/>
                <w:szCs w:val="16"/>
              </w:rPr>
            </w:pPr>
            <w:r w:rsidRPr="00BE380E">
              <w:rPr>
                <w:sz w:val="16"/>
                <w:szCs w:val="16"/>
              </w:rPr>
              <w:t>Install .NET Framework 3.5 SP1</w:t>
            </w:r>
          </w:p>
          <w:p w:rsidR="00BB4225" w:rsidRPr="00BE380E" w:rsidRDefault="00BB4225" w:rsidP="00BB4225">
            <w:pPr>
              <w:pStyle w:val="ListParagraph"/>
              <w:numPr>
                <w:ilvl w:val="0"/>
                <w:numId w:val="1"/>
              </w:numPr>
              <w:cnfStyle w:val="000000100000"/>
              <w:rPr>
                <w:sz w:val="16"/>
                <w:szCs w:val="16"/>
              </w:rPr>
            </w:pPr>
            <w:r w:rsidRPr="00BE380E">
              <w:rPr>
                <w:sz w:val="16"/>
                <w:szCs w:val="16"/>
              </w:rPr>
              <w:t>Install Visual Studio 2010 (with SQL Express)</w:t>
            </w:r>
          </w:p>
          <w:p w:rsidR="001E0673" w:rsidRPr="00BE380E" w:rsidRDefault="00BB4225" w:rsidP="001E0673">
            <w:pPr>
              <w:pStyle w:val="ListParagraph"/>
              <w:numPr>
                <w:ilvl w:val="0"/>
                <w:numId w:val="1"/>
              </w:numPr>
              <w:cnfStyle w:val="000000100000"/>
              <w:rPr>
                <w:sz w:val="16"/>
                <w:szCs w:val="16"/>
              </w:rPr>
            </w:pPr>
            <w:r w:rsidRPr="00BE380E">
              <w:rPr>
                <w:sz w:val="16"/>
                <w:szCs w:val="16"/>
              </w:rPr>
              <w:t xml:space="preserve">Install </w:t>
            </w:r>
            <w:proofErr w:type="spellStart"/>
            <w:r w:rsidRPr="00BE380E">
              <w:rPr>
                <w:sz w:val="16"/>
                <w:szCs w:val="16"/>
              </w:rPr>
              <w:t>EntLib</w:t>
            </w:r>
            <w:proofErr w:type="spellEnd"/>
            <w:r w:rsidRPr="00BE380E">
              <w:rPr>
                <w:sz w:val="16"/>
                <w:szCs w:val="16"/>
              </w:rPr>
              <w:t xml:space="preserve"> 5: </w:t>
            </w:r>
            <w:hyperlink r:id="rId7" w:history="1">
              <w:r w:rsidRPr="00BE380E">
                <w:rPr>
                  <w:rStyle w:val="Hyperlink"/>
                  <w:sz w:val="16"/>
                  <w:szCs w:val="16"/>
                </w:rPr>
                <w:t>http://msdn.microsoft.com/en-us/library/ff632023.aspx</w:t>
              </w:r>
            </w:hyperlink>
          </w:p>
          <w:p w:rsidR="00E9435F" w:rsidRPr="0036148A" w:rsidRDefault="00BB4225" w:rsidP="00BB4225">
            <w:pPr>
              <w:pStyle w:val="ListParagraph"/>
              <w:numPr>
                <w:ilvl w:val="0"/>
                <w:numId w:val="1"/>
              </w:numPr>
              <w:cnfStyle w:val="000000100000"/>
              <w:rPr>
                <w:sz w:val="18"/>
                <w:szCs w:val="18"/>
              </w:rPr>
            </w:pPr>
            <w:r w:rsidRPr="00BE380E">
              <w:rPr>
                <w:sz w:val="16"/>
                <w:szCs w:val="16"/>
              </w:rPr>
              <w:t>Microsoft SQL Server (Express) 2005 or above</w:t>
            </w:r>
          </w:p>
        </w:tc>
        <w:tc>
          <w:tcPr>
            <w:tcW w:w="3594" w:type="dxa"/>
            <w:tcBorders>
              <w:top w:val="none" w:sz="0" w:space="0" w:color="auto"/>
              <w:bottom w:val="none" w:sz="0" w:space="0" w:color="auto"/>
              <w:right w:val="none" w:sz="0" w:space="0" w:color="auto"/>
            </w:tcBorders>
          </w:tcPr>
          <w:p w:rsidR="00B574CE" w:rsidRPr="00BE380E" w:rsidRDefault="00B574CE" w:rsidP="00B574CE">
            <w:pPr>
              <w:pStyle w:val="ListParagraph"/>
              <w:numPr>
                <w:ilvl w:val="0"/>
                <w:numId w:val="2"/>
              </w:numPr>
              <w:cnfStyle w:val="000000100000"/>
              <w:rPr>
                <w:sz w:val="16"/>
                <w:szCs w:val="16"/>
              </w:rPr>
            </w:pPr>
            <w:r w:rsidRPr="00BE380E">
              <w:rPr>
                <w:sz w:val="16"/>
                <w:szCs w:val="16"/>
              </w:rPr>
              <w:t xml:space="preserve">Messaging and Dispatching with </w:t>
            </w:r>
            <w:proofErr w:type="spellStart"/>
            <w:r w:rsidRPr="00BE380E">
              <w:rPr>
                <w:sz w:val="16"/>
                <w:szCs w:val="16"/>
              </w:rPr>
              <w:t>DirectBus</w:t>
            </w:r>
            <w:proofErr w:type="spellEnd"/>
            <w:r w:rsidRPr="00BE380E">
              <w:rPr>
                <w:sz w:val="16"/>
                <w:szCs w:val="16"/>
              </w:rPr>
              <w:t xml:space="preserve"> - The Command side and Query side should resides within the same server environment since the current version of Apworks only supports the Direct In-memory message bus.</w:t>
            </w:r>
          </w:p>
          <w:p w:rsidR="00B574CE" w:rsidRPr="00BE380E" w:rsidRDefault="00B574CE" w:rsidP="00B574CE">
            <w:pPr>
              <w:pStyle w:val="ListParagraph"/>
              <w:numPr>
                <w:ilvl w:val="0"/>
                <w:numId w:val="2"/>
              </w:numPr>
              <w:cnfStyle w:val="000000100000"/>
              <w:rPr>
                <w:sz w:val="16"/>
                <w:szCs w:val="16"/>
              </w:rPr>
            </w:pPr>
            <w:r w:rsidRPr="00BE380E">
              <w:rPr>
                <w:sz w:val="16"/>
                <w:szCs w:val="16"/>
              </w:rPr>
              <w:t xml:space="preserve">Event Store and Snapshots - Currently only supports SQL Server as the back store of the events and snapshots. However developers could extend the framework to support other storage devices. Further development will include the support of various RDBMS and </w:t>
            </w:r>
            <w:proofErr w:type="spellStart"/>
            <w:r w:rsidRPr="00BE380E">
              <w:rPr>
                <w:sz w:val="16"/>
                <w:szCs w:val="16"/>
              </w:rPr>
              <w:t>NoSQL</w:t>
            </w:r>
            <w:proofErr w:type="spellEnd"/>
            <w:r w:rsidRPr="00BE380E">
              <w:rPr>
                <w:sz w:val="16"/>
                <w:szCs w:val="16"/>
              </w:rPr>
              <w:t xml:space="preserve"> solutions.</w:t>
            </w:r>
          </w:p>
          <w:p w:rsidR="00B574CE" w:rsidRPr="00BE380E" w:rsidRDefault="00B574CE" w:rsidP="00B574CE">
            <w:pPr>
              <w:pStyle w:val="ListParagraph"/>
              <w:numPr>
                <w:ilvl w:val="0"/>
                <w:numId w:val="2"/>
              </w:numPr>
              <w:cnfStyle w:val="000000100000"/>
              <w:rPr>
                <w:sz w:val="16"/>
                <w:szCs w:val="16"/>
              </w:rPr>
            </w:pPr>
            <w:r w:rsidRPr="00BE380E">
              <w:rPr>
                <w:sz w:val="16"/>
                <w:szCs w:val="16"/>
              </w:rPr>
              <w:t xml:space="preserve">Query Data Storage - Currently only supports SQL Server. However developers could extend the framework to support other storage devices. Further development will include the support of various RDBMS and </w:t>
            </w:r>
            <w:proofErr w:type="spellStart"/>
            <w:r w:rsidRPr="00BE380E">
              <w:rPr>
                <w:sz w:val="16"/>
                <w:szCs w:val="16"/>
              </w:rPr>
              <w:t>NoSQL</w:t>
            </w:r>
            <w:proofErr w:type="spellEnd"/>
            <w:r w:rsidRPr="00BE380E">
              <w:rPr>
                <w:sz w:val="16"/>
                <w:szCs w:val="16"/>
              </w:rPr>
              <w:t xml:space="preserve"> solutions.</w:t>
            </w:r>
          </w:p>
          <w:p w:rsidR="00B574CE" w:rsidRPr="00BE380E" w:rsidRDefault="00B574CE" w:rsidP="00B574CE">
            <w:pPr>
              <w:pStyle w:val="ListParagraph"/>
              <w:numPr>
                <w:ilvl w:val="0"/>
                <w:numId w:val="2"/>
              </w:numPr>
              <w:cnfStyle w:val="000000100000"/>
              <w:rPr>
                <w:sz w:val="16"/>
                <w:szCs w:val="16"/>
              </w:rPr>
            </w:pPr>
            <w:r w:rsidRPr="00BE380E">
              <w:rPr>
                <w:sz w:val="16"/>
                <w:szCs w:val="16"/>
              </w:rPr>
              <w:t xml:space="preserve">Object Containers - Only supports Unity Framework in Microsoft Patterns &amp; Practices </w:t>
            </w:r>
            <w:proofErr w:type="spellStart"/>
            <w:r w:rsidRPr="00BE380E">
              <w:rPr>
                <w:sz w:val="16"/>
                <w:szCs w:val="16"/>
              </w:rPr>
              <w:t>EntLib</w:t>
            </w:r>
            <w:proofErr w:type="spellEnd"/>
            <w:r w:rsidRPr="00BE380E">
              <w:rPr>
                <w:sz w:val="16"/>
                <w:szCs w:val="16"/>
              </w:rPr>
              <w:t xml:space="preserve"> 5.0. Apworks provides a proxy library on decoupling and accessing the Unity Framework.</w:t>
            </w:r>
          </w:p>
          <w:p w:rsidR="00B574CE" w:rsidRPr="00BE380E" w:rsidRDefault="00B574CE" w:rsidP="00B574CE">
            <w:pPr>
              <w:pStyle w:val="ListParagraph"/>
              <w:numPr>
                <w:ilvl w:val="0"/>
                <w:numId w:val="2"/>
              </w:numPr>
              <w:cnfStyle w:val="000000100000"/>
              <w:rPr>
                <w:sz w:val="16"/>
                <w:szCs w:val="16"/>
              </w:rPr>
            </w:pPr>
            <w:r w:rsidRPr="00BE380E">
              <w:rPr>
                <w:sz w:val="16"/>
                <w:szCs w:val="16"/>
              </w:rPr>
              <w:t xml:space="preserve">Snapshot Strategies - Currently the snapshot strategy is defined as a simple </w:t>
            </w:r>
            <w:proofErr w:type="spellStart"/>
            <w:r w:rsidRPr="00BE380E">
              <w:rPr>
                <w:sz w:val="16"/>
                <w:szCs w:val="16"/>
              </w:rPr>
              <w:t>CanCreateOrUpdateSnapshot</w:t>
            </w:r>
            <w:proofErr w:type="spellEnd"/>
            <w:r w:rsidRPr="00BE380E">
              <w:rPr>
                <w:sz w:val="16"/>
                <w:szCs w:val="16"/>
              </w:rPr>
              <w:t xml:space="preserve"> method under the </w:t>
            </w:r>
            <w:proofErr w:type="spellStart"/>
            <w:r w:rsidRPr="00BE380E">
              <w:rPr>
                <w:sz w:val="16"/>
                <w:szCs w:val="16"/>
              </w:rPr>
              <w:t>IDomainEventStorage</w:t>
            </w:r>
            <w:proofErr w:type="spellEnd"/>
            <w:r w:rsidRPr="00BE380E">
              <w:rPr>
                <w:sz w:val="16"/>
                <w:szCs w:val="16"/>
              </w:rPr>
              <w:t xml:space="preserve"> interface, and the current strategy is that, for every 1000 events of an aggregate, the snapshot will be taken. As the current version of Apworks uses the </w:t>
            </w:r>
            <w:proofErr w:type="spellStart"/>
            <w:r w:rsidRPr="00BE380E">
              <w:rPr>
                <w:sz w:val="16"/>
                <w:szCs w:val="16"/>
              </w:rPr>
              <w:t>SqlDomainEventStorage</w:t>
            </w:r>
            <w:proofErr w:type="spellEnd"/>
            <w:r w:rsidRPr="00BE380E">
              <w:rPr>
                <w:sz w:val="16"/>
                <w:szCs w:val="16"/>
              </w:rPr>
              <w:t xml:space="preserve"> class as the concrete class of </w:t>
            </w:r>
            <w:proofErr w:type="spellStart"/>
            <w:r w:rsidRPr="00BE380E">
              <w:rPr>
                <w:sz w:val="16"/>
                <w:szCs w:val="16"/>
              </w:rPr>
              <w:t>IDomainEventStorage</w:t>
            </w:r>
            <w:proofErr w:type="spellEnd"/>
            <w:r w:rsidRPr="00BE380E">
              <w:rPr>
                <w:sz w:val="16"/>
                <w:szCs w:val="16"/>
              </w:rPr>
              <w:t xml:space="preserve"> interface, so by overriding the </w:t>
            </w:r>
            <w:proofErr w:type="spellStart"/>
            <w:r w:rsidRPr="00BE380E">
              <w:rPr>
                <w:sz w:val="16"/>
                <w:szCs w:val="16"/>
              </w:rPr>
              <w:lastRenderedPageBreak/>
              <w:t>CanCreateOrUpdateSnapshot</w:t>
            </w:r>
            <w:proofErr w:type="spellEnd"/>
            <w:r w:rsidRPr="00BE380E">
              <w:rPr>
                <w:sz w:val="16"/>
                <w:szCs w:val="16"/>
              </w:rPr>
              <w:t xml:space="preserve"> method you could define your own snapshot strategy.</w:t>
            </w:r>
          </w:p>
          <w:p w:rsidR="00B574CE" w:rsidRPr="00BE380E" w:rsidRDefault="00B574CE" w:rsidP="00B574CE">
            <w:pPr>
              <w:pStyle w:val="ListParagraph"/>
              <w:numPr>
                <w:ilvl w:val="0"/>
                <w:numId w:val="2"/>
              </w:numPr>
              <w:cnfStyle w:val="000000100000"/>
              <w:rPr>
                <w:sz w:val="16"/>
                <w:szCs w:val="16"/>
              </w:rPr>
            </w:pPr>
            <w:r w:rsidRPr="00BE380E">
              <w:rPr>
                <w:sz w:val="16"/>
                <w:szCs w:val="16"/>
              </w:rPr>
              <w:t xml:space="preserve">The </w:t>
            </w:r>
            <w:proofErr w:type="spellStart"/>
            <w:r w:rsidRPr="00BE380E">
              <w:rPr>
                <w:sz w:val="16"/>
                <w:szCs w:val="16"/>
              </w:rPr>
              <w:t>PropertyBag</w:t>
            </w:r>
            <w:proofErr w:type="spellEnd"/>
            <w:r w:rsidRPr="00BE380E">
              <w:rPr>
                <w:sz w:val="16"/>
                <w:szCs w:val="16"/>
              </w:rPr>
              <w:t xml:space="preserve"> only supports the 'equals' and 'AND' semantics. Will be enhanced in later versions.</w:t>
            </w:r>
          </w:p>
          <w:p w:rsidR="00E9435F" w:rsidRPr="00171D90" w:rsidRDefault="00E9435F" w:rsidP="00171D90">
            <w:pPr>
              <w:cnfStyle w:val="000000100000"/>
              <w:rPr>
                <w:sz w:val="18"/>
                <w:szCs w:val="18"/>
              </w:rPr>
            </w:pPr>
          </w:p>
        </w:tc>
      </w:tr>
      <w:tr w:rsidR="00E9435F" w:rsidRPr="0036148A" w:rsidTr="00823882">
        <w:tc>
          <w:tcPr>
            <w:cnfStyle w:val="001000000000"/>
            <w:tcW w:w="1236" w:type="dxa"/>
          </w:tcPr>
          <w:p w:rsidR="00E9435F" w:rsidRPr="0036148A" w:rsidRDefault="00FC0BD0" w:rsidP="00A93352">
            <w:pPr>
              <w:rPr>
                <w:sz w:val="18"/>
                <w:szCs w:val="18"/>
              </w:rPr>
            </w:pPr>
            <w:r>
              <w:rPr>
                <w:sz w:val="18"/>
                <w:szCs w:val="18"/>
              </w:rPr>
              <w:lastRenderedPageBreak/>
              <w:t>12/10/2010</w:t>
            </w:r>
          </w:p>
        </w:tc>
        <w:tc>
          <w:tcPr>
            <w:tcW w:w="1424" w:type="dxa"/>
          </w:tcPr>
          <w:p w:rsidR="00E9435F" w:rsidRPr="0036148A" w:rsidRDefault="00FC0BD0" w:rsidP="00A93352">
            <w:pPr>
              <w:cnfStyle w:val="000000000000"/>
              <w:rPr>
                <w:sz w:val="18"/>
                <w:szCs w:val="18"/>
              </w:rPr>
            </w:pPr>
            <w:r>
              <w:rPr>
                <w:sz w:val="18"/>
                <w:szCs w:val="18"/>
              </w:rPr>
              <w:t>Pre-Alpha</w:t>
            </w:r>
          </w:p>
        </w:tc>
        <w:tc>
          <w:tcPr>
            <w:tcW w:w="2268" w:type="dxa"/>
          </w:tcPr>
          <w:p w:rsidR="00FC0BD0" w:rsidRPr="00BE380E" w:rsidRDefault="00FC0BD0" w:rsidP="00FC0BD0">
            <w:pPr>
              <w:pStyle w:val="ListParagraph"/>
              <w:numPr>
                <w:ilvl w:val="0"/>
                <w:numId w:val="3"/>
              </w:numPr>
              <w:cnfStyle w:val="000000000000"/>
              <w:rPr>
                <w:sz w:val="16"/>
                <w:szCs w:val="16"/>
              </w:rPr>
            </w:pPr>
            <w:r w:rsidRPr="00BE380E">
              <w:rPr>
                <w:sz w:val="16"/>
                <w:szCs w:val="16"/>
              </w:rPr>
              <w:t>Install .NET Framework 3.5 SP1</w:t>
            </w:r>
          </w:p>
          <w:p w:rsidR="00FC0BD0" w:rsidRPr="00BE380E" w:rsidRDefault="00FC0BD0" w:rsidP="00FC0BD0">
            <w:pPr>
              <w:pStyle w:val="ListParagraph"/>
              <w:numPr>
                <w:ilvl w:val="0"/>
                <w:numId w:val="3"/>
              </w:numPr>
              <w:cnfStyle w:val="000000000000"/>
              <w:rPr>
                <w:sz w:val="16"/>
                <w:szCs w:val="16"/>
              </w:rPr>
            </w:pPr>
            <w:r w:rsidRPr="00BE380E">
              <w:rPr>
                <w:sz w:val="16"/>
                <w:szCs w:val="16"/>
              </w:rPr>
              <w:t>Install Visual Studio 2010 (with SQL Express)</w:t>
            </w:r>
          </w:p>
          <w:p w:rsidR="00FC0BD0" w:rsidRPr="00BE380E" w:rsidRDefault="00FC0BD0" w:rsidP="00FC0BD0">
            <w:pPr>
              <w:pStyle w:val="ListParagraph"/>
              <w:numPr>
                <w:ilvl w:val="0"/>
                <w:numId w:val="3"/>
              </w:numPr>
              <w:cnfStyle w:val="000000000000"/>
              <w:rPr>
                <w:sz w:val="16"/>
                <w:szCs w:val="16"/>
              </w:rPr>
            </w:pPr>
            <w:r w:rsidRPr="00BE380E">
              <w:rPr>
                <w:sz w:val="16"/>
                <w:szCs w:val="16"/>
              </w:rPr>
              <w:t xml:space="preserve">Install </w:t>
            </w:r>
            <w:proofErr w:type="spellStart"/>
            <w:r w:rsidRPr="00BE380E">
              <w:rPr>
                <w:sz w:val="16"/>
                <w:szCs w:val="16"/>
              </w:rPr>
              <w:t>EntLib</w:t>
            </w:r>
            <w:proofErr w:type="spellEnd"/>
            <w:r w:rsidRPr="00BE380E">
              <w:rPr>
                <w:sz w:val="16"/>
                <w:szCs w:val="16"/>
              </w:rPr>
              <w:t xml:space="preserve"> 5: </w:t>
            </w:r>
            <w:hyperlink r:id="rId8" w:history="1">
              <w:r w:rsidRPr="00BE380E">
                <w:rPr>
                  <w:rStyle w:val="Hyperlink"/>
                  <w:sz w:val="16"/>
                  <w:szCs w:val="16"/>
                </w:rPr>
                <w:t>http://msdn.microsoft.com/en-us/library/ff632023.aspx</w:t>
              </w:r>
            </w:hyperlink>
          </w:p>
          <w:p w:rsidR="00FC0BD0" w:rsidRPr="00BE380E" w:rsidRDefault="00FC0BD0" w:rsidP="00FC0BD0">
            <w:pPr>
              <w:pStyle w:val="ListParagraph"/>
              <w:numPr>
                <w:ilvl w:val="0"/>
                <w:numId w:val="3"/>
              </w:numPr>
              <w:cnfStyle w:val="000000000000"/>
              <w:rPr>
                <w:sz w:val="16"/>
                <w:szCs w:val="16"/>
              </w:rPr>
            </w:pPr>
            <w:r w:rsidRPr="00BE380E">
              <w:rPr>
                <w:sz w:val="16"/>
                <w:szCs w:val="16"/>
              </w:rPr>
              <w:t xml:space="preserve">Create databases under .\SQLEXPRESS: </w:t>
            </w:r>
            <w:proofErr w:type="spellStart"/>
            <w:r w:rsidRPr="00BE380E">
              <w:rPr>
                <w:sz w:val="16"/>
                <w:szCs w:val="16"/>
              </w:rPr>
              <w:t>ApworksEvents</w:t>
            </w:r>
            <w:proofErr w:type="spellEnd"/>
            <w:r w:rsidRPr="00BE380E">
              <w:rPr>
                <w:sz w:val="16"/>
                <w:szCs w:val="16"/>
              </w:rPr>
              <w:t xml:space="preserve">, </w:t>
            </w:r>
            <w:proofErr w:type="spellStart"/>
            <w:r w:rsidRPr="00BE380E">
              <w:rPr>
                <w:sz w:val="16"/>
                <w:szCs w:val="16"/>
              </w:rPr>
              <w:t>ApworksTest</w:t>
            </w:r>
            <w:proofErr w:type="spellEnd"/>
            <w:r w:rsidRPr="00BE380E">
              <w:rPr>
                <w:sz w:val="16"/>
                <w:szCs w:val="16"/>
              </w:rPr>
              <w:t xml:space="preserve">, </w:t>
            </w:r>
            <w:proofErr w:type="spellStart"/>
            <w:r w:rsidRPr="00BE380E">
              <w:rPr>
                <w:sz w:val="16"/>
                <w:szCs w:val="16"/>
              </w:rPr>
              <w:t>TinyLibraryEventDB</w:t>
            </w:r>
            <w:proofErr w:type="spellEnd"/>
            <w:r w:rsidRPr="00BE380E">
              <w:rPr>
                <w:sz w:val="16"/>
                <w:szCs w:val="16"/>
              </w:rPr>
              <w:t xml:space="preserve">, </w:t>
            </w:r>
            <w:proofErr w:type="spellStart"/>
            <w:r w:rsidRPr="00BE380E">
              <w:rPr>
                <w:sz w:val="16"/>
                <w:szCs w:val="16"/>
              </w:rPr>
              <w:t>TinyLibraryQueryDB</w:t>
            </w:r>
            <w:proofErr w:type="spellEnd"/>
          </w:p>
          <w:p w:rsidR="00FC0BD0" w:rsidRPr="00BE380E" w:rsidRDefault="00FC0BD0" w:rsidP="00FC0BD0">
            <w:pPr>
              <w:pStyle w:val="ListParagraph"/>
              <w:numPr>
                <w:ilvl w:val="0"/>
                <w:numId w:val="3"/>
              </w:numPr>
              <w:cnfStyle w:val="000000000000"/>
              <w:rPr>
                <w:sz w:val="16"/>
                <w:szCs w:val="16"/>
              </w:rPr>
            </w:pPr>
            <w:r w:rsidRPr="00BE380E">
              <w:rPr>
                <w:sz w:val="16"/>
                <w:szCs w:val="16"/>
              </w:rPr>
              <w:t xml:space="preserve">Execute </w:t>
            </w:r>
            <w:proofErr w:type="spellStart"/>
            <w:r w:rsidRPr="00BE380E">
              <w:rPr>
                <w:sz w:val="16"/>
                <w:szCs w:val="16"/>
              </w:rPr>
              <w:t>sql</w:t>
            </w:r>
            <w:proofErr w:type="spellEnd"/>
            <w:r w:rsidRPr="00BE380E">
              <w:rPr>
                <w:sz w:val="16"/>
                <w:szCs w:val="16"/>
              </w:rPr>
              <w:t xml:space="preserve"> scripts under Additions directory: ApworksEventsSchema.sql, </w:t>
            </w:r>
            <w:proofErr w:type="spellStart"/>
            <w:r w:rsidRPr="00BE380E">
              <w:rPr>
                <w:sz w:val="16"/>
                <w:szCs w:val="16"/>
              </w:rPr>
              <w:t>TinyLibraryEventDB</w:t>
            </w:r>
            <w:proofErr w:type="spellEnd"/>
            <w:r w:rsidRPr="00BE380E">
              <w:rPr>
                <w:sz w:val="16"/>
                <w:szCs w:val="16"/>
              </w:rPr>
              <w:t xml:space="preserve">, </w:t>
            </w:r>
            <w:proofErr w:type="spellStart"/>
            <w:r w:rsidRPr="00BE380E">
              <w:rPr>
                <w:sz w:val="16"/>
                <w:szCs w:val="16"/>
              </w:rPr>
              <w:t>TinyLibraryQueryDB</w:t>
            </w:r>
            <w:proofErr w:type="spellEnd"/>
          </w:p>
          <w:p w:rsidR="00FC0BD0" w:rsidRPr="00BE380E" w:rsidRDefault="00FC0BD0" w:rsidP="00FC0BD0">
            <w:pPr>
              <w:pStyle w:val="ListParagraph"/>
              <w:numPr>
                <w:ilvl w:val="0"/>
                <w:numId w:val="3"/>
              </w:numPr>
              <w:cnfStyle w:val="000000000000"/>
              <w:rPr>
                <w:sz w:val="16"/>
                <w:szCs w:val="16"/>
              </w:rPr>
            </w:pPr>
            <w:r w:rsidRPr="00BE380E">
              <w:rPr>
                <w:sz w:val="16"/>
                <w:szCs w:val="16"/>
              </w:rPr>
              <w:t>Compile the solution</w:t>
            </w:r>
          </w:p>
          <w:p w:rsidR="00E9435F" w:rsidRPr="00FC0BD0" w:rsidRDefault="00FC0BD0" w:rsidP="00FC0BD0">
            <w:pPr>
              <w:pStyle w:val="ListParagraph"/>
              <w:numPr>
                <w:ilvl w:val="0"/>
                <w:numId w:val="3"/>
              </w:numPr>
              <w:cnfStyle w:val="000000000000"/>
              <w:rPr>
                <w:sz w:val="18"/>
                <w:szCs w:val="18"/>
              </w:rPr>
            </w:pPr>
            <w:r w:rsidRPr="00BE380E">
              <w:rPr>
                <w:sz w:val="16"/>
                <w:szCs w:val="16"/>
              </w:rPr>
              <w:t>Run test cases</w:t>
            </w:r>
          </w:p>
        </w:tc>
        <w:tc>
          <w:tcPr>
            <w:tcW w:w="3594" w:type="dxa"/>
          </w:tcPr>
          <w:p w:rsidR="00E9435F" w:rsidRPr="00BE380E" w:rsidRDefault="00240874" w:rsidP="00A93352">
            <w:pPr>
              <w:cnfStyle w:val="000000000000"/>
              <w:rPr>
                <w:sz w:val="16"/>
                <w:szCs w:val="16"/>
              </w:rPr>
            </w:pPr>
            <w:r w:rsidRPr="00BE380E">
              <w:rPr>
                <w:sz w:val="16"/>
                <w:szCs w:val="16"/>
              </w:rPr>
              <w:t>N/A</w:t>
            </w:r>
          </w:p>
        </w:tc>
      </w:tr>
    </w:tbl>
    <w:p w:rsidR="00A93352" w:rsidRDefault="00A93352" w:rsidP="00A93352"/>
    <w:p w:rsidR="008C00A5" w:rsidRPr="00A93352" w:rsidRDefault="008C00A5" w:rsidP="00A93352"/>
    <w:sectPr w:rsidR="008C00A5" w:rsidRPr="00A93352">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6CF" w:rsidRDefault="000C56CF" w:rsidP="000C56CF">
      <w:r>
        <w:separator/>
      </w:r>
    </w:p>
  </w:endnote>
  <w:endnote w:type="continuationSeparator" w:id="1">
    <w:p w:rsidR="000C56CF" w:rsidRDefault="000C56CF" w:rsidP="000C56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6CF" w:rsidRDefault="000C56CF" w:rsidP="000C56CF">
      <w:r>
        <w:separator/>
      </w:r>
    </w:p>
  </w:footnote>
  <w:footnote w:type="continuationSeparator" w:id="1">
    <w:p w:rsidR="000C56CF" w:rsidRDefault="000C56CF" w:rsidP="000C56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31C6"/>
    <w:multiLevelType w:val="hybridMultilevel"/>
    <w:tmpl w:val="7AF45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D03387"/>
    <w:multiLevelType w:val="hybridMultilevel"/>
    <w:tmpl w:val="7AF45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496907"/>
    <w:multiLevelType w:val="hybridMultilevel"/>
    <w:tmpl w:val="EAEAC2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56CF"/>
    <w:rsid w:val="000C56CF"/>
    <w:rsid w:val="00171D90"/>
    <w:rsid w:val="001E0673"/>
    <w:rsid w:val="00240874"/>
    <w:rsid w:val="0036148A"/>
    <w:rsid w:val="006329BF"/>
    <w:rsid w:val="007B4934"/>
    <w:rsid w:val="00823882"/>
    <w:rsid w:val="00824900"/>
    <w:rsid w:val="008C00A5"/>
    <w:rsid w:val="009775C6"/>
    <w:rsid w:val="00A21D9F"/>
    <w:rsid w:val="00A93352"/>
    <w:rsid w:val="00B574CE"/>
    <w:rsid w:val="00BB4225"/>
    <w:rsid w:val="00BE380E"/>
    <w:rsid w:val="00E9435F"/>
    <w:rsid w:val="00F45A52"/>
    <w:rsid w:val="00FC0BD0"/>
    <w:rsid w:val="00FC6B91"/>
    <w:rsid w:val="00FE22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A52"/>
    <w:pPr>
      <w:spacing w:after="0" w:line="240" w:lineRule="auto"/>
    </w:pPr>
    <w:rPr>
      <w:rFonts w:ascii="Segoe UI" w:hAnsi="Segoe UI"/>
    </w:rPr>
  </w:style>
  <w:style w:type="paragraph" w:styleId="Heading1">
    <w:name w:val="heading 1"/>
    <w:basedOn w:val="Normal"/>
    <w:next w:val="Normal"/>
    <w:link w:val="Heading1Char"/>
    <w:uiPriority w:val="9"/>
    <w:qFormat/>
    <w:rsid w:val="000C56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6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56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56C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56C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56C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56C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C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C56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C56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C56CF"/>
    <w:rPr>
      <w:sz w:val="18"/>
      <w:szCs w:val="18"/>
    </w:rPr>
  </w:style>
  <w:style w:type="paragraph" w:styleId="Footer">
    <w:name w:val="footer"/>
    <w:basedOn w:val="Normal"/>
    <w:link w:val="FooterChar"/>
    <w:uiPriority w:val="99"/>
    <w:semiHidden/>
    <w:unhideWhenUsed/>
    <w:rsid w:val="000C56C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0C56CF"/>
    <w:rPr>
      <w:sz w:val="18"/>
      <w:szCs w:val="18"/>
    </w:rPr>
  </w:style>
  <w:style w:type="character" w:customStyle="1" w:styleId="Heading1Char">
    <w:name w:val="Heading 1 Char"/>
    <w:basedOn w:val="DefaultParagraphFont"/>
    <w:link w:val="Heading1"/>
    <w:uiPriority w:val="9"/>
    <w:rsid w:val="000C56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C56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56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56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C56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C56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C56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C56C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C56C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56CF"/>
    <w:rPr>
      <w:b/>
      <w:bCs/>
      <w:color w:val="4F81BD" w:themeColor="accent1"/>
      <w:sz w:val="18"/>
      <w:szCs w:val="18"/>
    </w:rPr>
  </w:style>
  <w:style w:type="paragraph" w:styleId="Title">
    <w:name w:val="Title"/>
    <w:basedOn w:val="Normal"/>
    <w:next w:val="Normal"/>
    <w:link w:val="TitleChar"/>
    <w:uiPriority w:val="10"/>
    <w:qFormat/>
    <w:rsid w:val="000C56CF"/>
    <w:pPr>
      <w:pBdr>
        <w:bottom w:val="single" w:sz="8" w:space="4" w:color="4F81BD" w:themeColor="accent1"/>
      </w:pBdr>
      <w:spacing w:after="300"/>
      <w:contextualSpacing/>
    </w:pPr>
    <w:rPr>
      <w:rFonts w:eastAsiaTheme="majorEastAsia"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0C56CF"/>
    <w:rPr>
      <w:rFonts w:ascii="Segoe UI" w:eastAsiaTheme="majorEastAsia" w:hAnsi="Segoe UI" w:cstheme="majorBidi"/>
      <w:b/>
      <w:color w:val="17365D" w:themeColor="text2" w:themeShade="BF"/>
      <w:spacing w:val="5"/>
      <w:kern w:val="28"/>
      <w:sz w:val="36"/>
      <w:szCs w:val="52"/>
    </w:rPr>
  </w:style>
  <w:style w:type="paragraph" w:styleId="Subtitle">
    <w:name w:val="Subtitle"/>
    <w:basedOn w:val="Normal"/>
    <w:next w:val="Normal"/>
    <w:link w:val="SubtitleChar"/>
    <w:uiPriority w:val="11"/>
    <w:qFormat/>
    <w:rsid w:val="000C56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56C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C56CF"/>
    <w:rPr>
      <w:b/>
      <w:bCs/>
    </w:rPr>
  </w:style>
  <w:style w:type="character" w:styleId="Emphasis">
    <w:name w:val="Emphasis"/>
    <w:basedOn w:val="DefaultParagraphFont"/>
    <w:uiPriority w:val="20"/>
    <w:qFormat/>
    <w:rsid w:val="000C56CF"/>
    <w:rPr>
      <w:i/>
      <w:iCs/>
    </w:rPr>
  </w:style>
  <w:style w:type="paragraph" w:styleId="NoSpacing">
    <w:name w:val="No Spacing"/>
    <w:uiPriority w:val="1"/>
    <w:qFormat/>
    <w:rsid w:val="000C56CF"/>
    <w:pPr>
      <w:spacing w:after="0" w:line="240" w:lineRule="auto"/>
    </w:pPr>
    <w:rPr>
      <w:rFonts w:ascii="Segoe UI" w:hAnsi="Segoe UI"/>
    </w:rPr>
  </w:style>
  <w:style w:type="paragraph" w:styleId="ListParagraph">
    <w:name w:val="List Paragraph"/>
    <w:basedOn w:val="Normal"/>
    <w:uiPriority w:val="34"/>
    <w:qFormat/>
    <w:rsid w:val="000C56CF"/>
    <w:pPr>
      <w:ind w:left="720"/>
      <w:contextualSpacing/>
    </w:pPr>
  </w:style>
  <w:style w:type="paragraph" w:styleId="Quote">
    <w:name w:val="Quote"/>
    <w:basedOn w:val="Normal"/>
    <w:next w:val="Normal"/>
    <w:link w:val="QuoteChar"/>
    <w:uiPriority w:val="29"/>
    <w:qFormat/>
    <w:rsid w:val="000C56CF"/>
    <w:rPr>
      <w:i/>
      <w:iCs/>
      <w:color w:val="000000" w:themeColor="text1"/>
    </w:rPr>
  </w:style>
  <w:style w:type="character" w:customStyle="1" w:styleId="QuoteChar">
    <w:name w:val="Quote Char"/>
    <w:basedOn w:val="DefaultParagraphFont"/>
    <w:link w:val="Quote"/>
    <w:uiPriority w:val="29"/>
    <w:rsid w:val="000C56CF"/>
    <w:rPr>
      <w:i/>
      <w:iCs/>
      <w:color w:val="000000" w:themeColor="text1"/>
    </w:rPr>
  </w:style>
  <w:style w:type="paragraph" w:styleId="IntenseQuote">
    <w:name w:val="Intense Quote"/>
    <w:basedOn w:val="Normal"/>
    <w:next w:val="Normal"/>
    <w:link w:val="IntenseQuoteChar"/>
    <w:uiPriority w:val="30"/>
    <w:qFormat/>
    <w:rsid w:val="000C56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C56CF"/>
    <w:rPr>
      <w:b/>
      <w:bCs/>
      <w:i/>
      <w:iCs/>
      <w:color w:val="4F81BD" w:themeColor="accent1"/>
    </w:rPr>
  </w:style>
  <w:style w:type="character" w:styleId="SubtleEmphasis">
    <w:name w:val="Subtle Emphasis"/>
    <w:basedOn w:val="DefaultParagraphFont"/>
    <w:uiPriority w:val="19"/>
    <w:qFormat/>
    <w:rsid w:val="000C56CF"/>
    <w:rPr>
      <w:i/>
      <w:iCs/>
      <w:color w:val="808080" w:themeColor="text1" w:themeTint="7F"/>
    </w:rPr>
  </w:style>
  <w:style w:type="character" w:styleId="IntenseEmphasis">
    <w:name w:val="Intense Emphasis"/>
    <w:basedOn w:val="DefaultParagraphFont"/>
    <w:uiPriority w:val="21"/>
    <w:qFormat/>
    <w:rsid w:val="000C56CF"/>
    <w:rPr>
      <w:b/>
      <w:bCs/>
      <w:i/>
      <w:iCs/>
      <w:color w:val="4F81BD" w:themeColor="accent1"/>
    </w:rPr>
  </w:style>
  <w:style w:type="character" w:styleId="SubtleReference">
    <w:name w:val="Subtle Reference"/>
    <w:basedOn w:val="DefaultParagraphFont"/>
    <w:uiPriority w:val="31"/>
    <w:qFormat/>
    <w:rsid w:val="000C56CF"/>
    <w:rPr>
      <w:smallCaps/>
      <w:color w:val="C0504D" w:themeColor="accent2"/>
      <w:u w:val="single"/>
    </w:rPr>
  </w:style>
  <w:style w:type="character" w:styleId="IntenseReference">
    <w:name w:val="Intense Reference"/>
    <w:basedOn w:val="DefaultParagraphFont"/>
    <w:uiPriority w:val="32"/>
    <w:qFormat/>
    <w:rsid w:val="000C56CF"/>
    <w:rPr>
      <w:b/>
      <w:bCs/>
      <w:smallCaps/>
      <w:color w:val="C0504D" w:themeColor="accent2"/>
      <w:spacing w:val="5"/>
      <w:u w:val="single"/>
    </w:rPr>
  </w:style>
  <w:style w:type="character" w:styleId="BookTitle">
    <w:name w:val="Book Title"/>
    <w:basedOn w:val="DefaultParagraphFont"/>
    <w:uiPriority w:val="33"/>
    <w:qFormat/>
    <w:rsid w:val="000C56CF"/>
    <w:rPr>
      <w:b/>
      <w:bCs/>
      <w:smallCaps/>
      <w:spacing w:val="5"/>
    </w:rPr>
  </w:style>
  <w:style w:type="paragraph" w:styleId="TOCHeading">
    <w:name w:val="TOC Heading"/>
    <w:basedOn w:val="Heading1"/>
    <w:next w:val="Normal"/>
    <w:uiPriority w:val="39"/>
    <w:semiHidden/>
    <w:unhideWhenUsed/>
    <w:qFormat/>
    <w:rsid w:val="000C56CF"/>
    <w:pPr>
      <w:outlineLvl w:val="9"/>
    </w:pPr>
  </w:style>
  <w:style w:type="table" w:styleId="TableGrid">
    <w:name w:val="Table Grid"/>
    <w:basedOn w:val="TableNormal"/>
    <w:uiPriority w:val="59"/>
    <w:rsid w:val="00E943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
    <w:name w:val="Medium Shading 1 Accent 1"/>
    <w:basedOn w:val="TableNormal"/>
    <w:uiPriority w:val="63"/>
    <w:rsid w:val="00E9435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
    <w:name w:val="Light List Accent 1"/>
    <w:basedOn w:val="TableNormal"/>
    <w:uiPriority w:val="61"/>
    <w:rsid w:val="00E943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1E067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ff632023.aspx" TargetMode="External"/><Relationship Id="rId3" Type="http://schemas.openxmlformats.org/officeDocument/2006/relationships/settings" Target="settings.xml"/><Relationship Id="rId7" Type="http://schemas.openxmlformats.org/officeDocument/2006/relationships/hyperlink" Target="http://msdn.microsoft.com/en-us/library/ff63202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Chen</dc:creator>
  <cp:keywords/>
  <dc:description/>
  <cp:lastModifiedBy>Sunny Chen</cp:lastModifiedBy>
  <cp:revision>13</cp:revision>
  <dcterms:created xsi:type="dcterms:W3CDTF">2011-02-25T13:24:00Z</dcterms:created>
  <dcterms:modified xsi:type="dcterms:W3CDTF">2011-02-25T13:30:00Z</dcterms:modified>
</cp:coreProperties>
</file>