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275981892"/>
        <w:docPartObj>
          <w:docPartGallery w:val="Cover Pages"/>
          <w:docPartUnique/>
        </w:docPartObj>
      </w:sdtPr>
      <w:sdtEndPr>
        <w:rPr>
          <w:rFonts w:asciiTheme="minorHAnsi" w:eastAsiaTheme="minorEastAsia" w:hAnsiTheme="minorHAnsi" w:cstheme="minorBidi"/>
          <w:color w:val="auto"/>
          <w:spacing w:val="0"/>
          <w:kern w:val="0"/>
          <w:sz w:val="22"/>
          <w:szCs w:val="22"/>
          <w:lang w:eastAsia="zh-CN"/>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F06A1B">
            <w:tc>
              <w:tcPr>
                <w:tcW w:w="10296" w:type="dxa"/>
              </w:tcPr>
              <w:p w:rsidR="00F06A1B" w:rsidRDefault="00F06A1B" w:rsidP="00F06A1B">
                <w:pPr>
                  <w:pStyle w:val="Title"/>
                  <w:rPr>
                    <w:sz w:val="140"/>
                    <w:szCs w:val="140"/>
                  </w:rPr>
                </w:pPr>
                <w:sdt>
                  <w:sdtPr>
                    <w:rPr>
                      <w:sz w:val="72"/>
                      <w:szCs w:val="72"/>
                    </w:rPr>
                    <w:alias w:val="Title"/>
                    <w:id w:val="1934172987"/>
                    <w:placeholder>
                      <w:docPart w:val="CBE95AD52AF2423FBB7C08AB6027D4B3"/>
                    </w:placeholder>
                    <w:dataBinding w:prefixMappings="xmlns:ns0='http://schemas.openxmlformats.org/package/2006/metadata/core-properties' xmlns:ns1='http://purl.org/dc/elements/1.1/'" w:xpath="/ns0:coreProperties[1]/ns1:title[1]" w:storeItemID="{6C3C8BC8-F283-45AE-878A-BAB7291924A1}"/>
                    <w:text/>
                  </w:sdtPr>
                  <w:sdtContent>
                    <w:r w:rsidRPr="00F06A1B">
                      <w:rPr>
                        <w:sz w:val="72"/>
                        <w:szCs w:val="72"/>
                      </w:rPr>
                      <w:t>Apworks Developer’s Guide</w:t>
                    </w:r>
                  </w:sdtContent>
                </w:sdt>
              </w:p>
            </w:tc>
          </w:tr>
          <w:tr w:rsidR="00F06A1B">
            <w:tc>
              <w:tcPr>
                <w:tcW w:w="0" w:type="auto"/>
                <w:vAlign w:val="bottom"/>
              </w:tcPr>
              <w:p w:rsidR="00F06A1B" w:rsidRDefault="00F06A1B" w:rsidP="008C0126">
                <w:pPr>
                  <w:pStyle w:val="Subtitle"/>
                </w:pPr>
                <w:sdt>
                  <w:sdtPr>
                    <w:rPr>
                      <w:sz w:val="44"/>
                      <w:szCs w:val="28"/>
                    </w:rPr>
                    <w:alias w:val="Subtitle"/>
                    <w:id w:val="-899293849"/>
                    <w:placeholder>
                      <w:docPart w:val="C0B516289C8D4426BF9069527C906F16"/>
                    </w:placeholder>
                    <w:dataBinding w:prefixMappings="xmlns:ns0='http://schemas.openxmlformats.org/package/2006/metadata/core-properties' xmlns:ns1='http://purl.org/dc/elements/1.1/'" w:xpath="/ns0:coreProperties[1]/ns1:subject[1]" w:storeItemID="{6C3C8BC8-F283-45AE-878A-BAB7291924A1}"/>
                    <w:text/>
                  </w:sdtPr>
                  <w:sdtContent>
                    <w:r w:rsidR="008C0126">
                      <w:rPr>
                        <w:sz w:val="44"/>
                        <w:szCs w:val="28"/>
                      </w:rPr>
                      <w:t>Repositories</w:t>
                    </w:r>
                  </w:sdtContent>
                </w:sdt>
              </w:p>
            </w:tc>
          </w:tr>
          <w:tr w:rsidR="00F06A1B">
            <w:trPr>
              <w:trHeight w:val="1152"/>
            </w:trPr>
            <w:tc>
              <w:tcPr>
                <w:tcW w:w="0" w:type="auto"/>
                <w:vAlign w:val="bottom"/>
              </w:tcPr>
              <w:p w:rsidR="00F06A1B" w:rsidRDefault="00F06A1B" w:rsidP="008C4670">
                <w:pPr>
                  <w:rPr>
                    <w:color w:val="000000" w:themeColor="text1"/>
                    <w:sz w:val="24"/>
                    <w:szCs w:val="28"/>
                  </w:rPr>
                </w:pPr>
                <w:sdt>
                  <w:sdtPr>
                    <w:rPr>
                      <w:color w:val="000000" w:themeColor="text1"/>
                      <w:sz w:val="24"/>
                      <w:szCs w:val="28"/>
                    </w:rPr>
                    <w:alias w:val="Abstract"/>
                    <w:id w:val="624198434"/>
                    <w:placeholder>
                      <w:docPart w:val="0C24FAAA29424D6B8998933D0F8893D0"/>
                    </w:placeholder>
                    <w:dataBinding w:prefixMappings="xmlns:ns0='http://schemas.microsoft.com/office/2006/coverPageProps'" w:xpath="/ns0:CoverPageProperties[1]/ns0:Abstract[1]" w:storeItemID="{55AF091B-3C7A-41E3-B477-F2FDAA23CFDA}"/>
                    <w:text/>
                  </w:sdtPr>
                  <w:sdtContent>
                    <w:r w:rsidR="008C4670">
                      <w:rPr>
                        <w:color w:val="000000" w:themeColor="text1"/>
                        <w:sz w:val="24"/>
                        <w:szCs w:val="28"/>
                      </w:rPr>
                      <w:t xml:space="preserve">This developer’s guide introduces the technical implementations for Repositories in Apworks framework. </w:t>
                    </w:r>
                    <w:r w:rsidR="00BC144B">
                      <w:rPr>
                        <w:color w:val="000000" w:themeColor="text1"/>
                        <w:sz w:val="24"/>
                        <w:szCs w:val="28"/>
                      </w:rPr>
                      <w:t>It also guides developers to use different repository implementations within the enterprise application.</w:t>
                    </w:r>
                  </w:sdtContent>
                </w:sdt>
              </w:p>
            </w:tc>
          </w:tr>
        </w:tbl>
        <w:p w:rsidR="00F06A1B" w:rsidRDefault="00F06A1B">
          <w:r>
            <w:rPr>
              <w:noProof/>
            </w:rPr>
            <mc:AlternateContent>
              <mc:Choice Requires="wps">
                <w:drawing>
                  <wp:anchor distT="0" distB="0" distL="114300" distR="114300" simplePos="0" relativeHeight="251661312" behindDoc="1" locked="0" layoutInCell="1" allowOverlap="1" wp14:anchorId="495F859A" wp14:editId="7095426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920707C" wp14:editId="5C88187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7-19T00:00:00Z">
                                    <w:dateFormat w:val="M/d/yyyy"/>
                                    <w:lid w:val="en-US"/>
                                    <w:storeMappedDataAs w:val="dateTime"/>
                                    <w:calendar w:val="gregorian"/>
                                  </w:date>
                                </w:sdtPr>
                                <w:sdtContent>
                                  <w:p w:rsidR="00F06A1B" w:rsidRDefault="0091055C">
                                    <w:pPr>
                                      <w:pStyle w:val="Subtitle"/>
                                      <w:spacing w:after="0" w:line="240" w:lineRule="auto"/>
                                    </w:pPr>
                                    <w:r>
                                      <w:t>7/19/2012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7-19T00:00:00Z">
                              <w:dateFormat w:val="M/d/yyyy"/>
                              <w:lid w:val="en-US"/>
                              <w:storeMappedDataAs w:val="dateTime"/>
                              <w:calendar w:val="gregorian"/>
                            </w:date>
                          </w:sdtPr>
                          <w:sdtContent>
                            <w:p w:rsidR="00F06A1B" w:rsidRDefault="0091055C">
                              <w:pPr>
                                <w:pStyle w:val="Subtitle"/>
                                <w:spacing w:after="0" w:line="240" w:lineRule="auto"/>
                              </w:pPr>
                              <w:r>
                                <w:t>7/19/2012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C1E8742" wp14:editId="6A37D18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A6D3CAB" wp14:editId="4BBD612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699360001"/>
        <w:docPartObj>
          <w:docPartGallery w:val="Table of Contents"/>
          <w:docPartUnique/>
        </w:docPartObj>
      </w:sdtPr>
      <w:sdtEndPr>
        <w:rPr>
          <w:rFonts w:asciiTheme="minorHAnsi" w:eastAsiaTheme="minorEastAsia" w:hAnsiTheme="minorHAnsi" w:cstheme="minorBidi"/>
          <w:noProof/>
          <w:color w:val="auto"/>
          <w:sz w:val="22"/>
          <w:szCs w:val="22"/>
          <w:lang w:eastAsia="zh-CN"/>
        </w:rPr>
      </w:sdtEndPr>
      <w:sdtContent>
        <w:p w:rsidR="00F33668" w:rsidRDefault="00F33668">
          <w:pPr>
            <w:pStyle w:val="TOCHeading"/>
          </w:pPr>
          <w:r>
            <w:t>Table of Contents</w:t>
          </w:r>
        </w:p>
        <w:p w:rsidR="00567B72" w:rsidRDefault="00F33668">
          <w:pPr>
            <w:pStyle w:val="TOC1"/>
            <w:tabs>
              <w:tab w:val="right" w:leader="dot" w:pos="9350"/>
            </w:tabs>
            <w:rPr>
              <w:noProof/>
            </w:rPr>
          </w:pPr>
          <w:r>
            <w:fldChar w:fldCharType="begin"/>
          </w:r>
          <w:r>
            <w:instrText xml:space="preserve"> TOC \o "1-3" \h \z \u </w:instrText>
          </w:r>
          <w:r>
            <w:fldChar w:fldCharType="separate"/>
          </w:r>
          <w:hyperlink w:anchor="_Toc330497152" w:history="1">
            <w:r w:rsidR="00567B72" w:rsidRPr="003F1880">
              <w:rPr>
                <w:rStyle w:val="Hyperlink"/>
                <w:noProof/>
              </w:rPr>
              <w:t>Revision History</w:t>
            </w:r>
            <w:r w:rsidR="00567B72">
              <w:rPr>
                <w:noProof/>
                <w:webHidden/>
              </w:rPr>
              <w:tab/>
            </w:r>
            <w:r w:rsidR="00567B72">
              <w:rPr>
                <w:noProof/>
                <w:webHidden/>
              </w:rPr>
              <w:fldChar w:fldCharType="begin"/>
            </w:r>
            <w:r w:rsidR="00567B72">
              <w:rPr>
                <w:noProof/>
                <w:webHidden/>
              </w:rPr>
              <w:instrText xml:space="preserve"> PAGEREF _Toc330497152 \h </w:instrText>
            </w:r>
            <w:r w:rsidR="00567B72">
              <w:rPr>
                <w:noProof/>
                <w:webHidden/>
              </w:rPr>
            </w:r>
            <w:r w:rsidR="00567B72">
              <w:rPr>
                <w:noProof/>
                <w:webHidden/>
              </w:rPr>
              <w:fldChar w:fldCharType="separate"/>
            </w:r>
            <w:r w:rsidR="00567B72">
              <w:rPr>
                <w:noProof/>
                <w:webHidden/>
              </w:rPr>
              <w:t>2</w:t>
            </w:r>
            <w:r w:rsidR="00567B72">
              <w:rPr>
                <w:noProof/>
                <w:webHidden/>
              </w:rPr>
              <w:fldChar w:fldCharType="end"/>
            </w:r>
          </w:hyperlink>
        </w:p>
        <w:p w:rsidR="00567B72" w:rsidRDefault="00567B72">
          <w:pPr>
            <w:pStyle w:val="TOC1"/>
            <w:tabs>
              <w:tab w:val="right" w:leader="dot" w:pos="9350"/>
            </w:tabs>
            <w:rPr>
              <w:noProof/>
            </w:rPr>
          </w:pPr>
          <w:hyperlink w:anchor="_Toc330497153" w:history="1">
            <w:r w:rsidRPr="003F1880">
              <w:rPr>
                <w:rStyle w:val="Hyperlink"/>
                <w:noProof/>
              </w:rPr>
              <w:t>Overview</w:t>
            </w:r>
            <w:r>
              <w:rPr>
                <w:noProof/>
                <w:webHidden/>
              </w:rPr>
              <w:tab/>
            </w:r>
            <w:r>
              <w:rPr>
                <w:noProof/>
                <w:webHidden/>
              </w:rPr>
              <w:fldChar w:fldCharType="begin"/>
            </w:r>
            <w:r>
              <w:rPr>
                <w:noProof/>
                <w:webHidden/>
              </w:rPr>
              <w:instrText xml:space="preserve"> PAGEREF _Toc330497153 \h </w:instrText>
            </w:r>
            <w:r>
              <w:rPr>
                <w:noProof/>
                <w:webHidden/>
              </w:rPr>
            </w:r>
            <w:r>
              <w:rPr>
                <w:noProof/>
                <w:webHidden/>
              </w:rPr>
              <w:fldChar w:fldCharType="separate"/>
            </w:r>
            <w:r>
              <w:rPr>
                <w:noProof/>
                <w:webHidden/>
              </w:rPr>
              <w:t>3</w:t>
            </w:r>
            <w:r>
              <w:rPr>
                <w:noProof/>
                <w:webHidden/>
              </w:rPr>
              <w:fldChar w:fldCharType="end"/>
            </w:r>
          </w:hyperlink>
        </w:p>
        <w:p w:rsidR="00F33668" w:rsidRDefault="00F33668">
          <w:r>
            <w:rPr>
              <w:b/>
              <w:bCs/>
              <w:noProof/>
            </w:rPr>
            <w:fldChar w:fldCharType="end"/>
          </w:r>
        </w:p>
        <w:bookmarkStart w:id="0" w:name="_GoBack" w:displacedByCustomXml="next"/>
        <w:bookmarkEnd w:id="0" w:displacedByCustomXml="next"/>
      </w:sdtContent>
    </w:sdt>
    <w:p w:rsidR="00F33668" w:rsidRDefault="00F33668">
      <w:r>
        <w:br w:type="page"/>
      </w:r>
    </w:p>
    <w:p w:rsidR="0063301D" w:rsidRDefault="00F33668" w:rsidP="00A45EAE">
      <w:pPr>
        <w:pStyle w:val="Heading1"/>
      </w:pPr>
      <w:bookmarkStart w:id="1" w:name="_Toc330497152"/>
      <w:r>
        <w:lastRenderedPageBreak/>
        <w:t>Revision History</w:t>
      </w:r>
      <w:bookmarkEnd w:id="1"/>
    </w:p>
    <w:tbl>
      <w:tblPr>
        <w:tblStyle w:val="MediumShading1-Accent1"/>
        <w:tblW w:w="0" w:type="auto"/>
        <w:tblLook w:val="04A0" w:firstRow="1" w:lastRow="0" w:firstColumn="1" w:lastColumn="0" w:noHBand="0" w:noVBand="1"/>
      </w:tblPr>
      <w:tblGrid>
        <w:gridCol w:w="1998"/>
        <w:gridCol w:w="2070"/>
        <w:gridCol w:w="1677"/>
        <w:gridCol w:w="1383"/>
        <w:gridCol w:w="2448"/>
      </w:tblGrid>
      <w:tr w:rsidR="00EA575C" w:rsidTr="00EA5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F698E" w:rsidRPr="00EA575C" w:rsidRDefault="00DF698E">
            <w:pPr>
              <w:rPr>
                <w:sz w:val="20"/>
                <w:szCs w:val="20"/>
              </w:rPr>
            </w:pPr>
            <w:r w:rsidRPr="00EA575C">
              <w:rPr>
                <w:sz w:val="20"/>
                <w:szCs w:val="20"/>
              </w:rPr>
              <w:t>Document Version</w:t>
            </w:r>
          </w:p>
        </w:tc>
        <w:tc>
          <w:tcPr>
            <w:tcW w:w="2070" w:type="dxa"/>
          </w:tcPr>
          <w:p w:rsidR="00DF698E" w:rsidRPr="00EA575C" w:rsidRDefault="00DF698E">
            <w:pPr>
              <w:cnfStyle w:val="100000000000" w:firstRow="1" w:lastRow="0" w:firstColumn="0" w:lastColumn="0" w:oddVBand="0" w:evenVBand="0" w:oddHBand="0" w:evenHBand="0" w:firstRowFirstColumn="0" w:firstRowLastColumn="0" w:lastRowFirstColumn="0" w:lastRowLastColumn="0"/>
              <w:rPr>
                <w:sz w:val="20"/>
                <w:szCs w:val="20"/>
              </w:rPr>
            </w:pPr>
            <w:r w:rsidRPr="00EA575C">
              <w:rPr>
                <w:sz w:val="20"/>
                <w:szCs w:val="20"/>
              </w:rPr>
              <w:t>Framework Version</w:t>
            </w:r>
          </w:p>
        </w:tc>
        <w:tc>
          <w:tcPr>
            <w:tcW w:w="1677" w:type="dxa"/>
          </w:tcPr>
          <w:p w:rsidR="00DF698E" w:rsidRPr="00EA575C" w:rsidRDefault="00DF698E">
            <w:pPr>
              <w:cnfStyle w:val="100000000000" w:firstRow="1" w:lastRow="0" w:firstColumn="0" w:lastColumn="0" w:oddVBand="0" w:evenVBand="0" w:oddHBand="0" w:evenHBand="0" w:firstRowFirstColumn="0" w:firstRowLastColumn="0" w:lastRowFirstColumn="0" w:lastRowLastColumn="0"/>
              <w:rPr>
                <w:sz w:val="20"/>
                <w:szCs w:val="20"/>
              </w:rPr>
            </w:pPr>
            <w:r w:rsidRPr="00EA575C">
              <w:rPr>
                <w:sz w:val="20"/>
                <w:szCs w:val="20"/>
              </w:rPr>
              <w:t>Modified By</w:t>
            </w:r>
          </w:p>
        </w:tc>
        <w:tc>
          <w:tcPr>
            <w:tcW w:w="1383" w:type="dxa"/>
          </w:tcPr>
          <w:p w:rsidR="00DF698E" w:rsidRPr="00EA575C" w:rsidRDefault="00DF698E" w:rsidP="00DF698E">
            <w:pPr>
              <w:cnfStyle w:val="100000000000" w:firstRow="1" w:lastRow="0" w:firstColumn="0" w:lastColumn="0" w:oddVBand="0" w:evenVBand="0" w:oddHBand="0" w:evenHBand="0" w:firstRowFirstColumn="0" w:firstRowLastColumn="0" w:lastRowFirstColumn="0" w:lastRowLastColumn="0"/>
              <w:rPr>
                <w:sz w:val="20"/>
                <w:szCs w:val="20"/>
              </w:rPr>
            </w:pPr>
            <w:r w:rsidRPr="00EA575C">
              <w:rPr>
                <w:sz w:val="20"/>
                <w:szCs w:val="20"/>
              </w:rPr>
              <w:t>Modified On</w:t>
            </w:r>
          </w:p>
        </w:tc>
        <w:tc>
          <w:tcPr>
            <w:tcW w:w="2448" w:type="dxa"/>
          </w:tcPr>
          <w:p w:rsidR="00DF698E" w:rsidRPr="00EA575C" w:rsidRDefault="00DF698E">
            <w:pPr>
              <w:cnfStyle w:val="100000000000" w:firstRow="1" w:lastRow="0" w:firstColumn="0" w:lastColumn="0" w:oddVBand="0" w:evenVBand="0" w:oddHBand="0" w:evenHBand="0" w:firstRowFirstColumn="0" w:firstRowLastColumn="0" w:lastRowFirstColumn="0" w:lastRowLastColumn="0"/>
              <w:rPr>
                <w:sz w:val="20"/>
                <w:szCs w:val="20"/>
              </w:rPr>
            </w:pPr>
            <w:r w:rsidRPr="00EA575C">
              <w:rPr>
                <w:sz w:val="20"/>
                <w:szCs w:val="20"/>
              </w:rPr>
              <w:t>Comments</w:t>
            </w:r>
          </w:p>
        </w:tc>
      </w:tr>
      <w:tr w:rsidR="00EA575C" w:rsidTr="00EA5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F698E" w:rsidRPr="00EA575C" w:rsidRDefault="002B67B1">
            <w:pPr>
              <w:rPr>
                <w:sz w:val="20"/>
                <w:szCs w:val="20"/>
              </w:rPr>
            </w:pPr>
            <w:r w:rsidRPr="00EA575C">
              <w:rPr>
                <w:sz w:val="20"/>
                <w:szCs w:val="20"/>
              </w:rPr>
              <w:t>1.0</w:t>
            </w:r>
          </w:p>
        </w:tc>
        <w:tc>
          <w:tcPr>
            <w:tcW w:w="2070" w:type="dxa"/>
          </w:tcPr>
          <w:p w:rsidR="00DF698E" w:rsidRPr="00EA575C" w:rsidRDefault="00EA575C">
            <w:pPr>
              <w:cnfStyle w:val="000000100000" w:firstRow="0" w:lastRow="0" w:firstColumn="0" w:lastColumn="0" w:oddVBand="0" w:evenVBand="0" w:oddHBand="1" w:evenHBand="0" w:firstRowFirstColumn="0" w:firstRowLastColumn="0" w:lastRowFirstColumn="0" w:lastRowLastColumn="0"/>
              <w:rPr>
                <w:sz w:val="20"/>
                <w:szCs w:val="20"/>
              </w:rPr>
            </w:pPr>
            <w:r w:rsidRPr="00EA575C">
              <w:rPr>
                <w:sz w:val="20"/>
                <w:szCs w:val="20"/>
              </w:rPr>
              <w:t>2.5.4563.21309</w:t>
            </w:r>
          </w:p>
        </w:tc>
        <w:tc>
          <w:tcPr>
            <w:tcW w:w="1677" w:type="dxa"/>
          </w:tcPr>
          <w:p w:rsidR="00DF698E" w:rsidRPr="00EA575C" w:rsidRDefault="00AB6CA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daxnet</w:t>
            </w:r>
          </w:p>
        </w:tc>
        <w:tc>
          <w:tcPr>
            <w:tcW w:w="1383" w:type="dxa"/>
          </w:tcPr>
          <w:p w:rsidR="00DF698E" w:rsidRPr="00EA575C" w:rsidRDefault="00AB6CA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7/19/2012</w:t>
            </w:r>
          </w:p>
        </w:tc>
        <w:tc>
          <w:tcPr>
            <w:tcW w:w="2448" w:type="dxa"/>
          </w:tcPr>
          <w:p w:rsidR="00DF698E" w:rsidRPr="00EA575C" w:rsidRDefault="00AB6CA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Created</w:t>
            </w:r>
          </w:p>
        </w:tc>
      </w:tr>
    </w:tbl>
    <w:p w:rsidR="00F33668" w:rsidRDefault="00F33668"/>
    <w:p w:rsidR="00100D6E" w:rsidRDefault="00100D6E"/>
    <w:p w:rsidR="002B0586" w:rsidRDefault="002B0586"/>
    <w:p w:rsidR="00822035" w:rsidRDefault="00822035">
      <w:r>
        <w:br w:type="page"/>
      </w:r>
    </w:p>
    <w:p w:rsidR="002B0586" w:rsidRDefault="00822035" w:rsidP="00612B0A">
      <w:pPr>
        <w:pStyle w:val="Heading1"/>
      </w:pPr>
      <w:bookmarkStart w:id="2" w:name="_Toc330497153"/>
      <w:r>
        <w:lastRenderedPageBreak/>
        <w:t>Overview</w:t>
      </w:r>
      <w:bookmarkEnd w:id="2"/>
    </w:p>
    <w:p w:rsidR="00822035" w:rsidRDefault="00ED581C">
      <w:r>
        <w:t xml:space="preserve">According to Evans’ Domain-Driven concepts, repositories are the fundamental building blocks in </w:t>
      </w:r>
      <w:r w:rsidR="00366FA9">
        <w:t>the</w:t>
      </w:r>
      <w:r>
        <w:t xml:space="preserve"> enterprise application architecture which </w:t>
      </w:r>
      <w:r w:rsidR="00962355">
        <w:t>responsible for domain object lifetime management</w:t>
      </w:r>
      <w:r w:rsidR="00366FA9">
        <w:t>. U</w:t>
      </w:r>
      <w:r w:rsidR="0074374E">
        <w:t>nlike factories, repositories won’</w:t>
      </w:r>
      <w:r w:rsidR="00B8698A">
        <w:t>t create an object from scratch,</w:t>
      </w:r>
      <w:r w:rsidR="0074374E">
        <w:t xml:space="preserve"> </w:t>
      </w:r>
      <w:r w:rsidR="00B8698A">
        <w:t>i</w:t>
      </w:r>
      <w:r w:rsidR="0074374E">
        <w:t>nstead, they only persist the objects to</w:t>
      </w:r>
      <w:r w:rsidR="00B8698A">
        <w:t xml:space="preserve"> the external storage system. </w:t>
      </w:r>
      <w:r w:rsidR="00D164EB">
        <w:t>Later when required, repositories can retrieve the data from the external storage and rebuild the objects. They can also remove the objects from the external storage when objects meet their end of life.</w:t>
      </w:r>
    </w:p>
    <w:p w:rsidR="00D164EB" w:rsidRDefault="00D164EB"/>
    <w:p w:rsidR="00B8698A" w:rsidRDefault="00B8698A"/>
    <w:sectPr w:rsidR="00B8698A" w:rsidSect="00F06A1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A97"/>
    <w:rsid w:val="0004294C"/>
    <w:rsid w:val="000568CD"/>
    <w:rsid w:val="00100D6E"/>
    <w:rsid w:val="002B0586"/>
    <w:rsid w:val="002B67B1"/>
    <w:rsid w:val="00366FA9"/>
    <w:rsid w:val="00436FD1"/>
    <w:rsid w:val="004A6A97"/>
    <w:rsid w:val="00567B72"/>
    <w:rsid w:val="00612B0A"/>
    <w:rsid w:val="0063301D"/>
    <w:rsid w:val="0074374E"/>
    <w:rsid w:val="007D0064"/>
    <w:rsid w:val="007E6203"/>
    <w:rsid w:val="00822035"/>
    <w:rsid w:val="00893AC6"/>
    <w:rsid w:val="008C0126"/>
    <w:rsid w:val="008C4670"/>
    <w:rsid w:val="0091055C"/>
    <w:rsid w:val="00962355"/>
    <w:rsid w:val="00A45EAE"/>
    <w:rsid w:val="00AB6CA3"/>
    <w:rsid w:val="00B8698A"/>
    <w:rsid w:val="00BC144B"/>
    <w:rsid w:val="00D164EB"/>
    <w:rsid w:val="00D939A4"/>
    <w:rsid w:val="00DF698E"/>
    <w:rsid w:val="00EA575C"/>
    <w:rsid w:val="00ED581C"/>
    <w:rsid w:val="00F06A1B"/>
    <w:rsid w:val="00F33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36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6A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06A1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06A1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F06A1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F06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A1B"/>
    <w:rPr>
      <w:rFonts w:ascii="Tahoma" w:hAnsi="Tahoma" w:cs="Tahoma"/>
      <w:sz w:val="16"/>
      <w:szCs w:val="16"/>
    </w:rPr>
  </w:style>
  <w:style w:type="table" w:styleId="TableGrid">
    <w:name w:val="Table Grid"/>
    <w:basedOn w:val="TableNormal"/>
    <w:uiPriority w:val="59"/>
    <w:rsid w:val="000429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366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33668"/>
    <w:pPr>
      <w:outlineLvl w:val="9"/>
    </w:pPr>
    <w:rPr>
      <w:lang w:eastAsia="ja-JP"/>
    </w:rPr>
  </w:style>
  <w:style w:type="paragraph" w:styleId="TOC1">
    <w:name w:val="toc 1"/>
    <w:basedOn w:val="Normal"/>
    <w:next w:val="Normal"/>
    <w:autoRedefine/>
    <w:uiPriority w:val="39"/>
    <w:unhideWhenUsed/>
    <w:rsid w:val="00DF698E"/>
    <w:pPr>
      <w:spacing w:after="100"/>
    </w:pPr>
  </w:style>
  <w:style w:type="character" w:styleId="Hyperlink">
    <w:name w:val="Hyperlink"/>
    <w:basedOn w:val="DefaultParagraphFont"/>
    <w:uiPriority w:val="99"/>
    <w:unhideWhenUsed/>
    <w:rsid w:val="00DF698E"/>
    <w:rPr>
      <w:color w:val="0000FF" w:themeColor="hyperlink"/>
      <w:u w:val="single"/>
    </w:rPr>
  </w:style>
  <w:style w:type="table" w:styleId="LightList-Accent1">
    <w:name w:val="Light List Accent 1"/>
    <w:basedOn w:val="TableNormal"/>
    <w:uiPriority w:val="61"/>
    <w:rsid w:val="002B67B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B67B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EA575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EA57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36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6A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06A1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06A1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F06A1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F06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A1B"/>
    <w:rPr>
      <w:rFonts w:ascii="Tahoma" w:hAnsi="Tahoma" w:cs="Tahoma"/>
      <w:sz w:val="16"/>
      <w:szCs w:val="16"/>
    </w:rPr>
  </w:style>
  <w:style w:type="table" w:styleId="TableGrid">
    <w:name w:val="Table Grid"/>
    <w:basedOn w:val="TableNormal"/>
    <w:uiPriority w:val="59"/>
    <w:rsid w:val="000429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366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33668"/>
    <w:pPr>
      <w:outlineLvl w:val="9"/>
    </w:pPr>
    <w:rPr>
      <w:lang w:eastAsia="ja-JP"/>
    </w:rPr>
  </w:style>
  <w:style w:type="paragraph" w:styleId="TOC1">
    <w:name w:val="toc 1"/>
    <w:basedOn w:val="Normal"/>
    <w:next w:val="Normal"/>
    <w:autoRedefine/>
    <w:uiPriority w:val="39"/>
    <w:unhideWhenUsed/>
    <w:rsid w:val="00DF698E"/>
    <w:pPr>
      <w:spacing w:after="100"/>
    </w:pPr>
  </w:style>
  <w:style w:type="character" w:styleId="Hyperlink">
    <w:name w:val="Hyperlink"/>
    <w:basedOn w:val="DefaultParagraphFont"/>
    <w:uiPriority w:val="99"/>
    <w:unhideWhenUsed/>
    <w:rsid w:val="00DF698E"/>
    <w:rPr>
      <w:color w:val="0000FF" w:themeColor="hyperlink"/>
      <w:u w:val="single"/>
    </w:rPr>
  </w:style>
  <w:style w:type="table" w:styleId="LightList-Accent1">
    <w:name w:val="Light List Accent 1"/>
    <w:basedOn w:val="TableNormal"/>
    <w:uiPriority w:val="61"/>
    <w:rsid w:val="002B67B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B67B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EA575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EA57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24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E95AD52AF2423FBB7C08AB6027D4B3"/>
        <w:category>
          <w:name w:val="General"/>
          <w:gallery w:val="placeholder"/>
        </w:category>
        <w:types>
          <w:type w:val="bbPlcHdr"/>
        </w:types>
        <w:behaviors>
          <w:behavior w:val="content"/>
        </w:behaviors>
        <w:guid w:val="{CD57282E-96EE-44DB-8182-67F52D05B695}"/>
      </w:docPartPr>
      <w:docPartBody>
        <w:p w:rsidR="00000000" w:rsidRDefault="00B82570" w:rsidP="00B82570">
          <w:pPr>
            <w:pStyle w:val="CBE95AD52AF2423FBB7C08AB6027D4B3"/>
          </w:pPr>
          <w:r>
            <w:rPr>
              <w:rFonts w:asciiTheme="majorHAnsi" w:hAnsiTheme="majorHAnsi"/>
              <w:sz w:val="80"/>
              <w:szCs w:val="80"/>
            </w:rPr>
            <w:t>[Type the document title]</w:t>
          </w:r>
        </w:p>
      </w:docPartBody>
    </w:docPart>
    <w:docPart>
      <w:docPartPr>
        <w:name w:val="C0B516289C8D4426BF9069527C906F16"/>
        <w:category>
          <w:name w:val="General"/>
          <w:gallery w:val="placeholder"/>
        </w:category>
        <w:types>
          <w:type w:val="bbPlcHdr"/>
        </w:types>
        <w:behaviors>
          <w:behavior w:val="content"/>
        </w:behaviors>
        <w:guid w:val="{A19067A8-BD41-4D0E-A067-DE46096C7CE0}"/>
      </w:docPartPr>
      <w:docPartBody>
        <w:p w:rsidR="00000000" w:rsidRDefault="00B82570" w:rsidP="00B82570">
          <w:pPr>
            <w:pStyle w:val="C0B516289C8D4426BF9069527C906F16"/>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570"/>
    <w:rsid w:val="00B82570"/>
    <w:rsid w:val="00BF5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E95AD52AF2423FBB7C08AB6027D4B3">
    <w:name w:val="CBE95AD52AF2423FBB7C08AB6027D4B3"/>
    <w:rsid w:val="00B82570"/>
  </w:style>
  <w:style w:type="paragraph" w:customStyle="1" w:styleId="C0B516289C8D4426BF9069527C906F16">
    <w:name w:val="C0B516289C8D4426BF9069527C906F16"/>
    <w:rsid w:val="00B82570"/>
  </w:style>
  <w:style w:type="paragraph" w:customStyle="1" w:styleId="0C24FAAA29424D6B8998933D0F8893D0">
    <w:name w:val="0C24FAAA29424D6B8998933D0F8893D0"/>
    <w:rsid w:val="00B8257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E95AD52AF2423FBB7C08AB6027D4B3">
    <w:name w:val="CBE95AD52AF2423FBB7C08AB6027D4B3"/>
    <w:rsid w:val="00B82570"/>
  </w:style>
  <w:style w:type="paragraph" w:customStyle="1" w:styleId="C0B516289C8D4426BF9069527C906F16">
    <w:name w:val="C0B516289C8D4426BF9069527C906F16"/>
    <w:rsid w:val="00B82570"/>
  </w:style>
  <w:style w:type="paragraph" w:customStyle="1" w:styleId="0C24FAAA29424D6B8998933D0F8893D0">
    <w:name w:val="0C24FAAA29424D6B8998933D0F8893D0"/>
    <w:rsid w:val="00B825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developer’s guide introduces the technical implementations for Repositories in Apworks framework. It also guides developers to use different repository implementations within the enterprise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39CFF2-EF74-45B8-BC36-87B5594EA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172</Words>
  <Characters>981</Characters>
  <Application>Microsoft Office Word</Application>
  <DocSecurity>0</DocSecurity>
  <Lines>8</Lines>
  <Paragraphs>2</Paragraphs>
  <ScaleCrop>false</ScaleCrop>
  <Company/>
  <LinksUpToDate>false</LinksUpToDate>
  <CharactersWithSpaces>1151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Apworks Developer’s Guide</dc:title>
  <dc:subject>Repositories</dc:subject>
  <dc:creator>Sunny Chen</dc:creator>
  <cp:keywords/>
  <dc:description/>
  <cp:lastModifiedBy>Sunny Chen</cp:lastModifiedBy>
  <cp:revision>30</cp:revision>
  <dcterms:created xsi:type="dcterms:W3CDTF">2012-07-19T13:13:00Z</dcterms:created>
  <dcterms:modified xsi:type="dcterms:W3CDTF">2012-07-19T13:37:00Z</dcterms:modified>
</cp:coreProperties>
</file>