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一．过滤器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概述：Servlet</w:t>
      </w:r>
      <w:r>
        <w:rPr>
          <w:rFonts w:hint="eastAsia" w:ascii="微软雅黑" w:hAnsi="微软雅黑" w:eastAsia="微软雅黑" w:cs="微软雅黑"/>
          <w:lang w:val="en-US" w:eastAsia="zh-CN"/>
        </w:rPr>
        <w:t>规范当中定义的一种特殊组件，用来拦截容器的调用过程。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是一个服务器端的组件，可以截取用户端的请求和与响应信息，并对这些信息过滤。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功能：过滤器可以改变用户请求的路径，但不能直接返回数据，不是一个标准的servlet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创建：java类——interface实现javax.servlet——重写doFilter——配置xml【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置顶</w:t>
      </w:r>
      <w:r>
        <w:rPr>
          <w:rFonts w:hint="eastAsia" w:ascii="微软雅黑" w:hAnsi="微软雅黑" w:eastAsia="微软雅黑" w:cs="微软雅黑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优点：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宋体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lang w:val="en-US" w:eastAsia="zh-CN"/>
        </w:rPr>
        <w:t>a.在不修改原有代码的基础上，增加新的功能。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b.可以将多个组件相同的处理逻辑集中写在过滤器中，方便代码的维护。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230" cy="3215005"/>
            <wp:effectExtent l="0" t="0" r="7620" b="444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325" cy="3249295"/>
            <wp:effectExtent l="0" t="0" r="9525" b="825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实例化：在web容器启动的时候会自动加载过滤器，只会实例化一次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3040" cy="3025140"/>
            <wp:effectExtent l="0" t="0" r="3810" b="381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3114040"/>
            <wp:effectExtent l="0" t="0" r="5080" b="1016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Dispather是定义过滤器的类型，过滤什么样的请求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forward方法是把请求的内容转发到另外的一个servlet.而include是把另一个servlet处理过后的内容拿过来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forward与include基本上都是转发到容器内部的资源，而redirect可以重定向到外部的资源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调用forward() 的话,有关response对象的一切方法或者属性都会失去作用..只有request能被转向到下一个页面.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调用include()的话,response跟request都能被传递到转向的下一个页面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230" cy="2006600"/>
            <wp:effectExtent l="0" t="0" r="7620" b="1270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0500" cy="2797175"/>
            <wp:effectExtent l="0" t="0" r="6350" b="317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rcRect b="9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1).filter的init方法在容器初始化时加载。第一次加载容器执行顺序随机，以后再次加载顺序以第一次加载顺序为准。</w:t>
      </w:r>
      <w:r>
        <w:rPr>
          <w:rFonts w:hint="default" w:ascii="微软雅黑" w:hAnsi="微软雅黑" w:eastAsia="微软雅黑" w:cs="微软雅黑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lang w:val="en-US" w:eastAsia="zh-CN"/>
        </w:rPr>
        <w:t>2).filter的doFilter方法在请求url时执行，如果有多个filter匹配，则按照&lt;filter-mapping&gt;顺序执行(前提是doFilter方法里面最后要调用FilterChain的doFilter方法，这个方法作用是继续执行下个filter,如果没有加，则不执行下面的filt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2711450"/>
            <wp:effectExtent l="0" t="0" r="8890" b="1270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1016635"/>
            <wp:effectExtent l="0" t="0" r="10795" b="12065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2988310"/>
            <wp:effectExtent l="0" t="0" r="10795" b="2540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3082925"/>
            <wp:effectExtent l="0" t="0" r="10795" b="317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二．监听器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2173605"/>
            <wp:effectExtent l="0" t="0" r="8890" b="1714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325" cy="2307590"/>
            <wp:effectExtent l="0" t="0" r="9525" b="1651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775710" cy="2032000"/>
            <wp:effectExtent l="0" t="0" r="15240" b="6350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86380" cy="893445"/>
            <wp:effectExtent l="0" t="0" r="13970" b="190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865" cy="2759075"/>
            <wp:effectExtent l="0" t="0" r="6985" b="3175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130800" cy="2814955"/>
            <wp:effectExtent l="0" t="0" r="12700" b="444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------------------------按对象划分ServletContext--------------------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2800350"/>
            <wp:effectExtent l="0" t="0" r="5080" b="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3040" cy="1332230"/>
            <wp:effectExtent l="0" t="0" r="3810" b="127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rcRect b="648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169920" cy="672465"/>
            <wp:effectExtent l="0" t="0" r="11430" b="1333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506730"/>
            <wp:effectExtent l="0" t="0" r="5080" b="7620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servlet上下文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1).什么是servlet上下文？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容器启动之后，会为每一个web应用创建唯一的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一个符合ServletContext接口要求的对象。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特点：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a.唯一性：一个web应用只会创建一个servlet上下文。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b.持久性：只要容器不关闭，应用没有被删除，servlet上下文就一直存在。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2).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如何获得servlet上下文？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GenericServlet,servletConfig,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FilterConfig,HttpSession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都提供了getServletContext方法。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3).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servlet上下文的作用？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作用1：绑定数据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setAttribute(),getAttribute(),removeAttribute()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a.绑定到上下文的数据会一直存在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request&lt;session&lt;servlet上下文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b.绑定到上下文的数据可以被所有的用户共享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作用2：访问全局的初始化参数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step1:配置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&lt;!-- 全局的初始化参数 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&lt;context-param&gt;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&lt;param-name&gt;computer&lt;/param-name&gt;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&lt;param-value&gt;Dell&lt;/param-value&gt;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&lt;/context-param&gt;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step2:访问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ServletContext.getInitParameter(String paraName);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---------------------------------HttpSession-------------------------------------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10175" cy="2817495"/>
            <wp:effectExtent l="0" t="0" r="9525" b="190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rcRect t="220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930910"/>
            <wp:effectExtent l="0" t="0" r="8890" b="2540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952750" cy="459105"/>
            <wp:effectExtent l="0" t="0" r="0" b="17145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0：无超时限制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1：1分钟，实际时间比1分钟长，无关紧要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---------------------------------ServletRequest-------------------------------------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067300" cy="2693670"/>
            <wp:effectExtent l="0" t="0" r="0" b="1143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0500" cy="1487170"/>
            <wp:effectExtent l="0" t="0" r="6350" b="17780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------------------------按事件划分ServletContext--------------------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drawing>
          <wp:inline distT="0" distB="0" distL="114300" distR="114300">
            <wp:extent cx="5262880" cy="2581275"/>
            <wp:effectExtent l="0" t="0" r="13970" b="9525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2785745"/>
            <wp:effectExtent l="0" t="0" r="8890" b="1460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0500" cy="1059815"/>
            <wp:effectExtent l="0" t="0" r="6350" b="6985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3040" cy="1054735"/>
            <wp:effectExtent l="0" t="0" r="3810" b="12065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770" cy="1067435"/>
            <wp:effectExtent l="0" t="0" r="5080" b="18415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4150" cy="2623820"/>
            <wp:effectExtent l="0" t="0" r="12700" b="5080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2755265"/>
            <wp:effectExtent l="0" t="0" r="10795" b="698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2423795"/>
            <wp:effectExtent l="0" t="0" r="4445" b="14605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1610" cy="2543175"/>
            <wp:effectExtent l="0" t="0" r="15240" b="952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modern"/>
    <w:pitch w:val="default"/>
    <w:sig w:usb0="A00002AF" w:usb1="400078FB" w:usb2="00000000" w:usb3="00000000" w:csb0="6000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decorative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604C13"/>
    <w:rsid w:val="0F4579C3"/>
    <w:rsid w:val="11670369"/>
    <w:rsid w:val="165D2227"/>
    <w:rsid w:val="37260B75"/>
    <w:rsid w:val="39FA6A64"/>
    <w:rsid w:val="471F1CEC"/>
    <w:rsid w:val="48733A2F"/>
    <w:rsid w:val="5B8A727D"/>
    <w:rsid w:val="6C2E4A4E"/>
    <w:rsid w:val="72552860"/>
    <w:rsid w:val="7A3610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Administrator</cp:lastModifiedBy>
  <dcterms:modified xsi:type="dcterms:W3CDTF">2018-03-13T15:13:51Z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