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  <w:t>一．Spring-MVC</w:t>
      </w:r>
    </w:p>
    <w:p>
      <w:r>
        <w:drawing>
          <wp:inline distT="0" distB="0" distL="114300" distR="114300">
            <wp:extent cx="4951730" cy="281559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281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FC前端控制器：Spring开发团队共享给Java社区的一种MVC开发模式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解析：首先用户端的请求通过HTTP协议到达FC前端控制器，FC了解这个请求应当被谁处理，所以这个请求代理给了controller控制器，controller了解业务逻辑的细节，因此调用了业务逻辑并生成了业务数据返回给FC，FC再将这些数据分发给业务视图View，业务视图来呈现最终的用户页面并返回给FC，FC再传递给浏览器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MVC的核心思想是讲业务数据的抽取同业务数据呈现相分离</w:t>
      </w:r>
    </w:p>
    <w:p>
      <w:r>
        <w:drawing>
          <wp:inline distT="0" distB="0" distL="114300" distR="114300">
            <wp:extent cx="3634740" cy="203200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Spring作为一种前端控制器的实现形式，DispatcherServlet就是他的FC前端控制器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【浏览器端】的请求正是通过DispatcherServlet进行了分发到达合适的Controller，来生产我们需要的业务数据Model，这个数据Model再通过DispatcherServlet传递给View进行最终的页面呈现，因此MVC进行业务逻辑和页面的分离就是通过DispatcherServlet实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Controller：调用业务逻辑生成Model的地方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HandlerAdapter：DispatcherServlet内部使用的一个类，其实就是Controller的一个表现形式，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SpringMVC中并没有一个interface叫做Controller，但是有一个</w:t>
      </w:r>
      <w:r>
        <w:rPr>
          <w:rFonts w:hint="eastAsia" w:ascii="Consolas" w:hAnsi="Consolas" w:eastAsia="Consolas"/>
          <w:color w:val="3F5FBF"/>
          <w:sz w:val="24"/>
          <w:highlight w:val="white"/>
        </w:rPr>
        <w:t>annotation</w:t>
      </w:r>
      <w:r>
        <w:rPr>
          <w:rFonts w:hint="eastAsia"/>
          <w:lang w:val="en-US" w:eastAsia="zh-CN"/>
        </w:rPr>
        <w:t>标签，这个标签是为了识别一个Controller而引入的，既然没有Controller这样一个interface类似于接口的东西，那么DispatcherServlet如何去识别Controller，答案就是Handler，在DispatcherServlet中最终调用的Controller是以Handler的形式出现的，那么什么是HandlerAdapter【适配器模式】：将各种不同类型的Handler适配成DispatcherServlet可以使用的Handler，这样DispatcherServlet就可以很轻松的调用控制器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HandlerInterceptor:拦截器，需要被拦截对象两侧加控制模块，是一个接口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Handler：是DispatcherServlet调用Controller的一种中间过渡对象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rMapping:DispatcherServlet前端控制器与Controller之间映射关系类，用来告诉DispatcherServlet某个请求到来之后由哪个Controller响应，HandlerInterceptor会对Controller加一些模块，这也是HandlerMapping需要考虑的，不管多复杂，结论：在HandlerMapping工作完毕之后，他可以给DispatcherServlet一个HandlerAdapter，这个HandlerAdapter内就包括了核心内容，某个具体的Controller的实例以及这个Controller被包裹的HandlerIntercep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HandlerExcutionChain:HandlerMapping返回的东西包括HandlerAdapter和HandlerInterceptor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他们之间构成一个执行链条：通过反射实现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120900"/>
            <wp:effectExtent l="0" t="0" r="1079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ModelAndView：SpringMVC对model的一种表现形式，也可以使用Map实现model的功能，不管controller中使用map还是model，DispatcherServlet都会将其统统转化为ModelAndView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ViewResolver：视图解析器，会通知DispatcherServlet使用哪个视图进行呈现，作用是根据配置找出需要的视图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View：页面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53790" cy="1965325"/>
            <wp:effectExtent l="0" t="0" r="381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HandlerMapping找到了Controller和HandlerInterceptor生成了HandlerExcutionChain，作为一个Handler/HandlerAdapter返回给DispatcherServlet，接下来DispatcherServlet调用Handler/HandlerAdapter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155440"/>
            <wp:effectExtent l="0" t="0" r="1079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/>
          <w:bCs/>
          <w:color w:val="FF0000"/>
          <w:sz w:val="32"/>
          <w:szCs w:val="40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CN"/>
        </w:rPr>
        <w:t>Maven:一个构件管理工具【仓库】，解决项目环境管理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利用一个</w:t>
      </w:r>
      <w:r>
        <w:rPr>
          <w:rFonts w:hint="eastAsia"/>
          <w:lang w:val="en-US" w:eastAsia="zh-CN"/>
        </w:rPr>
        <w:t>xml文件管理整个项目的依赖管理</w:t>
      </w:r>
    </w:p>
    <w:p>
      <w:r>
        <w:drawing>
          <wp:inline distT="0" distB="0" distL="114300" distR="114300">
            <wp:extent cx="3330575" cy="1490345"/>
            <wp:effectExtent l="0" t="0" r="317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49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DM：依赖管理，提供直接或传递依赖管理，通过坐标实现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Coordinates坐标：groupId，artifactId，version，packaging四个坐标定位唯一一个产品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42060" cy="863600"/>
            <wp:effectExtent l="0" t="0" r="1524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就是一个</w:t>
      </w:r>
      <w:r>
        <w:rPr>
          <w:rFonts w:hint="eastAsia"/>
          <w:lang w:val="en-US" w:eastAsia="zh-CN"/>
        </w:rPr>
        <w:t>xml文件</w:t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安装：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794635" cy="645795"/>
            <wp:effectExtent l="0" t="0" r="571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64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配置环境：</w:t>
      </w:r>
    </w:p>
    <w:p>
      <w:r>
        <w:drawing>
          <wp:inline distT="0" distB="0" distL="114300" distR="114300">
            <wp:extent cx="1755140" cy="1790700"/>
            <wp:effectExtent l="0" t="0" r="165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val="en-US" w:eastAsia="zh-CN"/>
        </w:rPr>
        <w:t>cof目录下的setting文件，将该文件copy到C:\Users\ClearC\.m2下【maven升级后就不需要再手动修改配置文件了，因为将配置文件单独的放到了本地目录下】，打开此处的文件进行修改：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【此处不修改该项，记住默认软件库位置即可】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3F5FBF"/>
          <w:sz w:val="24"/>
        </w:rPr>
        <w:t>&lt;!-- localRepository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F5FBF"/>
          <w:sz w:val="24"/>
        </w:rPr>
        <w:t xml:space="preserve">   | The path to the local repository </w:t>
      </w:r>
      <w:r>
        <w:rPr>
          <w:rFonts w:hint="eastAsia" w:ascii="Consolas" w:hAnsi="Consolas" w:eastAsia="Consolas"/>
          <w:color w:val="3F5FBF"/>
          <w:sz w:val="24"/>
          <w:u w:val="single"/>
        </w:rPr>
        <w:t>maven</w:t>
      </w:r>
      <w:r>
        <w:rPr>
          <w:rFonts w:hint="eastAsia" w:ascii="Consolas" w:hAnsi="Consolas" w:eastAsia="Consolas"/>
          <w:color w:val="3F5FBF"/>
          <w:sz w:val="24"/>
        </w:rPr>
        <w:t xml:space="preserve"> will use to store artifacts.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F5FBF"/>
          <w:sz w:val="24"/>
        </w:rPr>
        <w:t xml:space="preserve">   |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F5FBF"/>
          <w:sz w:val="24"/>
        </w:rPr>
        <w:t xml:space="preserve">   | Default: ${user.home}/.m2/repository</w:t>
      </w:r>
      <w:r>
        <w:rPr>
          <w:rFonts w:hint="eastAsia" w:ascii="Consolas" w:hAnsi="Consolas" w:eastAsia="宋体"/>
          <w:color w:val="3F5FBF"/>
          <w:sz w:val="24"/>
          <w:lang w:val="en-US" w:eastAsia="zh-CN"/>
        </w:rPr>
        <w:tab/>
      </w:r>
      <w:r>
        <w:rPr>
          <w:rFonts w:hint="eastAsia" w:ascii="Consolas" w:hAnsi="Consolas" w:eastAsia="宋体"/>
          <w:color w:val="3F5FBF"/>
          <w:sz w:val="24"/>
          <w:lang w:val="en-US" w:eastAsia="zh-CN"/>
        </w:rPr>
        <w:tab/>
      </w:r>
      <w:r>
        <w:rPr>
          <w:rFonts w:hint="eastAsia" w:ascii="Consolas" w:hAnsi="Consolas" w:eastAsia="宋体"/>
          <w:color w:val="3F5FBF"/>
          <w:sz w:val="24"/>
          <w:lang w:val="en-US" w:eastAsia="zh-CN"/>
        </w:rPr>
        <w:t>【默认软件库】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F5FBF"/>
          <w:sz w:val="24"/>
        </w:rPr>
        <w:t xml:space="preserve">  &lt;localRepository&gt;/path/to/local/</w:t>
      </w:r>
      <w:r>
        <w:rPr>
          <w:rFonts w:hint="eastAsia" w:ascii="Consolas" w:hAnsi="Consolas" w:eastAsia="Consolas"/>
          <w:color w:val="3F5FBF"/>
          <w:sz w:val="24"/>
          <w:u w:val="single"/>
        </w:rPr>
        <w:t>repo</w:t>
      </w:r>
      <w:r>
        <w:rPr>
          <w:rFonts w:hint="eastAsia" w:ascii="Consolas" w:hAnsi="Consolas" w:eastAsia="Consolas"/>
          <w:color w:val="3F5FBF"/>
          <w:sz w:val="24"/>
        </w:rPr>
        <w:t>&lt;/localRepository&gt;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3F5FBF"/>
          <w:sz w:val="24"/>
        </w:rPr>
        <w:t xml:space="preserve">  --&gt;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【镜像</w:t>
      </w:r>
      <w:r>
        <w:rPr>
          <w:rFonts w:hint="eastAsia"/>
          <w:lang w:val="en-US" w:eastAsia="zh-CN"/>
        </w:rPr>
        <w:t>mirrors，指核心部分的副本，maven的核心仓库的副本就是mirror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此处指向英国的仓库，降低核心仓库负载，提高访问成功率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mirrors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mirror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UK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name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UK Central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name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url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http://uk.maven.org/maven2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url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mirrorOf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central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mirrorOf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mirror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mirrors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阿里云仓库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>&lt;id&gt;alimaven&lt;/id&gt;</w:t>
      </w:r>
      <w:r>
        <w:rPr>
          <w:rFonts w:hint="default" w:ascii="Consolas" w:hAnsi="Consolas" w:eastAsia="Consolas"/>
          <w:color w:val="000000"/>
          <w:sz w:val="24"/>
        </w:rPr>
        <w:br w:type="textWrapping"/>
      </w:r>
      <w:r>
        <w:rPr>
          <w:rFonts w:hint="default" w:ascii="Consolas" w:hAnsi="Consolas" w:eastAsia="Consolas"/>
          <w:color w:val="000000"/>
          <w:sz w:val="24"/>
        </w:rPr>
        <w:t>&lt;name&gt;aliyun maven&lt;/name&gt;</w:t>
      </w:r>
      <w:r>
        <w:rPr>
          <w:rFonts w:hint="default" w:ascii="Consolas" w:hAnsi="Consolas" w:eastAsia="Consolas"/>
          <w:color w:val="000000"/>
          <w:sz w:val="24"/>
        </w:rPr>
        <w:br w:type="textWrapping"/>
      </w:r>
      <w:r>
        <w:rPr>
          <w:rFonts w:hint="default" w:ascii="Consolas" w:hAnsi="Consolas" w:eastAsia="Consolas"/>
          <w:color w:val="000000"/>
          <w:sz w:val="24"/>
        </w:rPr>
        <w:t>&lt;url&gt;http://maven.aliyun.com/nexus/content/groups/public/&lt;/url&gt;</w:t>
      </w:r>
      <w:r>
        <w:rPr>
          <w:rFonts w:hint="default" w:ascii="Consolas" w:hAnsi="Consolas" w:eastAsia="Consolas"/>
          <w:color w:val="000000"/>
          <w:sz w:val="24"/>
        </w:rPr>
        <w:br w:type="textWrapping"/>
      </w:r>
      <w:r>
        <w:rPr>
          <w:rFonts w:hint="default" w:ascii="Consolas" w:hAnsi="Consolas" w:eastAsia="Consolas"/>
          <w:color w:val="000000"/>
          <w:sz w:val="24"/>
        </w:rPr>
        <w:t xml:space="preserve">&lt;mirrorOf&gt;central&lt;/mirrorOf&gt; </w:t>
      </w:r>
      <w:r>
        <w:rPr>
          <w:rFonts w:hint="default" w:ascii="Consolas" w:hAnsi="Consolas" w:eastAsia="Consolas"/>
          <w:color w:val="000000"/>
          <w:sz w:val="24"/>
        </w:rPr>
        <w:br w:type="textWrapping"/>
      </w:r>
      <w:r>
        <w:rPr>
          <w:rFonts w:hint="default" w:ascii="Consolas" w:hAnsi="Consolas" w:eastAsia="Consolas"/>
          <w:color w:val="000000"/>
          <w:sz w:val="24"/>
        </w:rPr>
        <w:t>&lt;/mirror&gt;</w:t>
      </w:r>
    </w:p>
    <w:p>
      <w:pPr>
        <w:spacing w:beforeLines="0" w:afterLines="0"/>
        <w:jc w:val="left"/>
        <w:rPr>
          <w:rFonts w:hint="eastAsia" w:ascii="Consolas" w:hAnsi="Consolas" w:eastAsia="宋体"/>
          <w:b/>
          <w:bCs/>
          <w:color w:val="FF0000"/>
          <w:sz w:val="24"/>
          <w:lang w:val="en-US" w:eastAsia="zh-CN"/>
        </w:rPr>
      </w:pPr>
      <w:r>
        <w:rPr>
          <w:rFonts w:hint="eastAsia" w:ascii="Consolas" w:hAnsi="Consolas" w:eastAsia="宋体"/>
          <w:b/>
          <w:bCs/>
          <w:color w:val="FF0000"/>
          <w:sz w:val="24"/>
          <w:lang w:val="en-US" w:eastAsia="zh-CN"/>
        </w:rPr>
        <w:t>OSChina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lang w:val="en-US" w:eastAsia="zh-CN"/>
        </w:rPr>
      </w:pPr>
      <w:r>
        <w:rPr>
          <w:rFonts w:hint="default" w:ascii="Consolas" w:hAnsi="Consolas" w:eastAsia="Consolas"/>
          <w:color w:val="000000"/>
          <w:sz w:val="24"/>
        </w:rPr>
        <w:t>&lt;mirror&gt;&lt;id&gt;CN&lt;/id&gt;&lt;name&gt;OSChina Central&lt;/name&gt; &lt;url&gt;http://maven.oschina.net/content/groups/public/&lt;/url&gt; &lt;mirrorOf&gt;central&lt;/mirrorOf&gt;&lt;/mirror&gt;</w:t>
      </w:r>
    </w:p>
    <w:p/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  <w:t>Spring-MVC起步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Web.Xml文件配置</w:t>
      </w:r>
    </w:p>
    <w:p>
      <w:pPr>
        <w:rPr>
          <w:rFonts w:hint="eastAsia"/>
          <w:sz w:val="15"/>
          <w:szCs w:val="18"/>
          <w:lang w:val="en-US" w:eastAsia="zh-CN"/>
        </w:rPr>
      </w:pPr>
      <w:r>
        <w:rPr>
          <w:rFonts w:hint="eastAsia" w:ascii="Consolas" w:hAnsi="Consolas" w:eastAsia="Consolas"/>
          <w:color w:val="3F5FBF"/>
          <w:sz w:val="18"/>
          <w:szCs w:val="18"/>
          <w:highlight w:val="white"/>
        </w:rPr>
        <w:t>&lt;!-- Spring应用上下文， 理解层次化的ApplicationContext，spring/DispatcherServlet都有自己上下文的配置文件 --&gt;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25925"/>
            <wp:effectExtent l="0" t="0" r="317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宋体"/>
          <w:color w:val="3F5FBF"/>
          <w:sz w:val="18"/>
          <w:szCs w:val="1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3F5FBF"/>
          <w:sz w:val="18"/>
          <w:szCs w:val="18"/>
          <w:highlight w:val="white"/>
          <w:lang w:val="en-US" w:eastAsia="zh-CN"/>
        </w:rPr>
        <w:t>WebApplicationContext(s)</w:t>
      </w:r>
    </w:p>
    <w:p>
      <w:pPr>
        <w:rPr>
          <w:rFonts w:hint="eastAsia" w:ascii="Consolas" w:hAnsi="Consolas" w:eastAsia="宋体"/>
          <w:color w:val="3F5FBF"/>
          <w:sz w:val="18"/>
          <w:szCs w:val="18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3F5FBF"/>
          <w:sz w:val="18"/>
          <w:szCs w:val="18"/>
          <w:highlight w:val="white"/>
        </w:rPr>
        <w:t>&lt;!-- ContextLoaderListener上下文,提供了所有共享公共组件，不会局限在DispatcherServlet之中 --&gt;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绑定</w:t>
      </w:r>
      <w:r>
        <w:rPr>
          <w:rFonts w:hint="eastAsia"/>
          <w:lang w:val="en-US" w:eastAsia="zh-CN"/>
        </w:rPr>
        <w:t>Binding：将请求中的字段按照名字匹配的原则填入模型对象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玛德：就是将HTML表单中的name和后台的bean的属性绑定</w:t>
      </w:r>
    </w:p>
    <w:p/>
    <w:p/>
    <w:p/>
    <w:p/>
    <w:p/>
    <w:p/>
    <w:p/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  <w:t>Spring-MVC-JSON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JSON的出现让开发发生翻天覆地的变化，越来越多的系统采用单页面开发的模式，使前端和客户端分离的更彻底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JSON是一种数据交换的格式，springMVC提供了JSON协同支持机制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4731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DATA就是model，当访问一个应用时需要的到model的呈现，很多大公司需要后端的APP进行大数据的分析或机器学习，此时JSON就是更好的选择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springMVC提供了ContentNegotiatingViewResolver机制来处理这种对相同数据不同呈现方式的应用场景，如果是用户需要得到HTML的数据呈现，那么将数据代理给JSPView，如果是机器需要JSON格式，那么将数据代理给JSONView</w:t>
      </w:r>
    </w:p>
    <w:p/>
    <w:p/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  <w:t>Spring-MVC-拦截器</w:t>
      </w:r>
    </w:p>
    <w:p>
      <w:pPr>
        <w:rPr>
          <w:sz w:val="16"/>
          <w:szCs w:val="20"/>
        </w:rPr>
      </w:pPr>
      <w:r>
        <w:drawing>
          <wp:inline distT="0" distB="0" distL="114300" distR="114300">
            <wp:extent cx="3940175" cy="674370"/>
            <wp:effectExtent l="0" t="0" r="3175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67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t>①拦截器是基于java的反射机制的，而过滤器是基于函数回调。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t>②拦截器不依赖与servlet容器，过滤器依赖与servlet容器。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t>③拦截器只能对action请求起作用，而过滤器则可以对几乎所有的请求起作用。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t>④拦截器可以访问action上下文、值栈里的对象，而过滤器不能访问。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t>⑤在action的生命周期中，拦截器可以多次被调用，而过滤器只能在容器初始化时被调用一次。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t>⑥拦截器可以获取IOC容器中的各个bean，而过滤器就不行，这点很重要，在拦截器里注入一个service，可以调用业务逻辑</w:t>
      </w:r>
    </w:p>
    <w:p>
      <w:pPr>
        <w:rPr>
          <w:sz w:val="16"/>
          <w:szCs w:val="20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14191E"/>
          <w:spacing w:val="0"/>
          <w:sz w:val="16"/>
          <w:szCs w:val="16"/>
          <w:shd w:val="clear" w:fill="FFFFFF"/>
        </w:rPr>
        <w:t>如果都站在springmvc这个web框架所起的作用来看两者.那么 ③拦截器只能对action请求起作用，而过滤器则可以对几乎所有的请求起作用。 &gt;&gt;在springmvc好像没有什么action吧.如果出了springmvc这个圈子,它的作用就大多了. ⑤在action的生命周期中，拦截器可以多次被调用，而过滤器只能在容器初始化时被调用一次。 明显不对. 过滤器只能在容器初始化时被调用?呵呵. 这个明显不是!springmvc里面的过滤器是继承OncePerRequestFilter.它代表什么意思呢?代表当前这一次http请求只经过一次filter. 下一次,下下一次.其它千千万次都会执行</w:t>
      </w:r>
    </w:p>
    <w:p>
      <w:r>
        <w:drawing>
          <wp:inline distT="0" distB="0" distL="114300" distR="114300">
            <wp:extent cx="5272405" cy="1908175"/>
            <wp:effectExtent l="0" t="0" r="4445" b="158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94050"/>
            <wp:effectExtent l="0" t="0" r="6350" b="63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150" cy="1577975"/>
            <wp:effectExtent l="0" t="0" r="12700" b="317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7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只是三个方法的参数改变</w:t>
      </w:r>
    </w:p>
    <w:p>
      <w:r>
        <w:drawing>
          <wp:inline distT="0" distB="0" distL="114300" distR="114300">
            <wp:extent cx="2282825" cy="1121410"/>
            <wp:effectExtent l="0" t="0" r="3175" b="254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29640"/>
            <wp:effectExtent l="0" t="0" r="7620" b="38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4525" cy="1071880"/>
            <wp:effectExtent l="0" t="0" r="3175" b="139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modern"/>
    <w:pitch w:val="default"/>
    <w:sig w:usb0="00000287" w:usb1="00000000" w:usb2="00000000" w:usb3="00000000" w:csb0="2000009F" w:csb1="DFD7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9" w:usb3="00000000" w:csb0="200001FF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53101"/>
    <w:multiLevelType w:val="singleLevel"/>
    <w:tmpl w:val="58553101"/>
    <w:lvl w:ilvl="0" w:tentative="0">
      <w:start w:val="2"/>
      <w:numFmt w:val="chineseCounting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9662A8"/>
    <w:rsid w:val="109407B9"/>
    <w:rsid w:val="123F0F5C"/>
    <w:rsid w:val="18F14D5C"/>
    <w:rsid w:val="1AFC502E"/>
    <w:rsid w:val="1F35191C"/>
    <w:rsid w:val="28103988"/>
    <w:rsid w:val="29B377C3"/>
    <w:rsid w:val="3FBD4E43"/>
    <w:rsid w:val="4D72576A"/>
    <w:rsid w:val="500B6BBF"/>
    <w:rsid w:val="53F31AAF"/>
    <w:rsid w:val="57CE20B3"/>
    <w:rsid w:val="57E30A9E"/>
    <w:rsid w:val="5C8518E0"/>
    <w:rsid w:val="606226AE"/>
    <w:rsid w:val="73A8102C"/>
    <w:rsid w:val="74E51E43"/>
    <w:rsid w:val="78C9704E"/>
    <w:rsid w:val="7DCF6C71"/>
    <w:rsid w:val="7F0A6C7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ClearC</dc:creator>
  <cp:lastModifiedBy>ClearC</cp:lastModifiedBy>
  <dcterms:modified xsi:type="dcterms:W3CDTF">2016-12-25T11:59:57Z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