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600AE" w14:textId="173CEE21" w:rsidR="006D1D9F" w:rsidRPr="00D47732" w:rsidRDefault="006D1D9F" w:rsidP="00D47732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11886">
        <w:rPr>
          <w:rFonts w:cs="Times"/>
          <w:b/>
          <w:bCs/>
          <w:color w:val="2A4B7E"/>
        </w:rPr>
        <w:t>Evaluation</w:t>
      </w:r>
      <w:r w:rsidR="00510B1C" w:rsidRPr="00F11886">
        <w:rPr>
          <w:rFonts w:cs="Times"/>
          <w:b/>
          <w:bCs/>
          <w:color w:val="2A4B7E"/>
        </w:rPr>
        <w:t xml:space="preserve"> Plan </w:t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r w:rsidR="00D47732">
        <w:rPr>
          <w:rFonts w:cs="Times"/>
        </w:rPr>
        <w:tab/>
      </w:r>
      <w:bookmarkStart w:id="0" w:name="_GoBack"/>
      <w:bookmarkEnd w:id="0"/>
      <w:r w:rsidR="00D47732">
        <w:rPr>
          <w:rFonts w:cs="Times"/>
        </w:rPr>
        <w:t xml:space="preserve">        </w:t>
      </w:r>
      <w:r w:rsidRPr="00F11886">
        <w:rPr>
          <w:rFonts w:cs="Times"/>
          <w:sz w:val="22"/>
        </w:rPr>
        <w:t>Evaluations provide credible and useful</w:t>
      </w:r>
      <w:r w:rsidR="00C62EC4" w:rsidRPr="00C62EC4">
        <w:rPr>
          <w:rFonts w:cs="Times"/>
          <w:sz w:val="22"/>
        </w:rPr>
        <w:t xml:space="preserve"> </w:t>
      </w:r>
      <w:r w:rsidR="00C62EC4">
        <w:rPr>
          <w:rFonts w:cs="Times"/>
          <w:sz w:val="22"/>
        </w:rPr>
        <w:t>information</w:t>
      </w:r>
      <w:r w:rsidRPr="00F11886">
        <w:rPr>
          <w:rFonts w:cs="Times"/>
          <w:sz w:val="22"/>
        </w:rPr>
        <w:t>, enabling the incorporation of lessons learned into decision-making processes and project improvement. It involves a systematic and objective assessment of project</w:t>
      </w:r>
      <w:r w:rsidR="00AB2195">
        <w:rPr>
          <w:rFonts w:cs="Times"/>
          <w:sz w:val="22"/>
        </w:rPr>
        <w:t xml:space="preserve"> design</w:t>
      </w:r>
      <w:r w:rsidRPr="00F11886">
        <w:rPr>
          <w:rFonts w:cs="Times"/>
          <w:sz w:val="22"/>
        </w:rPr>
        <w:t>, implementation</w:t>
      </w:r>
      <w:r w:rsidR="00AB2195">
        <w:rPr>
          <w:rFonts w:cs="Times"/>
          <w:sz w:val="22"/>
        </w:rPr>
        <w:t>,</w:t>
      </w:r>
      <w:r w:rsidRPr="00F11886">
        <w:rPr>
          <w:rFonts w:cs="Times"/>
          <w:sz w:val="22"/>
        </w:rPr>
        <w:t xml:space="preserve"> and results. </w:t>
      </w:r>
      <w:r w:rsidR="00AB2195" w:rsidRPr="00F11886">
        <w:rPr>
          <w:sz w:val="22"/>
          <w:szCs w:val="22"/>
        </w:rPr>
        <w:t>In addition, an evaluation plan should be elaborated to outline when and how relevance, performance, efficiency, sustainability and impact will be assessed to satisfy donor accountability requirements and support design, mana</w:t>
      </w:r>
      <w:r w:rsidR="00AB2195">
        <w:rPr>
          <w:sz w:val="22"/>
          <w:szCs w:val="22"/>
        </w:rPr>
        <w:t>gement and operational decision-</w:t>
      </w:r>
      <w:r w:rsidR="00D47732">
        <w:rPr>
          <w:sz w:val="22"/>
          <w:szCs w:val="22"/>
        </w:rPr>
        <w:t>making. A</w:t>
      </w:r>
      <w:r w:rsidR="00AB2195" w:rsidRPr="00F11886">
        <w:rPr>
          <w:sz w:val="22"/>
          <w:szCs w:val="22"/>
        </w:rPr>
        <w:t xml:space="preserve"> midterm evaluation </w:t>
      </w:r>
      <w:r w:rsidR="00D47732">
        <w:rPr>
          <w:sz w:val="22"/>
          <w:szCs w:val="22"/>
        </w:rPr>
        <w:t>can be scheduled</w:t>
      </w:r>
      <w:r w:rsidR="00AB2195" w:rsidRPr="00F11886">
        <w:rPr>
          <w:sz w:val="22"/>
          <w:szCs w:val="22"/>
        </w:rPr>
        <w:t xml:space="preserve"> halfway through project</w:t>
      </w:r>
      <w:r w:rsidR="00065926">
        <w:rPr>
          <w:sz w:val="22"/>
          <w:szCs w:val="22"/>
        </w:rPr>
        <w:t>s</w:t>
      </w:r>
      <w:r w:rsidR="00AB2195" w:rsidRPr="00F11886">
        <w:rPr>
          <w:sz w:val="22"/>
          <w:szCs w:val="22"/>
        </w:rPr>
        <w:t xml:space="preserve"> to asse</w:t>
      </w:r>
      <w:r w:rsidR="00D47732">
        <w:rPr>
          <w:sz w:val="22"/>
          <w:szCs w:val="22"/>
        </w:rPr>
        <w:t>ss progress and inform decision-</w:t>
      </w:r>
      <w:r w:rsidR="00AB2195" w:rsidRPr="00F11886">
        <w:rPr>
          <w:sz w:val="22"/>
          <w:szCs w:val="22"/>
        </w:rPr>
        <w:t>making, while a summative evaluation should be schedule</w:t>
      </w:r>
      <w:r w:rsidR="00AB2195">
        <w:rPr>
          <w:sz w:val="22"/>
          <w:szCs w:val="22"/>
        </w:rPr>
        <w:t>d once the project has closed.</w:t>
      </w:r>
    </w:p>
    <w:p w14:paraId="6564411A" w14:textId="46638A4D" w:rsidR="00AB2195" w:rsidRDefault="00EF0F07" w:rsidP="00AB2195">
      <w:pPr>
        <w:rPr>
          <w:rFonts w:cs="Times"/>
          <w:sz w:val="22"/>
        </w:rPr>
      </w:pPr>
      <w:r w:rsidRPr="00F11886">
        <w:rPr>
          <w:sz w:val="22"/>
          <w:szCs w:val="22"/>
        </w:rPr>
        <w:t xml:space="preserve">PMU has Monitoring, Evaluation and Learning (ME&amp;L) professionals that can assist </w:t>
      </w:r>
      <w:r w:rsidR="00F97E55">
        <w:rPr>
          <w:sz w:val="22"/>
          <w:szCs w:val="22"/>
        </w:rPr>
        <w:t>projects</w:t>
      </w:r>
      <w:r w:rsidRPr="00F11886">
        <w:rPr>
          <w:sz w:val="22"/>
          <w:szCs w:val="22"/>
        </w:rPr>
        <w:t xml:space="preserve"> in developing evaluation plans, which should be done during the planning process</w:t>
      </w:r>
      <w:r>
        <w:rPr>
          <w:sz w:val="22"/>
          <w:szCs w:val="22"/>
        </w:rPr>
        <w:t>,</w:t>
      </w:r>
      <w:r w:rsidRPr="00F11886">
        <w:rPr>
          <w:sz w:val="22"/>
          <w:szCs w:val="22"/>
        </w:rPr>
        <w:t xml:space="preserve"> and revisited or updated dur</w:t>
      </w:r>
      <w:r w:rsidR="00D47732">
        <w:rPr>
          <w:sz w:val="22"/>
          <w:szCs w:val="22"/>
        </w:rPr>
        <w:t xml:space="preserve">ing planning meetings. </w:t>
      </w:r>
      <w:r w:rsidRPr="00F11886">
        <w:rPr>
          <w:sz w:val="22"/>
          <w:szCs w:val="22"/>
        </w:rPr>
        <w:t>The Project Leader and Project Manager will develop TOR for the evaluation in close collaboration with the ME</w:t>
      </w:r>
      <w:r>
        <w:rPr>
          <w:sz w:val="22"/>
          <w:szCs w:val="22"/>
        </w:rPr>
        <w:t>&amp;</w:t>
      </w:r>
      <w:r w:rsidRPr="00F11886">
        <w:rPr>
          <w:sz w:val="22"/>
          <w:szCs w:val="22"/>
        </w:rPr>
        <w:t>L Specialist using the TOR guidance/template prov</w:t>
      </w:r>
      <w:r>
        <w:rPr>
          <w:sz w:val="22"/>
          <w:szCs w:val="22"/>
        </w:rPr>
        <w:t xml:space="preserve">ided by PMU. </w:t>
      </w:r>
      <w:r w:rsidRPr="00F11886">
        <w:rPr>
          <w:rFonts w:cs="Times"/>
          <w:sz w:val="22"/>
        </w:rPr>
        <w:t xml:space="preserve">The evaluation will involve data collection, analysis and development of findings, consultation and validation of the findings, development of conclusions and recommendations and reporting. </w:t>
      </w:r>
    </w:p>
    <w:p w14:paraId="7E0E1F95" w14:textId="77777777" w:rsidR="00EF0F07" w:rsidRPr="00EF0F07" w:rsidRDefault="00EF0F07" w:rsidP="00AB2195">
      <w:pPr>
        <w:rPr>
          <w:rFonts w:cs="Times"/>
          <w:sz w:val="22"/>
        </w:rPr>
      </w:pPr>
    </w:p>
    <w:p w14:paraId="50FB6E77" w14:textId="123F4C62" w:rsidR="006D1D9F" w:rsidRPr="00EF0F07" w:rsidRDefault="0080335C" w:rsidP="00EF0F07">
      <w:pPr>
        <w:widowControl w:val="0"/>
        <w:autoSpaceDE w:val="0"/>
        <w:autoSpaceDN w:val="0"/>
        <w:adjustRightInd w:val="0"/>
        <w:spacing w:after="240"/>
        <w:rPr>
          <w:rFonts w:cs="Times"/>
          <w:b/>
          <w:sz w:val="22"/>
        </w:rPr>
      </w:pPr>
      <w:r w:rsidRPr="00F11886">
        <w:rPr>
          <w:rFonts w:cs="Times"/>
          <w:b/>
          <w:sz w:val="22"/>
          <w:u w:val="single"/>
        </w:rPr>
        <w:t>[Note: Indicate the type</w:t>
      </w:r>
      <w:r w:rsidR="00EF0F07">
        <w:rPr>
          <w:rFonts w:cs="Times"/>
          <w:b/>
          <w:sz w:val="22"/>
          <w:u w:val="single"/>
        </w:rPr>
        <w:t xml:space="preserve"> of evaluation</w:t>
      </w:r>
      <w:r w:rsidRPr="00F11886">
        <w:rPr>
          <w:rFonts w:cs="Times"/>
          <w:b/>
          <w:sz w:val="22"/>
          <w:u w:val="single"/>
        </w:rPr>
        <w:t xml:space="preserve"> for fields bracketed in bold]</w:t>
      </w:r>
      <w:r w:rsidR="00EF0F07">
        <w:rPr>
          <w:rFonts w:cs="Times"/>
          <w:b/>
          <w:sz w:val="22"/>
        </w:rPr>
        <w:tab/>
      </w:r>
      <w:r w:rsidR="00EF0F07">
        <w:rPr>
          <w:rFonts w:cs="Times"/>
          <w:b/>
          <w:sz w:val="22"/>
        </w:rPr>
        <w:tab/>
      </w:r>
      <w:r w:rsidR="00EF0F07">
        <w:rPr>
          <w:rFonts w:cs="Times"/>
          <w:b/>
          <w:sz w:val="22"/>
        </w:rPr>
        <w:tab/>
      </w:r>
      <w:r w:rsidR="00EF0F07">
        <w:rPr>
          <w:rFonts w:cs="Times"/>
          <w:b/>
          <w:sz w:val="22"/>
        </w:rPr>
        <w:tab/>
        <w:t xml:space="preserve">         </w:t>
      </w:r>
      <w:r w:rsidR="006D1D9F" w:rsidRPr="00F11886">
        <w:rPr>
          <w:rFonts w:cs="Times"/>
          <w:sz w:val="22"/>
        </w:rPr>
        <w:t xml:space="preserve">For this project, a </w:t>
      </w:r>
      <w:r w:rsidR="006D1D9F" w:rsidRPr="00F11886">
        <w:rPr>
          <w:rFonts w:cs="Times"/>
          <w:b/>
          <w:sz w:val="22"/>
        </w:rPr>
        <w:t>[final/mid</w:t>
      </w:r>
      <w:r w:rsidRPr="00F11886">
        <w:rPr>
          <w:rFonts w:cs="Times"/>
          <w:b/>
          <w:sz w:val="22"/>
        </w:rPr>
        <w:t>-</w:t>
      </w:r>
      <w:r w:rsidR="006D1D9F" w:rsidRPr="00F11886">
        <w:rPr>
          <w:rFonts w:cs="Times"/>
          <w:b/>
          <w:sz w:val="22"/>
        </w:rPr>
        <w:t>term]</w:t>
      </w:r>
      <w:r w:rsidR="006D1D9F" w:rsidRPr="00F11886">
        <w:rPr>
          <w:rFonts w:cs="Times"/>
          <w:sz w:val="22"/>
        </w:rPr>
        <w:t xml:space="preserve"> evaluation will be planned at the </w:t>
      </w:r>
      <w:r w:rsidR="006D1D9F" w:rsidRPr="00F11886">
        <w:rPr>
          <w:rFonts w:cs="Times"/>
          <w:b/>
          <w:sz w:val="22"/>
        </w:rPr>
        <w:t>[end of</w:t>
      </w:r>
      <w:r w:rsidRPr="00F11886">
        <w:rPr>
          <w:rFonts w:cs="Times"/>
          <w:b/>
          <w:sz w:val="22"/>
        </w:rPr>
        <w:t>/mid-point of</w:t>
      </w:r>
      <w:r w:rsidR="006D1D9F" w:rsidRPr="00F11886">
        <w:rPr>
          <w:rFonts w:cs="Times"/>
          <w:b/>
          <w:sz w:val="22"/>
        </w:rPr>
        <w:t>]</w:t>
      </w:r>
      <w:r w:rsidR="00AB2195">
        <w:rPr>
          <w:rFonts w:cs="Times"/>
          <w:b/>
          <w:sz w:val="22"/>
        </w:rPr>
        <w:t xml:space="preserve"> </w:t>
      </w:r>
      <w:r w:rsidR="006D1D9F" w:rsidRPr="00F11886">
        <w:rPr>
          <w:rFonts w:cs="Times"/>
          <w:sz w:val="22"/>
        </w:rPr>
        <w:t xml:space="preserve">the project duration (i.e., 2018). </w:t>
      </w:r>
      <w:r w:rsidR="00AB2195" w:rsidRPr="00F11886">
        <w:rPr>
          <w:rFonts w:cs="Times"/>
          <w:sz w:val="22"/>
        </w:rPr>
        <w:t xml:space="preserve">An estimated budget of $300,000 </w:t>
      </w:r>
      <w:r w:rsidR="00E372A3">
        <w:rPr>
          <w:rFonts w:cs="Times"/>
          <w:sz w:val="22"/>
        </w:rPr>
        <w:t>is projected</w:t>
      </w:r>
      <w:r w:rsidR="00AB2195" w:rsidRPr="00F11886">
        <w:rPr>
          <w:rFonts w:cs="Times"/>
          <w:sz w:val="22"/>
        </w:rPr>
        <w:t xml:space="preserve"> to develop the evaluation plan and undertake the </w:t>
      </w:r>
      <w:r w:rsidR="00AB2195" w:rsidRPr="00F11886">
        <w:rPr>
          <w:rFonts w:cs="Times"/>
          <w:b/>
          <w:sz w:val="22"/>
        </w:rPr>
        <w:t>[final/mid-term]</w:t>
      </w:r>
      <w:r w:rsidR="00AB2195">
        <w:rPr>
          <w:rFonts w:cs="Times"/>
          <w:sz w:val="22"/>
        </w:rPr>
        <w:t xml:space="preserve"> evaluation. </w:t>
      </w:r>
      <w:r w:rsidR="006D1D9F" w:rsidRPr="00F11886">
        <w:rPr>
          <w:rFonts w:cs="Times"/>
          <w:sz w:val="22"/>
        </w:rPr>
        <w:t xml:space="preserve">It is proposed that this </w:t>
      </w:r>
      <w:r w:rsidR="006D1D9F" w:rsidRPr="00F11886">
        <w:rPr>
          <w:rFonts w:cs="Times"/>
          <w:b/>
          <w:sz w:val="22"/>
        </w:rPr>
        <w:t>[final/mid</w:t>
      </w:r>
      <w:r w:rsidRPr="00F11886">
        <w:rPr>
          <w:rFonts w:cs="Times"/>
          <w:b/>
          <w:sz w:val="22"/>
        </w:rPr>
        <w:t>-</w:t>
      </w:r>
      <w:r w:rsidR="006D1D9F" w:rsidRPr="00F11886">
        <w:rPr>
          <w:rFonts w:cs="Times"/>
          <w:b/>
          <w:sz w:val="22"/>
        </w:rPr>
        <w:t>term]</w:t>
      </w:r>
      <w:r w:rsidR="006D1D9F" w:rsidRPr="00F11886">
        <w:rPr>
          <w:rFonts w:cs="Times"/>
          <w:sz w:val="22"/>
        </w:rPr>
        <w:t xml:space="preserve"> evaluation will address the following evaluation issues: </w:t>
      </w:r>
    </w:p>
    <w:p w14:paraId="79F2DE27" w14:textId="77777777" w:rsidR="006D1D9F" w:rsidRPr="00F11886" w:rsidRDefault="006D1D9F" w:rsidP="006D1D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eastAsia="MS Mincho" w:cs="MS Mincho"/>
          <w:sz w:val="22"/>
        </w:rPr>
      </w:pPr>
      <w:r w:rsidRPr="00F11886">
        <w:rPr>
          <w:rFonts w:cs="Times"/>
          <w:sz w:val="22"/>
        </w:rPr>
        <w:t>Relevance</w:t>
      </w:r>
    </w:p>
    <w:p w14:paraId="7E9FBA85" w14:textId="77777777" w:rsidR="006D1D9F" w:rsidRPr="00F11886" w:rsidRDefault="006D1D9F" w:rsidP="006D1D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F11886">
        <w:rPr>
          <w:rFonts w:cs="Times"/>
          <w:sz w:val="22"/>
        </w:rPr>
        <w:t>Effectiveness</w:t>
      </w:r>
    </w:p>
    <w:p w14:paraId="5B8A4D8A" w14:textId="77777777" w:rsidR="006D1D9F" w:rsidRPr="00F11886" w:rsidRDefault="006D1D9F" w:rsidP="006D1D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eastAsia="MS Mincho" w:cs="MS Mincho"/>
          <w:sz w:val="22"/>
        </w:rPr>
      </w:pPr>
      <w:r w:rsidRPr="00F11886">
        <w:rPr>
          <w:rFonts w:cs="Times"/>
          <w:sz w:val="22"/>
        </w:rPr>
        <w:t>Efficiency</w:t>
      </w:r>
    </w:p>
    <w:p w14:paraId="326D1E4F" w14:textId="77777777" w:rsidR="006D1D9F" w:rsidRPr="00F11886" w:rsidRDefault="006D1D9F" w:rsidP="006D1D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F11886">
        <w:rPr>
          <w:rFonts w:cs="Times"/>
          <w:sz w:val="22"/>
        </w:rPr>
        <w:t>Impacts</w:t>
      </w:r>
    </w:p>
    <w:p w14:paraId="58C9AB83" w14:textId="269E9736" w:rsidR="006D1D9F" w:rsidRPr="00F11886" w:rsidRDefault="006D1D9F" w:rsidP="006D1D9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cs="Times"/>
          <w:sz w:val="22"/>
        </w:rPr>
      </w:pPr>
      <w:r w:rsidRPr="00F11886">
        <w:rPr>
          <w:rFonts w:cs="Times"/>
          <w:sz w:val="22"/>
        </w:rPr>
        <w:t xml:space="preserve">Sustainability </w:t>
      </w:r>
    </w:p>
    <w:p w14:paraId="2B491194" w14:textId="5812E5D5" w:rsidR="0080335C" w:rsidRPr="00F11886" w:rsidRDefault="006D1D9F" w:rsidP="0080335C">
      <w:pPr>
        <w:pStyle w:val="CommentText"/>
        <w:rPr>
          <w:sz w:val="22"/>
        </w:rPr>
      </w:pPr>
      <w:r w:rsidRPr="00F11886">
        <w:rPr>
          <w:rFonts w:cs="Times"/>
          <w:sz w:val="22"/>
        </w:rPr>
        <w:t>Th</w:t>
      </w:r>
      <w:r w:rsidR="00AB2195">
        <w:rPr>
          <w:rFonts w:cs="Times"/>
          <w:sz w:val="22"/>
        </w:rPr>
        <w:t xml:space="preserve">is </w:t>
      </w:r>
      <w:r w:rsidRPr="00F11886">
        <w:rPr>
          <w:rFonts w:cs="Times"/>
          <w:sz w:val="22"/>
        </w:rPr>
        <w:t>table presents the proposed e</w:t>
      </w:r>
      <w:r w:rsidR="00AB2195">
        <w:rPr>
          <w:rFonts w:cs="Times"/>
          <w:sz w:val="22"/>
        </w:rPr>
        <w:t>valuation issues and questions, and</w:t>
      </w:r>
      <w:r w:rsidRPr="00F11886">
        <w:rPr>
          <w:rFonts w:cs="Times"/>
          <w:sz w:val="22"/>
        </w:rPr>
        <w:t xml:space="preserve"> data sources and methods. For each question, multiple lines of evidence are suggested to increase reliability and validity of the evaluation evidence. </w:t>
      </w:r>
      <w:r w:rsidR="0080335C" w:rsidRPr="00F11886">
        <w:rPr>
          <w:i/>
          <w:sz w:val="22"/>
          <w:u w:val="single"/>
        </w:rPr>
        <w:t>These are only examples for cons</w:t>
      </w:r>
      <w:r w:rsidR="00D53D77">
        <w:rPr>
          <w:i/>
          <w:sz w:val="22"/>
          <w:u w:val="single"/>
        </w:rPr>
        <w:t>ideration—p</w:t>
      </w:r>
      <w:r w:rsidR="0080335C" w:rsidRPr="00F11886">
        <w:rPr>
          <w:i/>
          <w:sz w:val="22"/>
          <w:u w:val="single"/>
        </w:rPr>
        <w:t>lease consult an ME</w:t>
      </w:r>
      <w:r w:rsidR="00AB2195">
        <w:rPr>
          <w:i/>
          <w:sz w:val="22"/>
          <w:u w:val="single"/>
        </w:rPr>
        <w:t>&amp;</w:t>
      </w:r>
      <w:r w:rsidR="0080335C" w:rsidRPr="00F11886">
        <w:rPr>
          <w:i/>
          <w:sz w:val="22"/>
          <w:u w:val="single"/>
        </w:rPr>
        <w:t>L specialist for help completing this table</w:t>
      </w:r>
      <w:r w:rsidR="0080335C" w:rsidRPr="00F11886">
        <w:rPr>
          <w:i/>
          <w:sz w:val="22"/>
        </w:rPr>
        <w:t>.</w:t>
      </w:r>
      <w:r w:rsidR="0080335C" w:rsidRPr="00F11886">
        <w:rPr>
          <w:sz w:val="22"/>
        </w:rPr>
        <w:t xml:space="preserve"> </w:t>
      </w:r>
      <w:r w:rsidR="0080335C" w:rsidRPr="00F11886">
        <w:rPr>
          <w:sz w:val="22"/>
        </w:rPr>
        <w:br/>
      </w:r>
    </w:p>
    <w:tbl>
      <w:tblPr>
        <w:tblW w:w="9464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976"/>
        <w:gridCol w:w="3119"/>
      </w:tblGrid>
      <w:tr w:rsidR="006D1D9F" w:rsidRPr="00F11886" w14:paraId="33668CFA" w14:textId="77777777" w:rsidTr="006D1D9F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7CEF2" w14:textId="2E91F62A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>Evaluation Issues, Questions, Data Sources and Methods</w:t>
            </w:r>
          </w:p>
        </w:tc>
      </w:tr>
      <w:tr w:rsidR="006D1D9F" w:rsidRPr="00F11886" w14:paraId="07013DF0" w14:textId="77777777" w:rsidTr="006D1D9F">
        <w:tblPrEx>
          <w:tblBorders>
            <w:top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3B1429" w14:textId="309D7B61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>Evaluation Questions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9BEFC" w14:textId="4C821260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>Data Sources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F09140" w14:textId="3D930E34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>Methods</w:t>
            </w:r>
          </w:p>
        </w:tc>
      </w:tr>
      <w:tr w:rsidR="006D1D9F" w:rsidRPr="00F11886" w14:paraId="27E4C789" w14:textId="77777777" w:rsidTr="006D1D9F">
        <w:tblPrEx>
          <w:tblBorders>
            <w:top w:val="none" w:sz="0" w:space="0" w:color="auto"/>
          </w:tblBorders>
        </w:tblPrEx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FAF377" w14:textId="0941EAEB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 xml:space="preserve">Relevance </w:t>
            </w: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12331CF4" wp14:editId="20B5FC16">
                  <wp:extent cx="10795" cy="1079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sz w:val="22"/>
              </w:rPr>
              <w:t xml:space="preserve"> </w:t>
            </w:r>
          </w:p>
        </w:tc>
      </w:tr>
      <w:tr w:rsidR="006D1D9F" w:rsidRPr="00F11886" w14:paraId="47D59162" w14:textId="77777777" w:rsidTr="006D1D9F">
        <w:tblPrEx>
          <w:tblBorders>
            <w:top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C7AA24" w14:textId="195137CB" w:rsidR="006D1D9F" w:rsidRPr="00F11886" w:rsidRDefault="006D1D9F" w:rsidP="006D1D9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To what extent </w:t>
            </w:r>
            <w:r w:rsidR="003B36E2" w:rsidRPr="00F11886">
              <w:rPr>
                <w:rFonts w:cs="Times"/>
                <w:sz w:val="22"/>
              </w:rPr>
              <w:t xml:space="preserve">is </w:t>
            </w:r>
            <w:r w:rsidRPr="00F11886">
              <w:rPr>
                <w:rFonts w:cs="Times"/>
                <w:sz w:val="22"/>
              </w:rPr>
              <w:t xml:space="preserve">the project suited to the priorities and needs of the target groups, recipients and donor?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02874EC0" w14:textId="77777777" w:rsidR="006D1D9F" w:rsidRPr="00F11886" w:rsidRDefault="006D1D9F" w:rsidP="006D1D9F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left="360"/>
              <w:rPr>
                <w:rFonts w:cs="Times"/>
                <w:sz w:val="22"/>
              </w:rPr>
            </w:pPr>
          </w:p>
          <w:p w14:paraId="1CD6D29D" w14:textId="77777777" w:rsidR="006D1D9F" w:rsidRPr="00F11886" w:rsidRDefault="006D1D9F" w:rsidP="006D1D9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To what extent are the objectives of the project still valid?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A98F7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documentation, including progress reports </w:t>
            </w:r>
          </w:p>
          <w:p w14:paraId="22248D78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team </w:t>
            </w:r>
          </w:p>
          <w:p w14:paraId="4F64F4CB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stakeholders </w:t>
            </w:r>
          </w:p>
          <w:p w14:paraId="46AB23F5" w14:textId="6F0FE324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Donor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9BC49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Document review </w:t>
            </w:r>
          </w:p>
          <w:p w14:paraId="62F90A17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Interviews </w:t>
            </w:r>
          </w:p>
          <w:p w14:paraId="2E8F3AF5" w14:textId="07050294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Surveys </w:t>
            </w:r>
          </w:p>
        </w:tc>
      </w:tr>
      <w:tr w:rsidR="006D1D9F" w:rsidRPr="00F11886" w14:paraId="785A4B17" w14:textId="77777777" w:rsidTr="006D1D9F">
        <w:tblPrEx>
          <w:tblBorders>
            <w:top w:val="none" w:sz="0" w:space="0" w:color="auto"/>
          </w:tblBorders>
        </w:tblPrEx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52A92" w14:textId="79A5240D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lastRenderedPageBreak/>
              <w:t xml:space="preserve">Effectiveness </w:t>
            </w: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345AD1E7" wp14:editId="46CEE007">
                  <wp:extent cx="10795" cy="107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sz w:val="22"/>
              </w:rPr>
              <w:t xml:space="preserve"> </w:t>
            </w:r>
          </w:p>
        </w:tc>
      </w:tr>
      <w:tr w:rsidR="006D1D9F" w:rsidRPr="00F11886" w14:paraId="213C42BD" w14:textId="77777777" w:rsidTr="006D1D9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FA1D3" w14:textId="77777777" w:rsidR="006D1D9F" w:rsidRPr="00F11886" w:rsidRDefault="006D1D9F" w:rsidP="006D1D9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To what extent were the outcomes achieved / are likely to be achieved?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6C5B382F" w14:textId="77777777" w:rsidR="006D1D9F" w:rsidRPr="00F11886" w:rsidRDefault="006D1D9F" w:rsidP="006D1D9F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left="360"/>
              <w:rPr>
                <w:rFonts w:cs="Times"/>
                <w:sz w:val="22"/>
              </w:rPr>
            </w:pPr>
          </w:p>
          <w:p w14:paraId="3D9E8BFC" w14:textId="6C406CE5" w:rsidR="006D1D9F" w:rsidRPr="00F11886" w:rsidRDefault="006D1D9F" w:rsidP="006D1D9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What were the major factors influencing the achievement or non-achievement of the outcomes?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D0AB5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documentation, including progress reports and monitoring data </w:t>
            </w:r>
          </w:p>
          <w:p w14:paraId="3EC92EAD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team </w:t>
            </w:r>
          </w:p>
          <w:p w14:paraId="20407229" w14:textId="471073FF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>Researchers/Experts Project stakeholders Beneficiaries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84F68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Document review </w:t>
            </w:r>
          </w:p>
          <w:p w14:paraId="33BB31AF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Analysis of financial and delivery costs </w:t>
            </w:r>
          </w:p>
          <w:p w14:paraId="43C72384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Interviews </w:t>
            </w:r>
          </w:p>
          <w:p w14:paraId="27B58E91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Surveys </w:t>
            </w:r>
          </w:p>
          <w:p w14:paraId="2F6DC571" w14:textId="344D1010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>Case studies</w:t>
            </w:r>
          </w:p>
        </w:tc>
      </w:tr>
      <w:tr w:rsidR="006D1D9F" w:rsidRPr="00F11886" w14:paraId="61D7787E" w14:textId="77777777" w:rsidTr="006D1D9F">
        <w:tblPrEx>
          <w:tblBorders>
            <w:top w:val="none" w:sz="0" w:space="0" w:color="auto"/>
          </w:tblBorders>
        </w:tblPrEx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578D8" w14:textId="14A3D626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b/>
                <w:bCs/>
                <w:sz w:val="22"/>
              </w:rPr>
              <w:t xml:space="preserve">Efficiency </w:t>
            </w: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7D89C679" wp14:editId="7FA02686">
                  <wp:extent cx="10795" cy="107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sz w:val="22"/>
              </w:rPr>
              <w:t xml:space="preserve"> </w:t>
            </w:r>
          </w:p>
        </w:tc>
      </w:tr>
      <w:tr w:rsidR="006D1D9F" w:rsidRPr="00F11886" w14:paraId="20C4A95B" w14:textId="77777777" w:rsidTr="006D1D9F">
        <w:tblPrEx>
          <w:tblBorders>
            <w:top w:val="none" w:sz="0" w:space="0" w:color="auto"/>
          </w:tblBorders>
        </w:tblPrEx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6539D" w14:textId="77777777" w:rsidR="006D1D9F" w:rsidRPr="00F11886" w:rsidRDefault="006D1D9F" w:rsidP="006D1D9F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hanging="72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Were activities cost- efficient?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19327FB6" w14:textId="77777777" w:rsidR="006D1D9F" w:rsidRPr="00F11886" w:rsidRDefault="006D1D9F" w:rsidP="006D1D9F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hanging="72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Were objectives achieved on time?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5A1C25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documentation, including financial reports and data </w:t>
            </w:r>
          </w:p>
          <w:p w14:paraId="38F685AB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team Project stakeholders Donor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79CFE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Document review </w:t>
            </w:r>
          </w:p>
          <w:p w14:paraId="6472BCDF" w14:textId="4D3E925E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Interviews </w:t>
            </w:r>
          </w:p>
        </w:tc>
      </w:tr>
      <w:tr w:rsidR="006D1D9F" w:rsidRPr="00F11886" w14:paraId="4579C00B" w14:textId="77777777" w:rsidTr="006D1D9F">
        <w:tblPrEx>
          <w:tblBorders>
            <w:top w:val="none" w:sz="0" w:space="0" w:color="auto"/>
          </w:tblBorders>
        </w:tblPrEx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27C48" w14:textId="1BE4CFFA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2"/>
              </w:rPr>
            </w:pP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29901E2C" wp14:editId="2352537E">
                  <wp:extent cx="10795" cy="107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b/>
                <w:bCs/>
                <w:sz w:val="22"/>
              </w:rPr>
              <w:t xml:space="preserve">Impacts </w:t>
            </w:r>
          </w:p>
          <w:p w14:paraId="5D56D229" w14:textId="674C9307" w:rsidR="006D1D9F" w:rsidRPr="00F11886" w:rsidRDefault="006D1D9F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2"/>
              </w:rPr>
            </w:pP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18E24E89" wp14:editId="2F7CF194">
                  <wp:extent cx="10795" cy="10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sz w:val="22"/>
              </w:rPr>
              <w:t xml:space="preserve"> </w:t>
            </w:r>
          </w:p>
        </w:tc>
      </w:tr>
      <w:tr w:rsidR="006D1D9F" w:rsidRPr="00F11886" w14:paraId="18BBC364" w14:textId="77777777" w:rsidTr="00AB2195">
        <w:tblPrEx>
          <w:tblBorders>
            <w:top w:val="none" w:sz="0" w:space="0" w:color="auto"/>
          </w:tblBorders>
        </w:tblPrEx>
        <w:trPr>
          <w:trHeight w:val="1961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93724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• What real difference has the project made to the beneficiaries?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5556A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documentation, including progress reports and monitoring data </w:t>
            </w:r>
          </w:p>
          <w:p w14:paraId="18BAAEBC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team Researchers/Experts Project stakeholders Beneficiaries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964AE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Document review </w:t>
            </w:r>
          </w:p>
          <w:p w14:paraId="04F989CE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Interviews </w:t>
            </w:r>
          </w:p>
          <w:p w14:paraId="4A7F4BAD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="MS Mincho" w:cs="MS Mincho"/>
                <w:sz w:val="22"/>
              </w:rPr>
            </w:pPr>
            <w:r w:rsidRPr="00F11886">
              <w:rPr>
                <w:rFonts w:cs="Times"/>
                <w:sz w:val="22"/>
              </w:rPr>
              <w:t>Surveys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4CCE1300" w14:textId="1086F668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Case studies </w:t>
            </w:r>
          </w:p>
        </w:tc>
      </w:tr>
      <w:tr w:rsidR="006D1D9F" w:rsidRPr="00F11886" w14:paraId="029E2284" w14:textId="77777777" w:rsidTr="006D1D9F">
        <w:tblPrEx>
          <w:tblBorders>
            <w:top w:val="none" w:sz="0" w:space="0" w:color="auto"/>
          </w:tblBorders>
        </w:tblPrEx>
        <w:trPr>
          <w:trHeight w:val="60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0C0F8" w14:textId="340B7474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2"/>
              </w:rPr>
            </w:pP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3CEB9B5C" wp14:editId="31DC4A55">
                  <wp:extent cx="10795" cy="107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b/>
                <w:bCs/>
                <w:sz w:val="22"/>
              </w:rPr>
              <w:t xml:space="preserve">Sustainability </w:t>
            </w:r>
          </w:p>
          <w:p w14:paraId="75D79EC4" w14:textId="610700B3" w:rsidR="006D1D9F" w:rsidRPr="00F11886" w:rsidRDefault="006D1D9F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2"/>
              </w:rPr>
            </w:pPr>
            <w:r w:rsidRPr="00F11886">
              <w:rPr>
                <w:rFonts w:cs="Times"/>
                <w:noProof/>
                <w:sz w:val="22"/>
              </w:rPr>
              <w:drawing>
                <wp:inline distT="0" distB="0" distL="0" distR="0" wp14:anchorId="35B3FE1A" wp14:editId="20CC8495">
                  <wp:extent cx="10795" cy="107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1886">
              <w:rPr>
                <w:rFonts w:cs="Times"/>
                <w:sz w:val="22"/>
              </w:rPr>
              <w:t xml:space="preserve"> </w:t>
            </w:r>
          </w:p>
        </w:tc>
      </w:tr>
      <w:tr w:rsidR="006D1D9F" w:rsidRPr="00F11886" w14:paraId="05A8DDCD" w14:textId="77777777" w:rsidTr="006D1D9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EDA74" w14:textId="77777777" w:rsidR="006D1D9F" w:rsidRPr="00F11886" w:rsidRDefault="006D1D9F" w:rsidP="006D1D9F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hanging="72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To what extent will the benefits of the project continue after the end of the project?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549C23E8" w14:textId="4F453003" w:rsidR="006D1D9F" w:rsidRPr="00F11886" w:rsidRDefault="006D1D9F" w:rsidP="006D1D9F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ind w:hanging="72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What were the major factors which influenced the achievement or non- achievement of sustainability of the project? 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A70B3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documentation, including progress reports and monitoring data </w:t>
            </w:r>
          </w:p>
          <w:p w14:paraId="62622857" w14:textId="77777777" w:rsidR="006D1D9F" w:rsidRPr="00F11886" w:rsidRDefault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Project team Researchers/Experts Project stakeholders Beneficiaries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D8E8A" w14:textId="77777777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Document review </w:t>
            </w:r>
          </w:p>
          <w:p w14:paraId="6CC17623" w14:textId="77777777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Interviews </w:t>
            </w:r>
          </w:p>
          <w:p w14:paraId="63F7A3EF" w14:textId="77777777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="MS Mincho" w:cs="MS Mincho"/>
                <w:sz w:val="22"/>
              </w:rPr>
            </w:pPr>
            <w:r w:rsidRPr="00F11886">
              <w:rPr>
                <w:rFonts w:cs="Times"/>
                <w:sz w:val="22"/>
              </w:rPr>
              <w:t>Surveys</w:t>
            </w:r>
            <w:r w:rsidRPr="00F11886">
              <w:rPr>
                <w:rFonts w:ascii="MS Gothic" w:eastAsia="MS Gothic" w:hAnsi="MS Gothic" w:cs="MS Gothic" w:hint="eastAsia"/>
                <w:sz w:val="22"/>
              </w:rPr>
              <w:t> </w:t>
            </w:r>
          </w:p>
          <w:p w14:paraId="5C7167D2" w14:textId="2E58E3D6" w:rsidR="006D1D9F" w:rsidRPr="00F11886" w:rsidRDefault="006D1D9F" w:rsidP="006D1D9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22"/>
              </w:rPr>
            </w:pPr>
            <w:r w:rsidRPr="00F11886">
              <w:rPr>
                <w:rFonts w:cs="Times"/>
                <w:sz w:val="22"/>
              </w:rPr>
              <w:t xml:space="preserve">Case studies </w:t>
            </w:r>
          </w:p>
        </w:tc>
      </w:tr>
    </w:tbl>
    <w:p w14:paraId="390BF4EA" w14:textId="77777777" w:rsidR="00C31B10" w:rsidRPr="00F11886" w:rsidRDefault="00C31B10" w:rsidP="00C62EC4">
      <w:pPr>
        <w:rPr>
          <w:sz w:val="22"/>
        </w:rPr>
      </w:pPr>
    </w:p>
    <w:sectPr w:rsidR="00C31B10" w:rsidRPr="00F11886" w:rsidSect="00510B1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377167" w15:done="0"/>
  <w15:commentEx w15:paraId="4CAB9CC5" w15:done="0"/>
  <w15:commentEx w15:paraId="4B105B99" w15:done="0"/>
  <w15:commentEx w15:paraId="12F28C90" w15:done="0"/>
  <w15:commentEx w15:paraId="7481EEA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43D96" w14:textId="77777777" w:rsidR="00936EB8" w:rsidRDefault="00936EB8" w:rsidP="003D0587">
      <w:r>
        <w:separator/>
      </w:r>
    </w:p>
  </w:endnote>
  <w:endnote w:type="continuationSeparator" w:id="0">
    <w:p w14:paraId="154F55EE" w14:textId="77777777" w:rsidR="00936EB8" w:rsidRDefault="00936EB8" w:rsidP="003D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CEE84" w14:textId="77777777" w:rsidR="00936EB8" w:rsidRDefault="00936EB8" w:rsidP="003D0587">
      <w:r>
        <w:separator/>
      </w:r>
    </w:p>
  </w:footnote>
  <w:footnote w:type="continuationSeparator" w:id="0">
    <w:p w14:paraId="40F0A0B2" w14:textId="77777777" w:rsidR="00936EB8" w:rsidRDefault="00936EB8" w:rsidP="003D0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66C7B" w14:textId="66ECCAA1" w:rsidR="003D0587" w:rsidRDefault="003D05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7FE34A" wp14:editId="05BBD98C">
          <wp:simplePos x="0" y="0"/>
          <wp:positionH relativeFrom="column">
            <wp:posOffset>4495800</wp:posOffset>
          </wp:positionH>
          <wp:positionV relativeFrom="paragraph">
            <wp:posOffset>-373380</wp:posOffset>
          </wp:positionV>
          <wp:extent cx="1009015" cy="1009015"/>
          <wp:effectExtent l="0" t="0" r="635" b="635"/>
          <wp:wrapNone/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DA860D8" wp14:editId="25266C97">
          <wp:simplePos x="0" y="0"/>
          <wp:positionH relativeFrom="column">
            <wp:posOffset>0</wp:posOffset>
          </wp:positionH>
          <wp:positionV relativeFrom="paragraph">
            <wp:posOffset>-201930</wp:posOffset>
          </wp:positionV>
          <wp:extent cx="1749704" cy="469433"/>
          <wp:effectExtent l="0" t="0" r="3175" b="6985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9704" cy="469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D1B1BAD"/>
    <w:multiLevelType w:val="hybridMultilevel"/>
    <w:tmpl w:val="F7B4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D1F04"/>
    <w:multiLevelType w:val="hybridMultilevel"/>
    <w:tmpl w:val="1CF2C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863FF9"/>
    <w:multiLevelType w:val="hybridMultilevel"/>
    <w:tmpl w:val="F514CB88"/>
    <w:lvl w:ilvl="0" w:tplc="000000C9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6301CD"/>
    <w:multiLevelType w:val="hybridMultilevel"/>
    <w:tmpl w:val="84AC31A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>
    <w:nsid w:val="663F58AC"/>
    <w:multiLevelType w:val="hybridMultilevel"/>
    <w:tmpl w:val="FF4EE2A8"/>
    <w:lvl w:ilvl="0" w:tplc="000000C9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Guertin">
    <w15:presenceInfo w15:providerId="Windows Live" w15:userId="5d08a5d65ae5d9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1C"/>
    <w:rsid w:val="00001B33"/>
    <w:rsid w:val="00065926"/>
    <w:rsid w:val="002867C6"/>
    <w:rsid w:val="003B36E2"/>
    <w:rsid w:val="003D0587"/>
    <w:rsid w:val="00445A04"/>
    <w:rsid w:val="00510B1C"/>
    <w:rsid w:val="0062316E"/>
    <w:rsid w:val="006506F4"/>
    <w:rsid w:val="006D1D9F"/>
    <w:rsid w:val="0080335C"/>
    <w:rsid w:val="00911830"/>
    <w:rsid w:val="00936EB8"/>
    <w:rsid w:val="00973BCB"/>
    <w:rsid w:val="00A04B48"/>
    <w:rsid w:val="00AB2195"/>
    <w:rsid w:val="00B7266A"/>
    <w:rsid w:val="00C31B10"/>
    <w:rsid w:val="00C62EC4"/>
    <w:rsid w:val="00D47732"/>
    <w:rsid w:val="00D53D77"/>
    <w:rsid w:val="00D85FD4"/>
    <w:rsid w:val="00DA059A"/>
    <w:rsid w:val="00DA6C2D"/>
    <w:rsid w:val="00E372A3"/>
    <w:rsid w:val="00E5243F"/>
    <w:rsid w:val="00EF0F07"/>
    <w:rsid w:val="00F11886"/>
    <w:rsid w:val="00F404E6"/>
    <w:rsid w:val="00F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D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B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B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B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B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1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0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587"/>
  </w:style>
  <w:style w:type="paragraph" w:styleId="Footer">
    <w:name w:val="footer"/>
    <w:basedOn w:val="Normal"/>
    <w:link w:val="FooterChar"/>
    <w:uiPriority w:val="99"/>
    <w:unhideWhenUsed/>
    <w:rsid w:val="003D0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B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B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B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B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B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1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0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587"/>
  </w:style>
  <w:style w:type="paragraph" w:styleId="Footer">
    <w:name w:val="footer"/>
    <w:basedOn w:val="Normal"/>
    <w:link w:val="FooterChar"/>
    <w:uiPriority w:val="99"/>
    <w:unhideWhenUsed/>
    <w:rsid w:val="003D0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30B7910BB774092EB8B1B27F50079" ma:contentTypeVersion="0" ma:contentTypeDescription="Create a new document." ma:contentTypeScope="" ma:versionID="4145b668cda6bbfb68ff2b8f0a4c0e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2538f2423c8b1eb36490e15135c8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57167-9ECA-45B7-BA0B-5F095AE91422}"/>
</file>

<file path=customXml/itemProps2.xml><?xml version="1.0" encoding="utf-8"?>
<ds:datastoreItem xmlns:ds="http://schemas.openxmlformats.org/officeDocument/2006/customXml" ds:itemID="{2CF7186E-8511-4A8B-9E5C-B9E7FC65AE0F}"/>
</file>

<file path=customXml/itemProps3.xml><?xml version="1.0" encoding="utf-8"?>
<ds:datastoreItem xmlns:ds="http://schemas.openxmlformats.org/officeDocument/2006/customXml" ds:itemID="{00633C0E-4764-4D08-BBCA-ECA5C280C3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Guertin</dc:creator>
  <cp:keywords/>
  <dc:description/>
  <cp:lastModifiedBy>Saffer, Ariel (CIMMYT)</cp:lastModifiedBy>
  <cp:revision>23</cp:revision>
  <dcterms:created xsi:type="dcterms:W3CDTF">2016-01-28T21:36:00Z</dcterms:created>
  <dcterms:modified xsi:type="dcterms:W3CDTF">2016-09-08T15:46:00Z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0x0101009C030B7910BB774092EB8B1B27F50079</vt:lpwstr>
  </property>
</Properties>
</file>