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5A211C" w14:textId="62970DA4" w:rsidR="006C1107" w:rsidRPr="00365B2A" w:rsidRDefault="006C1107" w:rsidP="00C54E5A">
      <w:pPr>
        <w:pStyle w:val="DataField11pt-Single"/>
        <w:jc w:val="both"/>
        <w:rPr>
          <w:rFonts w:cs="Times New Roman"/>
          <w:bCs/>
        </w:rPr>
      </w:pPr>
      <w:r>
        <w:rPr>
          <w:rFonts w:cs="Times New Roman"/>
          <w:bCs/>
        </w:rPr>
        <w:t># Bayesian analysis of binding experiments</w:t>
      </w:r>
    </w:p>
    <w:p w14:paraId="47B4EC8A" w14:textId="7B3EEEE5" w:rsidR="006C1107" w:rsidRDefault="006C1107" w:rsidP="006C1107">
      <w:pPr>
        <w:spacing w:before="100" w:beforeAutospacing="1" w:after="100" w:afterAutospacing="1"/>
      </w:pPr>
      <w:r>
        <w:t xml:space="preserve">Full understanding of binding processes can require integrating large amounts of data collected using multiple analytical instruments and experimental protocols. Existing statistical methods and software do not fully integrate data from multiple sources to produce useful knowledge. In collaboration with [John </w:t>
      </w:r>
      <w:proofErr w:type="spellStart"/>
      <w:r>
        <w:t>Chodera</w:t>
      </w:r>
      <w:proofErr w:type="spellEnd"/>
      <w:r>
        <w:t xml:space="preserve"> of the Memorial Sloan Kettering Cancer Center](</w:t>
      </w:r>
      <w:r w:rsidRPr="006C1107">
        <w:t>https://www.choderalab.org/</w:t>
      </w:r>
      <w:r>
        <w:t xml:space="preserve">) and [Lulu Kang </w:t>
      </w:r>
      <w:r w:rsidR="00450040">
        <w:t>from the applied mathematics department</w:t>
      </w:r>
      <w:r>
        <w:t>](</w:t>
      </w:r>
      <w:r w:rsidRPr="006C1107">
        <w:t>http://math.iit.edu/~lkang2/</w:t>
      </w:r>
      <w:r>
        <w:t xml:space="preserve">), we are pioneering use of a new approach (a "Bayesian network") as a general framework for analyzing chemical measurement data from multiple instruments and protocols and for designing new experiments. The framework will be usable for both small laboratory experiments and the massive datasets generated by automated instrumentation. The software (including a straightforward user interface) will be used to teach the underlying principles in related courses, will be made freely available online, along with tutorials and clear documentation. </w:t>
      </w:r>
    </w:p>
    <w:p w14:paraId="38732AA4" w14:textId="3CF9AB9D" w:rsidR="006C1107" w:rsidRDefault="006C1107" w:rsidP="006C1107">
      <w:pPr>
        <w:spacing w:before="100" w:beforeAutospacing="1" w:after="100" w:afterAutospacing="1"/>
      </w:pPr>
      <w:r>
        <w:t xml:space="preserve">Our team is developing chemometric methods and software for analyzing data related to binding. We have developed Bayesian methods to analyze X-ray solution scattering </w:t>
      </w:r>
      <w:r>
        <w:fldChar w:fldCharType="begin"/>
      </w:r>
      <w:r>
        <w:instrText xml:space="preserve"> ADDIN ZOTERO_ITEM CSL_CITATION {"citationID":"jgwDGK6v","properties":{"formattedCitation":"[1]","plainCitation":"[1]","noteIndex":0},"citationItems":[{"id":2243,"uris":["http://zotero.org/users/5032596/items/8EGFQBCZ"],"uri":["http://zotero.org/users/5032596/items/8EGFQBCZ"],"itemData":{"id":2243,"type":"article-journal","abstract":"A new way to use wide-angle x-ray solution scattering to study protein-ligand binding is presented. First, scattering patterns are measured at different protein and ligand concentrations. Multivariate curve resolution based on singular value decomposition and global analysis is applied to estimate the binding affinities and reference patterns (i.e., the scattering patterns of individual components). As validated by simulation, Bayesian confidence intervals provide accurate uncertainty estimates for the binding free energies and reference patterns. Experimental results from several protein-ligand systems demonstrate the feasibility of the approach, which promises to expand the role of wide-angle x-ray scattering as a quantitative biophysical tool.","container-title":"Biophysical Journal","DOI":"10.1016/j.bpj.2012.12.019","ISSN":"1542-0086","issue":"4","note":"PMID: 23442966\npublisher: Biophysical Society\nCitation Key: Minh2013a","page":"873-83","title":"Wide-angle X-ray solution scattering for protein-ligand binding: multivariate curve resolution with bayesian confidence intervals.","URL":"http://www.ncbi.nlm.nih.gov/pubmed/23442966","volume":"104","author":[{"family":"Minh","given":"David D L"},{"family":"Makowski","given":"Lee"}],"accessed":{"date-parts":[["2013",5,23]]},"issued":{"date-parts":[["2013",2,19]]}}}],"schema":"https://github.com/citation-style-language/schema/raw/master/csl-citation.json"} </w:instrText>
      </w:r>
      <w:r>
        <w:fldChar w:fldCharType="separate"/>
      </w:r>
      <w:r>
        <w:rPr>
          <w:noProof/>
        </w:rPr>
        <w:t>[1]</w:t>
      </w:r>
      <w:r>
        <w:fldChar w:fldCharType="end"/>
      </w:r>
      <w:r>
        <w:t xml:space="preserve"> and isothermal titration calorimetry </w:t>
      </w:r>
      <w:r>
        <w:fldChar w:fldCharType="begin"/>
      </w:r>
      <w:r>
        <w:instrText xml:space="preserve"> ADDIN ZOTERO_ITEM CSL_CITATION {"citationID":"wXqYhfBQ","properties":{"formattedCitation":"[2]","plainCitation":"[2]","noteIndex":0},"citationItems":[{"id":2392,"uris":["http://zotero.org/users/5032596/items/LY5K4J8T"],"uri":["http://zotero.org/users/5032596/items/LY5K4J8T"],"itemData":{"id":2392,"type":"article-journal","container-title":"PloS One","DOI":"10.1371/journal.pone.0203224","issue":"9","page":"e0203224","title":"Bayesian analysis of isothermal titration calorimetry for binding thermodynamics","URL":"https://journals.plos.org/plosone/article?id=10.1371/journal.pone.0203224","volume":"13","author":[{"family":"Nguyen","given":"Trung Hai"},{"family":"Rustenburg","given":"Arien S."},{"family":"Krimmer","given":"Stefan G."},{"family":"Zhang","given":"Hexi"},{"family":"Clark","given":"John D."},{"family":"Novick","given":"Paul A."},{"family":"Branson","given":"Kim"},{"family":"Pande","given":"Vijay S."},{"family":"Chodera","given":"John D"},{"family":"Minh","given":"David D L"}],"issued":{"date-parts":[["2018"]]}}}],"schema":"https://github.com/citation-style-language/schema/raw/master/csl-citation.json"} </w:instrText>
      </w:r>
      <w:r>
        <w:fldChar w:fldCharType="separate"/>
      </w:r>
      <w:r>
        <w:rPr>
          <w:noProof/>
        </w:rPr>
        <w:t>[2]</w:t>
      </w:r>
      <w:r>
        <w:fldChar w:fldCharType="end"/>
      </w:r>
      <w:r>
        <w:t>. We are working to fuse data from diverse methods, including isothermal titration calorimetry (ITC), surface plasmon resonance (SPR), absorbance, fluorescence, and X-ray solution scattering. Key features of the software include (1) automated parameter determination for physical binding models, (2) uncertainty propagation and quantification for model parameters, (3) automated and principled model selection and hypothesis testing, and (4) Bayesian experimental design to maximize acquisition of new information while minimizing cost. The software will automatically construct Bayesian networks that consider all sources of experimental error (</w:t>
      </w:r>
      <w:proofErr w:type="gramStart"/>
      <w:r>
        <w:t>e.g.</w:t>
      </w:r>
      <w:proofErr w:type="gramEnd"/>
      <w:r>
        <w:t xml:space="preserve"> dispensing, weighing, transfer, and measurement) for any experiment described in a machine-readable standard. It will then perform Bayesian inference to weigh evidence for competing physical models, obtain credible intervals for thermodynamic and kinetic parameters, and propose new experiments. Using this software, robotic experiments, statistical inference, and Bayesian experimental design may be efficiently iterated to reduce model ambiguity and improve parameter precision.</w:t>
      </w:r>
    </w:p>
    <w:p w14:paraId="0AA914E9" w14:textId="016DC431" w:rsidR="006C1107" w:rsidRDefault="006C1107" w:rsidP="006C1107">
      <w:pPr>
        <w:spacing w:before="100" w:beforeAutospacing="1" w:after="100" w:afterAutospacing="1"/>
      </w:pPr>
      <w:r>
        <w:t>## Related References</w:t>
      </w:r>
    </w:p>
    <w:p w14:paraId="2E794833" w14:textId="77777777" w:rsidR="006C1107" w:rsidRPr="006C1107" w:rsidRDefault="006C1107" w:rsidP="006C1107">
      <w:pPr>
        <w:pStyle w:val="Bibliography"/>
        <w:rPr>
          <w:rFonts w:cs="Arial"/>
        </w:rPr>
      </w:pPr>
      <w:r>
        <w:rPr>
          <w:bCs/>
          <w:u w:val="single"/>
        </w:rPr>
        <w:fldChar w:fldCharType="begin"/>
      </w:r>
      <w:r>
        <w:rPr>
          <w:bCs/>
          <w:u w:val="single"/>
        </w:rPr>
        <w:instrText xml:space="preserve"> ADDIN ZOTERO_BIBL {"uncited":[],"omitted":[],"custom":[]} CSL_BIBLIOGRAPHY </w:instrText>
      </w:r>
      <w:r>
        <w:rPr>
          <w:bCs/>
          <w:u w:val="single"/>
        </w:rPr>
        <w:fldChar w:fldCharType="separate"/>
      </w:r>
      <w:r w:rsidRPr="006C1107">
        <w:rPr>
          <w:rFonts w:cs="Arial"/>
        </w:rPr>
        <w:t>[1]</w:t>
      </w:r>
      <w:r w:rsidRPr="006C1107">
        <w:rPr>
          <w:rFonts w:cs="Arial"/>
        </w:rPr>
        <w:tab/>
        <w:t xml:space="preserve">D. D. L. Minh and L. Makowski, “Wide-angle X-ray solution scattering for protein-ligand binding: multivariate curve resolution with bayesian confidence intervals.,” </w:t>
      </w:r>
      <w:r w:rsidRPr="006C1107">
        <w:rPr>
          <w:rFonts w:cs="Arial"/>
          <w:i/>
          <w:iCs/>
        </w:rPr>
        <w:t>Biophysical Journal</w:t>
      </w:r>
      <w:r w:rsidRPr="006C1107">
        <w:rPr>
          <w:rFonts w:cs="Arial"/>
        </w:rPr>
        <w:t>, vol. 104, no. 4, pp. 873–83, Feb. 2013, doi: 10.1016/j.bpj.2012.12.019.</w:t>
      </w:r>
    </w:p>
    <w:p w14:paraId="7DD39594" w14:textId="77777777" w:rsidR="006C1107" w:rsidRPr="006C1107" w:rsidRDefault="006C1107" w:rsidP="006C1107">
      <w:pPr>
        <w:pStyle w:val="Bibliography"/>
        <w:rPr>
          <w:rFonts w:cs="Arial"/>
        </w:rPr>
      </w:pPr>
      <w:r w:rsidRPr="006C1107">
        <w:rPr>
          <w:rFonts w:cs="Arial"/>
        </w:rPr>
        <w:t>[2]</w:t>
      </w:r>
      <w:r w:rsidRPr="006C1107">
        <w:rPr>
          <w:rFonts w:cs="Arial"/>
        </w:rPr>
        <w:tab/>
        <w:t xml:space="preserve">T. H. Nguyen </w:t>
      </w:r>
      <w:r w:rsidRPr="006C1107">
        <w:rPr>
          <w:rFonts w:cs="Arial"/>
          <w:i/>
          <w:iCs/>
        </w:rPr>
        <w:t>et al.</w:t>
      </w:r>
      <w:r w:rsidRPr="006C1107">
        <w:rPr>
          <w:rFonts w:cs="Arial"/>
        </w:rPr>
        <w:t xml:space="preserve">, “Bayesian analysis of isothermal titration calorimetry for binding thermodynamics,” </w:t>
      </w:r>
      <w:r w:rsidRPr="006C1107">
        <w:rPr>
          <w:rFonts w:cs="Arial"/>
          <w:i/>
          <w:iCs/>
        </w:rPr>
        <w:t>PloS One</w:t>
      </w:r>
      <w:r w:rsidRPr="006C1107">
        <w:rPr>
          <w:rFonts w:cs="Arial"/>
        </w:rPr>
        <w:t>, vol. 13, no. 9, p. e0203224, 2018, doi: 10.1371/journal.pone.0203224.</w:t>
      </w:r>
    </w:p>
    <w:p w14:paraId="62061B47" w14:textId="1E9A3391" w:rsidR="006C1107" w:rsidRDefault="006C1107" w:rsidP="00C54E5A">
      <w:pPr>
        <w:pStyle w:val="DataField11pt-Single"/>
        <w:jc w:val="both"/>
        <w:rPr>
          <w:rFonts w:cs="Times New Roman"/>
          <w:bCs/>
          <w:u w:val="single"/>
        </w:rPr>
      </w:pPr>
      <w:r>
        <w:rPr>
          <w:rFonts w:cs="Times New Roman"/>
          <w:bCs/>
          <w:u w:val="single"/>
        </w:rPr>
        <w:fldChar w:fldCharType="end"/>
      </w:r>
    </w:p>
    <w:p w14:paraId="0E88226C" w14:textId="77777777" w:rsidR="006C1107" w:rsidRDefault="006C1107" w:rsidP="00C54E5A">
      <w:pPr>
        <w:pStyle w:val="DataField11pt-Single"/>
        <w:jc w:val="both"/>
        <w:rPr>
          <w:rFonts w:cs="Times New Roman"/>
          <w:bCs/>
          <w:u w:val="single"/>
        </w:rPr>
      </w:pPr>
    </w:p>
    <w:p w14:paraId="0F3BAE26" w14:textId="77777777" w:rsidR="006F29D9" w:rsidRPr="00E03323" w:rsidRDefault="006F29D9" w:rsidP="004A7B5B">
      <w:pPr>
        <w:pStyle w:val="DataField11pt-Single"/>
        <w:jc w:val="both"/>
        <w:rPr>
          <w:rStyle w:val="Strong"/>
          <w:b w:val="0"/>
        </w:rPr>
      </w:pPr>
    </w:p>
    <w:sectPr w:rsidR="006F29D9" w:rsidRPr="00E03323" w:rsidSect="00DF7645">
      <w:headerReference w:type="default" r:id="rId10"/>
      <w:type w:val="continuous"/>
      <w:pgSz w:w="12240" w:h="15840" w:code="1"/>
      <w:pgMar w:top="720" w:right="720" w:bottom="720" w:left="720" w:header="0" w:footer="0"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848BCB" w14:textId="77777777" w:rsidR="003C3B71" w:rsidRDefault="003C3B71">
      <w:r>
        <w:separator/>
      </w:r>
    </w:p>
  </w:endnote>
  <w:endnote w:type="continuationSeparator" w:id="0">
    <w:p w14:paraId="4E6D2D5B" w14:textId="77777777" w:rsidR="003C3B71" w:rsidRDefault="003C3B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
    <w:panose1 w:val="00000500000000020000"/>
    <w:charset w:val="00"/>
    <w:family w:val="auto"/>
    <w:pitch w:val="variable"/>
    <w:sig w:usb0="E00002FF" w:usb1="5000205A"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FFEE96" w14:textId="77777777" w:rsidR="003C3B71" w:rsidRDefault="003C3B71">
      <w:r>
        <w:separator/>
      </w:r>
    </w:p>
  </w:footnote>
  <w:footnote w:type="continuationSeparator" w:id="0">
    <w:p w14:paraId="691B7517" w14:textId="77777777" w:rsidR="003C3B71" w:rsidRDefault="003C3B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A711255" w14:textId="4BE79BB4" w:rsidR="00E127A1" w:rsidRDefault="00E127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5486ED7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D009D2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44886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C6EE5C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AB86BCA8"/>
    <w:lvl w:ilvl="0">
      <w:start w:val="1"/>
      <w:numFmt w:val="bullet"/>
      <w:pStyle w:val="ListBullet5"/>
      <w:lvlText w:val=""/>
      <w:lvlJc w:val="left"/>
      <w:pPr>
        <w:tabs>
          <w:tab w:val="num" w:pos="1800"/>
        </w:tabs>
        <w:ind w:left="1800" w:hanging="360"/>
      </w:pPr>
      <w:rPr>
        <w:rFonts w:ascii="Symbol" w:hAnsi="Symbol" w:cs="Times New Roman" w:hint="default"/>
      </w:rPr>
    </w:lvl>
  </w:abstractNum>
  <w:abstractNum w:abstractNumId="5" w15:restartNumberingAfterBreak="0">
    <w:nsid w:val="FFFFFF81"/>
    <w:multiLevelType w:val="singleLevel"/>
    <w:tmpl w:val="25B4CBEA"/>
    <w:lvl w:ilvl="0">
      <w:start w:val="1"/>
      <w:numFmt w:val="bullet"/>
      <w:pStyle w:val="ListBullet4"/>
      <w:lvlText w:val=""/>
      <w:lvlJc w:val="left"/>
      <w:pPr>
        <w:tabs>
          <w:tab w:val="num" w:pos="1440"/>
        </w:tabs>
        <w:ind w:left="1440" w:hanging="360"/>
      </w:pPr>
      <w:rPr>
        <w:rFonts w:ascii="Symbol" w:hAnsi="Symbol" w:cs="Times New Roman" w:hint="default"/>
      </w:rPr>
    </w:lvl>
  </w:abstractNum>
  <w:abstractNum w:abstractNumId="6" w15:restartNumberingAfterBreak="0">
    <w:nsid w:val="FFFFFF82"/>
    <w:multiLevelType w:val="singleLevel"/>
    <w:tmpl w:val="D1761C76"/>
    <w:lvl w:ilvl="0">
      <w:start w:val="1"/>
      <w:numFmt w:val="bullet"/>
      <w:pStyle w:val="ListBullet3"/>
      <w:lvlText w:val=""/>
      <w:lvlJc w:val="left"/>
      <w:pPr>
        <w:tabs>
          <w:tab w:val="num" w:pos="1080"/>
        </w:tabs>
        <w:ind w:left="1080" w:hanging="360"/>
      </w:pPr>
      <w:rPr>
        <w:rFonts w:ascii="Symbol" w:hAnsi="Symbol" w:cs="Times New Roman" w:hint="default"/>
      </w:rPr>
    </w:lvl>
  </w:abstractNum>
  <w:abstractNum w:abstractNumId="7" w15:restartNumberingAfterBreak="0">
    <w:nsid w:val="FFFFFF83"/>
    <w:multiLevelType w:val="singleLevel"/>
    <w:tmpl w:val="C1DCA676"/>
    <w:lvl w:ilvl="0">
      <w:start w:val="1"/>
      <w:numFmt w:val="bullet"/>
      <w:pStyle w:val="ListBullet2"/>
      <w:lvlText w:val=""/>
      <w:lvlJc w:val="left"/>
      <w:pPr>
        <w:tabs>
          <w:tab w:val="num" w:pos="720"/>
        </w:tabs>
        <w:ind w:left="720" w:hanging="360"/>
      </w:pPr>
      <w:rPr>
        <w:rFonts w:ascii="Symbol" w:hAnsi="Symbol" w:cs="Times New Roman" w:hint="default"/>
      </w:rPr>
    </w:lvl>
  </w:abstractNum>
  <w:abstractNum w:abstractNumId="8" w15:restartNumberingAfterBreak="0">
    <w:nsid w:val="FFFFFF88"/>
    <w:multiLevelType w:val="singleLevel"/>
    <w:tmpl w:val="02B2C31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C26D018"/>
    <w:lvl w:ilvl="0">
      <w:start w:val="1"/>
      <w:numFmt w:val="bullet"/>
      <w:pStyle w:val="ListBullet"/>
      <w:lvlText w:val=""/>
      <w:lvlJc w:val="left"/>
      <w:pPr>
        <w:tabs>
          <w:tab w:val="num" w:pos="360"/>
        </w:tabs>
        <w:ind w:left="360" w:hanging="360"/>
      </w:pPr>
      <w:rPr>
        <w:rFonts w:ascii="Symbol" w:hAnsi="Symbol" w:cs="Times New Roman" w:hint="default"/>
      </w:rPr>
    </w:lvl>
  </w:abstractNum>
  <w:abstractNum w:abstractNumId="10" w15:restartNumberingAfterBreak="0">
    <w:nsid w:val="00DE6AC5"/>
    <w:multiLevelType w:val="hybridMultilevel"/>
    <w:tmpl w:val="CC882E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8E681E"/>
    <w:multiLevelType w:val="singleLevel"/>
    <w:tmpl w:val="04090013"/>
    <w:lvl w:ilvl="0">
      <w:start w:val="5"/>
      <w:numFmt w:val="upperRoman"/>
      <w:lvlText w:val="%1."/>
      <w:lvlJc w:val="left"/>
      <w:pPr>
        <w:tabs>
          <w:tab w:val="num" w:pos="720"/>
        </w:tabs>
        <w:ind w:left="720" w:hanging="720"/>
      </w:pPr>
      <w:rPr>
        <w:rFonts w:hint="default"/>
      </w:rPr>
    </w:lvl>
  </w:abstractNum>
  <w:abstractNum w:abstractNumId="12" w15:restartNumberingAfterBreak="0">
    <w:nsid w:val="31B11E7C"/>
    <w:multiLevelType w:val="hybridMultilevel"/>
    <w:tmpl w:val="9828D83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D9E62D8"/>
    <w:multiLevelType w:val="multilevel"/>
    <w:tmpl w:val="55E0F6FE"/>
    <w:lvl w:ilvl="0">
      <w:start w:val="1"/>
      <w:numFmt w:val="decimal"/>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4" w15:restartNumberingAfterBreak="0">
    <w:nsid w:val="6B09135F"/>
    <w:multiLevelType w:val="hybridMultilevel"/>
    <w:tmpl w:val="C39A8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867D5D"/>
    <w:multiLevelType w:val="hybridMultilevel"/>
    <w:tmpl w:val="C24C59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4EC4447"/>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0"/>
  </w:num>
  <w:num w:numId="12">
    <w:abstractNumId w:val="13"/>
  </w:num>
  <w:num w:numId="13">
    <w:abstractNumId w:val="11"/>
  </w:num>
  <w:num w:numId="14">
    <w:abstractNumId w:val="16"/>
  </w:num>
  <w:num w:numId="15">
    <w:abstractNumId w:val="14"/>
  </w:num>
  <w:num w:numId="16">
    <w:abstractNumId w:val="15"/>
  </w:num>
  <w:num w:numId="17">
    <w:abstractNumId w:val="10"/>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60"/>
  <w:doNotHyphenateCaps/>
  <w:drawingGridHorizontalSpacing w:val="110"/>
  <w:drawingGridVerticalSpacing w:val="120"/>
  <w:displayHorizontalDrawingGridEvery w:val="0"/>
  <w:displayVerticalDrawingGridEvery w:val="3"/>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A45"/>
    <w:rsid w:val="00007231"/>
    <w:rsid w:val="00023A7A"/>
    <w:rsid w:val="00067621"/>
    <w:rsid w:val="00084466"/>
    <w:rsid w:val="000E3BEC"/>
    <w:rsid w:val="000F7CB1"/>
    <w:rsid w:val="00122EB3"/>
    <w:rsid w:val="00132CA6"/>
    <w:rsid w:val="0014571A"/>
    <w:rsid w:val="00170D87"/>
    <w:rsid w:val="00177D49"/>
    <w:rsid w:val="00183022"/>
    <w:rsid w:val="001C065C"/>
    <w:rsid w:val="002506F6"/>
    <w:rsid w:val="0028051C"/>
    <w:rsid w:val="002A70D9"/>
    <w:rsid w:val="002B7443"/>
    <w:rsid w:val="002C4808"/>
    <w:rsid w:val="002C51BC"/>
    <w:rsid w:val="002D7520"/>
    <w:rsid w:val="002E2CA2"/>
    <w:rsid w:val="002E5125"/>
    <w:rsid w:val="00307C9E"/>
    <w:rsid w:val="00321A19"/>
    <w:rsid w:val="0035045F"/>
    <w:rsid w:val="0037667F"/>
    <w:rsid w:val="00382AB6"/>
    <w:rsid w:val="00383712"/>
    <w:rsid w:val="003C2647"/>
    <w:rsid w:val="003C3B71"/>
    <w:rsid w:val="003C3CA5"/>
    <w:rsid w:val="003C62D6"/>
    <w:rsid w:val="003D2399"/>
    <w:rsid w:val="003E4A92"/>
    <w:rsid w:val="003F6A45"/>
    <w:rsid w:val="0040289D"/>
    <w:rsid w:val="00432346"/>
    <w:rsid w:val="00447F3A"/>
    <w:rsid w:val="00450040"/>
    <w:rsid w:val="004759D9"/>
    <w:rsid w:val="0049068A"/>
    <w:rsid w:val="00493D23"/>
    <w:rsid w:val="004A3FC8"/>
    <w:rsid w:val="004A7B5B"/>
    <w:rsid w:val="00503B57"/>
    <w:rsid w:val="005145BB"/>
    <w:rsid w:val="00517BFD"/>
    <w:rsid w:val="0054471F"/>
    <w:rsid w:val="005461F3"/>
    <w:rsid w:val="00547118"/>
    <w:rsid w:val="00547AC9"/>
    <w:rsid w:val="00592740"/>
    <w:rsid w:val="005A7F6F"/>
    <w:rsid w:val="005C2BDD"/>
    <w:rsid w:val="005C2CF8"/>
    <w:rsid w:val="005C47A8"/>
    <w:rsid w:val="005E406E"/>
    <w:rsid w:val="005F0B12"/>
    <w:rsid w:val="005F5F51"/>
    <w:rsid w:val="00601C69"/>
    <w:rsid w:val="00616BCC"/>
    <w:rsid w:val="00620517"/>
    <w:rsid w:val="00624261"/>
    <w:rsid w:val="00646AF9"/>
    <w:rsid w:val="00656AB8"/>
    <w:rsid w:val="006609B6"/>
    <w:rsid w:val="0068699D"/>
    <w:rsid w:val="006A353C"/>
    <w:rsid w:val="006A56FC"/>
    <w:rsid w:val="006B2D1C"/>
    <w:rsid w:val="006C1107"/>
    <w:rsid w:val="006C1E1F"/>
    <w:rsid w:val="006E32CC"/>
    <w:rsid w:val="006E6FB5"/>
    <w:rsid w:val="006F29D9"/>
    <w:rsid w:val="007050F5"/>
    <w:rsid w:val="0071140F"/>
    <w:rsid w:val="00722C8F"/>
    <w:rsid w:val="00763DE9"/>
    <w:rsid w:val="00781234"/>
    <w:rsid w:val="007B7AF3"/>
    <w:rsid w:val="007E6E1E"/>
    <w:rsid w:val="008073EB"/>
    <w:rsid w:val="00843027"/>
    <w:rsid w:val="00873917"/>
    <w:rsid w:val="00874EBC"/>
    <w:rsid w:val="0087514A"/>
    <w:rsid w:val="00890CA9"/>
    <w:rsid w:val="00896384"/>
    <w:rsid w:val="008C3FE3"/>
    <w:rsid w:val="009211D3"/>
    <w:rsid w:val="00933173"/>
    <w:rsid w:val="00934124"/>
    <w:rsid w:val="00952A27"/>
    <w:rsid w:val="00977FA5"/>
    <w:rsid w:val="009D7E97"/>
    <w:rsid w:val="009E52CA"/>
    <w:rsid w:val="009F72E5"/>
    <w:rsid w:val="00A03FFA"/>
    <w:rsid w:val="00A04942"/>
    <w:rsid w:val="00A04B52"/>
    <w:rsid w:val="00A072B2"/>
    <w:rsid w:val="00A1469B"/>
    <w:rsid w:val="00A14EF5"/>
    <w:rsid w:val="00A26D0F"/>
    <w:rsid w:val="00A42D9B"/>
    <w:rsid w:val="00A50A8B"/>
    <w:rsid w:val="00A55D1D"/>
    <w:rsid w:val="00A63D7C"/>
    <w:rsid w:val="00A7514C"/>
    <w:rsid w:val="00A8122C"/>
    <w:rsid w:val="00A83312"/>
    <w:rsid w:val="00AE41C4"/>
    <w:rsid w:val="00C05C55"/>
    <w:rsid w:val="00C076C6"/>
    <w:rsid w:val="00C1247F"/>
    <w:rsid w:val="00C137DA"/>
    <w:rsid w:val="00C20F69"/>
    <w:rsid w:val="00C3113F"/>
    <w:rsid w:val="00C4536F"/>
    <w:rsid w:val="00C46ADA"/>
    <w:rsid w:val="00C54E5A"/>
    <w:rsid w:val="00C8438D"/>
    <w:rsid w:val="00C85025"/>
    <w:rsid w:val="00C918BD"/>
    <w:rsid w:val="00C94E59"/>
    <w:rsid w:val="00CA680A"/>
    <w:rsid w:val="00CE0951"/>
    <w:rsid w:val="00CE37FC"/>
    <w:rsid w:val="00CF68A2"/>
    <w:rsid w:val="00D3779E"/>
    <w:rsid w:val="00D679E5"/>
    <w:rsid w:val="00D74391"/>
    <w:rsid w:val="00D83360"/>
    <w:rsid w:val="00DB7B85"/>
    <w:rsid w:val="00DD31B4"/>
    <w:rsid w:val="00DF7645"/>
    <w:rsid w:val="00E03323"/>
    <w:rsid w:val="00E047AD"/>
    <w:rsid w:val="00E12287"/>
    <w:rsid w:val="00E127A1"/>
    <w:rsid w:val="00E20E6D"/>
    <w:rsid w:val="00E355C2"/>
    <w:rsid w:val="00E53B95"/>
    <w:rsid w:val="00E67A05"/>
    <w:rsid w:val="00E74AB7"/>
    <w:rsid w:val="00E81FE1"/>
    <w:rsid w:val="00E90203"/>
    <w:rsid w:val="00EA0405"/>
    <w:rsid w:val="00ED35D7"/>
    <w:rsid w:val="00ED61AB"/>
    <w:rsid w:val="00EF4C32"/>
    <w:rsid w:val="00EF69CD"/>
    <w:rsid w:val="00F02126"/>
    <w:rsid w:val="00F07AB3"/>
    <w:rsid w:val="00F262AB"/>
    <w:rsid w:val="00F7284D"/>
    <w:rsid w:val="00F94A2B"/>
    <w:rsid w:val="00FA00C6"/>
    <w:rsid w:val="00FC5F9E"/>
    <w:rsid w:val="00FE10AD"/>
    <w:rsid w:val="00FE52B9"/>
    <w:rsid w:val="00FE7A5F"/>
    <w:rsid w:val="00FF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DF5C490"/>
  <w15:chartTrackingRefBased/>
  <w15:docId w15:val="{6A0637CB-648B-4C13-B815-8F67F370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04B52"/>
    <w:pPr>
      <w:autoSpaceDE w:val="0"/>
      <w:autoSpaceDN w:val="0"/>
    </w:pPr>
    <w:rPr>
      <w:rFonts w:ascii="Arial" w:hAnsi="Arial"/>
      <w:sz w:val="22"/>
      <w:szCs w:val="24"/>
    </w:rPr>
  </w:style>
  <w:style w:type="paragraph" w:styleId="Heading1">
    <w:name w:val="heading 1"/>
    <w:basedOn w:val="Normal"/>
    <w:next w:val="Normal"/>
    <w:qFormat/>
    <w:rsid w:val="002B7443"/>
    <w:pPr>
      <w:pBdr>
        <w:top w:val="single" w:sz="4" w:space="12" w:color="auto"/>
      </w:pBdr>
      <w:jc w:val="center"/>
      <w:outlineLvl w:val="0"/>
    </w:pPr>
    <w:rPr>
      <w:rFonts w:cs="Arial"/>
      <w:b/>
      <w:bCs/>
      <w:szCs w:val="22"/>
    </w:rPr>
  </w:style>
  <w:style w:type="paragraph" w:styleId="Heading2">
    <w:name w:val="heading 2"/>
    <w:basedOn w:val="Subtitle"/>
    <w:next w:val="Normal"/>
    <w:qFormat/>
    <w:rsid w:val="00656AB8"/>
  </w:style>
  <w:style w:type="paragraph" w:styleId="Heading3">
    <w:name w:val="heading 3"/>
    <w:basedOn w:val="Subtitle2"/>
    <w:next w:val="Normal"/>
    <w:link w:val="Heading3Char"/>
    <w:unhideWhenUsed/>
    <w:qFormat/>
    <w:rsid w:val="00656AB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autoRedefine/>
    <w:pPr>
      <w:numPr>
        <w:numId w:val="1"/>
      </w:numPr>
    </w:pPr>
    <w:rPr>
      <w:rFonts w:ascii="Times" w:hAnsi="Times" w:cs="Times"/>
    </w:rPr>
  </w:style>
  <w:style w:type="paragraph" w:styleId="ListBullet2">
    <w:name w:val="List Bullet 2"/>
    <w:basedOn w:val="Normal"/>
    <w:autoRedefine/>
    <w:pPr>
      <w:numPr>
        <w:numId w:val="2"/>
      </w:numPr>
    </w:pPr>
    <w:rPr>
      <w:rFonts w:ascii="Times" w:hAnsi="Times" w:cs="Times"/>
    </w:rPr>
  </w:style>
  <w:style w:type="paragraph" w:styleId="ListBullet3">
    <w:name w:val="List Bullet 3"/>
    <w:basedOn w:val="Normal"/>
    <w:autoRedefine/>
    <w:pPr>
      <w:numPr>
        <w:numId w:val="3"/>
      </w:numPr>
    </w:pPr>
    <w:rPr>
      <w:rFonts w:ascii="Times" w:hAnsi="Times" w:cs="Times"/>
    </w:rPr>
  </w:style>
  <w:style w:type="paragraph" w:styleId="ListBullet4">
    <w:name w:val="List Bullet 4"/>
    <w:basedOn w:val="Normal"/>
    <w:autoRedefine/>
    <w:pPr>
      <w:numPr>
        <w:numId w:val="4"/>
      </w:numPr>
    </w:pPr>
    <w:rPr>
      <w:rFonts w:ascii="Times" w:hAnsi="Times" w:cs="Times"/>
    </w:rPr>
  </w:style>
  <w:style w:type="paragraph" w:styleId="ListBullet5">
    <w:name w:val="List Bullet 5"/>
    <w:basedOn w:val="Normal"/>
    <w:autoRedefine/>
    <w:pPr>
      <w:numPr>
        <w:numId w:val="5"/>
      </w:numPr>
    </w:pPr>
    <w:rPr>
      <w:rFonts w:ascii="Times" w:hAnsi="Times" w:cs="Times"/>
    </w:rPr>
  </w:style>
  <w:style w:type="paragraph" w:styleId="ListNumber">
    <w:name w:val="List Number"/>
    <w:basedOn w:val="Normal"/>
    <w:pPr>
      <w:numPr>
        <w:numId w:val="6"/>
      </w:numPr>
    </w:pPr>
    <w:rPr>
      <w:rFonts w:ascii="Times" w:hAnsi="Times" w:cs="Times"/>
    </w:rPr>
  </w:style>
  <w:style w:type="paragraph" w:styleId="ListNumber2">
    <w:name w:val="List Number 2"/>
    <w:basedOn w:val="Normal"/>
    <w:pPr>
      <w:numPr>
        <w:numId w:val="7"/>
      </w:numPr>
    </w:pPr>
    <w:rPr>
      <w:rFonts w:ascii="Times" w:hAnsi="Times" w:cs="Times"/>
    </w:rPr>
  </w:style>
  <w:style w:type="paragraph" w:styleId="ListNumber3">
    <w:name w:val="List Number 3"/>
    <w:basedOn w:val="Normal"/>
    <w:pPr>
      <w:numPr>
        <w:numId w:val="8"/>
      </w:numPr>
    </w:pPr>
    <w:rPr>
      <w:rFonts w:ascii="Times" w:hAnsi="Times" w:cs="Times"/>
    </w:rPr>
  </w:style>
  <w:style w:type="paragraph" w:styleId="ListNumber4">
    <w:name w:val="List Number 4"/>
    <w:basedOn w:val="Normal"/>
    <w:pPr>
      <w:numPr>
        <w:numId w:val="9"/>
      </w:numPr>
    </w:pPr>
    <w:rPr>
      <w:rFonts w:ascii="Times" w:hAnsi="Times" w:cs="Times"/>
    </w:rPr>
  </w:style>
  <w:style w:type="paragraph" w:styleId="ListNumber5">
    <w:name w:val="List Number 5"/>
    <w:basedOn w:val="Normal"/>
    <w:pPr>
      <w:numPr>
        <w:numId w:val="10"/>
      </w:numPr>
    </w:pPr>
    <w:rPr>
      <w:rFonts w:ascii="Times" w:hAnsi="Times" w:cs="Times"/>
    </w:rPr>
  </w:style>
  <w:style w:type="paragraph" w:styleId="BodyTextIndent">
    <w:name w:val="Body Text Indent"/>
    <w:basedOn w:val="Normal"/>
    <w:link w:val="BodyTextIndentChar"/>
    <w:pPr>
      <w:ind w:left="720"/>
      <w:jc w:val="both"/>
    </w:pPr>
    <w:rPr>
      <w:rFonts w:cs="Arial"/>
      <w:color w:val="FF0000"/>
      <w:sz w:val="20"/>
      <w:szCs w:val="20"/>
    </w:rPr>
  </w:style>
  <w:style w:type="character" w:customStyle="1" w:styleId="BodyTextIndentChar">
    <w:name w:val="Body Text Indent Char"/>
    <w:basedOn w:val="DefaultParagraphFont"/>
    <w:link w:val="BodyTextIndent"/>
    <w:rsid w:val="00EF4C32"/>
    <w:rPr>
      <w:rFonts w:ascii="Arial" w:hAnsi="Arial" w:cs="Arial"/>
      <w:color w:val="FF0000"/>
    </w:rPr>
  </w:style>
  <w:style w:type="paragraph" w:styleId="NormalWeb">
    <w:name w:val="Normal (Web)"/>
    <w:basedOn w:val="Normal"/>
    <w:pPr>
      <w:autoSpaceDE/>
      <w:autoSpaceDN/>
      <w:spacing w:before="100" w:beforeAutospacing="1" w:after="100" w:afterAutospacing="1"/>
    </w:pPr>
    <w:rPr>
      <w:rFonts w:eastAsia="Arial Unicode MS"/>
    </w:rPr>
  </w:style>
  <w:style w:type="paragraph" w:styleId="Header">
    <w:name w:val="header"/>
    <w:basedOn w:val="Normal"/>
    <w:pPr>
      <w:tabs>
        <w:tab w:val="center" w:pos="4320"/>
        <w:tab w:val="right" w:pos="8640"/>
      </w:tabs>
    </w:pPr>
  </w:style>
  <w:style w:type="paragraph" w:customStyle="1" w:styleId="DataField11pt-Single">
    <w:name w:val="Data Field 11pt-Single"/>
    <w:basedOn w:val="Normal"/>
    <w:link w:val="DataField11pt-SingleChar"/>
    <w:rsid w:val="00CF68A2"/>
    <w:rPr>
      <w:rFonts w:cs="Arial"/>
      <w:szCs w:val="20"/>
    </w:rPr>
  </w:style>
  <w:style w:type="character" w:customStyle="1" w:styleId="DataField11pt-SingleChar">
    <w:name w:val="Data Field 11pt-Single Char"/>
    <w:basedOn w:val="DefaultParagraphFont"/>
    <w:link w:val="DataField11pt-Single"/>
    <w:rsid w:val="00843027"/>
    <w:rPr>
      <w:rFonts w:ascii="Arial" w:hAnsi="Arial" w:cs="Arial"/>
      <w:sz w:val="22"/>
      <w:lang w:val="en-US" w:eastAsia="en-US" w:bidi="ar-SA"/>
    </w:rPr>
  </w:style>
  <w:style w:type="character" w:styleId="PageNumber">
    <w:name w:val="page number"/>
    <w:basedOn w:val="DefaultParagraphFont"/>
    <w:rPr>
      <w:rFonts w:ascii="Arial" w:hAnsi="Arial"/>
      <w:sz w:val="20"/>
      <w:u w:val="single"/>
    </w:rPr>
  </w:style>
  <w:style w:type="paragraph" w:customStyle="1" w:styleId="HeadingNote">
    <w:name w:val="Heading Note"/>
    <w:basedOn w:val="Normal"/>
    <w:rsid w:val="002B7443"/>
    <w:pPr>
      <w:pBdr>
        <w:bottom w:val="single" w:sz="4" w:space="6" w:color="auto"/>
      </w:pBdr>
      <w:spacing w:before="40" w:after="40"/>
      <w:jc w:val="center"/>
    </w:pPr>
    <w:rPr>
      <w:rFonts w:cs="Arial"/>
      <w:iCs/>
      <w:sz w:val="16"/>
      <w:szCs w:val="16"/>
    </w:rPr>
  </w:style>
  <w:style w:type="paragraph" w:customStyle="1" w:styleId="FormFieldCaption">
    <w:name w:val="Form Field Caption"/>
    <w:basedOn w:val="Normal"/>
    <w:pPr>
      <w:tabs>
        <w:tab w:val="left" w:pos="270"/>
      </w:tabs>
    </w:pPr>
    <w:rPr>
      <w:rFonts w:cs="Arial"/>
      <w:sz w:val="16"/>
      <w:szCs w:val="16"/>
    </w:rPr>
  </w:style>
  <w:style w:type="character" w:styleId="Hyperlink">
    <w:name w:val="Hyperlink"/>
    <w:basedOn w:val="DefaultParagraphFont"/>
    <w:rsid w:val="00E67A05"/>
    <w:rPr>
      <w:color w:val="0000FF"/>
      <w:u w:val="single"/>
    </w:rPr>
  </w:style>
  <w:style w:type="paragraph" w:styleId="Subtitle">
    <w:name w:val="Subtitle"/>
    <w:basedOn w:val="Normal"/>
    <w:next w:val="Normal"/>
    <w:link w:val="SubtitleChar"/>
    <w:qFormat/>
    <w:rsid w:val="00781234"/>
    <w:pPr>
      <w:keepNext/>
      <w:spacing w:before="360" w:after="120"/>
      <w:outlineLvl w:val="1"/>
    </w:pPr>
    <w:rPr>
      <w:b/>
    </w:rPr>
  </w:style>
  <w:style w:type="character" w:customStyle="1" w:styleId="SubtitleChar">
    <w:name w:val="Subtitle Char"/>
    <w:basedOn w:val="DefaultParagraphFont"/>
    <w:link w:val="Subtitle"/>
    <w:rsid w:val="00781234"/>
    <w:rPr>
      <w:rFonts w:ascii="Arial" w:hAnsi="Arial"/>
      <w:b/>
      <w:sz w:val="22"/>
      <w:szCs w:val="24"/>
    </w:rPr>
  </w:style>
  <w:style w:type="character" w:styleId="Strong">
    <w:name w:val="Strong"/>
    <w:basedOn w:val="DefaultParagraphFont"/>
    <w:qFormat/>
    <w:rsid w:val="00656AB8"/>
    <w:rPr>
      <w:b/>
      <w:bCs/>
    </w:rPr>
  </w:style>
  <w:style w:type="character" w:styleId="Emphasis">
    <w:name w:val="Emphasis"/>
    <w:basedOn w:val="DefaultParagraphFont"/>
    <w:qFormat/>
    <w:rsid w:val="00EF4C32"/>
    <w:rPr>
      <w:i/>
      <w:iCs/>
    </w:rPr>
  </w:style>
  <w:style w:type="paragraph" w:customStyle="1" w:styleId="Subtitle2">
    <w:name w:val="Subtitle 2"/>
    <w:basedOn w:val="Subtitle"/>
    <w:rsid w:val="00781234"/>
    <w:pPr>
      <w:spacing w:before="240" w:after="0"/>
    </w:pPr>
    <w:rPr>
      <w:bCs/>
      <w:szCs w:val="20"/>
      <w:u w:val="single"/>
    </w:rPr>
  </w:style>
  <w:style w:type="paragraph" w:customStyle="1" w:styleId="OMBInfo">
    <w:name w:val="OMB Info"/>
    <w:basedOn w:val="Normal"/>
    <w:qFormat/>
    <w:rsid w:val="00321A19"/>
    <w:pPr>
      <w:spacing w:after="120"/>
      <w:jc w:val="right"/>
    </w:pPr>
    <w:rPr>
      <w:sz w:val="16"/>
    </w:rPr>
  </w:style>
  <w:style w:type="character" w:customStyle="1" w:styleId="Heading3Char">
    <w:name w:val="Heading 3 Char"/>
    <w:basedOn w:val="DefaultParagraphFont"/>
    <w:link w:val="Heading3"/>
    <w:rsid w:val="00656AB8"/>
    <w:rPr>
      <w:rFonts w:ascii="Arial" w:hAnsi="Arial"/>
      <w:b/>
      <w:bCs/>
      <w:sz w:val="22"/>
      <w:u w:val="single"/>
    </w:rPr>
  </w:style>
  <w:style w:type="paragraph" w:customStyle="1" w:styleId="FormFieldCaption1">
    <w:name w:val="Form Field Caption1"/>
    <w:basedOn w:val="FormFieldCaption"/>
    <w:qFormat/>
    <w:rsid w:val="002B7443"/>
    <w:pPr>
      <w:spacing w:after="160"/>
    </w:pPr>
  </w:style>
  <w:style w:type="table" w:styleId="TableGrid">
    <w:name w:val="Table Grid"/>
    <w:basedOn w:val="TableNormal"/>
    <w:rsid w:val="002B74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rsid w:val="002B7443"/>
    <w:rPr>
      <w:sz w:val="16"/>
      <w:szCs w:val="16"/>
    </w:rPr>
  </w:style>
  <w:style w:type="paragraph" w:styleId="CommentText">
    <w:name w:val="annotation text"/>
    <w:basedOn w:val="Normal"/>
    <w:link w:val="CommentTextChar"/>
    <w:rsid w:val="002B7443"/>
    <w:rPr>
      <w:sz w:val="20"/>
      <w:szCs w:val="20"/>
    </w:rPr>
  </w:style>
  <w:style w:type="character" w:customStyle="1" w:styleId="CommentTextChar">
    <w:name w:val="Comment Text Char"/>
    <w:basedOn w:val="DefaultParagraphFont"/>
    <w:link w:val="CommentText"/>
    <w:rsid w:val="002B7443"/>
    <w:rPr>
      <w:rFonts w:ascii="Arial" w:hAnsi="Arial"/>
    </w:rPr>
  </w:style>
  <w:style w:type="paragraph" w:styleId="CommentSubject">
    <w:name w:val="annotation subject"/>
    <w:basedOn w:val="CommentText"/>
    <w:next w:val="CommentText"/>
    <w:link w:val="CommentSubjectChar"/>
    <w:rsid w:val="002B7443"/>
    <w:rPr>
      <w:b/>
      <w:bCs/>
    </w:rPr>
  </w:style>
  <w:style w:type="character" w:customStyle="1" w:styleId="CommentSubjectChar">
    <w:name w:val="Comment Subject Char"/>
    <w:basedOn w:val="CommentTextChar"/>
    <w:link w:val="CommentSubject"/>
    <w:rsid w:val="002B7443"/>
    <w:rPr>
      <w:rFonts w:ascii="Arial" w:hAnsi="Arial"/>
      <w:b/>
      <w:bCs/>
    </w:rPr>
  </w:style>
  <w:style w:type="paragraph" w:styleId="BalloonText">
    <w:name w:val="Balloon Text"/>
    <w:basedOn w:val="Normal"/>
    <w:link w:val="BalloonTextChar"/>
    <w:rsid w:val="002B7443"/>
    <w:rPr>
      <w:rFonts w:ascii="Segoe UI" w:hAnsi="Segoe UI" w:cs="Segoe UI"/>
      <w:sz w:val="18"/>
      <w:szCs w:val="18"/>
    </w:rPr>
  </w:style>
  <w:style w:type="character" w:customStyle="1" w:styleId="BalloonTextChar">
    <w:name w:val="Balloon Text Char"/>
    <w:basedOn w:val="DefaultParagraphFont"/>
    <w:link w:val="BalloonText"/>
    <w:rsid w:val="002B7443"/>
    <w:rPr>
      <w:rFonts w:ascii="Segoe UI" w:hAnsi="Segoe UI" w:cs="Segoe UI"/>
      <w:sz w:val="18"/>
      <w:szCs w:val="18"/>
    </w:rPr>
  </w:style>
  <w:style w:type="paragraph" w:styleId="Title">
    <w:name w:val="Title"/>
    <w:basedOn w:val="Normal"/>
    <w:next w:val="Normal"/>
    <w:link w:val="TitleChar"/>
    <w:qFormat/>
    <w:rsid w:val="006E6FB5"/>
    <w:pPr>
      <w:pBdr>
        <w:top w:val="single" w:sz="4" w:space="1" w:color="auto"/>
      </w:pBdr>
      <w:spacing w:before="240"/>
      <w:jc w:val="center"/>
    </w:pPr>
    <w:rPr>
      <w:b/>
    </w:rPr>
  </w:style>
  <w:style w:type="character" w:customStyle="1" w:styleId="TitleChar">
    <w:name w:val="Title Char"/>
    <w:basedOn w:val="DefaultParagraphFont"/>
    <w:link w:val="Title"/>
    <w:rsid w:val="006E6FB5"/>
    <w:rPr>
      <w:rFonts w:ascii="Arial" w:hAnsi="Arial"/>
      <w:b/>
      <w:sz w:val="22"/>
      <w:szCs w:val="24"/>
    </w:rPr>
  </w:style>
  <w:style w:type="paragraph" w:styleId="BodyText">
    <w:name w:val="Body Text"/>
    <w:basedOn w:val="Normal"/>
    <w:link w:val="BodyTextChar"/>
    <w:uiPriority w:val="99"/>
    <w:rsid w:val="006E6FB5"/>
    <w:pPr>
      <w:spacing w:after="120"/>
    </w:pPr>
  </w:style>
  <w:style w:type="character" w:customStyle="1" w:styleId="BodyTextChar">
    <w:name w:val="Body Text Char"/>
    <w:basedOn w:val="DefaultParagraphFont"/>
    <w:link w:val="BodyText"/>
    <w:uiPriority w:val="99"/>
    <w:rsid w:val="006E6FB5"/>
    <w:rPr>
      <w:rFonts w:ascii="Arial" w:hAnsi="Arial"/>
      <w:sz w:val="22"/>
      <w:szCs w:val="24"/>
    </w:rPr>
  </w:style>
  <w:style w:type="character" w:styleId="UnresolvedMention">
    <w:name w:val="Unresolved Mention"/>
    <w:basedOn w:val="DefaultParagraphFont"/>
    <w:uiPriority w:val="99"/>
    <w:semiHidden/>
    <w:unhideWhenUsed/>
    <w:rsid w:val="00C54E5A"/>
    <w:rPr>
      <w:color w:val="605E5C"/>
      <w:shd w:val="clear" w:color="auto" w:fill="E1DFDD"/>
    </w:rPr>
  </w:style>
  <w:style w:type="paragraph" w:styleId="Bibliography">
    <w:name w:val="Bibliography"/>
    <w:basedOn w:val="Normal"/>
    <w:next w:val="Normal"/>
    <w:uiPriority w:val="37"/>
    <w:unhideWhenUsed/>
    <w:rsid w:val="006C1107"/>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8111546">
      <w:bodyDiv w:val="1"/>
      <w:marLeft w:val="0"/>
      <w:marRight w:val="0"/>
      <w:marTop w:val="0"/>
      <w:marBottom w:val="0"/>
      <w:divBdr>
        <w:top w:val="none" w:sz="0" w:space="0" w:color="auto"/>
        <w:left w:val="none" w:sz="0" w:space="0" w:color="auto"/>
        <w:bottom w:val="none" w:sz="0" w:space="0" w:color="auto"/>
        <w:right w:val="none" w:sz="0" w:space="0" w:color="auto"/>
      </w:divBdr>
      <w:divsChild>
        <w:div w:id="1264724261">
          <w:marLeft w:val="0"/>
          <w:marRight w:val="0"/>
          <w:marTop w:val="0"/>
          <w:marBottom w:val="0"/>
          <w:divBdr>
            <w:top w:val="none" w:sz="0" w:space="0" w:color="auto"/>
            <w:left w:val="none" w:sz="0" w:space="0" w:color="auto"/>
            <w:bottom w:val="none" w:sz="0" w:space="0" w:color="auto"/>
            <w:right w:val="none" w:sz="0" w:space="0" w:color="auto"/>
          </w:divBdr>
          <w:divsChild>
            <w:div w:id="94639901">
              <w:marLeft w:val="0"/>
              <w:marRight w:val="0"/>
              <w:marTop w:val="0"/>
              <w:marBottom w:val="0"/>
              <w:divBdr>
                <w:top w:val="none" w:sz="0" w:space="0" w:color="auto"/>
                <w:left w:val="none" w:sz="0" w:space="0" w:color="auto"/>
                <w:bottom w:val="none" w:sz="0" w:space="0" w:color="auto"/>
                <w:right w:val="none" w:sz="0" w:space="0" w:color="auto"/>
              </w:divBdr>
              <w:divsChild>
                <w:div w:id="1012224710">
                  <w:marLeft w:val="600"/>
                  <w:marRight w:val="96"/>
                  <w:marTop w:val="0"/>
                  <w:marBottom w:val="0"/>
                  <w:divBdr>
                    <w:top w:val="none" w:sz="0" w:space="0" w:color="auto"/>
                    <w:left w:val="none" w:sz="0" w:space="0" w:color="auto"/>
                    <w:bottom w:val="none" w:sz="0" w:space="0" w:color="auto"/>
                    <w:right w:val="none" w:sz="0" w:space="0" w:color="auto"/>
                  </w:divBdr>
                </w:div>
              </w:divsChild>
            </w:div>
            <w:div w:id="577639164">
              <w:marLeft w:val="0"/>
              <w:marRight w:val="0"/>
              <w:marTop w:val="0"/>
              <w:marBottom w:val="0"/>
              <w:divBdr>
                <w:top w:val="none" w:sz="0" w:space="0" w:color="auto"/>
                <w:left w:val="none" w:sz="0" w:space="0" w:color="auto"/>
                <w:bottom w:val="none" w:sz="0" w:space="0" w:color="auto"/>
                <w:right w:val="none" w:sz="0" w:space="0" w:color="auto"/>
              </w:divBdr>
              <w:divsChild>
                <w:div w:id="123516887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142043">
      <w:bodyDiv w:val="1"/>
      <w:marLeft w:val="0"/>
      <w:marRight w:val="0"/>
      <w:marTop w:val="0"/>
      <w:marBottom w:val="0"/>
      <w:divBdr>
        <w:top w:val="none" w:sz="0" w:space="0" w:color="auto"/>
        <w:left w:val="none" w:sz="0" w:space="0" w:color="auto"/>
        <w:bottom w:val="none" w:sz="0" w:space="0" w:color="auto"/>
        <w:right w:val="none" w:sz="0" w:space="0" w:color="auto"/>
      </w:divBdr>
      <w:divsChild>
        <w:div w:id="1029794718">
          <w:marLeft w:val="0"/>
          <w:marRight w:val="0"/>
          <w:marTop w:val="0"/>
          <w:marBottom w:val="0"/>
          <w:divBdr>
            <w:top w:val="none" w:sz="0" w:space="0" w:color="auto"/>
            <w:left w:val="none" w:sz="0" w:space="0" w:color="auto"/>
            <w:bottom w:val="none" w:sz="0" w:space="0" w:color="auto"/>
            <w:right w:val="none" w:sz="0" w:space="0" w:color="auto"/>
          </w:divBdr>
          <w:divsChild>
            <w:div w:id="2029792677">
              <w:marLeft w:val="0"/>
              <w:marRight w:val="0"/>
              <w:marTop w:val="0"/>
              <w:marBottom w:val="0"/>
              <w:divBdr>
                <w:top w:val="none" w:sz="0" w:space="0" w:color="auto"/>
                <w:left w:val="none" w:sz="0" w:space="0" w:color="auto"/>
                <w:bottom w:val="none" w:sz="0" w:space="0" w:color="auto"/>
                <w:right w:val="none" w:sz="0" w:space="0" w:color="auto"/>
              </w:divBdr>
              <w:divsChild>
                <w:div w:id="1471283360">
                  <w:marLeft w:val="600"/>
                  <w:marRight w:val="96"/>
                  <w:marTop w:val="0"/>
                  <w:marBottom w:val="0"/>
                  <w:divBdr>
                    <w:top w:val="none" w:sz="0" w:space="0" w:color="auto"/>
                    <w:left w:val="none" w:sz="0" w:space="0" w:color="auto"/>
                    <w:bottom w:val="none" w:sz="0" w:space="0" w:color="auto"/>
                    <w:right w:val="none" w:sz="0" w:space="0" w:color="auto"/>
                  </w:divBdr>
                </w:div>
              </w:divsChild>
            </w:div>
            <w:div w:id="1211457624">
              <w:marLeft w:val="0"/>
              <w:marRight w:val="0"/>
              <w:marTop w:val="0"/>
              <w:marBottom w:val="0"/>
              <w:divBdr>
                <w:top w:val="none" w:sz="0" w:space="0" w:color="auto"/>
                <w:left w:val="none" w:sz="0" w:space="0" w:color="auto"/>
                <w:bottom w:val="none" w:sz="0" w:space="0" w:color="auto"/>
                <w:right w:val="none" w:sz="0" w:space="0" w:color="auto"/>
              </w:divBdr>
              <w:divsChild>
                <w:div w:id="623268892">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97987374">
      <w:bodyDiv w:val="1"/>
      <w:marLeft w:val="0"/>
      <w:marRight w:val="0"/>
      <w:marTop w:val="0"/>
      <w:marBottom w:val="0"/>
      <w:divBdr>
        <w:top w:val="none" w:sz="0" w:space="0" w:color="auto"/>
        <w:left w:val="none" w:sz="0" w:space="0" w:color="auto"/>
        <w:bottom w:val="none" w:sz="0" w:space="0" w:color="auto"/>
        <w:right w:val="none" w:sz="0" w:space="0" w:color="auto"/>
      </w:divBdr>
      <w:divsChild>
        <w:div w:id="2039045444">
          <w:marLeft w:val="0"/>
          <w:marRight w:val="0"/>
          <w:marTop w:val="0"/>
          <w:marBottom w:val="0"/>
          <w:divBdr>
            <w:top w:val="none" w:sz="0" w:space="0" w:color="auto"/>
            <w:left w:val="none" w:sz="0" w:space="0" w:color="auto"/>
            <w:bottom w:val="none" w:sz="0" w:space="0" w:color="auto"/>
            <w:right w:val="none" w:sz="0" w:space="0" w:color="auto"/>
          </w:divBdr>
          <w:divsChild>
            <w:div w:id="535240386">
              <w:marLeft w:val="0"/>
              <w:marRight w:val="0"/>
              <w:marTop w:val="0"/>
              <w:marBottom w:val="0"/>
              <w:divBdr>
                <w:top w:val="none" w:sz="0" w:space="0" w:color="auto"/>
                <w:left w:val="none" w:sz="0" w:space="0" w:color="auto"/>
                <w:bottom w:val="none" w:sz="0" w:space="0" w:color="auto"/>
                <w:right w:val="none" w:sz="0" w:space="0" w:color="auto"/>
              </w:divBdr>
              <w:divsChild>
                <w:div w:id="2142919981">
                  <w:marLeft w:val="600"/>
                  <w:marRight w:val="96"/>
                  <w:marTop w:val="0"/>
                  <w:marBottom w:val="0"/>
                  <w:divBdr>
                    <w:top w:val="none" w:sz="0" w:space="0" w:color="auto"/>
                    <w:left w:val="none" w:sz="0" w:space="0" w:color="auto"/>
                    <w:bottom w:val="none" w:sz="0" w:space="0" w:color="auto"/>
                    <w:right w:val="none" w:sz="0" w:space="0" w:color="auto"/>
                  </w:divBdr>
                </w:div>
              </w:divsChild>
            </w:div>
            <w:div w:id="1505633589">
              <w:marLeft w:val="0"/>
              <w:marRight w:val="0"/>
              <w:marTop w:val="0"/>
              <w:marBottom w:val="0"/>
              <w:divBdr>
                <w:top w:val="none" w:sz="0" w:space="0" w:color="auto"/>
                <w:left w:val="none" w:sz="0" w:space="0" w:color="auto"/>
                <w:bottom w:val="none" w:sz="0" w:space="0" w:color="auto"/>
                <w:right w:val="none" w:sz="0" w:space="0" w:color="auto"/>
              </w:divBdr>
              <w:divsChild>
                <w:div w:id="301038700">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12B3A11F7F146A1110B896AF57C78" ma:contentTypeVersion="13" ma:contentTypeDescription="Create a new document." ma:contentTypeScope="" ma:versionID="0f20a258f0ff7619833ccdae3fbe64c8">
  <xsd:schema xmlns:xsd="http://www.w3.org/2001/XMLSchema" xmlns:xs="http://www.w3.org/2001/XMLSchema" xmlns:p="http://schemas.microsoft.com/office/2006/metadata/properties" xmlns:ns2="90cc9ed5-125c-488b-a883-4b2061b7b65f" targetNamespace="http://schemas.microsoft.com/office/2006/metadata/properties" ma:root="true" ma:fieldsID="17403c9a6f18f13ebab82df85112f442" ns2:_="">
    <xsd:import namespace="90cc9ed5-125c-488b-a883-4b2061b7b65f"/>
    <xsd:element name="properties">
      <xsd:complexType>
        <xsd:sequence>
          <xsd:element name="documentManagement">
            <xsd:complexType>
              <xsd:all>
                <xsd:element ref="ns2:Test_x0020_Comment" minOccurs="0"/>
                <xsd:element ref="ns2:Form_x0020_Set" minOccurs="0"/>
                <xsd:element ref="ns2:File_x0020_Status" minOccurs="0"/>
                <xsd:element ref="ns2:Category" minOccurs="0"/>
                <xsd:element ref="ns2:CR_ID" minOccurs="0"/>
                <xsd:element ref="ns2:OMB_x0020_No_x002e_"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cc9ed5-125c-488b-a883-4b2061b7b65f" elementFormDefault="qualified">
    <xsd:import namespace="http://schemas.microsoft.com/office/2006/documentManagement/types"/>
    <xsd:import namespace="http://schemas.microsoft.com/office/infopath/2007/PartnerControls"/>
    <xsd:element name="Test_x0020_Comment" ma:index="4" nillable="true" ma:displayName="Version Comments" ma:description="Include file date and description of major revisions to this version." ma:internalName="Test_x0020_Comment" ma:readOnly="false">
      <xsd:simpleType>
        <xsd:restriction base="dms:Note">
          <xsd:maxLength value="255"/>
        </xsd:restriction>
      </xsd:simpleType>
    </xsd:element>
    <xsd:element name="Form_x0020_Set" ma:index="5" nillable="true" ma:displayName="Doc Group" ma:description="Name to group/sort/filter by form sets (e.g., SF424, PHS398, PHS2590, PHS416)." ma:format="Dropdown" ma:indexed="true" ma:internalName="Form_x0020_Set" ma:readOnly="false">
      <xsd:simpleType>
        <xsd:union memberTypes="dms:Text">
          <xsd:simpleType>
            <xsd:restriction base="dms:Choice">
              <xsd:enumeration value="SF424"/>
              <xsd:enumeration value="PHS 398"/>
              <xsd:enumeration value="PHS 2590"/>
              <xsd:enumeration value="PHS 416"/>
              <xsd:enumeration value="PHS 2271"/>
              <xsd:enumeration value="PHS 6031"/>
              <xsd:enumeration value="PHS 6031-1"/>
              <xsd:enumeration value="PHS 3734"/>
              <xsd:enumeration value="RPPR"/>
              <xsd:enumeration value="HHS 568"/>
              <xsd:enumeration value="Data Tables"/>
              <xsd:enumeration value="Data Tables Intro"/>
              <xsd:enumeration value="Data Tables Individual"/>
              <xsd:enumeration value="Data Tables Blank"/>
              <xsd:enumeration value="Data Tables Instructions"/>
              <xsd:enumeration value="PHS 416-1"/>
              <xsd:enumeration value="PHS 416-5"/>
              <xsd:enumeration value="PHS 416-7"/>
              <xsd:enumeration value="PHS 416-9"/>
              <xsd:enumeration value="Biosketch"/>
              <xsd:enumeration value="VCOC Certification"/>
              <xsd:enumeration value="Funding Agreement Certification"/>
              <xsd:enumeration value="Life Cycle Certification"/>
              <xsd:enumeration value="Final Progress Rpt"/>
            </xsd:restriction>
          </xsd:simpleType>
        </xsd:union>
      </xsd:simpleType>
    </xsd:element>
    <xsd:element name="File_x0020_Status" ma:index="6" nillable="true" ma:displayName="File Status" ma:description="File with markup/edits from customer? Are edits in progress? Are all updates complete? Has the file been replaced with a newer version? Has work on document been suspended or delayed?" ma:format="Dropdown" ma:indexed="true" ma:internalName="File_x0020_Status" ma:readOnly="false">
      <xsd:simpleType>
        <xsd:union memberTypes="dms:Text">
          <xsd:simpleType>
            <xsd:restriction base="dms:Choice">
              <xsd:enumeration value="Edits TBD"/>
              <xsd:enumeration value="Edits Done"/>
              <xsd:enumeration value="Working"/>
              <xsd:enumeration value="Final"/>
              <xsd:enumeration value="Out of Date"/>
              <xsd:enumeration value="Archive"/>
            </xsd:restriction>
          </xsd:simpleType>
        </xsd:union>
      </xsd:simpleType>
    </xsd:element>
    <xsd:element name="Category" ma:index="8" nillable="true" ma:displayName="Category" ma:description="Group or filter files by categories." ma:format="Dropdown" ma:indexed="true" ma:internalName="Category" ma:readOnly="false">
      <xsd:simpleType>
        <xsd:union memberTypes="dms:Text">
          <xsd:simpleType>
            <xsd:restriction base="dms:Choice">
              <xsd:enumeration value="Master"/>
              <xsd:enumeration value="Posted"/>
              <xsd:enumeration value="WIP"/>
              <xsd:enumeration value="Deferred"/>
              <xsd:enumeration value="Archive"/>
            </xsd:restriction>
          </xsd:simpleType>
        </xsd:union>
      </xsd:simpleType>
    </xsd:element>
    <xsd:element name="CR_ID" ma:index="9" nillable="true" ma:displayName="CR ID" ma:description="Change Request System Task ID" ma:list="{93820163-164a-4a79-a024-87700734587a}" ma:internalName="CR_ID" ma:readOnly="false" ma:showField="ID">
      <xsd:simpleType>
        <xsd:restriction base="dms:Lookup"/>
      </xsd:simpleType>
    </xsd:element>
    <xsd:element name="OMB_x0020_No_x002e_" ma:index="11" nillable="true" ma:displayName="OMB No." ma:description="OMB Package Number" ma:format="Dropdown" ma:internalName="OMB_x0020_No_x002e_" ma:readOnly="false">
      <xsd:simpleType>
        <xsd:union memberTypes="dms:Text">
          <xsd:simpleType>
            <xsd:restriction base="dms:Choice">
              <xsd:enumeration value="0925-0001"/>
              <xsd:enumeration value="0925-0002"/>
              <xsd:enumeration value="0925-0001/0002"/>
            </xsd:restriction>
          </xsd:simpleType>
        </xsd:union>
      </xsd:simpleType>
    </xsd:element>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2"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_x0020_Status xmlns="90cc9ed5-125c-488b-a883-4b2061b7b65f">Working</File_x0020_Status>
    <Category xmlns="90cc9ed5-125c-488b-a883-4b2061b7b65f">Master</Category>
    <CR_ID xmlns="90cc9ed5-125c-488b-a883-4b2061b7b65f" xsi:nil="true"/>
    <Form_x0020_Set xmlns="90cc9ed5-125c-488b-a883-4b2061b7b65f">Biosketch</Form_x0020_Set>
    <Test_x0020_Comment xmlns="90cc9ed5-125c-488b-a883-4b2061b7b65f">New Working Version 20170911
9/15, RG, Edited and QCed</Test_x0020_Comment>
    <OMB_x0020_No_x002e_ xmlns="90cc9ed5-125c-488b-a883-4b2061b7b65f">0925-0046</OMB_x0020_No_x002e_>
  </documentManagement>
</p:properties>
</file>

<file path=customXml/itemProps1.xml><?xml version="1.0" encoding="utf-8"?>
<ds:datastoreItem xmlns:ds="http://schemas.openxmlformats.org/officeDocument/2006/customXml" ds:itemID="{7EDDC2FD-BF3C-4341-B14F-675DDB213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cc9ed5-125c-488b-a883-4b2061b7b6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A4A9A40-AA55-4CBA-93F5-B14C65A49478}">
  <ds:schemaRefs>
    <ds:schemaRef ds:uri="http://schemas.microsoft.com/sharepoint/v3/contenttype/forms"/>
  </ds:schemaRefs>
</ds:datastoreItem>
</file>

<file path=customXml/itemProps3.xml><?xml version="1.0" encoding="utf-8"?>
<ds:datastoreItem xmlns:ds="http://schemas.openxmlformats.org/officeDocument/2006/customXml" ds:itemID="{2A76CE26-06FF-4835-817C-1A5CD3E7E1B8}">
  <ds:schemaRefs>
    <ds:schemaRef ds:uri="http://schemas.microsoft.com/office/2006/metadata/properties"/>
    <ds:schemaRef ds:uri="http://schemas.microsoft.com/office/infopath/2007/PartnerControls"/>
    <ds:schemaRef ds:uri="90cc9ed5-125c-488b-a883-4b2061b7b65f"/>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OMB No. 0925-0046, Biographical Sketch Format Page</vt:lpstr>
    </vt:vector>
  </TitlesOfParts>
  <Company>DHHS/PHS/NIH</Company>
  <LinksUpToDate>false</LinksUpToDate>
  <CharactersWithSpaces>5856</CharactersWithSpaces>
  <SharedDoc>false</SharedDoc>
  <HLinks>
    <vt:vector size="6" baseType="variant">
      <vt:variant>
        <vt:i4>2752620</vt:i4>
      </vt:variant>
      <vt:variant>
        <vt:i4>0</vt:i4>
      </vt:variant>
      <vt:variant>
        <vt:i4>0</vt:i4>
      </vt:variant>
      <vt:variant>
        <vt:i4>5</vt:i4>
      </vt:variant>
      <vt:variant>
        <vt:lpwstr>http://publicaccess.nih.gov/submit_process_journals.htm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OMB No. 0925-0046, Biographical Sketch Format Page</dc:title>
  <dc:subject>DHHS, Public Health Service Grant Application</dc:subject>
  <dc:creator>Office of Extramural Programs</dc:creator>
  <cp:keywords>PHS Grant Application, 0925-0001/0002, (Rev. 08/12), Biographical Sketch Format Page</cp:keywords>
  <dc:description/>
  <cp:lastModifiedBy>David Minh</cp:lastModifiedBy>
  <cp:revision>4</cp:revision>
  <cp:lastPrinted>2011-03-11T19:43:00Z</cp:lastPrinted>
  <dcterms:created xsi:type="dcterms:W3CDTF">2020-12-09T20:20:00Z</dcterms:created>
  <dcterms:modified xsi:type="dcterms:W3CDTF">2020-12-10T00:03:00Z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0x01010020F12B3A11F7F146A1110B896AF57C78</vt:lpwstr>
  </property>
  <property fmtid="{D5CDD505-2E9C-101B-9397-08002B2CF9AE}" pid="3" name="Test Comment">
    <vt:lpwstr>7/17/2015. Updated file properties. 6/23/2013. Created .docx version and added OMB info to footer.</vt:lpwstr>
  </property>
  <property fmtid="{D5CDD505-2E9C-101B-9397-08002B2CF9AE}" pid="4" name="Form Set">
    <vt:lpwstr>PHS398/PHS2590</vt:lpwstr>
  </property>
  <property fmtid="{D5CDD505-2E9C-101B-9397-08002B2CF9AE}" pid="5" name="ZOTERO_PREF_1">
    <vt:lpwstr>&lt;data data-version="3" zotero-version="5.0.93"&gt;&lt;session id="p5PcE5V4"/&gt;&lt;style id="http://www.zotero.org/styles/ieee" locale="en-US" hasBibliography="1" bibliographyStyleHasBeenSet="1"/&gt;&lt;prefs&gt;&lt;pref name="fieldType" value="Field"/&gt;&lt;/prefs&gt;&lt;/data&gt;</vt:lpwstr>
  </property>
</Properties>
</file>