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7329EE46" w:rsidR="00F67DE2" w:rsidRPr="0020714D" w:rsidRDefault="00DB1CE1" w:rsidP="00CA7838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6B7D29B7" w14:textId="4BD5BAC4" w:rsidR="00D70F3C" w:rsidRDefault="00D70F3C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Test the out-of-distribution robustness </w:t>
      </w:r>
      <w:r w:rsidR="00D606E1">
        <w:rPr>
          <w:rFonts w:ascii="Calibri" w:hAnsi="Calibri" w:cs="Calibri"/>
          <w:bCs/>
          <w:sz w:val="24"/>
          <w:szCs w:val="24"/>
        </w:rPr>
        <w:t xml:space="preserve">of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 w:rsidR="00D606E1">
        <w:rPr>
          <w:rFonts w:ascii="Calibri" w:hAnsi="Calibri" w:cs="Calibri"/>
          <w:bCs/>
          <w:sz w:val="24"/>
          <w:szCs w:val="24"/>
        </w:rPr>
        <w:t xml:space="preserve">GNN model </w:t>
      </w:r>
      <w:r w:rsidRPr="00D70F3C">
        <w:rPr>
          <w:rFonts w:ascii="Calibri" w:hAnsi="Calibri" w:cs="Calibri"/>
          <w:bCs/>
          <w:sz w:val="24"/>
          <w:szCs w:val="24"/>
        </w:rPr>
        <w:t xml:space="preserve">on </w:t>
      </w:r>
      <w:r w:rsidR="00EC5139">
        <w:rPr>
          <w:rFonts w:ascii="Calibri" w:hAnsi="Calibri" w:cs="Calibri"/>
          <w:bCs/>
          <w:sz w:val="24"/>
          <w:szCs w:val="24"/>
        </w:rPr>
        <w:t xml:space="preserve">large-scale </w:t>
      </w:r>
      <w:r w:rsidRPr="00D70F3C">
        <w:rPr>
          <w:rFonts w:ascii="Calibri" w:hAnsi="Calibri" w:cs="Calibri"/>
          <w:bCs/>
          <w:sz w:val="24"/>
          <w:szCs w:val="24"/>
        </w:rPr>
        <w:t>CFD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D70F3C">
        <w:rPr>
          <w:rFonts w:ascii="Calibri" w:hAnsi="Calibri" w:cs="Calibri"/>
          <w:bCs/>
          <w:sz w:val="24"/>
          <w:szCs w:val="24"/>
        </w:rPr>
        <w:t>problems.</w:t>
      </w:r>
    </w:p>
    <w:p w14:paraId="06856541" w14:textId="213E5444" w:rsidR="00A11688" w:rsidRPr="00D70F3C" w:rsidRDefault="008813FB" w:rsidP="00303B74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Design a sample-efficient adaptive algorithm with minimized forward pass</w:t>
      </w:r>
      <w:r w:rsidR="00D70F3C" w:rsidRPr="00D70F3C">
        <w:rPr>
          <w:rFonts w:ascii="Calibri" w:hAnsi="Calibri" w:cs="Calibri"/>
          <w:bCs/>
          <w:sz w:val="24"/>
          <w:szCs w:val="24"/>
        </w:rPr>
        <w:t>.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36A10974" w:rsidR="00A11688" w:rsidRPr="003B0407" w:rsidRDefault="00DE3CD9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11688"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r w:rsidRPr="00E846C3">
        <w:rPr>
          <w:rFonts w:ascii="Calibri" w:hAnsi="Calibri" w:cs="Calibri"/>
          <w:b/>
          <w:bCs/>
          <w:sz w:val="24"/>
          <w:szCs w:val="24"/>
        </w:rPr>
        <w:t>NeurIPS.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53355E8C" w:rsidR="0029115C" w:rsidRDefault="0029115C" w:rsidP="003A1991">
      <w:pPr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2BAC4FD1" w:rsidR="0029115C" w:rsidRDefault="00DC5311" w:rsidP="00295BFD">
      <w:pPr>
        <w:rPr>
          <w:rFonts w:ascii="Calibri" w:hAnsi="Calibri" w:cs="Calibri"/>
          <w:b/>
          <w:bCs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D03CC0" w:rsidRPr="00D03CC0">
        <w:rPr>
          <w:rFonts w:ascii="Calibri" w:hAnsi="Calibri" w:cs="Calibri" w:hint="eastAsia"/>
          <w:b/>
          <w:bCs/>
          <w:sz w:val="24"/>
          <w:szCs w:val="24"/>
        </w:rPr>
        <w:t>UAI</w:t>
      </w:r>
      <w:r w:rsidR="007663BB" w:rsidRPr="00D83EAA">
        <w:rPr>
          <w:rFonts w:ascii="Calibri" w:hAnsi="Calibri" w:cs="Calibri"/>
          <w:b/>
          <w:bCs/>
          <w:sz w:val="24"/>
          <w:szCs w:val="24"/>
        </w:rPr>
        <w:t>. 2022.</w:t>
      </w:r>
      <w:r w:rsidR="001202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(Acceptance rate: </w:t>
      </w:r>
      <w:r w:rsidR="00CB2EA9">
        <w:rPr>
          <w:rFonts w:ascii="Calibri" w:hAnsi="Calibri" w:cs="Calibri"/>
          <w:color w:val="A6A6A6" w:themeColor="background1" w:themeShade="A6"/>
          <w:sz w:val="24"/>
          <w:szCs w:val="24"/>
        </w:rPr>
        <w:t>32.3</w:t>
      </w:r>
      <w:r w:rsidR="00120280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0D5C01F3" w14:textId="77777777" w:rsidR="00295BFD" w:rsidRPr="007663BB" w:rsidRDefault="00295BFD" w:rsidP="00295BFD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>A PyTorch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7432448D" w14:textId="3A6FBEA1" w:rsidR="00413CFE" w:rsidRPr="0020714D" w:rsidRDefault="00F303D9" w:rsidP="002B0F14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</w:t>
      </w:r>
      <w:r w:rsidR="00A71B99">
        <w:rPr>
          <w:rFonts w:ascii="Calibri" w:hAnsi="Calibri" w:cs="Calibri"/>
          <w:bCs/>
          <w:sz w:val="24"/>
          <w:szCs w:val="24"/>
        </w:rPr>
        <w:t>p</w:t>
      </w:r>
      <w:r w:rsidR="001509DB">
        <w:rPr>
          <w:rFonts w:ascii="Calibri" w:hAnsi="Calibri" w:cs="Calibri"/>
          <w:bCs/>
          <w:sz w:val="24"/>
          <w:szCs w:val="24"/>
        </w:rPr>
        <w:t xml:space="preserve">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  <w:r w:rsidR="002B0F14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6C4BE3E2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r w:rsidR="00990C30" w:rsidRPr="0020714D">
        <w:rPr>
          <w:rFonts w:ascii="Calibri" w:hAnsi="Calibri" w:cs="Calibri"/>
          <w:sz w:val="24"/>
          <w:szCs w:val="24"/>
        </w:rPr>
        <w:t>NeurIPS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BEE3" w14:textId="77777777" w:rsidR="00175CB5" w:rsidRDefault="00175CB5" w:rsidP="00644C8E">
      <w:r>
        <w:separator/>
      </w:r>
    </w:p>
  </w:endnote>
  <w:endnote w:type="continuationSeparator" w:id="0">
    <w:p w14:paraId="43F5F8C8" w14:textId="77777777" w:rsidR="00175CB5" w:rsidRDefault="00175CB5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D2DC" w14:textId="77777777" w:rsidR="00175CB5" w:rsidRDefault="00175CB5" w:rsidP="00644C8E">
      <w:r>
        <w:separator/>
      </w:r>
    </w:p>
  </w:footnote>
  <w:footnote w:type="continuationSeparator" w:id="0">
    <w:p w14:paraId="3A93F063" w14:textId="77777777" w:rsidR="00175CB5" w:rsidRDefault="00175CB5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3FB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2307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772</cp:revision>
  <cp:lastPrinted>2019-03-07T23:35:00Z</cp:lastPrinted>
  <dcterms:created xsi:type="dcterms:W3CDTF">2020-06-20T00:27:00Z</dcterms:created>
  <dcterms:modified xsi:type="dcterms:W3CDTF">2022-11-22T04:44:00Z</dcterms:modified>
</cp:coreProperties>
</file>