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F0195">
      <w:pPr>
        <w:pStyle w:val="6"/>
        <w:spacing w:line="360" w:lineRule="auto"/>
        <w:jc w:val="center"/>
        <w:rPr>
          <w:b/>
          <w:bCs/>
          <w:sz w:val="28"/>
          <w:szCs w:val="28"/>
        </w:rPr>
      </w:pPr>
      <w:r>
        <w:rPr>
          <w:rFonts w:hint="eastAsia"/>
          <w:b/>
          <w:bCs/>
          <w:sz w:val="28"/>
          <w:szCs w:val="28"/>
        </w:rPr>
        <w:t>GA算法原理</w:t>
      </w:r>
    </w:p>
    <w:p w14:paraId="5F6CB321">
      <w:pPr>
        <w:pStyle w:val="6"/>
        <w:spacing w:line="360" w:lineRule="auto"/>
        <w:rPr>
          <w:b/>
          <w:bCs/>
        </w:rPr>
      </w:pPr>
      <w:r>
        <w:rPr>
          <w:rFonts w:hint="eastAsia"/>
          <w:b/>
          <w:bCs/>
        </w:rPr>
        <w:t>一、算法原理</w:t>
      </w:r>
    </w:p>
    <w:p w14:paraId="1729772F">
      <w:pPr>
        <w:spacing w:line="360" w:lineRule="auto"/>
        <w:ind w:firstLine="480" w:firstLineChars="200"/>
      </w:pPr>
      <w:r>
        <w:rPr>
          <w:rFonts w:hint="eastAsia"/>
        </w:rPr>
        <w:t>遗传算法(Genetic Algorithm, GA)是由美国J. Holland教授于1975年在专著《自然界和人工系统的适应性》中首先提出。它参考了达尔文的进化理论：“物竞天择，适者生存”，是一种模拟了自然选择和遗传中发生的复制、交叉和变异等现象，从任一初始种群出发，通过随机选择、交叉和变异操作，产生一群更适合环境的个体，使群体进化到搜索空间中越来越好的区域，这样不断繁衍进化，最后收敛到一群最适应环境的个体，从而求得问题的优质解的随机化搜索算法。其基本思想是模拟自然界遗传机制和生物进化论而形成的一种过程搜索全局最优解的算法。</w:t>
      </w:r>
      <w:bookmarkStart w:id="0" w:name="_GoBack"/>
      <w:bookmarkEnd w:id="0"/>
    </w:p>
    <w:p w14:paraId="020623C7">
      <w:pPr>
        <w:spacing w:line="360" w:lineRule="auto"/>
        <w:rPr>
          <w:b/>
          <w:bCs/>
        </w:rPr>
      </w:pPr>
      <w:r>
        <w:rPr>
          <w:rFonts w:hint="eastAsia"/>
          <w:b/>
          <w:bCs/>
        </w:rPr>
        <w:t>二、算法步骤</w:t>
      </w:r>
    </w:p>
    <w:p w14:paraId="7497993B">
      <w:pPr>
        <w:spacing w:line="360" w:lineRule="auto"/>
        <w:rPr>
          <w:b/>
          <w:bCs/>
        </w:rPr>
      </w:pPr>
      <w:r>
        <w:rPr>
          <w:b/>
          <w:bCs/>
        </w:rPr>
        <w:t>S</w:t>
      </w:r>
      <w:r>
        <w:rPr>
          <w:rFonts w:hint="eastAsia"/>
          <w:b/>
          <w:bCs/>
        </w:rPr>
        <w:t>tep1)创建初始种群</w:t>
      </w:r>
    </w:p>
    <w:p w14:paraId="128489F1">
      <w:pPr>
        <w:spacing w:line="360" w:lineRule="auto"/>
        <w:ind w:firstLine="480" w:firstLineChars="200"/>
      </w:pPr>
      <w:r>
        <w:rPr>
          <w:rFonts w:hint="eastAsia" w:ascii="Times New Roman" w:hAnsi="Times New Roman" w:eastAsia="宋体" w:cs="Arial"/>
          <w:sz w:val="24"/>
          <w:szCs w:val="24"/>
          <w:lang w:val="en-US" w:eastAsia="zh-CN" w:bidi="ar"/>
        </w:rPr>
        <w:t>随机生成一个包含多个个体的初始种群。每个个体都代表一个潜在的解</w:t>
      </w:r>
      <w:r>
        <w:rPr>
          <w:rFonts w:hint="eastAsia"/>
        </w:rPr>
        <w:t>。</w:t>
      </w:r>
    </w:p>
    <w:p w14:paraId="42C13A87">
      <w:pPr>
        <w:spacing w:line="360" w:lineRule="auto"/>
        <w:rPr>
          <w:b/>
          <w:bCs/>
        </w:rPr>
      </w:pPr>
      <w:r>
        <w:rPr>
          <w:b/>
          <w:bCs/>
        </w:rPr>
        <w:t>S</w:t>
      </w:r>
      <w:r>
        <w:rPr>
          <w:rFonts w:hint="eastAsia"/>
          <w:b/>
          <w:bCs/>
        </w:rPr>
        <w:t>tep2)计算适应度</w:t>
      </w:r>
    </w:p>
    <w:p w14:paraId="10B55320">
      <w:pPr>
        <w:spacing w:line="360" w:lineRule="auto"/>
        <w:ind w:firstLine="480" w:firstLineChars="200"/>
      </w:pPr>
      <w:r>
        <w:rPr>
          <w:rFonts w:hint="eastAsia"/>
        </w:rPr>
        <w:t>针对每个个体分别计算它们</w:t>
      </w:r>
      <w:r>
        <w:rPr>
          <w:rFonts w:hint="eastAsia"/>
          <w:lang w:val="en-US" w:eastAsia="zh-CN"/>
        </w:rPr>
        <w:t>在目标函数空间中</w:t>
      </w:r>
      <w:r>
        <w:rPr>
          <w:rFonts w:hint="eastAsia"/>
        </w:rPr>
        <w:t>的适应度。对于初始种群，此操作将执行一次，若执行完</w:t>
      </w:r>
      <w:r>
        <w:rPr>
          <w:b/>
          <w:bCs/>
        </w:rPr>
        <w:t>S</w:t>
      </w:r>
      <w:r>
        <w:rPr>
          <w:rFonts w:hint="eastAsia"/>
          <w:b/>
          <w:bCs/>
        </w:rPr>
        <w:t>tep3)</w:t>
      </w:r>
      <w:r>
        <w:rPr>
          <w:rFonts w:hint="eastAsia"/>
        </w:rPr>
        <w:t>后仍没有达到终止条件，则对新种群再进行一次</w:t>
      </w:r>
      <w:r>
        <w:rPr>
          <w:b/>
          <w:bCs/>
        </w:rPr>
        <w:t>S</w:t>
      </w:r>
      <w:r>
        <w:rPr>
          <w:rFonts w:hint="eastAsia"/>
          <w:b/>
          <w:bCs/>
        </w:rPr>
        <w:t>tep2)</w:t>
      </w:r>
      <w:r>
        <w:rPr>
          <w:rFonts w:hint="eastAsia"/>
        </w:rPr>
        <w:t>。</w:t>
      </w:r>
    </w:p>
    <w:p w14:paraId="27ED6EC4">
      <w:pPr>
        <w:spacing w:line="360" w:lineRule="auto"/>
        <w:rPr>
          <w:b/>
          <w:bCs/>
        </w:rPr>
      </w:pPr>
      <w:r>
        <w:rPr>
          <w:b/>
          <w:bCs/>
        </w:rPr>
        <w:t>S</w:t>
      </w:r>
      <w:r>
        <w:rPr>
          <w:rFonts w:hint="eastAsia"/>
          <w:b/>
          <w:bCs/>
        </w:rPr>
        <w:t>tep3)选择、交叉和变异</w:t>
      </w:r>
    </w:p>
    <w:p w14:paraId="360A1410">
      <w:pPr>
        <w:spacing w:line="360" w:lineRule="auto"/>
        <w:ind w:firstLine="480" w:firstLineChars="200"/>
      </w:pPr>
      <w:r>
        <w:rPr>
          <w:rFonts w:hint="eastAsia"/>
        </w:rPr>
        <w:t>将选择、交叉和突变的遗传算子应用到种群中，产生新一代种群。新一代将会产生在当前具有优势的个体中。</w:t>
      </w:r>
    </w:p>
    <w:p w14:paraId="3BB07DBC">
      <w:pPr>
        <w:spacing w:line="360" w:lineRule="auto"/>
        <w:ind w:firstLine="480" w:firstLineChars="200"/>
      </w:pPr>
      <w:r>
        <w:rPr>
          <w:rFonts w:hint="eastAsia"/>
        </w:rPr>
        <w:t>选择：操作负责当前种群中选择有优势的个体。</w:t>
      </w:r>
    </w:p>
    <w:p w14:paraId="7CD4598E">
      <w:pPr>
        <w:spacing w:line="360" w:lineRule="auto"/>
        <w:ind w:firstLine="480" w:firstLineChars="200"/>
      </w:pPr>
      <w:r>
        <w:rPr>
          <w:rFonts w:hint="eastAsia"/>
        </w:rPr>
        <w:t>交叉：操作从选定的个体创建后代。</w:t>
      </w:r>
    </w:p>
    <w:p w14:paraId="64DD24A3">
      <w:pPr>
        <w:spacing w:line="360" w:lineRule="auto"/>
        <w:ind w:firstLine="480" w:firstLineChars="200"/>
        <w:rPr>
          <w:rFonts w:hint="eastAsia"/>
        </w:rPr>
      </w:pPr>
      <w:r>
        <w:rPr>
          <w:rFonts w:hint="eastAsia"/>
        </w:rPr>
        <w:t>变异：操作可以将每个新创建个体的一个或多个染色体值随机进行变化。突变通常以非常低的概率发生。</w:t>
      </w:r>
    </w:p>
    <w:p w14:paraId="054489E6">
      <w:pPr>
        <w:spacing w:line="360" w:lineRule="auto"/>
        <w:rPr>
          <w:b/>
          <w:bCs/>
        </w:rPr>
      </w:pPr>
      <w:r>
        <w:rPr>
          <w:b/>
          <w:bCs/>
        </w:rPr>
        <w:t>S</w:t>
      </w:r>
      <w:r>
        <w:rPr>
          <w:rFonts w:hint="eastAsia"/>
          <w:b/>
          <w:bCs/>
        </w:rPr>
        <w:t>tep4)算法终止条件</w:t>
      </w:r>
    </w:p>
    <w:p w14:paraId="73E61E42">
      <w:pPr>
        <w:spacing w:line="360" w:lineRule="auto"/>
        <w:ind w:firstLine="480" w:firstLineChars="200"/>
      </w:pPr>
      <w:r>
        <w:rPr>
          <w:rFonts w:hint="eastAsia"/>
        </w:rPr>
        <w:t>在确定算法是否可以停止时，可能有多种条件可以用于检查。两种最常用的停止条件是：</w:t>
      </w:r>
    </w:p>
    <w:p w14:paraId="5E23B2F3">
      <w:pPr>
        <w:spacing w:line="360" w:lineRule="auto"/>
        <w:ind w:left="480"/>
      </w:pPr>
      <w:r>
        <w:rPr>
          <w:rFonts w:hint="eastAsia" w:ascii="宋体" w:hAnsi="宋体"/>
        </w:rPr>
        <w:t>①</w:t>
      </w:r>
      <w:r>
        <w:rPr>
          <w:rFonts w:hint="eastAsia"/>
        </w:rPr>
        <w:t>已达到最大迭代数。</w:t>
      </w:r>
    </w:p>
    <w:p w14:paraId="6297C719">
      <w:pPr>
        <w:spacing w:line="360" w:lineRule="auto"/>
        <w:ind w:firstLine="480" w:firstLineChars="200"/>
        <w:rPr>
          <w:rFonts w:hint="eastAsia"/>
        </w:rPr>
      </w:pPr>
      <w:r>
        <w:rPr>
          <w:rFonts w:hint="eastAsia" w:ascii="宋体" w:hAnsi="宋体"/>
        </w:rPr>
        <w:t>②</w:t>
      </w:r>
      <w:r>
        <w:rPr>
          <w:rFonts w:hint="eastAsia"/>
        </w:rPr>
        <w:t>在过去的几代中，个体没有明显的改进。这可以通过存储每一代获得的最佳适应度值，然后将当前的最佳值与预定的几代之前获得的最佳值进行比较来实现。如果差异小于某个阈值，则算法可以停止。</w:t>
      </w:r>
    </w:p>
    <w:p w14:paraId="06698698">
      <w:pPr>
        <w:spacing w:line="360" w:lineRule="auto"/>
        <w:jc w:val="center"/>
      </w:pPr>
      <w:r>
        <w:drawing>
          <wp:inline distT="0" distB="0" distL="0" distR="0">
            <wp:extent cx="1933575" cy="3599815"/>
            <wp:effectExtent l="0" t="0" r="9525" b="635"/>
            <wp:docPr id="1563536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36264"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3739" cy="3600000"/>
                    </a:xfrm>
                    <a:prstGeom prst="rect">
                      <a:avLst/>
                    </a:prstGeom>
                  </pic:spPr>
                </pic:pic>
              </a:graphicData>
            </a:graphic>
          </wp:inline>
        </w:drawing>
      </w:r>
    </w:p>
    <w:p w14:paraId="250910AF">
      <w:pPr>
        <w:spacing w:line="360" w:lineRule="auto"/>
        <w:jc w:val="center"/>
        <w:rPr>
          <w:b/>
          <w:bCs/>
          <w:sz w:val="20"/>
          <w:szCs w:val="20"/>
        </w:rPr>
      </w:pPr>
      <w:r>
        <w:rPr>
          <w:rFonts w:hint="eastAsia"/>
          <w:b/>
          <w:bCs/>
          <w:sz w:val="20"/>
          <w:szCs w:val="20"/>
        </w:rPr>
        <w:t>图1 遗传算法(GA)流程图</w:t>
      </w:r>
    </w:p>
    <w:p w14:paraId="77A706DA">
      <w:pPr>
        <w:spacing w:line="360" w:lineRule="auto"/>
        <w:rPr>
          <w:b/>
          <w:bCs/>
        </w:rPr>
      </w:pPr>
      <w:r>
        <w:rPr>
          <w:rFonts w:hint="eastAsia"/>
          <w:b/>
          <w:bCs/>
        </w:rPr>
        <w:t>三、问题求解</w:t>
      </w:r>
    </w:p>
    <w:p w14:paraId="7C5934B0">
      <w:pPr>
        <w:spacing w:line="360" w:lineRule="auto"/>
      </w:pPr>
      <w:r>
        <w:rPr>
          <w:rFonts w:hint="eastAsia"/>
        </w:rPr>
        <w:t>目标函数：</w:t>
      </w:r>
    </w:p>
    <w:p w14:paraId="6820D885">
      <w:pPr>
        <w:pStyle w:val="6"/>
        <w:spacing w:line="360" w:lineRule="auto"/>
      </w:pPr>
      <w:r>
        <w:tab/>
      </w:r>
      <w:r>
        <w:rPr>
          <w:position w:val="-130"/>
        </w:rPr>
        <w:object>
          <v:shape id="_x0000_i1025" o:spt="75" type="#_x0000_t75" style="height:136.3pt;width:173.1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tab/>
      </w:r>
    </w:p>
    <w:p w14:paraId="03C483C0">
      <w:pPr>
        <w:spacing w:line="360" w:lineRule="auto"/>
      </w:pPr>
      <w:r>
        <w:rPr>
          <w:rFonts w:hint="eastAsia"/>
        </w:rPr>
        <w:t>用MATLAB求解得：</w:t>
      </w:r>
    </w:p>
    <w:p w14:paraId="58287D5E">
      <w:pPr>
        <w:spacing w:line="360" w:lineRule="auto"/>
      </w:pPr>
      <w:r>
        <w:rPr>
          <w:position w:val="-10"/>
        </w:rPr>
        <w:object>
          <v:shape id="_x0000_i1026" o:spt="75" type="#_x0000_t75" style="height:15.85pt;width:24.8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rPr>
        <w:t>的值为</w:t>
      </w:r>
      <w:r>
        <w:t>-16.0030</w:t>
      </w:r>
      <w:r>
        <w:rPr>
          <w:rFonts w:hint="eastAsia"/>
        </w:rPr>
        <w:t>，</w:t>
      </w:r>
      <w:r>
        <w:rPr>
          <w:position w:val="-10"/>
        </w:rPr>
        <w:object>
          <v:shape id="_x0000_i1027" o:spt="75" type="#_x0000_t75" style="height:15.85pt;width:39.8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rPr>
        <w:t>的值为</w:t>
      </w:r>
      <w:r>
        <w:rPr>
          <w:position w:val="-14"/>
        </w:rPr>
        <w:object>
          <v:shape id="_x0000_i1028" o:spt="75" type="#_x0000_t75" style="height:20.15pt;width:132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rPr>
        <w:t>。</w:t>
      </w:r>
    </w:p>
    <w:p w14:paraId="4F1F56DC">
      <w:pPr>
        <w:spacing w:line="360" w:lineRule="auto"/>
        <w:rPr>
          <w:rFonts w:hint="eastAsia"/>
        </w:rPr>
      </w:pPr>
      <w:r>
        <w:rPr>
          <w:rFonts w:hint="eastAsia"/>
        </w:rPr>
        <w:t>因此当</w:t>
      </w:r>
      <w:r>
        <w:rPr>
          <w:position w:val="-12"/>
        </w:rPr>
        <w:object>
          <v:shape id="_x0000_i1029" o:spt="75" type="#_x0000_t75" style="height:18pt;width:189.8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rPr>
        <w:t>时，目标函数取到最大值-16.0030。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 w:name="currentStyleCount" w:val="5"/>
  </w:docVars>
  <w:rsids>
    <w:rsidRoot w:val="009133A4"/>
    <w:rsid w:val="00041AFC"/>
    <w:rsid w:val="0010138A"/>
    <w:rsid w:val="001504DE"/>
    <w:rsid w:val="00252084"/>
    <w:rsid w:val="0026353E"/>
    <w:rsid w:val="00283E5F"/>
    <w:rsid w:val="00341520"/>
    <w:rsid w:val="003712DE"/>
    <w:rsid w:val="003D517E"/>
    <w:rsid w:val="0040195A"/>
    <w:rsid w:val="004A26F3"/>
    <w:rsid w:val="004D5B54"/>
    <w:rsid w:val="00551965"/>
    <w:rsid w:val="005E7577"/>
    <w:rsid w:val="005F6DAB"/>
    <w:rsid w:val="006E1F0A"/>
    <w:rsid w:val="00701329"/>
    <w:rsid w:val="00865428"/>
    <w:rsid w:val="008C4A06"/>
    <w:rsid w:val="009133A4"/>
    <w:rsid w:val="0097430A"/>
    <w:rsid w:val="009B1DE0"/>
    <w:rsid w:val="00AE294E"/>
    <w:rsid w:val="00DD4F49"/>
    <w:rsid w:val="00DF6870"/>
    <w:rsid w:val="00E03B92"/>
    <w:rsid w:val="00E65C72"/>
    <w:rsid w:val="00EE42ED"/>
    <w:rsid w:val="00F00FD4"/>
    <w:rsid w:val="00F4686D"/>
    <w:rsid w:val="00F55EE7"/>
    <w:rsid w:val="00FB16CE"/>
    <w:rsid w:val="2BFF01D5"/>
    <w:rsid w:val="4A59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Arial"/>
      <w:color w:val="000000" w:themeColor="text1"/>
      <w:kern w:val="2"/>
      <w:sz w:val="24"/>
      <w:szCs w:val="24"/>
      <w:lang w:val="en-US" w:eastAsia="zh-CN" w:bidi="ar-SA"/>
      <w14:textFill>
        <w14:solidFill>
          <w14:schemeClr w14:val="tx1"/>
        </w14:solidFill>
      </w14:textFill>
    </w:rPr>
  </w:style>
  <w:style w:type="character" w:default="1" w:styleId="5">
    <w:name w:val="Default Paragraph Font"/>
    <w:semiHidden/>
    <w:unhideWhenUsed/>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Arial"/>
      <w:color w:val="000000"/>
      <w:kern w:val="2"/>
      <w:sz w:val="24"/>
      <w:szCs w:val="24"/>
    </w:rPr>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paragraph" w:customStyle="1" w:styleId="6">
    <w:name w:val="MTDisplayEquation"/>
    <w:basedOn w:val="1"/>
    <w:next w:val="1"/>
    <w:link w:val="7"/>
    <w:qFormat/>
    <w:uiPriority w:val="0"/>
    <w:pPr>
      <w:tabs>
        <w:tab w:val="center" w:pos="4160"/>
        <w:tab w:val="right" w:pos="8300"/>
      </w:tabs>
    </w:pPr>
  </w:style>
  <w:style w:type="character" w:customStyle="1" w:styleId="7">
    <w:name w:val="MTDisplayEquation 字符"/>
    <w:basedOn w:val="5"/>
    <w:link w:val="6"/>
    <w:qFormat/>
    <w:uiPriority w:val="0"/>
  </w:style>
  <w:style w:type="character" w:customStyle="1" w:styleId="8">
    <w:name w:val="页眉 字符"/>
    <w:basedOn w:val="5"/>
    <w:link w:val="3"/>
    <w:qFormat/>
    <w:uiPriority w:val="99"/>
    <w:rPr>
      <w:color w:val="000000" w:themeColor="text1"/>
      <w:kern w:val="2"/>
      <w:sz w:val="18"/>
      <w:szCs w:val="18"/>
      <w14:textFill>
        <w14:solidFill>
          <w14:schemeClr w14:val="tx1"/>
        </w14:solidFill>
      </w14:textFill>
    </w:rPr>
  </w:style>
  <w:style w:type="character" w:customStyle="1" w:styleId="9">
    <w:name w:val="页脚 字符"/>
    <w:basedOn w:val="5"/>
    <w:link w:val="2"/>
    <w:qFormat/>
    <w:uiPriority w:val="99"/>
    <w:rPr>
      <w:color w:val="000000" w:themeColor="text1"/>
      <w:kern w:val="2"/>
      <w:sz w:val="18"/>
      <w:szCs w:val="18"/>
      <w14:textFill>
        <w14:solidFill>
          <w14:schemeClr w14:val="tx1"/>
        </w14:solidFill>
      </w14:textFill>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2</Pages>
  <Words>690</Words>
  <Characters>808</Characters>
  <Lines>6</Lines>
  <Paragraphs>1</Paragraphs>
  <TotalTime>404</TotalTime>
  <ScaleCrop>false</ScaleCrop>
  <LinksUpToDate>false</LinksUpToDate>
  <CharactersWithSpaces>814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2024-07-17T13:29:00Z</dcterms:created>
  <dc:creator>ACE Ret</dc:creator>
  <cp:lastModifiedBy>CCCCY</cp:lastModifiedBy>
  <dcterms:modified xsi:type="dcterms:W3CDTF">2024-07-23T02:19:45Z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2052-12.1.0.17147</vt:lpwstr>
  </property>
  <property fmtid="{D5CDD505-2E9C-101B-9397-08002B2CF9AE}" pid="4" name="ICV">
    <vt:lpwstr>66E690D0217E45F994951DE2912B52BA_12</vt:lpwstr>
  </property>
</Properties>
</file>