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1199515</wp:posOffset>
            </wp:positionH>
            <wp:positionV relativeFrom="paragraph">
              <wp:posOffset>153670</wp:posOffset>
            </wp:positionV>
            <wp:extent cx="4140200" cy="236347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ab/>
        <w:tab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96"/>
          <w:szCs w:val="96"/>
        </w:rPr>
      </w:pPr>
      <w:r>
        <w:rPr>
          <w:sz w:val="96"/>
          <w:szCs w:val="96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1631950</wp:posOffset>
            </wp:positionH>
            <wp:positionV relativeFrom="paragraph">
              <wp:posOffset>666750</wp:posOffset>
            </wp:positionV>
            <wp:extent cx="3270885" cy="224599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This document has the intention of presenting Living Environment Regents Prep better known as LERP.</w:t>
        <w:tab/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INDEX 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Introduction…………………………………. Pg 1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How to use LERP…………….……………....Pg 2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Resources for Teachers…………………..…...Pg </w:t>
      </w:r>
      <w:r>
        <w:rPr>
          <w:sz w:val="28"/>
          <w:szCs w:val="28"/>
        </w:rPr>
        <w:t>6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About CCCLXIX….…………………...……...Pg </w:t>
      </w:r>
      <w:r>
        <w:rPr>
          <w:sz w:val="28"/>
          <w:szCs w:val="28"/>
        </w:rPr>
        <w:t>1</w:t>
      </w:r>
      <w:r>
        <w:rPr>
          <w:sz w:val="28"/>
          <w:szCs w:val="28"/>
        </w:rPr>
        <w:t>4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ab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rStyle w:val="FootnoteAnchor"/>
        </w:rPr>
        <w:footnoteReference w:id="2"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INTRODUCTION</w:t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  <w:t xml:space="preserve">Welcome. </w:t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  <w:t xml:space="preserve">LERP (Living Environment Regents Prep) it's an application with educational purposes. The intention of this app is to help New York State students in their Living Environment Regents. </w:t>
        <w:tab/>
        <w:t>LERP carries many resources for the student to get prepared for the tes</w:t>
      </w:r>
      <w:r>
        <w:rPr>
          <w:sz w:val="28"/>
          <w:szCs w:val="28"/>
        </w:rPr>
        <w:t>t, such resources are going to be listed in 'How to use LERP'  Pg 2</w:t>
      </w:r>
      <w:r>
        <w:rPr>
          <w:sz w:val="28"/>
          <w:szCs w:val="28"/>
        </w:rPr>
        <w:t>.</w:t>
        <w:tab/>
        <w:tab/>
        <w:t xml:space="preserve">All personal information that </w:t>
      </w:r>
      <w:r>
        <w:rPr>
          <w:sz w:val="28"/>
          <w:szCs w:val="28"/>
        </w:rPr>
        <w:t>the user</w:t>
      </w:r>
      <w:r>
        <w:rPr>
          <w:sz w:val="28"/>
          <w:szCs w:val="28"/>
        </w:rPr>
        <w:t xml:space="preserve"> provide</w:t>
      </w: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 in this app </w:t>
      </w:r>
      <w:r>
        <w:rPr>
          <w:sz w:val="28"/>
          <w:szCs w:val="28"/>
        </w:rPr>
        <w:t>are</w:t>
      </w:r>
      <w:r>
        <w:rPr>
          <w:sz w:val="28"/>
          <w:szCs w:val="28"/>
        </w:rPr>
        <w:t xml:space="preserve"> going to be stored in </w:t>
      </w:r>
      <w:r>
        <w:rPr>
          <w:sz w:val="28"/>
          <w:szCs w:val="28"/>
        </w:rPr>
        <w:t>the individual's</w:t>
      </w:r>
      <w:r>
        <w:rPr>
          <w:sz w:val="28"/>
          <w:szCs w:val="28"/>
        </w:rPr>
        <w:t xml:space="preserve"> own phone and nowhere else.</w:t>
        <w:tab/>
      </w:r>
      <w:r>
        <w:rPr>
          <w:sz w:val="28"/>
          <w:szCs w:val="28"/>
        </w:rPr>
        <w:t>Interactions (Pressing a button, taking quizzes, etc.)  the user may have with the application</w:t>
      </w:r>
      <w:r>
        <w:rPr>
          <w:sz w:val="28"/>
          <w:szCs w:val="28"/>
        </w:rPr>
        <w:t xml:space="preserve"> are going to be sent anonymously </w:t>
      </w:r>
      <w:r>
        <w:rPr>
          <w:sz w:val="28"/>
          <w:szCs w:val="28"/>
        </w:rPr>
        <w:t>thru Google Analytics</w:t>
      </w:r>
      <w:r>
        <w:rPr>
          <w:sz w:val="28"/>
          <w:szCs w:val="28"/>
        </w:rPr>
        <w:t xml:space="preserve"> for study in order to improve LERP.</w:t>
        <w:tab/>
        <w:t>CCCLXIX i</w:t>
      </w:r>
      <w:r>
        <w:rPr>
          <w:sz w:val="28"/>
          <w:szCs w:val="28"/>
        </w:rPr>
        <w:t>t'</w:t>
      </w:r>
      <w:r>
        <w:rPr>
          <w:sz w:val="28"/>
          <w:szCs w:val="28"/>
        </w:rPr>
        <w:t xml:space="preserve">s </w:t>
      </w:r>
      <w:r>
        <w:rPr>
          <w:sz w:val="28"/>
          <w:szCs w:val="28"/>
        </w:rPr>
        <w:t>a</w:t>
      </w:r>
      <w:r>
        <w:rPr>
          <w:sz w:val="28"/>
          <w:szCs w:val="28"/>
        </w:rPr>
        <w:t xml:space="preserve"> non-profit stamp and it's not going to obtain profit for any of the interactions the users </w:t>
      </w:r>
      <w:r>
        <w:rPr>
          <w:sz w:val="28"/>
          <w:szCs w:val="28"/>
        </w:rPr>
        <w:t>may have</w:t>
      </w:r>
      <w:r>
        <w:rPr>
          <w:sz w:val="28"/>
          <w:szCs w:val="28"/>
        </w:rPr>
        <w:t xml:space="preserve"> with the application.</w:t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  <w:t>LERP complies with all Google Analytics privacy policies.</w:t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  <w:t xml:space="preserve">From a student </w:t>
      </w:r>
      <w:r>
        <w:rPr>
          <w:sz w:val="28"/>
          <w:szCs w:val="28"/>
        </w:rPr>
        <w:t>to</w:t>
      </w:r>
      <w:r>
        <w:rPr>
          <w:sz w:val="28"/>
          <w:szCs w:val="28"/>
        </w:rPr>
        <w:t xml:space="preserve"> a student.</w:t>
      </w:r>
    </w:p>
    <w:p>
      <w:pPr>
        <w:pStyle w:val="Normal"/>
        <w:spacing w:lineRule="auto" w:line="480"/>
        <w:rPr>
          <w:sz w:val="28"/>
          <w:szCs w:val="28"/>
        </w:rPr>
      </w:pPr>
      <w:r>
        <w:rPr>
          <w:sz w:val="28"/>
          <w:szCs w:val="28"/>
        </w:rPr>
        <w:t xml:space="preserve">J. </w:t>
      </w:r>
      <w:r>
        <w:rPr>
          <w:sz w:val="28"/>
          <w:szCs w:val="28"/>
        </w:rPr>
        <w:t xml:space="preserve">Marcos </w:t>
      </w:r>
      <w:r>
        <w:rPr>
          <w:sz w:val="28"/>
          <w:szCs w:val="28"/>
        </w:rPr>
        <w:t>H</w:t>
      </w:r>
      <w:r>
        <w:rPr>
          <w:sz w:val="28"/>
          <w:szCs w:val="28"/>
        </w:rPr>
        <w:t xml:space="preserve">ernandez </w:t>
      </w:r>
      <w:r>
        <w:rPr>
          <w:sz w:val="28"/>
          <w:szCs w:val="28"/>
        </w:rPr>
        <w:t>Q.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rStyle w:val="FootnoteAnchor"/>
        </w:rPr>
        <w:footnoteReference w:id="3"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HOW TO USE LERP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LERP has been designed to be user friendly, intuitive from the first run. </w:t>
        <w:tab/>
        <w:t>In this section of the presentation, I'm going to explain the utilities and advantages of using LERP.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Lets being with the first Activity: 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40005</wp:posOffset>
            </wp:positionH>
            <wp:positionV relativeFrom="paragraph">
              <wp:posOffset>40640</wp:posOffset>
            </wp:positionV>
            <wp:extent cx="3244850" cy="40944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This is the first activity that the user is going to encounter right after the presentation. </w:t>
        <w:tab/>
        <w:t>LERP gives the user the ability to have a more personalized experience by asking the user to provide the information inside the red box.</w:t>
        <w:tab/>
        <w:t>In care the user doesn't want to provide the information, it is possible to just tap 'Create Account' and the application will give access as a normal user would.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rStyle w:val="FootnoteAnchor"/>
          <w:sz w:val="28"/>
          <w:szCs w:val="28"/>
        </w:rPr>
        <w:footnoteReference w:id="4"/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-8890</wp:posOffset>
            </wp:positionH>
            <wp:positionV relativeFrom="paragraph">
              <wp:posOffset>1357630</wp:posOffset>
            </wp:positionV>
            <wp:extent cx="2138045" cy="2667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The following activity would be the welcoming of the user. </w:t>
        <w:tab/>
        <w:t>This activity only happens once right after the user registers.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The 'Skip' button it's going to take the user to the Main Menu activity which is next.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10160</wp:posOffset>
            </wp:positionH>
            <wp:positionV relativeFrom="paragraph">
              <wp:posOffset>311150</wp:posOffset>
            </wp:positionV>
            <wp:extent cx="1739265" cy="26238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The Main Menu activity displays all the functionality of LERP, which are the following: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1) Random Question (RQ) gives the user the ability to practice some regents questions that are being selected randomly by the application.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Next page…..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rStyle w:val="FootnoteAnchor"/>
          <w:sz w:val="28"/>
          <w:szCs w:val="28"/>
        </w:rPr>
        <w:footnoteReference w:id="5"/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53340</wp:posOffset>
            </wp:positionH>
            <wp:positionV relativeFrom="paragraph">
              <wp:posOffset>-170180</wp:posOffset>
            </wp:positionV>
            <wp:extent cx="2188210" cy="27298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2)  Quizzes gives the user the ability to test himself by taking one of the three currently provided </w:t>
      </w:r>
      <w:r>
        <w:rPr>
          <w:sz w:val="28"/>
          <w:szCs w:val="28"/>
        </w:rPr>
        <w:t>quizzes</w:t>
      </w:r>
      <w:r>
        <w:rPr>
          <w:sz w:val="28"/>
          <w:szCs w:val="28"/>
        </w:rPr>
        <w:t xml:space="preserve"> by LERP.</w:t>
        <w:tab/>
        <w:t xml:space="preserve">The app displays the score and saves it. The questions that </w:t>
      </w:r>
      <w:r>
        <w:rPr>
          <w:sz w:val="28"/>
          <w:szCs w:val="28"/>
        </w:rPr>
        <w:t>LERP uses</w:t>
      </w:r>
      <w:r>
        <w:rPr>
          <w:sz w:val="28"/>
          <w:szCs w:val="28"/>
        </w:rPr>
        <w:t xml:space="preserve"> were took from </w:t>
      </w:r>
      <w:hyperlink r:id="rId8">
        <w:r>
          <w:rPr>
            <w:rStyle w:val="InternetLink"/>
            <w:sz w:val="28"/>
            <w:szCs w:val="28"/>
          </w:rPr>
          <w:t>http://www.nysedregents.org/livingenvironment/</w:t>
        </w:r>
      </w:hyperlink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22225</wp:posOffset>
            </wp:positionH>
            <wp:positionV relativeFrom="paragraph">
              <wp:posOffset>1144270</wp:posOffset>
            </wp:positionV>
            <wp:extent cx="1604645" cy="28524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1696085</wp:posOffset>
            </wp:positionH>
            <wp:positionV relativeFrom="paragraph">
              <wp:posOffset>1164590</wp:posOffset>
            </wp:positionV>
            <wp:extent cx="2282190" cy="28460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The answer key for these quizzes are provided in 'Resources for Teachers' 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 3) Account Management (AM) this activity gives the user information about the quizzes he/she has taken and the opportunity to Reset them to take them again.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rStyle w:val="FootnoteAnchor"/>
          <w:sz w:val="28"/>
          <w:szCs w:val="28"/>
        </w:rPr>
        <w:footnoteReference w:id="6"/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27940</wp:posOffset>
            </wp:positionH>
            <wp:positionV relativeFrom="paragraph">
              <wp:posOffset>168910</wp:posOffset>
            </wp:positionV>
            <wp:extent cx="1567180" cy="27863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8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1683385</wp:posOffset>
            </wp:positionH>
            <wp:positionV relativeFrom="paragraph">
              <wp:posOffset>168910</wp:posOffset>
            </wp:positionV>
            <wp:extent cx="2324735" cy="28994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7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4) New York State Resources (NYR) facilitates the user </w:t>
      </w:r>
      <w:r>
        <w:rPr>
          <w:sz w:val="28"/>
          <w:szCs w:val="28"/>
        </w:rPr>
        <w:t>the</w:t>
      </w:r>
      <w:r>
        <w:rPr>
          <w:sz w:val="28"/>
          <w:szCs w:val="28"/>
        </w:rPr>
        <w:t xml:space="preserve"> links of pas</w:t>
      </w:r>
      <w:r>
        <w:rPr>
          <w:sz w:val="28"/>
          <w:szCs w:val="28"/>
        </w:rPr>
        <w:t>t Living Environment Regents.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rStyle w:val="FootnoteAnchor"/>
          <w:sz w:val="28"/>
          <w:szCs w:val="28"/>
        </w:rPr>
        <w:footnoteReference w:id="7"/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  <w:t>Resources for Teachers</w:t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----------------------------------------------START QUIZ ONE-----------------------------------------------------------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Jan 2015 Regents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QUIZ #1:  Q1;#1 | Q2;#4 | Q3;#7 | Q4;#19 | Q5;#18 | Q6;#25 | Q7;#27 | Q8;#33 | Q9;#35 | Q10;#13 |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1--------------------------------------------------------------- 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Which observation could lead to the conclusion that an object is nonliving?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It passes on hereditary information only through asexual reproduction.&lt;/string&gt;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2) It carries out synthesis.&lt;/string&gt;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(3) It cannot perform metabolic processes.&lt;/string&gt;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(4) It is composed of a cell, but does not have tissues.&lt;/string&gt;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2---------------------------------------------------------------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Which sequence best represents increasing complexity?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tissues → cells → organelles → organs&lt;/string&gt;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 cells → organelles → organs → organism&lt;/string&gt;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(3) organelles → cells → tissues → organs&lt;/string&gt;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(4) organism → cells → tissues → organelles&lt;/string&gt;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3---------------------------------------------------------------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The cytoplasm in a single-celled organism and the circulatory system in a human both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break down molecules into smaller components&lt;/string&gt;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release energy to be used by the organism&lt;/string&gt;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(3) transport substances throughout the organism&lt;/string&gt;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distribute blood to all of the parts of the organism&lt;/string&gt;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rStyle w:val="FootnoteAnchor"/>
          <w:sz w:val="20"/>
          <w:szCs w:val="20"/>
        </w:rPr>
        <w:footnoteReference w:id="8"/>
      </w:r>
      <w:r>
        <w:rPr>
          <w:sz w:val="20"/>
          <w:szCs w:val="20"/>
        </w:rPr>
        <w:t xml:space="preserve">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----------------------------------------------Question 4---------------------------------------------------------------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The reproductive cycle in females is regulated primarily by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estrogen and testosterone&lt;/string&gt;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estrogen and progesterone&lt;/string&gt;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(3) progesterone and insulin&lt;/string&gt;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(4) progesterone and testosterone&lt;/string&gt;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5---------------------------------------------------------------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Photosynthesis and respiration are alike in that they both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(1) require the Sun as a direct source of energy&lt;/string&gt;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result in the production of glucose molecules&lt;/string&gt;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(3) require specific catalysts&lt;/string&gt;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(4) occur within mitochondria&lt;/string&gt;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6---------------------------------------------------------------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Nicotine is only one of the many toxic chemicals inhaled while smoking. What effect can such toxic chemicals have on the body?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They stimulate an increase in height.&lt;/string&gt;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They stimulate uncontrolled cell division.&lt;/string&gt;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(3) They eliminate carbon dioxide from cells.&lt;/string&gt;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(4) They eliminate chromosomes from many cells.&lt;/string&gt;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7---------------------------------------------------------------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Which process uses energy to combine inorganic molecules to synthesize organic molecules?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respiration&lt;/string&gt;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digestion&lt;/string&gt;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(3) photosynthesis&lt;/string&gt;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decomposition&lt;/string&gt;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8---------------------------------------------------------------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The inability of an organism to produce certain proteins can occur when an organism is lacking an enzyme needed to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rStyle w:val="FootnoteAnchor"/>
          <w:sz w:val="20"/>
          <w:szCs w:val="20"/>
        </w:rPr>
        <w:footnoteReference w:id="9"/>
      </w:r>
      <w:r>
        <w:rPr>
          <w:sz w:val="20"/>
          <w:szCs w:val="20"/>
        </w:rPr>
        <w:t xml:space="preserve">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combine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oxygen molecules&lt;/string&gt;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simple sugars&lt;/string&gt;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amino acids&lt;/string&gt;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(4) biological catalysts&lt;/string&gt;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9---------------------------------------------------------------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A cell begins to produce a new type of protein. This is most likely due to an alteration of the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structure of the cell membrane&lt;/string&gt;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 sequence of bases in a section of a chromosome&lt;/string&gt;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chemical makeup of the cytoplasm&lt;/string&gt;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 shape of the antibodies produced by the nucleus&lt;/string&gt;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10---------------------------------------------------------------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Information in segments of human DNA can be expressed by a bacterial cell as a result of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sexual reproduction&lt;/string&gt;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random mutation&lt;/string&gt;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genetic variability&lt;/string&gt;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genetic engineering&lt;/string&gt;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----------------------------------------------END QUIZ ONE-------------------------------------------------------------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----------------------------------------------START QUIZ TWO-----------------------------------------------------------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June 2013 Regents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QUIZ #1:  Q1;#2 | Q2;#11 | Q3;#9 | Q4;#13 | Q5;#8 | Q6;#14 | Q7;#16 | Q8;#18 | Q9;#15 | Q10;#25 |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1---------------------------------------------------------------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In New York State, small farms that were abandoned many years ago have become hardwood forests. This is an example of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local deforestation&lt;/string&gt;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biotechnology&lt;/string&gt;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rStyle w:val="FootnoteAnchor"/>
          <w:sz w:val="20"/>
          <w:szCs w:val="20"/>
        </w:rPr>
        <w:footnoteReference w:id="10"/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ecological succession&lt;/string&gt;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habitat loss&lt;/string&gt;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2---------------------------------------------------------------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In a multicellular organism, organs carry out a variety of life functions. In a single-celled organism, these functions are performed by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(1) tissues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organelles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(3) organ systems&lt;/string&gt;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(4) organs&lt;/string&gt;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3---------------------------------------------------------------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Before starch can enter a cell, it must be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absorbed by simple sugars&lt;/string&gt;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diffused into simple sugars&lt;/string&gt;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(3) digested to form simple sugars&lt;/string&gt;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(4) actively transported by simple sugars&lt;/string&gt;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4---------------------------------------------------------------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In order for the human body to maintain homeostasis, the breakdown of glucose to release energy must be followed by the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production of oxygen&lt;/string&gt;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division of the cell&lt;/string&gt;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(3) removal of wastes&lt;/string&gt;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(4) production of receptor molecules&lt;/string&gt;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5---------------------------------------------------------------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The processes of deletion, insertion, and substitution can alter genes in a skin cell. The altered genes will most likely be passed on to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(1) sperm cells&lt;/string&gt;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egg cells&lt;/string&gt;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(3) every cell that develops from that skin cell&lt;/string&gt;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(4) only a few of the cells that develop from that skin cell&lt;/string&gt;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rStyle w:val="FootnoteAnchor"/>
          <w:sz w:val="20"/>
          <w:szCs w:val="20"/>
        </w:rPr>
        <w:footnoteReference w:id="11"/>
      </w:r>
      <w:r>
        <w:rPr>
          <w:sz w:val="20"/>
          <w:szCs w:val="20"/>
        </w:rPr>
        <w:t xml:space="preserve">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----------------------------------------------Question 6---------------------------------------------------------------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In the past, humans developed varieties of dogs, such as the German shepherd and the bearded collie, using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selective breeding for particular traits.&lt;/string&gt;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(2) recombination of genes during mitosis.&lt;/string&gt;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mutations present only in body cells.&lt;/string&gt;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natural selection of favorable traits.&lt;/string&gt;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7---------------------------------------------------------------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Which sequence best represents sexual reproduction?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mitosis → gametes → zygote → fertilization&lt;/string&gt;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gametes → meiosis → mitosis → fertilization&lt;/string&gt;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fertilization → gametes → meiosis → zygote&lt;/string&gt;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meiosis → gametes → fertilization → zygote&lt;/string&gt;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8---------------------------------------------------------------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The energy used to obtain, transfer, and transport materials within an organism comes directly from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(1) ATP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DNA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sunlight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starch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----------------------------------------------Question 9---------------------------------------------------------------    &lt;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In an organism, a muscle cell has the same DNA as a nerve cell, yet the cells perform different functions. This is possible because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different mutations occur in each cell type, changing the genetic instructions&lt;/string&gt;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temperature variations within the body alter DNA&lt;/string&gt;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proteins in each cell type change the structure of DNA&lt;/string&gt;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different parts of the genetic instructions are used in each type of cell&lt;/string&gt;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10---------------------------------------------------------------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Which type of organism helps to reduce atmospheric carbon dioxide?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carnivores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rStyle w:val="FootnoteAnchor"/>
          <w:sz w:val="20"/>
          <w:szCs w:val="20"/>
        </w:rPr>
        <w:footnoteReference w:id="12"/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producers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(3) decomposers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herbivores&lt;/string&gt;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----------------------------------------------END QUIZ TWO-------------------------------------------------------------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----------------------------------------------START QUIZ THREE---------------------------------------------------------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June 2014 Regents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QUIZ #1:  Q1;#1 | Q2;#7 | Q3;#16 | Q4;#4 | Q5;#18 | Q6;#15 | Q7;#27 | Q8;#12 | Q9;#26 | Q10;#21 |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1---------------------------------------------------------------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How do cells in the ovary detect a hormone from the brain?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The brain sends a nerve impulse to the ovary.&lt;/string&gt;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White blood cells bring the hormone to the ovary.&lt;/string&gt;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(3) Receptor molecules on the cells of the ovary bind with the hormone.&lt;/string&gt;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Vacuoles within the ovary bind with the hormone.&lt;/string&gt;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2---------------------------------------------------------------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Autotrophs might survive when heterotrophs cannot, because autotrophs are able to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reproduce asexually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become dormant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exist without respiration&lt;/string&gt;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make their own food&lt;/string&gt;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3---------------------------------------------------------------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During the process of cellular respiration, energy is released from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carbon dioxide&lt;/string&gt;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oxygen atoms&lt;/string&gt;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water molecules&lt;/string&gt;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chemical bonds&lt;/string&gt;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4---------------------------------------------------------------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rStyle w:val="FootnoteAnchor"/>
          <w:sz w:val="20"/>
          <w:szCs w:val="20"/>
        </w:rPr>
        <w:footnoteReference w:id="13"/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In order to enter cells and be useful to the body, starch must be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absorbed through the skin&lt;/string&gt;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broken down into fats and water&lt;/string&gt;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(3) digested into simple sugars&lt;/string&gt;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converted to carbon dioxide and ATP&lt;/string&gt;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----------------------------------------------Question 5---------------------------------------------------------------    &lt;string name="qz3_q5"&gt;5) Which expression correctly represents a reproductive process that usually occurs in humans where 2n is equal to the number of chromosomes in each body cell?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n + n → 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n + n → 2n&lt;/string&gt;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n + 2n → 2n&lt;/string&gt;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2n + 2n → 4n&lt;/string&gt;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6---------------------------------------------------------------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Which event would most likely cause a change in a genetic sequence in an organism?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eating certain foods high in saturated fats&lt;/string&gt;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strenuous physical activity&lt;/string&gt;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(3) exposure to radiation&lt;/string&gt;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a sudden exposure to cooler temperatures&lt;/string&gt;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7---------------------------------------------------------------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Many scientists are worried about some of Earth’s finite resources because humans are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using carbon dioxide faster than it is being produced&lt;/string&gt;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(2) placing industrial wastes in landfills&lt;/string&gt;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interfering with energy flow from consumers to producers&lt;/string&gt;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using large amounts of some materials that cannot be renewed&lt;/string&gt;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8---------------------------------------------------------------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DNA is able to control cellular activities most directly by regulating the process of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meiotic division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protein synthesis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rStyle w:val="FootnoteAnchor"/>
          <w:sz w:val="20"/>
          <w:szCs w:val="20"/>
        </w:rPr>
        <w:footnoteReference w:id="14"/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active transport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(4) selective breeding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9---------------------------------------------------------------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Which statement best describes the role of decomposers?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(1) They convert carbon dioxide and water to glucose.&lt;/string&gt;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(2) They break down organic compounds into products used by other organisms.&lt;/string&gt;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(3) They release oxygen to the atmosphere.&lt;/string&gt;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(4) They provide energy for the synthesis of proteins.&lt;/string&gt;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----------------------------------------------Question 10--------------------------------------------------------------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Cells of the immune system are able to respond to the presence of invading organisms because they recognize the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(1) antigens present on the invaders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(2) antibodies present in invading pathogens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>(3) DNA pattern in the nuclei of viruses 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(4) antibiotics released from microbes&lt;/string&gt;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----------------------------------------------END QUIZ THREE-----------------------------------------------------------    </w:t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480"/>
        <w:jc w:val="center"/>
        <w:rPr>
          <w:sz w:val="20"/>
          <w:szCs w:val="20"/>
        </w:rPr>
      </w:pPr>
      <w:r>
        <w:rPr>
          <w:rStyle w:val="FootnoteAnchor"/>
          <w:sz w:val="20"/>
          <w:szCs w:val="20"/>
        </w:rPr>
        <w:footnoteReference w:id="15"/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  <w:t>About CCCLXIX</w:t>
      </w:r>
    </w:p>
    <w:p>
      <w:pPr>
        <w:pStyle w:val="Normal"/>
        <w:spacing w:lineRule="auto" w:line="4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In conclusion CCCLXIX it's what I like to call a stamp.</w:t>
        <w:tab/>
        <w:t xml:space="preserve">A name (In this case a roman number) that takes credit for the work done. It's basically a company name, but without an actual company, just me. </w:t>
        <w:tab/>
        <w:t xml:space="preserve">CCCLXIX (369) It's my stamp and the philosophy behind it is very simple. “Help yourself by helping others” 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P.S.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  <w:t>Jam 3; Marcos 6; Hernandez 9</w:t>
      </w:r>
    </w:p>
    <w:p>
      <w:pPr>
        <w:pStyle w:val="Normal"/>
        <w:spacing w:lineRule="auto" w:line="480"/>
        <w:jc w:val="left"/>
        <w:rPr>
          <w:sz w:val="28"/>
          <w:szCs w:val="28"/>
        </w:rPr>
      </w:pPr>
      <w:r>
        <w:rPr>
          <w:sz w:val="28"/>
          <w:szCs w:val="28"/>
        </w:rPr>
      </w:r>
    </w:p>
    <w:sectPr>
      <w:footnotePr>
        <w:numFmt w:val="decimal"/>
      </w:footnote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Footnote"/>
        <w:rPr/>
      </w:pPr>
      <w:r>
        <w:rPr/>
        <w:footnoteRef/>
      </w:r>
    </w:p>
  </w:footnote>
  <w:footnote w:id="3">
    <w:p>
      <w:pPr>
        <w:pStyle w:val="Footnote"/>
        <w:rPr/>
      </w:pPr>
      <w:r>
        <w:rPr/>
        <w:footnoteRef/>
      </w:r>
    </w:p>
  </w:footnote>
  <w:footnote w:id="4">
    <w:p>
      <w:pPr>
        <w:pStyle w:val="Footnote"/>
        <w:rPr/>
      </w:pPr>
      <w:r>
        <w:rPr/>
        <w:footnoteRef/>
      </w:r>
    </w:p>
  </w:footnote>
  <w:footnote w:id="5">
    <w:p>
      <w:pPr>
        <w:pStyle w:val="Footnote"/>
        <w:rPr/>
      </w:pPr>
      <w:r>
        <w:rPr/>
        <w:footnoteRef/>
      </w:r>
    </w:p>
  </w:footnote>
  <w:footnote w:id="6">
    <w:p>
      <w:pPr>
        <w:pStyle w:val="Footnote"/>
        <w:rPr/>
      </w:pPr>
      <w:r>
        <w:rPr/>
        <w:footnoteRef/>
      </w:r>
    </w:p>
  </w:footnote>
  <w:footnote w:id="7">
    <w:p>
      <w:pPr>
        <w:pStyle w:val="Footnote"/>
        <w:rPr/>
      </w:pPr>
      <w:r>
        <w:rPr/>
        <w:footnoteRef/>
      </w:r>
    </w:p>
  </w:footnote>
  <w:footnote w:id="8">
    <w:p>
      <w:pPr>
        <w:pStyle w:val="Footnote"/>
        <w:rPr/>
      </w:pPr>
      <w:r>
        <w:rPr/>
        <w:footnoteRef/>
      </w:r>
    </w:p>
  </w:footnote>
  <w:footnote w:id="9">
    <w:p>
      <w:pPr>
        <w:pStyle w:val="Footnote"/>
        <w:rPr/>
      </w:pPr>
      <w:r>
        <w:rPr/>
        <w:footnoteRef/>
      </w:r>
    </w:p>
  </w:footnote>
  <w:footnote w:id="10">
    <w:p>
      <w:pPr>
        <w:pStyle w:val="Footnote"/>
        <w:rPr/>
      </w:pPr>
      <w:r>
        <w:rPr/>
        <w:footnoteRef/>
      </w:r>
    </w:p>
  </w:footnote>
  <w:footnote w:id="11">
    <w:p>
      <w:pPr>
        <w:pStyle w:val="Footnote"/>
        <w:rPr/>
      </w:pPr>
      <w:r>
        <w:rPr/>
        <w:footnoteRef/>
      </w:r>
    </w:p>
  </w:footnote>
  <w:footnote w:id="12">
    <w:p>
      <w:pPr>
        <w:pStyle w:val="Footnote"/>
        <w:rPr/>
      </w:pPr>
      <w:r>
        <w:rPr/>
        <w:footnoteRef/>
      </w:r>
    </w:p>
  </w:footnote>
  <w:footnote w:id="13">
    <w:p>
      <w:pPr>
        <w:pStyle w:val="Footnote"/>
        <w:rPr/>
      </w:pPr>
      <w:r>
        <w:rPr/>
        <w:footnoteRef/>
      </w:r>
    </w:p>
  </w:footnote>
  <w:footnote w:id="14">
    <w:p>
      <w:pPr>
        <w:pStyle w:val="Footnote"/>
        <w:rPr/>
      </w:pPr>
      <w:r>
        <w:rPr/>
        <w:footnoteRef/>
      </w:r>
    </w:p>
  </w:footnote>
  <w:footnote w:id="15">
    <w:p>
      <w:pPr>
        <w:pStyle w:val="Footnote"/>
        <w:rPr/>
      </w:pPr>
      <w:r>
        <w:rPr/>
        <w:footnoteRef/>
      </w:r>
    </w:p>
  </w:footnote>
</w:footnotes>
</file>

<file path=word/settings.xml><?xml version="1.0" encoding="utf-8"?>
<w:settings xmlns:w="http://schemas.openxmlformats.org/wordprocessingml/2006/main">
  <w:zoom w:percent="75"/>
  <w:defaultTabStop w:val="709"/>
  <w:footnotePr>
    <w:numFmt w:val="decimal"/>
    <w:footnote w:id="0"/>
    <w:footnote w:id="1"/>
  </w:footnotePr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sz w:val="24"/>
      <w:szCs w:val="24"/>
      <w:lang w:val="en-US" w:eastAsia="zh-CN" w:bidi="hi-IN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Footnote">
    <w:name w:val="Footnote"/>
    <w:basedOn w:val="Normal"/>
    <w:pPr>
      <w:suppressLineNumbers/>
      <w:ind w:left="339" w:right="0" w:hanging="339"/>
    </w:pPr>
    <w:rPr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://www.nysedregents.org/livingenvironment/" TargetMode="Externa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otnotes" Target="footnotes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1752</TotalTime>
  <Application>LibreOffice/4.4.0.3$Windows_x86 LibreOffice_project/de093506bcdc5fafd9023ee680b8c60e3e0645d7</Application>
  <Paragraphs>241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2015-04-13T22:31:15Z</dcterms:created>
  <dc:language>en-US</dc:language>
  <cp:lastPrinted>2015-04-14T01:12:21Z</cp:lastPrinted>
  <dcterms:modified xsi:type="dcterms:W3CDTF">2015-04-14T01:18:04Z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