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87324" w14:textId="77777777" w:rsidR="00C239D4" w:rsidRPr="00CA5E95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14:paraId="6986278F" w14:textId="77777777" w:rsidR="00B83191" w:rsidRPr="00CA5E95" w:rsidRDefault="00C7789B" w:rsidP="00B83191">
      <w:pPr>
        <w:pStyle w:val="a6"/>
        <w:rPr>
          <w:sz w:val="28"/>
          <w:szCs w:val="28"/>
        </w:rPr>
      </w:pPr>
      <w:hyperlink r:id="rId4" w:history="1">
        <w:r w:rsidR="00B83191" w:rsidRPr="00CA5E95">
          <w:rPr>
            <w:rStyle w:val="a5"/>
            <w:sz w:val="28"/>
            <w:szCs w:val="28"/>
          </w:rPr>
          <w:t>https://archive.ics.uci.edu/ml/datasets/QSAR+aquatic+toxicity</w:t>
        </w:r>
      </w:hyperlink>
      <w:r w:rsidR="00B83191" w:rsidRPr="00CA5E95">
        <w:rPr>
          <w:sz w:val="28"/>
          <w:szCs w:val="28"/>
        </w:rPr>
        <w:br/>
        <w:t>Информация о структуре молекулы вещества и его токсичности для определенного вида рыб.</w:t>
      </w:r>
    </w:p>
    <w:p w14:paraId="5AA87FF9" w14:textId="77777777" w:rsidR="00B83191" w:rsidRPr="00CA5E95" w:rsidRDefault="00B83191" w:rsidP="00B83191">
      <w:pPr>
        <w:pStyle w:val="a6"/>
        <w:rPr>
          <w:sz w:val="28"/>
          <w:szCs w:val="28"/>
        </w:rPr>
      </w:pPr>
      <w:r w:rsidRPr="00CA5E95">
        <w:rPr>
          <w:sz w:val="28"/>
          <w:szCs w:val="28"/>
        </w:rPr>
        <w:t>Структура: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tpsa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фосфором и серой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saacc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водородом</w:t>
      </w:r>
      <w:r w:rsidRPr="00CA5E95">
        <w:rPr>
          <w:sz w:val="28"/>
          <w:szCs w:val="28"/>
        </w:rPr>
        <w:br/>
        <w:t>h-050 - Количество атомов, которые могут соединяться с водородом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mlogp</w:t>
      </w:r>
      <w:proofErr w:type="spellEnd"/>
      <w:r w:rsidRPr="00CA5E95">
        <w:rPr>
          <w:sz w:val="28"/>
          <w:szCs w:val="28"/>
        </w:rPr>
        <w:t xml:space="preserve"> - Коэффициент </w:t>
      </w:r>
      <w:proofErr w:type="spellStart"/>
      <w:r w:rsidRPr="00CA5E95">
        <w:rPr>
          <w:sz w:val="28"/>
          <w:szCs w:val="28"/>
        </w:rPr>
        <w:t>липофильноси</w:t>
      </w:r>
      <w:proofErr w:type="spellEnd"/>
      <w:r w:rsidRPr="00CA5E95">
        <w:rPr>
          <w:sz w:val="28"/>
          <w:szCs w:val="28"/>
        </w:rPr>
        <w:t xml:space="preserve"> (стремления </w:t>
      </w:r>
      <w:proofErr w:type="spellStart"/>
      <w:r w:rsidRPr="00CA5E95">
        <w:rPr>
          <w:sz w:val="28"/>
          <w:szCs w:val="28"/>
        </w:rPr>
        <w:t>модекулы</w:t>
      </w:r>
      <w:proofErr w:type="spellEnd"/>
      <w:r w:rsidRPr="00CA5E95">
        <w:rPr>
          <w:sz w:val="28"/>
          <w:szCs w:val="28"/>
        </w:rPr>
        <w:t xml:space="preserve"> соединяться с </w:t>
      </w:r>
      <w:proofErr w:type="spellStart"/>
      <w:r w:rsidRPr="00CA5E95">
        <w:rPr>
          <w:sz w:val="28"/>
          <w:szCs w:val="28"/>
        </w:rPr>
        <w:t>ограническими</w:t>
      </w:r>
      <w:proofErr w:type="spellEnd"/>
      <w:r w:rsidRPr="00CA5E95">
        <w:rPr>
          <w:sz w:val="28"/>
          <w:szCs w:val="28"/>
        </w:rPr>
        <w:t xml:space="preserve"> веществами)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rdchi</w:t>
      </w:r>
      <w:proofErr w:type="spellEnd"/>
      <w:r w:rsidRPr="00CA5E95">
        <w:rPr>
          <w:sz w:val="28"/>
          <w:szCs w:val="28"/>
        </w:rPr>
        <w:t xml:space="preserve"> - Топологический коэффициент (определяет форму молекулы)</w:t>
      </w:r>
      <w:r w:rsidRPr="00CA5E95">
        <w:rPr>
          <w:sz w:val="28"/>
          <w:szCs w:val="28"/>
        </w:rPr>
        <w:br/>
        <w:t xml:space="preserve">gats1p - Коэффициент </w:t>
      </w:r>
      <w:proofErr w:type="spellStart"/>
      <w:r w:rsidRPr="00CA5E95">
        <w:rPr>
          <w:sz w:val="28"/>
          <w:szCs w:val="28"/>
        </w:rPr>
        <w:t>поляризуемости</w:t>
      </w:r>
      <w:proofErr w:type="spellEnd"/>
      <w:r w:rsidRPr="00CA5E95">
        <w:rPr>
          <w:sz w:val="28"/>
          <w:szCs w:val="28"/>
        </w:rPr>
        <w:t xml:space="preserve"> молекулы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nn</w:t>
      </w:r>
      <w:proofErr w:type="spellEnd"/>
      <w:r w:rsidRPr="00CA5E95">
        <w:rPr>
          <w:sz w:val="28"/>
          <w:szCs w:val="28"/>
        </w:rPr>
        <w:t xml:space="preserve"> - Количество атомов азота</w:t>
      </w:r>
      <w:r w:rsidRPr="00CA5E95">
        <w:rPr>
          <w:sz w:val="28"/>
          <w:szCs w:val="28"/>
        </w:rPr>
        <w:br/>
        <w:t>c-040 - Количество атомов углерода в определенных связях</w:t>
      </w:r>
      <w:r w:rsidRPr="00CA5E95">
        <w:rPr>
          <w:sz w:val="28"/>
          <w:szCs w:val="28"/>
        </w:rPr>
        <w:br/>
        <w:t>lc50 - Концентрация, при которой погибает более 50% рыб</w:t>
      </w:r>
    </w:p>
    <w:p w14:paraId="0D426A4C" w14:textId="77777777" w:rsidR="00B83191" w:rsidRPr="00CA5E95" w:rsidRDefault="00B83191" w:rsidP="00B83191">
      <w:pPr>
        <w:pStyle w:val="a6"/>
        <w:rPr>
          <w:sz w:val="28"/>
          <w:szCs w:val="28"/>
        </w:rPr>
      </w:pPr>
      <w:r w:rsidRPr="00CA5E95">
        <w:rPr>
          <w:sz w:val="28"/>
          <w:szCs w:val="28"/>
        </w:rPr>
        <w:t>Задача: вычисление значения параметра lc50 на основании остальных параметров.</w:t>
      </w:r>
    </w:p>
    <w:p w14:paraId="47F49C3B" w14:textId="77777777" w:rsidR="00C239D4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14:paraId="0E1A6D3C" w14:textId="77777777" w:rsidR="00CA5E95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столбцам был применен квадратный корень так как он давал результат лучше логарифма.</w:t>
      </w:r>
    </w:p>
    <w:p w14:paraId="26DD5C8F" w14:textId="77777777" w:rsidR="00FD4BA6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столбцах кроме </w:t>
      </w:r>
      <w:r w:rsidRPr="00FD4BA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FD4BA6">
        <w:rPr>
          <w:rFonts w:ascii="Times New Roman" w:hAnsi="Times New Roman" w:cs="Times New Roman"/>
          <w:sz w:val="28"/>
          <w:szCs w:val="28"/>
        </w:rPr>
        <w:t>mlogp</w:t>
      </w:r>
      <w:proofErr w:type="spellEnd"/>
      <w:r w:rsidRPr="00FD4BA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D4BA6">
        <w:rPr>
          <w:rFonts w:ascii="Times New Roman" w:hAnsi="Times New Roman" w:cs="Times New Roman"/>
          <w:sz w:val="28"/>
          <w:szCs w:val="28"/>
        </w:rPr>
        <w:t>rdchi</w:t>
      </w:r>
      <w:proofErr w:type="spellEnd"/>
      <w:r w:rsidRPr="00FD4BA6">
        <w:rPr>
          <w:rFonts w:ascii="Times New Roman" w:hAnsi="Times New Roman" w:cs="Times New Roman"/>
          <w:sz w:val="28"/>
          <w:szCs w:val="28"/>
        </w:rPr>
        <w:t>', 'gats1p', 'lc50'</w:t>
      </w:r>
      <w:r>
        <w:rPr>
          <w:rFonts w:ascii="Times New Roman" w:hAnsi="Times New Roman" w:cs="Times New Roman"/>
          <w:sz w:val="28"/>
          <w:szCs w:val="28"/>
        </w:rPr>
        <w:t xml:space="preserve"> заменил нули на среднее значение.</w:t>
      </w:r>
    </w:p>
    <w:p w14:paraId="1534918D" w14:textId="31DF6D43" w:rsidR="00FD4BA6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Pr="00854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4BA6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FB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54FB4">
        <w:rPr>
          <w:rFonts w:ascii="Times New Roman" w:hAnsi="Times New Roman" w:cs="Times New Roman"/>
          <w:sz w:val="28"/>
          <w:szCs w:val="28"/>
        </w:rPr>
        <w:t xml:space="preserve">  </w:t>
      </w:r>
      <w:r w:rsidR="00854FB4" w:rsidRPr="00854F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mlogp</w:t>
      </w:r>
      <w:proofErr w:type="spellEnd"/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rdchi</w:t>
      </w:r>
      <w:proofErr w:type="spellEnd"/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gats</w:t>
      </w:r>
      <w:r w:rsidR="00854FB4" w:rsidRPr="00854FB4">
        <w:rPr>
          <w:rFonts w:ascii="Times New Roman" w:hAnsi="Times New Roman" w:cs="Times New Roman"/>
          <w:sz w:val="28"/>
          <w:szCs w:val="28"/>
        </w:rPr>
        <w:t>1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lc</w:t>
      </w:r>
      <w:proofErr w:type="spellEnd"/>
      <w:r w:rsidR="00854FB4" w:rsidRPr="00854FB4">
        <w:rPr>
          <w:rFonts w:ascii="Times New Roman" w:hAnsi="Times New Roman" w:cs="Times New Roman"/>
          <w:sz w:val="28"/>
          <w:szCs w:val="28"/>
        </w:rPr>
        <w:t xml:space="preserve">50' </w:t>
      </w:r>
      <w:r w:rsidR="00854FB4">
        <w:rPr>
          <w:rFonts w:ascii="Times New Roman" w:hAnsi="Times New Roman" w:cs="Times New Roman"/>
          <w:sz w:val="28"/>
          <w:szCs w:val="28"/>
        </w:rPr>
        <w:t>так как их графики ближе к нормальному распределению.</w:t>
      </w:r>
    </w:p>
    <w:p w14:paraId="1CC07929" w14:textId="75CDD226" w:rsidR="006B760D" w:rsidRDefault="006B760D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Выбросы были во всех столбцах.</w:t>
      </w:r>
    </w:p>
    <w:p w14:paraId="7403E3BA" w14:textId="77777777" w:rsidR="002C1721" w:rsidRPr="006B760D" w:rsidRDefault="002C1721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F4D072" w14:textId="77777777" w:rsidR="00D95B0D" w:rsidRPr="00CA5E95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14:paraId="30ED61E2" w14:textId="77777777" w:rsidR="00D31AA3" w:rsidRPr="00CA5E95" w:rsidRDefault="00D31AA3" w:rsidP="00D31AA3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1DD0E4FC" w14:textId="77777777" w:rsidR="00D31AA3" w:rsidRPr="00CA5E95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Колич</w:t>
      </w:r>
      <w:r w:rsidR="00536D49">
        <w:rPr>
          <w:rFonts w:ascii="Times New Roman" w:hAnsi="Times New Roman" w:cs="Times New Roman"/>
          <w:sz w:val="28"/>
          <w:szCs w:val="28"/>
        </w:rPr>
        <w:t>ество нейронов входного слоя – 7</w:t>
      </w:r>
    </w:p>
    <w:p w14:paraId="71ED4EC4" w14:textId="77777777" w:rsidR="00D31AA3" w:rsidRPr="00CA5E95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 w:rsidR="001B3899">
        <w:rPr>
          <w:rFonts w:ascii="Times New Roman" w:hAnsi="Times New Roman" w:cs="Times New Roman"/>
          <w:sz w:val="28"/>
          <w:szCs w:val="28"/>
        </w:rPr>
        <w:t>слой – 6</w:t>
      </w:r>
    </w:p>
    <w:p w14:paraId="37F3B063" w14:textId="77777777" w:rsidR="00D31AA3" w:rsidRPr="001B3899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1B3899" w:rsidRPr="001B3899">
        <w:rPr>
          <w:rFonts w:ascii="Times New Roman" w:hAnsi="Times New Roman" w:cs="Times New Roman"/>
          <w:sz w:val="28"/>
          <w:szCs w:val="28"/>
        </w:rPr>
        <w:t>6</w:t>
      </w:r>
    </w:p>
    <w:p w14:paraId="1AC2911F" w14:textId="77777777" w:rsidR="00D31AA3" w:rsidRPr="00CA5E95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35460CDB" w14:textId="77777777" w:rsidR="00D31AA3" w:rsidRPr="00CA5E95" w:rsidRDefault="001B3899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 – 50</w:t>
      </w:r>
    </w:p>
    <w:p w14:paraId="5B68090B" w14:textId="77777777" w:rsidR="00D31AA3" w:rsidRPr="00CA5E95" w:rsidRDefault="001B3899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8</w:t>
      </w:r>
    </w:p>
    <w:p w14:paraId="412FE2E2" w14:textId="52051235"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14:paraId="27985133" w14:textId="55D48639" w:rsidR="00F47B93" w:rsidRPr="00F47B93" w:rsidRDefault="00F47B93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Первая модель работает корректно. Во второй модели увеличил количество нейронов в двух слоях до 8. Количество эпох 100. График сошелся точность почти не изменилась.</w:t>
      </w:r>
      <w:r w:rsidR="00F6264A">
        <w:rPr>
          <w:rFonts w:ascii="Times New Roman" w:hAnsi="Times New Roman" w:cs="Times New Roman"/>
          <w:bCs/>
          <w:sz w:val="28"/>
          <w:szCs w:val="28"/>
        </w:rPr>
        <w:t xml:space="preserve"> В третьей модели увеличил количество нейронов до 10. Уменьшил количество эпох до 75. Графии хуже, чем у первой и второй одели. Точность стала хуже. </w:t>
      </w:r>
    </w:p>
    <w:p w14:paraId="0E9DF50E" w14:textId="77777777" w:rsidR="00101015" w:rsidRPr="001B3899" w:rsidRDefault="00101015" w:rsidP="000B16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CEE516" w14:textId="77777777" w:rsidR="000B160E" w:rsidRPr="00CA5E95" w:rsidRDefault="000B160E" w:rsidP="000B160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14:paraId="08377661" w14:textId="6E9DF1F1" w:rsidR="000B160E" w:rsidRPr="00CA5E95" w:rsidRDefault="00C7789B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C7789B">
        <w:rPr>
          <w:rFonts w:ascii="Times New Roman" w:hAnsi="Times New Roman" w:cs="Times New Roman"/>
          <w:sz w:val="28"/>
          <w:szCs w:val="28"/>
        </w:rPr>
        <w:t>С увеличением числа эпох,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количество прохождений нейронной сети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C7789B">
        <w:rPr>
          <w:rFonts w:ascii="Times New Roman" w:hAnsi="Times New Roman" w:cs="Times New Roman"/>
          <w:sz w:val="28"/>
          <w:szCs w:val="28"/>
        </w:rPr>
        <w:t xml:space="preserve">. Кривая </w:t>
      </w:r>
      <w:proofErr w:type="gramStart"/>
      <w:r w:rsidRPr="00C7789B">
        <w:rPr>
          <w:rFonts w:ascii="Times New Roman" w:hAnsi="Times New Roman" w:cs="Times New Roman"/>
          <w:sz w:val="28"/>
          <w:szCs w:val="28"/>
        </w:rPr>
        <w:t>с каждый разом</w:t>
      </w:r>
      <w:proofErr w:type="gramEnd"/>
      <w:r w:rsidRPr="00C7789B">
        <w:rPr>
          <w:rFonts w:ascii="Times New Roman" w:hAnsi="Times New Roman" w:cs="Times New Roman"/>
          <w:sz w:val="28"/>
          <w:szCs w:val="28"/>
        </w:rPr>
        <w:t xml:space="preserve"> лучше подстраивается под данные, переходя последовательно из плохо обученного состояния в оптимальное. Если вовремя не остановиться, то может произойти переобучение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789B">
        <w:rPr>
          <w:rFonts w:ascii="Times New Roman" w:hAnsi="Times New Roman" w:cs="Times New Roman"/>
          <w:sz w:val="28"/>
          <w:szCs w:val="28"/>
        </w:rPr>
        <w:t xml:space="preserve"> когда кривая оч</w:t>
      </w:r>
      <w:bookmarkStart w:id="0" w:name="_GoBack"/>
      <w:bookmarkEnd w:id="0"/>
      <w:r w:rsidRPr="00C7789B">
        <w:rPr>
          <w:rFonts w:ascii="Times New Roman" w:hAnsi="Times New Roman" w:cs="Times New Roman"/>
          <w:sz w:val="28"/>
          <w:szCs w:val="28"/>
        </w:rPr>
        <w:t>ень точно подстроилась под точки, а обобщающая способность исчезла.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B160E" w:rsidRPr="00CA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97A98"/>
    <w:rsid w:val="000A5A00"/>
    <w:rsid w:val="000B160E"/>
    <w:rsid w:val="00101015"/>
    <w:rsid w:val="001B3899"/>
    <w:rsid w:val="002C1721"/>
    <w:rsid w:val="002C656D"/>
    <w:rsid w:val="002E6BF0"/>
    <w:rsid w:val="002F733A"/>
    <w:rsid w:val="0038178F"/>
    <w:rsid w:val="003903A7"/>
    <w:rsid w:val="003E3FE7"/>
    <w:rsid w:val="0046035E"/>
    <w:rsid w:val="0047173E"/>
    <w:rsid w:val="004E4CF7"/>
    <w:rsid w:val="00534BF8"/>
    <w:rsid w:val="00536D49"/>
    <w:rsid w:val="00552224"/>
    <w:rsid w:val="0055392C"/>
    <w:rsid w:val="005958E8"/>
    <w:rsid w:val="00632858"/>
    <w:rsid w:val="006B760D"/>
    <w:rsid w:val="007E3C51"/>
    <w:rsid w:val="00854FB4"/>
    <w:rsid w:val="009A33E8"/>
    <w:rsid w:val="00A0545C"/>
    <w:rsid w:val="00A44FF1"/>
    <w:rsid w:val="00A606A8"/>
    <w:rsid w:val="00AF2FEF"/>
    <w:rsid w:val="00B252D9"/>
    <w:rsid w:val="00B83191"/>
    <w:rsid w:val="00B95EFD"/>
    <w:rsid w:val="00BF3BED"/>
    <w:rsid w:val="00C239D4"/>
    <w:rsid w:val="00C7789B"/>
    <w:rsid w:val="00CA5E95"/>
    <w:rsid w:val="00CB6188"/>
    <w:rsid w:val="00CC5E10"/>
    <w:rsid w:val="00CE7623"/>
    <w:rsid w:val="00D13B25"/>
    <w:rsid w:val="00D31AA3"/>
    <w:rsid w:val="00D51AAF"/>
    <w:rsid w:val="00D95B0D"/>
    <w:rsid w:val="00DC6EE4"/>
    <w:rsid w:val="00E64A08"/>
    <w:rsid w:val="00F10995"/>
    <w:rsid w:val="00F47B93"/>
    <w:rsid w:val="00F6264A"/>
    <w:rsid w:val="00F93BDB"/>
    <w:rsid w:val="00FD4BA6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1F14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QSAR+aquatic+toxic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Суминов</dc:creator>
  <cp:keywords/>
  <dc:description/>
  <cp:lastModifiedBy>Рома Суминов</cp:lastModifiedBy>
  <cp:revision>57</cp:revision>
  <dcterms:created xsi:type="dcterms:W3CDTF">2020-04-17T17:27:00Z</dcterms:created>
  <dcterms:modified xsi:type="dcterms:W3CDTF">2020-05-12T13:31:00Z</dcterms:modified>
</cp:coreProperties>
</file>