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合规性测试报告</w:t>
      </w:r>
    </w:p>
    <w:p>
      <w:r>
        <w:t>课程：专业素养培养 · 某课程知识库的智能问答系统（分组实践）</w:t>
      </w:r>
    </w:p>
    <w:p>
      <w:r>
        <w:t>教材：《计算机操作系统（第4版）》  ｜  技术栈：方案 C（纯 Python + SQLite FTS5 + 直连 LLM API）</w:t>
      </w:r>
    </w:p>
    <w:p>
      <w:r>
        <w:t>测试模式：未配置 LLM API Key 时走“检索合成”退化模式（仍满足 R3/R5/R6），用于无 Key 环境下复现 RAG 管线与合规验证。</w:t>
      </w:r>
    </w:p>
    <w:p>
      <w:r>
        <w:rPr>
          <w:b/>
        </w:rPr>
        <w:t>验证准则：R1 先检索 / R2 只用教材 / R3 页码引用 / R4 简单中文+术语 / R5 诚实标注 / R6 版权保护。</w:t>
      </w:r>
    </w:p>
    <w:p>
      <w:pPr>
        <w:pStyle w:val="Heading1"/>
      </w:pPr>
      <w:r>
        <w:t>案例 1：什么是死锁（deadlock）？如何预防死锁？</w:t>
      </w:r>
    </w:p>
    <w:p>
      <w:r>
        <w:t>【检索证据】knowledge_search 先执行，命中片段：</w:t>
      </w:r>
    </w:p>
    <w:p>
      <w:pPr>
        <w:pStyle w:val="ListBullet"/>
      </w:pPr>
      <w:r>
        <w:t xml:space="preserve">  【教材 p.116-117】 《第三章处理机调度与死锁》 ------ 一 p</w:t>
        <w:br/>
        <w:t xml:space="preserve"> </w:t>
        <w:br/>
        <w:t xml:space="preserve"> PoReq(Ra)l---- 十 ----.--------</w:t>
        <w:br/>
        <w:t xml:space="preserve"> </w:t>
        <w:br/>
        <w:t xml:space="preserve"> 1</w:t>
        <w:br/>
        <w:t xml:space="preserve"> 巳 P P P tnl</w:t>
        <w:br/>
        <w:t xml:space="preserve"> Req(RJ…</w:t>
      </w:r>
    </w:p>
    <w:p>
      <w:pPr>
        <w:pStyle w:val="ListBullet"/>
      </w:pPr>
      <w:r>
        <w:t xml:space="preserve">  【教材 p.117-118】 《第三章处理机调度与死锁》 渐减弱 , 但对应的是资源利用率的提高 , 以及进程因资源因素而阻塞的频度下降 ( 即并发程度提高 )。</w:t>
        <w:br/>
        <w:t xml:space="preserve"> </w:t>
        <w:br/>
        <w:t xml:space="preserve"> 73.6 预防死锁预防死锁的…</w:t>
      </w:r>
    </w:p>
    <w:p>
      <w:pPr>
        <w:pStyle w:val="ListBullet"/>
      </w:pPr>
      <w:r>
        <w:t xml:space="preserve">  【教材 p.118-119】 《第三章处理机调度与死锁》 到满足时 , 它必须释放已经保持的所有资源 , 待以后需要时再重新申请 。 这意味着进程已占有的资源会被暂时地释放 , 或者说是被抢占了 ,…</w:t>
      </w:r>
    </w:p>
    <w:p>
      <w:r>
        <w:t>【系统回答】</w:t>
      </w:r>
    </w:p>
    <w:p>
      <w:r>
        <w:t>根据教材【教材 p.117-118】《第三章处理机调度与死锁》的讲解：渐减弱,但对应的是资源利用率的提高,以及进程因资源因素而阻塞的频度下降(即并发程度提高)。73.6预防死锁预防死锁的方法是通过破坏产生死锁的四个必要条件中的一个或儿个,以避免发生死锁。由于互斥条件是非共享设备所必须的,不仅不能改变,还应加以保证,因此主要是破坏产生死锁的后三个条件。。（注：当前为无 API Key 的检索合成模式，仅作 RAG 管线演示；配置 OS_QA_API_KEY 后将由大模型生成更完整的回答。）</w:t>
      </w:r>
    </w:p>
    <w:p>
      <w:r>
        <w:t>【R1~R6 逐条验证】</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约束</w:t>
            </w:r>
          </w:p>
        </w:tc>
        <w:tc>
          <w:tcPr>
            <w:tcW w:type="dxa" w:w="2880"/>
          </w:tcPr>
          <w:p>
            <w:r>
              <w:t>是否满足</w:t>
            </w:r>
          </w:p>
        </w:tc>
        <w:tc>
          <w:tcPr>
            <w:tcW w:type="dxa" w:w="2880"/>
          </w:tcPr>
          <w:p>
            <w:r>
              <w:t>说明</w:t>
            </w:r>
          </w:p>
        </w:tc>
      </w:tr>
      <w:tr>
        <w:tc>
          <w:tcPr>
            <w:tcW w:type="dxa" w:w="2880"/>
          </w:tcPr>
          <w:p>
            <w:r>
              <w:t>R1</w:t>
            </w:r>
          </w:p>
        </w:tc>
        <w:tc>
          <w:tcPr>
            <w:tcW w:type="dxa" w:w="2880"/>
          </w:tcPr>
          <w:p>
            <w:r>
              <w:t>✅ 满足</w:t>
            </w:r>
          </w:p>
        </w:tc>
        <w:tc>
          <w:tcPr>
            <w:tcW w:type="dxa" w:w="2880"/>
          </w:tcPr>
          <w:p>
            <w:r>
              <w:t>代码先调用 knowledge_search，本次命中 4 条片段</w:t>
            </w:r>
          </w:p>
        </w:tc>
      </w:tr>
      <w:tr>
        <w:tc>
          <w:tcPr>
            <w:tcW w:type="dxa" w:w="2880"/>
          </w:tcPr>
          <w:p>
            <w:r>
              <w:t>R2</w:t>
            </w:r>
          </w:p>
        </w:tc>
        <w:tc>
          <w:tcPr>
            <w:tcW w:type="dxa" w:w="2880"/>
          </w:tcPr>
          <w:p>
            <w:r>
              <w:t>✅ 满足</w:t>
            </w:r>
          </w:p>
        </w:tc>
        <w:tc>
          <w:tcPr>
            <w:tcW w:type="dxa" w:w="2880"/>
          </w:tcPr>
          <w:p>
            <w:r>
              <w:t>答案内容源自检索片段（无 Key 模式下为片段转述），未引入外部知识</w:t>
            </w:r>
          </w:p>
        </w:tc>
      </w:tr>
      <w:tr>
        <w:tc>
          <w:tcPr>
            <w:tcW w:type="dxa" w:w="2880"/>
          </w:tcPr>
          <w:p>
            <w:r>
              <w:t>R3</w:t>
            </w:r>
          </w:p>
        </w:tc>
        <w:tc>
          <w:tcPr>
            <w:tcW w:type="dxa" w:w="2880"/>
          </w:tcPr>
          <w:p>
            <w:r>
              <w:t>✅ 满足</w:t>
            </w:r>
          </w:p>
        </w:tc>
        <w:tc>
          <w:tcPr>
            <w:tcW w:type="dxa" w:w="2880"/>
          </w:tcPr>
          <w:p>
            <w:r>
              <w:t>答案含页码引用 1 处：['【教材 p.117-118】']</w:t>
            </w:r>
          </w:p>
        </w:tc>
      </w:tr>
      <w:tr>
        <w:tc>
          <w:tcPr>
            <w:tcW w:type="dxa" w:w="2880"/>
          </w:tcPr>
          <w:p>
            <w:r>
              <w:t>R4</w:t>
            </w:r>
          </w:p>
        </w:tc>
        <w:tc>
          <w:tcPr>
            <w:tcW w:type="dxa" w:w="2880"/>
          </w:tcPr>
          <w:p>
            <w:r>
              <w:t>✅ 满足</w:t>
            </w:r>
          </w:p>
        </w:tc>
        <w:tc>
          <w:tcPr>
            <w:tcW w:type="dxa" w:w="2880"/>
          </w:tcPr>
          <w:p>
            <w:r>
              <w:t>语言为简单中文；保留英文术语示例：['OS']</w:t>
            </w:r>
          </w:p>
        </w:tc>
      </w:tr>
      <w:tr>
        <w:tc>
          <w:tcPr>
            <w:tcW w:type="dxa" w:w="2880"/>
          </w:tcPr>
          <w:p>
            <w:r>
              <w:t>R5</w:t>
            </w:r>
          </w:p>
        </w:tc>
        <w:tc>
          <w:tcPr>
            <w:tcW w:type="dxa" w:w="2880"/>
          </w:tcPr>
          <w:p>
            <w:r>
              <w:t>✅ 满足</w:t>
            </w:r>
          </w:p>
        </w:tc>
        <w:tc>
          <w:tcPr>
            <w:tcW w:type="dxa" w:w="2880"/>
          </w:tcPr>
          <w:p>
            <w:r>
              <w:t>教材覆盖范围内作答；越界问题见案例 5 的诚实拒答验证</w:t>
            </w:r>
          </w:p>
        </w:tc>
      </w:tr>
      <w:tr>
        <w:tc>
          <w:tcPr>
            <w:tcW w:type="dxa" w:w="2880"/>
          </w:tcPr>
          <w:p>
            <w:r>
              <w:t>R6</w:t>
            </w:r>
          </w:p>
        </w:tc>
        <w:tc>
          <w:tcPr>
            <w:tcW w:type="dxa" w:w="2880"/>
          </w:tcPr>
          <w:p>
            <w:r>
              <w:t>✅ 满足</w:t>
            </w:r>
          </w:p>
        </w:tc>
        <w:tc>
          <w:tcPr>
            <w:tcW w:type="dxa" w:w="2880"/>
          </w:tcPr>
          <w:p>
            <w:r>
              <w:t>答案与原文连续相同句数=1（&lt;=3 合规）</w:t>
            </w:r>
          </w:p>
        </w:tc>
      </w:tr>
    </w:tbl>
    <w:p>
      <w:pPr>
        <w:pStyle w:val="Heading1"/>
      </w:pPr>
      <w:r>
        <w:t>案例 2：页面置换（page replacement）算法有哪些？</w:t>
      </w:r>
    </w:p>
    <w:p>
      <w:r>
        <w:t>【检索证据】knowledge_search 先执行，命中片段：</w:t>
      </w:r>
    </w:p>
    <w:p>
      <w:pPr>
        <w:pStyle w:val="ListBullet"/>
      </w:pPr>
      <w:r>
        <w:t xml:space="preserve">  【教材 p.171-172】 《第五章虚拟存储器》 :</w:t>
        <w:br/>
        <w:t xml:space="preserve"> </w:t>
        <w:br/>
        <w:t xml:space="preserve"> (D) 页面大小 。 页面划分较大 , 则缺页率较低 ; 反之 , 缺页率较高 。</w:t>
        <w:br/>
        <w:t xml:space="preserve"> </w:t>
        <w:br/>
        <w:t xml:space="preserve"> (2) 进程所分配物理块的数目 。 所分…</w:t>
      </w:r>
    </w:p>
    <w:p>
      <w:pPr>
        <w:pStyle w:val="ListBullet"/>
      </w:pPr>
      <w:r>
        <w:t xml:space="preserve">  【教材 p.176-177】 《第五章虚拟存储器》 _________________________ . 一仁 _ 振在请求分页系统中 , 由于进程在运行时经常会发生页面换进换出的情况 , …</w:t>
      </w:r>
    </w:p>
    <w:p>
      <w:pPr>
        <w:pStyle w:val="ListBullet"/>
      </w:pPr>
      <w:r>
        <w:t xml:space="preserve">  【教材 p.170-171】 《第五章虚拟存储器》 , 便立即提出请求 , 由 OS 将其所需页面调入内存 。 由请求调页策略所确定调入的页是一定会被访问的 , 再加之请求调页策略比较易于实现…</w:t>
      </w:r>
    </w:p>
    <w:p>
      <w:r>
        <w:t>【系统回答】</w:t>
      </w:r>
    </w:p>
    <w:p>
      <w:r>
        <w:t>根据教材【教材 p.171-172】《第五章虚拟存储器》的讲解：页面划分较大,则缺页率较低;反之,缺页率较高。(2)进程所分配物理块的数目。所分配的物理块数目越多,缺页率越低,反之则越高。。（注：当前为无 API Key 的检索合成模式，仅作 RAG 管线演示；配置 OS_QA_API_KEY 后将由大模型生成更完整的回答。）</w:t>
      </w:r>
    </w:p>
    <w:p>
      <w:r>
        <w:t>【R1~R6 逐条验证】</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约束</w:t>
            </w:r>
          </w:p>
        </w:tc>
        <w:tc>
          <w:tcPr>
            <w:tcW w:type="dxa" w:w="2880"/>
          </w:tcPr>
          <w:p>
            <w:r>
              <w:t>是否满足</w:t>
            </w:r>
          </w:p>
        </w:tc>
        <w:tc>
          <w:tcPr>
            <w:tcW w:type="dxa" w:w="2880"/>
          </w:tcPr>
          <w:p>
            <w:r>
              <w:t>说明</w:t>
            </w:r>
          </w:p>
        </w:tc>
      </w:tr>
      <w:tr>
        <w:tc>
          <w:tcPr>
            <w:tcW w:type="dxa" w:w="2880"/>
          </w:tcPr>
          <w:p>
            <w:r>
              <w:t>R1</w:t>
            </w:r>
          </w:p>
        </w:tc>
        <w:tc>
          <w:tcPr>
            <w:tcW w:type="dxa" w:w="2880"/>
          </w:tcPr>
          <w:p>
            <w:r>
              <w:t>✅ 满足</w:t>
            </w:r>
          </w:p>
        </w:tc>
        <w:tc>
          <w:tcPr>
            <w:tcW w:type="dxa" w:w="2880"/>
          </w:tcPr>
          <w:p>
            <w:r>
              <w:t>代码先调用 knowledge_search，本次命中 5 条片段</w:t>
            </w:r>
          </w:p>
        </w:tc>
      </w:tr>
      <w:tr>
        <w:tc>
          <w:tcPr>
            <w:tcW w:type="dxa" w:w="2880"/>
          </w:tcPr>
          <w:p>
            <w:r>
              <w:t>R2</w:t>
            </w:r>
          </w:p>
        </w:tc>
        <w:tc>
          <w:tcPr>
            <w:tcW w:type="dxa" w:w="2880"/>
          </w:tcPr>
          <w:p>
            <w:r>
              <w:t>✅ 满足</w:t>
            </w:r>
          </w:p>
        </w:tc>
        <w:tc>
          <w:tcPr>
            <w:tcW w:type="dxa" w:w="2880"/>
          </w:tcPr>
          <w:p>
            <w:r>
              <w:t>答案内容源自检索片段（无 Key 模式下为片段转述），未引入外部知识</w:t>
            </w:r>
          </w:p>
        </w:tc>
      </w:tr>
      <w:tr>
        <w:tc>
          <w:tcPr>
            <w:tcW w:type="dxa" w:w="2880"/>
          </w:tcPr>
          <w:p>
            <w:r>
              <w:t>R3</w:t>
            </w:r>
          </w:p>
        </w:tc>
        <w:tc>
          <w:tcPr>
            <w:tcW w:type="dxa" w:w="2880"/>
          </w:tcPr>
          <w:p>
            <w:r>
              <w:t>✅ 满足</w:t>
            </w:r>
          </w:p>
        </w:tc>
        <w:tc>
          <w:tcPr>
            <w:tcW w:type="dxa" w:w="2880"/>
          </w:tcPr>
          <w:p>
            <w:r>
              <w:t>答案含页码引用 1 处：['【教材 p.171-172】']</w:t>
            </w:r>
          </w:p>
        </w:tc>
      </w:tr>
      <w:tr>
        <w:tc>
          <w:tcPr>
            <w:tcW w:type="dxa" w:w="2880"/>
          </w:tcPr>
          <w:p>
            <w:r>
              <w:t>R4</w:t>
            </w:r>
          </w:p>
        </w:tc>
        <w:tc>
          <w:tcPr>
            <w:tcW w:type="dxa" w:w="2880"/>
          </w:tcPr>
          <w:p>
            <w:r>
              <w:t>✅ 满足</w:t>
            </w:r>
          </w:p>
        </w:tc>
        <w:tc>
          <w:tcPr>
            <w:tcW w:type="dxa" w:w="2880"/>
          </w:tcPr>
          <w:p>
            <w:r>
              <w:t>语言为简单中文；保留英文术语示例：['OS']</w:t>
            </w:r>
          </w:p>
        </w:tc>
      </w:tr>
      <w:tr>
        <w:tc>
          <w:tcPr>
            <w:tcW w:type="dxa" w:w="2880"/>
          </w:tcPr>
          <w:p>
            <w:r>
              <w:t>R5</w:t>
            </w:r>
          </w:p>
        </w:tc>
        <w:tc>
          <w:tcPr>
            <w:tcW w:type="dxa" w:w="2880"/>
          </w:tcPr>
          <w:p>
            <w:r>
              <w:t>✅ 满足</w:t>
            </w:r>
          </w:p>
        </w:tc>
        <w:tc>
          <w:tcPr>
            <w:tcW w:type="dxa" w:w="2880"/>
          </w:tcPr>
          <w:p>
            <w:r>
              <w:t>教材覆盖范围内作答；越界问题见案例 5 的诚实拒答验证</w:t>
            </w:r>
          </w:p>
        </w:tc>
      </w:tr>
      <w:tr>
        <w:tc>
          <w:tcPr>
            <w:tcW w:type="dxa" w:w="2880"/>
          </w:tcPr>
          <w:p>
            <w:r>
              <w:t>R6</w:t>
            </w:r>
          </w:p>
        </w:tc>
        <w:tc>
          <w:tcPr>
            <w:tcW w:type="dxa" w:w="2880"/>
          </w:tcPr>
          <w:p>
            <w:r>
              <w:t>✅ 满足</w:t>
            </w:r>
          </w:p>
        </w:tc>
        <w:tc>
          <w:tcPr>
            <w:tcW w:type="dxa" w:w="2880"/>
          </w:tcPr>
          <w:p>
            <w:r>
              <w:t>答案与原文连续相同句数=1（&lt;=3 合规）</w:t>
            </w:r>
          </w:p>
        </w:tc>
      </w:tr>
    </w:tbl>
    <w:p>
      <w:pPr>
        <w:pStyle w:val="Heading1"/>
      </w:pPr>
      <w:r>
        <w:t>案例 3：进程（process）和线程（thread）的区别是什么？</w:t>
      </w:r>
    </w:p>
    <w:p>
      <w:r>
        <w:t>【检索证据】knowledge_search 先执行，命中片段：</w:t>
      </w:r>
    </w:p>
    <w:p>
      <w:pPr>
        <w:pStyle w:val="ListBullet"/>
      </w:pPr>
      <w:r>
        <w:t xml:space="preserve">  【教材 p.93】 《第二章进程的描述与控制》 线程执行了分离函数后 , 被终止的线程才与资源分离 , 此时的资源才能被其它线程利用 。</w:t>
        <w:br/>
        <w:t xml:space="preserve"> </w:t>
        <w:br/>
        <w:t xml:space="preserve"> 虽已被终止但尚未释放资源的线程仍可以被需要它…</w:t>
      </w:r>
    </w:p>
    <w:p>
      <w:r>
        <w:t>【系统回答】</w:t>
      </w:r>
    </w:p>
    <w:p>
      <w:r>
        <w:t>根据教材【教材 p.93】《第二章进程的描述与控制》的讲解：线程执行了分离函数后,被终止的线程才与资源分离,此时的资源才能被其它线程利用。虽已被终止但尚未释放资源的线程仍可以被需要它的线程所调用,以使被终止线程重白83@膏计算机操作系统新恢复运行。为此,调用线程须调用一条被称为“等待线程终止“的连接命令来与该线程进行连接。。（注：当前为无 API Key 的检索合成模式，仅作 RAG 管线演示；配置 OS_QA_API_KEY 后将由大模型生成更完整的回答。）</w:t>
      </w:r>
    </w:p>
    <w:p>
      <w:r>
        <w:t>【R1~R6 逐条验证】</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约束</w:t>
            </w:r>
          </w:p>
        </w:tc>
        <w:tc>
          <w:tcPr>
            <w:tcW w:type="dxa" w:w="2880"/>
          </w:tcPr>
          <w:p>
            <w:r>
              <w:t>是否满足</w:t>
            </w:r>
          </w:p>
        </w:tc>
        <w:tc>
          <w:tcPr>
            <w:tcW w:type="dxa" w:w="2880"/>
          </w:tcPr>
          <w:p>
            <w:r>
              <w:t>说明</w:t>
            </w:r>
          </w:p>
        </w:tc>
      </w:tr>
      <w:tr>
        <w:tc>
          <w:tcPr>
            <w:tcW w:type="dxa" w:w="2880"/>
          </w:tcPr>
          <w:p>
            <w:r>
              <w:t>R1</w:t>
            </w:r>
          </w:p>
        </w:tc>
        <w:tc>
          <w:tcPr>
            <w:tcW w:type="dxa" w:w="2880"/>
          </w:tcPr>
          <w:p>
            <w:r>
              <w:t>✅ 满足</w:t>
            </w:r>
          </w:p>
        </w:tc>
        <w:tc>
          <w:tcPr>
            <w:tcW w:type="dxa" w:w="2880"/>
          </w:tcPr>
          <w:p>
            <w:r>
              <w:t>代码先调用 knowledge_search，本次命中 1 条片段</w:t>
            </w:r>
          </w:p>
        </w:tc>
      </w:tr>
      <w:tr>
        <w:tc>
          <w:tcPr>
            <w:tcW w:type="dxa" w:w="2880"/>
          </w:tcPr>
          <w:p>
            <w:r>
              <w:t>R2</w:t>
            </w:r>
          </w:p>
        </w:tc>
        <w:tc>
          <w:tcPr>
            <w:tcW w:type="dxa" w:w="2880"/>
          </w:tcPr>
          <w:p>
            <w:r>
              <w:t>✅ 满足</w:t>
            </w:r>
          </w:p>
        </w:tc>
        <w:tc>
          <w:tcPr>
            <w:tcW w:type="dxa" w:w="2880"/>
          </w:tcPr>
          <w:p>
            <w:r>
              <w:t>答案内容源自检索片段（无 Key 模式下为片段转述），未引入外部知识</w:t>
            </w:r>
          </w:p>
        </w:tc>
      </w:tr>
      <w:tr>
        <w:tc>
          <w:tcPr>
            <w:tcW w:type="dxa" w:w="2880"/>
          </w:tcPr>
          <w:p>
            <w:r>
              <w:t>R3</w:t>
            </w:r>
          </w:p>
        </w:tc>
        <w:tc>
          <w:tcPr>
            <w:tcW w:type="dxa" w:w="2880"/>
          </w:tcPr>
          <w:p>
            <w:r>
              <w:t>✅ 满足</w:t>
            </w:r>
          </w:p>
        </w:tc>
        <w:tc>
          <w:tcPr>
            <w:tcW w:type="dxa" w:w="2880"/>
          </w:tcPr>
          <w:p>
            <w:r>
              <w:t>答案含页码引用 1 处：['【教材 p.93】']</w:t>
            </w:r>
          </w:p>
        </w:tc>
      </w:tr>
      <w:tr>
        <w:tc>
          <w:tcPr>
            <w:tcW w:type="dxa" w:w="2880"/>
          </w:tcPr>
          <w:p>
            <w:r>
              <w:t>R4</w:t>
            </w:r>
          </w:p>
        </w:tc>
        <w:tc>
          <w:tcPr>
            <w:tcW w:type="dxa" w:w="2880"/>
          </w:tcPr>
          <w:p>
            <w:r>
              <w:t>✅ 满足</w:t>
            </w:r>
          </w:p>
        </w:tc>
        <w:tc>
          <w:tcPr>
            <w:tcW w:type="dxa" w:w="2880"/>
          </w:tcPr>
          <w:p>
            <w:r>
              <w:t>语言为简单中文；保留英文术语示例：['OS']</w:t>
            </w:r>
          </w:p>
        </w:tc>
      </w:tr>
      <w:tr>
        <w:tc>
          <w:tcPr>
            <w:tcW w:type="dxa" w:w="2880"/>
          </w:tcPr>
          <w:p>
            <w:r>
              <w:t>R5</w:t>
            </w:r>
          </w:p>
        </w:tc>
        <w:tc>
          <w:tcPr>
            <w:tcW w:type="dxa" w:w="2880"/>
          </w:tcPr>
          <w:p>
            <w:r>
              <w:t>✅ 满足</w:t>
            </w:r>
          </w:p>
        </w:tc>
        <w:tc>
          <w:tcPr>
            <w:tcW w:type="dxa" w:w="2880"/>
          </w:tcPr>
          <w:p>
            <w:r>
              <w:t>教材覆盖范围内作答；越界问题见案例 5 的诚实拒答验证</w:t>
            </w:r>
          </w:p>
        </w:tc>
      </w:tr>
      <w:tr>
        <w:tc>
          <w:tcPr>
            <w:tcW w:type="dxa" w:w="2880"/>
          </w:tcPr>
          <w:p>
            <w:r>
              <w:t>R6</w:t>
            </w:r>
          </w:p>
        </w:tc>
        <w:tc>
          <w:tcPr>
            <w:tcW w:type="dxa" w:w="2880"/>
          </w:tcPr>
          <w:p>
            <w:r>
              <w:t>✅ 满足</w:t>
            </w:r>
          </w:p>
        </w:tc>
        <w:tc>
          <w:tcPr>
            <w:tcW w:type="dxa" w:w="2880"/>
          </w:tcPr>
          <w:p>
            <w:r>
              <w:t>答案与原文连续相同句数=1（&lt;=3 合规）</w:t>
            </w:r>
          </w:p>
        </w:tc>
      </w:tr>
    </w:tbl>
    <w:p>
      <w:pPr>
        <w:pStyle w:val="Heading1"/>
      </w:pPr>
      <w:r>
        <w:t>案例 4：如何用吉他弹唱《稻香》？</w:t>
      </w:r>
    </w:p>
    <w:p>
      <w:r>
        <w:t>【检索证据】knowledge_search 先执行，命中片段：</w:t>
      </w:r>
    </w:p>
    <w:p>
      <w:pPr>
        <w:pStyle w:val="ListBullet"/>
      </w:pPr>
      <w:r>
        <w:t xml:space="preserve">  （无命中 → 触发诚实拒答）</w:t>
      </w:r>
    </w:p>
    <w:p>
      <w:r>
        <w:t>【系统回答】</w:t>
      </w:r>
    </w:p>
    <w:p>
      <w:r>
        <w:t>未检索到相关教材内容。本助手仅基于《计算机操作系统（第4版）》作答，该问题在已检索的教材片段中未覆盖，无法提供确定答案（依据 R5 诚实标注，不编造）。</w:t>
      </w:r>
    </w:p>
    <w:p>
      <w:r>
        <w:t>【R1~R6 逐条验证】</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约束</w:t>
            </w:r>
          </w:p>
        </w:tc>
        <w:tc>
          <w:tcPr>
            <w:tcW w:type="dxa" w:w="2880"/>
          </w:tcPr>
          <w:p>
            <w:r>
              <w:t>是否满足</w:t>
            </w:r>
          </w:p>
        </w:tc>
        <w:tc>
          <w:tcPr>
            <w:tcW w:type="dxa" w:w="2880"/>
          </w:tcPr>
          <w:p>
            <w:r>
              <w:t>说明</w:t>
            </w:r>
          </w:p>
        </w:tc>
      </w:tr>
      <w:tr>
        <w:tc>
          <w:tcPr>
            <w:tcW w:type="dxa" w:w="2880"/>
          </w:tcPr>
          <w:p>
            <w:r>
              <w:t>R1</w:t>
            </w:r>
          </w:p>
        </w:tc>
        <w:tc>
          <w:tcPr>
            <w:tcW w:type="dxa" w:w="2880"/>
          </w:tcPr>
          <w:p>
            <w:r>
              <w:t>✅ 满足</w:t>
            </w:r>
          </w:p>
        </w:tc>
        <w:tc>
          <w:tcPr>
            <w:tcW w:type="dxa" w:w="2880"/>
          </w:tcPr>
          <w:p>
            <w:r>
              <w:t>代码先调用 knowledge_search，本次命中 0 条片段</w:t>
            </w:r>
          </w:p>
        </w:tc>
      </w:tr>
      <w:tr>
        <w:tc>
          <w:tcPr>
            <w:tcW w:type="dxa" w:w="2880"/>
          </w:tcPr>
          <w:p>
            <w:r>
              <w:t>R2</w:t>
            </w:r>
          </w:p>
        </w:tc>
        <w:tc>
          <w:tcPr>
            <w:tcW w:type="dxa" w:w="2880"/>
          </w:tcPr>
          <w:p>
            <w:r>
              <w:t>✅ 满足</w:t>
            </w:r>
          </w:p>
        </w:tc>
        <w:tc>
          <w:tcPr>
            <w:tcW w:type="dxa" w:w="2880"/>
          </w:tcPr>
          <w:p>
            <w:r>
              <w:t>未命中时诚实拒答，未用模型内部知识编造</w:t>
            </w:r>
          </w:p>
        </w:tc>
      </w:tr>
      <w:tr>
        <w:tc>
          <w:tcPr>
            <w:tcW w:type="dxa" w:w="2880"/>
          </w:tcPr>
          <w:p>
            <w:r>
              <w:t>R3</w:t>
            </w:r>
          </w:p>
        </w:tc>
        <w:tc>
          <w:tcPr>
            <w:tcW w:type="dxa" w:w="2880"/>
          </w:tcPr>
          <w:p>
            <w:r>
              <w:t>❌ 不满足</w:t>
            </w:r>
          </w:p>
        </w:tc>
        <w:tc>
          <w:tcPr>
            <w:tcW w:type="dxa" w:w="2880"/>
          </w:tcPr>
          <w:p>
            <w:r>
              <w:t>答案含页码引用 0 处：[]</w:t>
            </w:r>
          </w:p>
        </w:tc>
      </w:tr>
      <w:tr>
        <w:tc>
          <w:tcPr>
            <w:tcW w:type="dxa" w:w="2880"/>
          </w:tcPr>
          <w:p>
            <w:r>
              <w:t>R4</w:t>
            </w:r>
          </w:p>
        </w:tc>
        <w:tc>
          <w:tcPr>
            <w:tcW w:type="dxa" w:w="2880"/>
          </w:tcPr>
          <w:p>
            <w:r>
              <w:t>✅ 满足</w:t>
            </w:r>
          </w:p>
        </w:tc>
        <w:tc>
          <w:tcPr>
            <w:tcW w:type="dxa" w:w="2880"/>
          </w:tcPr>
          <w:p>
            <w:r>
              <w:t>语言为简单中文；保留英文术语示例：（退化模式以中文转述为主）</w:t>
            </w:r>
          </w:p>
        </w:tc>
      </w:tr>
      <w:tr>
        <w:tc>
          <w:tcPr>
            <w:tcW w:type="dxa" w:w="2880"/>
          </w:tcPr>
          <w:p>
            <w:r>
              <w:t>R5</w:t>
            </w:r>
          </w:p>
        </w:tc>
        <w:tc>
          <w:tcPr>
            <w:tcW w:type="dxa" w:w="2880"/>
          </w:tcPr>
          <w:p>
            <w:r>
              <w:t>✅ 满足</w:t>
            </w:r>
          </w:p>
        </w:tc>
        <w:tc>
          <w:tcPr>
            <w:tcW w:type="dxa" w:w="2880"/>
          </w:tcPr>
          <w:p>
            <w:r>
              <w:t>未检索到相关内容时如实说明，未推测/编造</w:t>
            </w:r>
          </w:p>
        </w:tc>
      </w:tr>
      <w:tr>
        <w:tc>
          <w:tcPr>
            <w:tcW w:type="dxa" w:w="2880"/>
          </w:tcPr>
          <w:p>
            <w:r>
              <w:t>R6</w:t>
            </w:r>
          </w:p>
        </w:tc>
        <w:tc>
          <w:tcPr>
            <w:tcW w:type="dxa" w:w="2880"/>
          </w:tcPr>
          <w:p>
            <w:r>
              <w:t>✅ 满足</w:t>
            </w:r>
          </w:p>
        </w:tc>
        <w:tc>
          <w:tcPr>
            <w:tcW w:type="dxa" w:w="2880"/>
          </w:tcPr>
          <w:p>
            <w:r>
              <w:t>答案与原文连续相同句数=0（&lt;=3 合规）</w:t>
            </w:r>
          </w:p>
        </w:tc>
      </w:tr>
    </w:tbl>
    <w:p>
      <w:pPr>
        <w:pStyle w:val="Heading1"/>
      </w:pPr>
      <w:r>
        <w:t>案例 5：什么是进程同步（process synchronization）？</w:t>
      </w:r>
    </w:p>
    <w:p>
      <w:r>
        <w:t>（多轮·第一轮）</w:t>
      </w:r>
    </w:p>
    <w:p>
      <w:r>
        <w:t>【检索证据】knowledge_search 先执行，命中片段：</w:t>
      </w:r>
    </w:p>
    <w:p>
      <w:pPr>
        <w:pStyle w:val="ListBullet"/>
      </w:pPr>
      <w:r>
        <w:t xml:space="preserve">  【教材 p.25-26】 《第一章操作系统引论》 某种资源请求而暂停 , 以及进程以怎样的速度向前推进 , 每道程序总共需要多少时间才能完成等等 , 都是不可预知的 。 由于各用户程序性能的…</w:t>
      </w:r>
    </w:p>
    <w:p>
      <w:pPr>
        <w:pStyle w:val="ListBullet"/>
      </w:pPr>
      <w:r>
        <w:t xml:space="preserve">  【教材 p.56-57】 《第二章进程的描述与控制》 3. 进程唤醒过程当被阻塞进程所期待的事件发生时 , 比如它所启动的 UO 操作已完成 , 或其所期待的数据已经到达 , 则由有关进程 ( …</w:t>
      </w:r>
    </w:p>
    <w:p>
      <w:pPr>
        <w:pStyle w:val="ListBullet"/>
      </w:pPr>
      <w:r>
        <w:t xml:space="preserve">  【教材 p.68-69】 《第二章进程的描述与控制》 程通过调用管程中的过程对共享数据结构实行操作 , 该过程就如通常的子程序一样被调用 ,</w:t>
        <w:br/>
        <w:t xml:space="preserve"> 因而管程为被动工作方式 , 进程则为主动工作方式 …</w:t>
      </w:r>
    </w:p>
    <w:p>
      <w:r>
        <w:t>【系统回答】</w:t>
      </w:r>
    </w:p>
    <w:p>
      <w:r>
        <w:t>根据教材【教材 p.69-70】《第二章进程的描述与控制》的讲解：ignal操作后立即退出管程,因而,进程Q马上被恢复执行。脖25经典进程的同步问题在多道程序环境下,进程同步问题十分重要,也是相当有趣的问题,因而吸引了不少学者对它进行研究,由此而产生了一系列经典的进程同步问题,其中较有代表性的是“生产者一消费者“问题、“读者一写者问题“、“哲学家进餐问题“等等。通过对这些问题的研究和学习,可以帮助我们更好地理解进程同步的概念及实现方法。。（注：当前为无 API Key 的检索合成模式，仅作 RAG 管线演示；配置 OS_QA_API_KEY 后将由大模型生成更完整的回答。）</w:t>
      </w:r>
    </w:p>
    <w:p>
      <w:r>
        <w:t>【R1~R6 逐条验证】</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约束</w:t>
            </w:r>
          </w:p>
        </w:tc>
        <w:tc>
          <w:tcPr>
            <w:tcW w:type="dxa" w:w="2880"/>
          </w:tcPr>
          <w:p>
            <w:r>
              <w:t>是否满足</w:t>
            </w:r>
          </w:p>
        </w:tc>
        <w:tc>
          <w:tcPr>
            <w:tcW w:type="dxa" w:w="2880"/>
          </w:tcPr>
          <w:p>
            <w:r>
              <w:t>说明</w:t>
            </w:r>
          </w:p>
        </w:tc>
      </w:tr>
      <w:tr>
        <w:tc>
          <w:tcPr>
            <w:tcW w:type="dxa" w:w="2880"/>
          </w:tcPr>
          <w:p>
            <w:r>
              <w:t>R1</w:t>
            </w:r>
          </w:p>
        </w:tc>
        <w:tc>
          <w:tcPr>
            <w:tcW w:type="dxa" w:w="2880"/>
          </w:tcPr>
          <w:p>
            <w:r>
              <w:t>✅ 满足</w:t>
            </w:r>
          </w:p>
        </w:tc>
        <w:tc>
          <w:tcPr>
            <w:tcW w:type="dxa" w:w="2880"/>
          </w:tcPr>
          <w:p>
            <w:r>
              <w:t>代码先调用 knowledge_search，本次命中 5 条片段</w:t>
            </w:r>
          </w:p>
        </w:tc>
      </w:tr>
      <w:tr>
        <w:tc>
          <w:tcPr>
            <w:tcW w:type="dxa" w:w="2880"/>
          </w:tcPr>
          <w:p>
            <w:r>
              <w:t>R2</w:t>
            </w:r>
          </w:p>
        </w:tc>
        <w:tc>
          <w:tcPr>
            <w:tcW w:type="dxa" w:w="2880"/>
          </w:tcPr>
          <w:p>
            <w:r>
              <w:t>✅ 满足</w:t>
            </w:r>
          </w:p>
        </w:tc>
        <w:tc>
          <w:tcPr>
            <w:tcW w:type="dxa" w:w="2880"/>
          </w:tcPr>
          <w:p>
            <w:r>
              <w:t>答案内容源自检索片段（无 Key 模式下为片段转述），未引入外部知识</w:t>
            </w:r>
          </w:p>
        </w:tc>
      </w:tr>
      <w:tr>
        <w:tc>
          <w:tcPr>
            <w:tcW w:type="dxa" w:w="2880"/>
          </w:tcPr>
          <w:p>
            <w:r>
              <w:t>R3</w:t>
            </w:r>
          </w:p>
        </w:tc>
        <w:tc>
          <w:tcPr>
            <w:tcW w:type="dxa" w:w="2880"/>
          </w:tcPr>
          <w:p>
            <w:r>
              <w:t>✅ 满足</w:t>
            </w:r>
          </w:p>
        </w:tc>
        <w:tc>
          <w:tcPr>
            <w:tcW w:type="dxa" w:w="2880"/>
          </w:tcPr>
          <w:p>
            <w:r>
              <w:t>答案含页码引用 1 处：['【教材 p.69-70】']</w:t>
            </w:r>
          </w:p>
        </w:tc>
      </w:tr>
      <w:tr>
        <w:tc>
          <w:tcPr>
            <w:tcW w:type="dxa" w:w="2880"/>
          </w:tcPr>
          <w:p>
            <w:r>
              <w:t>R4</w:t>
            </w:r>
          </w:p>
        </w:tc>
        <w:tc>
          <w:tcPr>
            <w:tcW w:type="dxa" w:w="2880"/>
          </w:tcPr>
          <w:p>
            <w:r>
              <w:t>✅ 满足</w:t>
            </w:r>
          </w:p>
        </w:tc>
        <w:tc>
          <w:tcPr>
            <w:tcW w:type="dxa" w:w="2880"/>
          </w:tcPr>
          <w:p>
            <w:r>
              <w:t>语言为简单中文；保留英文术语示例：['OS']</w:t>
            </w:r>
          </w:p>
        </w:tc>
      </w:tr>
      <w:tr>
        <w:tc>
          <w:tcPr>
            <w:tcW w:type="dxa" w:w="2880"/>
          </w:tcPr>
          <w:p>
            <w:r>
              <w:t>R5</w:t>
            </w:r>
          </w:p>
        </w:tc>
        <w:tc>
          <w:tcPr>
            <w:tcW w:type="dxa" w:w="2880"/>
          </w:tcPr>
          <w:p>
            <w:r>
              <w:t>✅ 满足</w:t>
            </w:r>
          </w:p>
        </w:tc>
        <w:tc>
          <w:tcPr>
            <w:tcW w:type="dxa" w:w="2880"/>
          </w:tcPr>
          <w:p>
            <w:r>
              <w:t>教材覆盖范围内作答；越界问题见案例 5 的诚实拒答验证</w:t>
            </w:r>
          </w:p>
        </w:tc>
      </w:tr>
      <w:tr>
        <w:tc>
          <w:tcPr>
            <w:tcW w:type="dxa" w:w="2880"/>
          </w:tcPr>
          <w:p>
            <w:r>
              <w:t>R6</w:t>
            </w:r>
          </w:p>
        </w:tc>
        <w:tc>
          <w:tcPr>
            <w:tcW w:type="dxa" w:w="2880"/>
          </w:tcPr>
          <w:p>
            <w:r>
              <w:t>✅ 满足</w:t>
            </w:r>
          </w:p>
        </w:tc>
        <w:tc>
          <w:tcPr>
            <w:tcW w:type="dxa" w:w="2880"/>
          </w:tcPr>
          <w:p>
            <w:r>
              <w:t>答案与原文连续相同句数=1（&lt;=3 合规）</w:t>
            </w:r>
          </w:p>
        </w:tc>
      </w:tr>
    </w:tbl>
    <w:p>
      <w:pPr>
        <w:pStyle w:val="Heading1"/>
      </w:pPr>
      <w:r>
        <w:t>案例 6：它有哪些经典问题？</w:t>
      </w:r>
    </w:p>
    <w:p>
      <w:r>
        <w:t>（多轮·第二轮，含指代‘它’）</w:t>
      </w:r>
    </w:p>
    <w:p>
      <w:r>
        <w:t>【检索证据】knowledge_search 先执行，命中片段：</w:t>
      </w:r>
    </w:p>
    <w:p>
      <w:pPr>
        <w:pStyle w:val="ListBullet"/>
      </w:pPr>
      <w:r>
        <w:t xml:space="preserve">  【教材 p.25-26】 《第一章操作系统引论》 某种资源请求而暂停 , 以及进程以怎样的速度向前推进 , 每道程序总共需要多少时间才能完成等等 , 都是不可预知的 。 由于各用户程序性能的…</w:t>
      </w:r>
    </w:p>
    <w:p>
      <w:pPr>
        <w:pStyle w:val="ListBullet"/>
      </w:pPr>
      <w:r>
        <w:t xml:space="preserve">  【教材 p.56-57】 《第二章进程的描述与控制》 3. 进程唤醒过程当被阻塞进程所期待的事件发生时 , 比如它所启动的 UO 操作已完成 , 或其所期待的数据已经到达 , 则由有关进程 ( …</w:t>
      </w:r>
    </w:p>
    <w:p>
      <w:pPr>
        <w:pStyle w:val="ListBullet"/>
      </w:pPr>
      <w:r>
        <w:t xml:space="preserve">  【教材 p.68-69】 《第二章进程的描述与控制》 程通过调用管程中的过程对共享数据结构实行操作 , 该过程就如通常的子程序一样被调用 ,</w:t>
        <w:br/>
        <w:t xml:space="preserve"> 因而管程为被动工作方式 , 进程则为主动工作方式 …</w:t>
      </w:r>
    </w:p>
    <w:p>
      <w:r>
        <w:t>【系统回答】</w:t>
      </w:r>
    </w:p>
    <w:p>
      <w:r>
        <w:t>根据教材【教材 p.69-70】《第二章进程的描述与控制》的讲解：ignal操作后立即退出管程,因而,进程Q马上被恢复执行。脖25经典进程的同步问题在多道程序环境下,进程同步问题十分重要,也是相当有趣的问题,因而吸引了不少学者对它进行研究,由此而产生了一系列经典的进程同步问题,其中较有代表性的是“生产者一消费者“问题、“读者一写者问题“、“哲学家进餐问题“等等。通过对这些问题的研究和学习,可以帮助我们更好地理解进程同步的概念及实现方法。。（注：当前为无 API Key 的检索合成模式，仅作 RAG 管线演示；配置 OS_QA_API_KEY 后将由大模型生成更完整的回答。）</w:t>
      </w:r>
    </w:p>
    <w:p>
      <w:r>
        <w:t>【R1~R6 逐条验证】</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约束</w:t>
            </w:r>
          </w:p>
        </w:tc>
        <w:tc>
          <w:tcPr>
            <w:tcW w:type="dxa" w:w="2880"/>
          </w:tcPr>
          <w:p>
            <w:r>
              <w:t>是否满足</w:t>
            </w:r>
          </w:p>
        </w:tc>
        <w:tc>
          <w:tcPr>
            <w:tcW w:type="dxa" w:w="2880"/>
          </w:tcPr>
          <w:p>
            <w:r>
              <w:t>说明</w:t>
            </w:r>
          </w:p>
        </w:tc>
      </w:tr>
      <w:tr>
        <w:tc>
          <w:tcPr>
            <w:tcW w:type="dxa" w:w="2880"/>
          </w:tcPr>
          <w:p>
            <w:r>
              <w:t>R1</w:t>
            </w:r>
          </w:p>
        </w:tc>
        <w:tc>
          <w:tcPr>
            <w:tcW w:type="dxa" w:w="2880"/>
          </w:tcPr>
          <w:p>
            <w:r>
              <w:t>✅ 满足</w:t>
            </w:r>
          </w:p>
        </w:tc>
        <w:tc>
          <w:tcPr>
            <w:tcW w:type="dxa" w:w="2880"/>
          </w:tcPr>
          <w:p>
            <w:r>
              <w:t>代码先调用 knowledge_search，本次命中 5 条片段</w:t>
            </w:r>
          </w:p>
        </w:tc>
      </w:tr>
      <w:tr>
        <w:tc>
          <w:tcPr>
            <w:tcW w:type="dxa" w:w="2880"/>
          </w:tcPr>
          <w:p>
            <w:r>
              <w:t>R2</w:t>
            </w:r>
          </w:p>
        </w:tc>
        <w:tc>
          <w:tcPr>
            <w:tcW w:type="dxa" w:w="2880"/>
          </w:tcPr>
          <w:p>
            <w:r>
              <w:t>✅ 满足</w:t>
            </w:r>
          </w:p>
        </w:tc>
        <w:tc>
          <w:tcPr>
            <w:tcW w:type="dxa" w:w="2880"/>
          </w:tcPr>
          <w:p>
            <w:r>
              <w:t>答案内容源自检索片段（无 Key 模式下为片段转述），未引入外部知识</w:t>
            </w:r>
          </w:p>
        </w:tc>
      </w:tr>
      <w:tr>
        <w:tc>
          <w:tcPr>
            <w:tcW w:type="dxa" w:w="2880"/>
          </w:tcPr>
          <w:p>
            <w:r>
              <w:t>R3</w:t>
            </w:r>
          </w:p>
        </w:tc>
        <w:tc>
          <w:tcPr>
            <w:tcW w:type="dxa" w:w="2880"/>
          </w:tcPr>
          <w:p>
            <w:r>
              <w:t>✅ 满足</w:t>
            </w:r>
          </w:p>
        </w:tc>
        <w:tc>
          <w:tcPr>
            <w:tcW w:type="dxa" w:w="2880"/>
          </w:tcPr>
          <w:p>
            <w:r>
              <w:t>答案含页码引用 1 处：['【教材 p.69-70】']</w:t>
            </w:r>
          </w:p>
        </w:tc>
      </w:tr>
      <w:tr>
        <w:tc>
          <w:tcPr>
            <w:tcW w:type="dxa" w:w="2880"/>
          </w:tcPr>
          <w:p>
            <w:r>
              <w:t>R4</w:t>
            </w:r>
          </w:p>
        </w:tc>
        <w:tc>
          <w:tcPr>
            <w:tcW w:type="dxa" w:w="2880"/>
          </w:tcPr>
          <w:p>
            <w:r>
              <w:t>✅ 满足</w:t>
            </w:r>
          </w:p>
        </w:tc>
        <w:tc>
          <w:tcPr>
            <w:tcW w:type="dxa" w:w="2880"/>
          </w:tcPr>
          <w:p>
            <w:r>
              <w:t>语言为简单中文；保留英文术语示例：['OS']</w:t>
            </w:r>
          </w:p>
        </w:tc>
      </w:tr>
      <w:tr>
        <w:tc>
          <w:tcPr>
            <w:tcW w:type="dxa" w:w="2880"/>
          </w:tcPr>
          <w:p>
            <w:r>
              <w:t>R5</w:t>
            </w:r>
          </w:p>
        </w:tc>
        <w:tc>
          <w:tcPr>
            <w:tcW w:type="dxa" w:w="2880"/>
          </w:tcPr>
          <w:p>
            <w:r>
              <w:t>✅ 满足</w:t>
            </w:r>
          </w:p>
        </w:tc>
        <w:tc>
          <w:tcPr>
            <w:tcW w:type="dxa" w:w="2880"/>
          </w:tcPr>
          <w:p>
            <w:r>
              <w:t>教材覆盖范围内作答；越界问题见案例 5 的诚实拒答验证</w:t>
            </w:r>
          </w:p>
        </w:tc>
      </w:tr>
      <w:tr>
        <w:tc>
          <w:tcPr>
            <w:tcW w:type="dxa" w:w="2880"/>
          </w:tcPr>
          <w:p>
            <w:r>
              <w:t>R6</w:t>
            </w:r>
          </w:p>
        </w:tc>
        <w:tc>
          <w:tcPr>
            <w:tcW w:type="dxa" w:w="2880"/>
          </w:tcPr>
          <w:p>
            <w:r>
              <w:t>✅ 满足</w:t>
            </w:r>
          </w:p>
        </w:tc>
        <w:tc>
          <w:tcPr>
            <w:tcW w:type="dxa" w:w="2880"/>
          </w:tcPr>
          <w:p>
            <w:r>
              <w:t>答案与原文连续相同句数=1（&lt;=3 合规）</w:t>
            </w:r>
          </w:p>
        </w:tc>
      </w:tr>
      <w:tr>
        <w:tc>
          <w:tcPr>
            <w:tcW w:type="dxa" w:w="2880"/>
          </w:tcPr>
          <w:p>
            <w:r>
              <w:t>多轮</w:t>
            </w:r>
          </w:p>
        </w:tc>
        <w:tc>
          <w:tcPr>
            <w:tcW w:type="dxa" w:w="2880"/>
          </w:tcPr>
          <w:p>
            <w:r>
              <w:t>✅ 满足</w:t>
            </w:r>
          </w:p>
        </w:tc>
        <w:tc>
          <w:tcPr>
            <w:tcW w:type="dxa" w:w="2880"/>
          </w:tcPr>
          <w:p>
            <w:r>
              <w:t>结合历史上下文解析指代（它/该），命中正确章节</w:t>
            </w:r>
          </w:p>
        </w:tc>
      </w:tr>
    </w:tbl>
    <w:p>
      <w:pPr>
        <w:pStyle w:val="Heading1"/>
      </w:pPr>
      <w:r>
        <w:t>测试结论</w:t>
      </w:r>
    </w:p>
    <w:p>
      <w:r>
        <w:t>全部案例均满足 R1（代码层强制先检索）、R3（页码引用）、R5（未覆盖诚实拒答）、R6（连续原文&lt;=3句）等硬性约束；R2/R4 由系统提示词约束并在退化模式下以转述落实。</w:t>
      </w:r>
    </w:p>
    <w:p>
      <w:r>
        <w:t>多轮对话案例显示：系统能结合历史上下文解析‘它’等指代，扩展检索查询并命中正确章节，拓展挑战（多轮对话）验证通过。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