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DC395" w14:textId="353BD5C9" w:rsidR="003D6947" w:rsidRDefault="00D14F59" w:rsidP="000F47A0">
      <w:pPr>
        <w:jc w:val="center"/>
        <w:rPr>
          <w:rFonts w:ascii="楷体" w:eastAsia="楷体" w:hAnsi="楷体"/>
          <w:sz w:val="51"/>
          <w:szCs w:val="52"/>
        </w:rPr>
      </w:pPr>
      <w:r w:rsidRPr="00A31C57">
        <w:rPr>
          <w:rFonts w:ascii="楷体" w:eastAsia="楷体" w:hAnsi="楷体" w:hint="eastAsia"/>
          <w:sz w:val="51"/>
          <w:szCs w:val="52"/>
        </w:rPr>
        <w:t>文学常识</w:t>
      </w:r>
    </w:p>
    <w:p w14:paraId="53855E6E" w14:textId="4BC1D05F" w:rsidR="00CD5349" w:rsidRPr="007E225D" w:rsidRDefault="007E552C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提倡 </w:t>
      </w:r>
      <w:r w:rsidRPr="007E552C">
        <w:rPr>
          <w:rFonts w:ascii="楷体" w:eastAsia="楷体" w:hAnsi="楷体"/>
          <w:b/>
          <w:bCs/>
          <w:sz w:val="39"/>
          <w:szCs w:val="40"/>
        </w:rPr>
        <w:t>[</w:t>
      </w:r>
      <w:r w:rsidRPr="007E552C">
        <w:rPr>
          <w:rFonts w:ascii="楷体" w:eastAsia="楷体" w:hAnsi="楷体" w:hint="eastAsia"/>
          <w:b/>
          <w:bCs/>
          <w:sz w:val="39"/>
          <w:szCs w:val="40"/>
        </w:rPr>
        <w:t>文章合为时而著，歌诗合为事而作</w:t>
      </w:r>
      <w:r w:rsidRPr="007E552C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的唐代诗人是：</w:t>
      </w:r>
      <w:r w:rsidRPr="009F6C67">
        <w:rPr>
          <w:rFonts w:ascii="楷体" w:eastAsia="楷体" w:hAnsi="楷体" w:hint="eastAsia"/>
          <w:b/>
          <w:bCs/>
          <w:sz w:val="39"/>
          <w:szCs w:val="40"/>
        </w:rPr>
        <w:t>[白居易]。</w:t>
      </w:r>
    </w:p>
    <w:p w14:paraId="6563A886" w14:textId="4664FFB5" w:rsidR="007E225D" w:rsidRDefault="007E225D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先秦主责散文主要以 </w:t>
      </w:r>
      <w:r w:rsidRPr="007E225D">
        <w:rPr>
          <w:rFonts w:ascii="楷体" w:eastAsia="楷体" w:hAnsi="楷体" w:hint="eastAsia"/>
          <w:b/>
          <w:bCs/>
          <w:sz w:val="39"/>
          <w:szCs w:val="40"/>
        </w:rPr>
        <w:t>[议论</w:t>
      </w:r>
      <w:r w:rsidRPr="007E225D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 w:rsidRPr="007706C9">
        <w:rPr>
          <w:rFonts w:ascii="楷体" w:eastAsia="楷体" w:hAnsi="楷体" w:hint="eastAsia"/>
          <w:sz w:val="39"/>
          <w:szCs w:val="40"/>
        </w:rPr>
        <w:t>为主</w:t>
      </w:r>
      <w:r w:rsidR="00995C1C" w:rsidRPr="007706C9">
        <w:rPr>
          <w:rFonts w:ascii="楷体" w:eastAsia="楷体" w:hAnsi="楷体" w:hint="eastAsia"/>
          <w:sz w:val="39"/>
          <w:szCs w:val="40"/>
        </w:rPr>
        <w:t>。</w:t>
      </w:r>
    </w:p>
    <w:p w14:paraId="2BB29819" w14:textId="4C671493" w:rsidR="007706C9" w:rsidRDefault="00653B77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提出 </w:t>
      </w:r>
      <w:r w:rsidRPr="00653B77">
        <w:rPr>
          <w:rFonts w:ascii="楷体" w:eastAsia="楷体" w:hAnsi="楷体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不平则鸣</w:t>
      </w:r>
      <w:r w:rsidRPr="00653B77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 xml:space="preserve">的是： </w:t>
      </w:r>
      <w:r w:rsidRPr="00653B77">
        <w:rPr>
          <w:rFonts w:ascii="楷体" w:eastAsia="楷体" w:hAnsi="楷体"/>
          <w:b/>
          <w:bCs/>
          <w:sz w:val="39"/>
          <w:szCs w:val="40"/>
        </w:rPr>
        <w:t>[</w:t>
      </w:r>
      <w:r w:rsidRPr="00653B77">
        <w:rPr>
          <w:rFonts w:ascii="楷体" w:eastAsia="楷体" w:hAnsi="楷体" w:hint="eastAsia"/>
          <w:b/>
          <w:bCs/>
          <w:sz w:val="39"/>
          <w:szCs w:val="40"/>
        </w:rPr>
        <w:t>韩愈</w:t>
      </w:r>
      <w:r w:rsidRPr="00653B77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298D1A4E" w14:textId="7BE910E1" w:rsidR="009F6C67" w:rsidRPr="00DC2989" w:rsidRDefault="009B2590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bCs/>
          <w:sz w:val="39"/>
          <w:szCs w:val="40"/>
        </w:rPr>
      </w:pPr>
      <w:r w:rsidRPr="009B2590">
        <w:rPr>
          <w:rFonts w:ascii="楷体" w:eastAsia="楷体" w:hAnsi="楷体" w:hint="eastAsia"/>
          <w:b/>
          <w:bCs/>
          <w:sz w:val="39"/>
          <w:szCs w:val="40"/>
        </w:rPr>
        <w:t>[范增]</w:t>
      </w:r>
      <w:r>
        <w:rPr>
          <w:rFonts w:ascii="楷体" w:eastAsia="楷体" w:hAnsi="楷体"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 xml:space="preserve">这一人物出自 </w:t>
      </w:r>
      <w:r w:rsidRPr="00DC2989">
        <w:rPr>
          <w:rFonts w:ascii="楷体" w:eastAsia="楷体" w:hAnsi="楷体"/>
          <w:b/>
          <w:bCs/>
          <w:sz w:val="39"/>
          <w:szCs w:val="40"/>
        </w:rPr>
        <w:t>[</w:t>
      </w:r>
      <w:r w:rsidR="0040471A" w:rsidRPr="00DC2989">
        <w:rPr>
          <w:rFonts w:ascii="楷体" w:eastAsia="楷体" w:hAnsi="楷体" w:hint="eastAsia"/>
          <w:b/>
          <w:bCs/>
          <w:sz w:val="39"/>
          <w:szCs w:val="40"/>
        </w:rPr>
        <w:t>《史记</w:t>
      </w:r>
      <w:r w:rsidR="009653DE" w:rsidRPr="00DC2989">
        <w:rPr>
          <w:rFonts w:ascii="楷体" w:eastAsia="楷体" w:hAnsi="楷体" w:hint="eastAsia"/>
          <w:b/>
          <w:bCs/>
          <w:sz w:val="39"/>
          <w:szCs w:val="40"/>
        </w:rPr>
        <w:t>·</w:t>
      </w:r>
      <w:r w:rsidR="009653DE" w:rsidRPr="00DC2989">
        <w:rPr>
          <w:rFonts w:ascii="楷体" w:eastAsia="楷体" w:hAnsi="楷体" w:hint="eastAsia"/>
          <w:b/>
          <w:bCs/>
          <w:sz w:val="39"/>
          <w:szCs w:val="40"/>
        </w:rPr>
        <w:t>项羽本纪</w:t>
      </w:r>
      <w:r w:rsidR="0040471A" w:rsidRPr="00DC2989">
        <w:rPr>
          <w:rFonts w:ascii="楷体" w:eastAsia="楷体" w:hAnsi="楷体" w:hint="eastAsia"/>
          <w:b/>
          <w:bCs/>
          <w:sz w:val="39"/>
          <w:szCs w:val="40"/>
        </w:rPr>
        <w:t>》</w:t>
      </w:r>
      <w:r w:rsidRPr="00DC2989">
        <w:rPr>
          <w:rFonts w:ascii="楷体" w:eastAsia="楷体" w:hAnsi="楷体"/>
          <w:b/>
          <w:bCs/>
          <w:sz w:val="39"/>
          <w:szCs w:val="40"/>
        </w:rPr>
        <w:t>]</w:t>
      </w:r>
      <w:r w:rsidR="00DC2989">
        <w:rPr>
          <w:rFonts w:ascii="楷体" w:eastAsia="楷体" w:hAnsi="楷体" w:hint="eastAsia"/>
          <w:sz w:val="39"/>
          <w:szCs w:val="40"/>
        </w:rPr>
        <w:t>。</w:t>
      </w:r>
    </w:p>
    <w:p w14:paraId="37397CED" w14:textId="61C16D49" w:rsidR="00DC2989" w:rsidRPr="003F6A1E" w:rsidRDefault="00672EFE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bCs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开创我国文学中 </w:t>
      </w:r>
      <w:r w:rsidRPr="004A651B">
        <w:rPr>
          <w:rFonts w:ascii="楷体" w:eastAsia="楷体" w:hAnsi="楷体" w:hint="eastAsia"/>
          <w:b/>
          <w:bCs/>
          <w:sz w:val="39"/>
          <w:szCs w:val="40"/>
        </w:rPr>
        <w:t>[悲秋</w:t>
      </w:r>
      <w:r w:rsidRPr="004A651B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 xml:space="preserve">主题先河的作品是 </w:t>
      </w:r>
      <w:r w:rsidRPr="004A651B">
        <w:rPr>
          <w:rFonts w:ascii="楷体" w:eastAsia="楷体" w:hAnsi="楷体"/>
          <w:b/>
          <w:bCs/>
          <w:sz w:val="39"/>
          <w:szCs w:val="40"/>
        </w:rPr>
        <w:t>[</w:t>
      </w:r>
      <w:r w:rsidRPr="004A651B">
        <w:rPr>
          <w:rFonts w:ascii="楷体" w:eastAsia="楷体" w:hAnsi="楷体" w:hint="eastAsia"/>
          <w:b/>
          <w:bCs/>
          <w:sz w:val="39"/>
          <w:szCs w:val="40"/>
        </w:rPr>
        <w:t>宋玉的《久辩》</w:t>
      </w:r>
      <w:r w:rsidRPr="004A651B">
        <w:rPr>
          <w:rFonts w:ascii="楷体" w:eastAsia="楷体" w:hAnsi="楷体"/>
          <w:b/>
          <w:bCs/>
          <w:sz w:val="39"/>
          <w:szCs w:val="40"/>
        </w:rPr>
        <w:t>]</w:t>
      </w:r>
      <w:r w:rsidR="004A651B">
        <w:rPr>
          <w:rFonts w:ascii="楷体" w:eastAsia="楷体" w:hAnsi="楷体" w:hint="eastAsia"/>
          <w:sz w:val="39"/>
          <w:szCs w:val="40"/>
        </w:rPr>
        <w:t>。</w:t>
      </w:r>
    </w:p>
    <w:p w14:paraId="548A78B6" w14:textId="2BBCDAC6" w:rsidR="003F6A1E" w:rsidRPr="00256E0B" w:rsidRDefault="003F6A1E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bCs/>
          <w:sz w:val="39"/>
          <w:szCs w:val="40"/>
        </w:rPr>
      </w:pPr>
      <w:r w:rsidRPr="003F6A1E">
        <w:rPr>
          <w:rFonts w:ascii="楷体" w:eastAsia="楷体" w:hAnsi="楷体" w:hint="eastAsia"/>
          <w:b/>
          <w:bCs/>
          <w:sz w:val="39"/>
          <w:szCs w:val="40"/>
        </w:rPr>
        <w:t>[《剑南诗稿》</w:t>
      </w:r>
      <w:r w:rsidRPr="003F6A1E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 w:rsidR="00486C9D">
        <w:rPr>
          <w:rFonts w:ascii="楷体" w:eastAsia="楷体" w:hAnsi="楷体" w:hint="eastAsia"/>
          <w:sz w:val="39"/>
          <w:szCs w:val="40"/>
        </w:rPr>
        <w:t xml:space="preserve">是 </w:t>
      </w:r>
      <w:r w:rsidR="00486C9D" w:rsidRPr="00486C9D">
        <w:rPr>
          <w:rFonts w:ascii="楷体" w:eastAsia="楷体" w:hAnsi="楷体" w:hint="eastAsia"/>
          <w:b/>
          <w:bCs/>
          <w:sz w:val="39"/>
          <w:szCs w:val="40"/>
        </w:rPr>
        <w:t>[陆游</w:t>
      </w:r>
      <w:r w:rsidR="00486C9D" w:rsidRPr="00486C9D">
        <w:rPr>
          <w:rFonts w:ascii="楷体" w:eastAsia="楷体" w:hAnsi="楷体"/>
          <w:b/>
          <w:bCs/>
          <w:sz w:val="39"/>
          <w:szCs w:val="40"/>
        </w:rPr>
        <w:t>]</w:t>
      </w:r>
      <w:r w:rsidR="00486C9D">
        <w:rPr>
          <w:rFonts w:ascii="楷体" w:eastAsia="楷体" w:hAnsi="楷体"/>
          <w:b/>
          <w:bCs/>
          <w:sz w:val="39"/>
          <w:szCs w:val="40"/>
        </w:rPr>
        <w:t xml:space="preserve"> </w:t>
      </w:r>
      <w:r w:rsidR="00486C9D">
        <w:rPr>
          <w:rFonts w:ascii="楷体" w:eastAsia="楷体" w:hAnsi="楷体" w:hint="eastAsia"/>
          <w:sz w:val="39"/>
          <w:szCs w:val="40"/>
        </w:rPr>
        <w:t>的作品集。</w:t>
      </w:r>
    </w:p>
    <w:p w14:paraId="0721A50A" w14:textId="6661FB83" w:rsidR="00256E0B" w:rsidRPr="001331E6" w:rsidRDefault="003F5DD8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bCs/>
          <w:sz w:val="39"/>
          <w:szCs w:val="40"/>
        </w:rPr>
      </w:pPr>
      <w:r>
        <w:rPr>
          <w:rFonts w:ascii="楷体" w:eastAsia="楷体" w:hAnsi="楷体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《一个和八个》</w:t>
      </w:r>
      <w:r>
        <w:rPr>
          <w:rFonts w:ascii="楷体" w:eastAsia="楷体" w:hAnsi="楷体"/>
          <w:b/>
          <w:bCs/>
          <w:sz w:val="39"/>
          <w:szCs w:val="40"/>
        </w:rPr>
        <w:t xml:space="preserve">] </w:t>
      </w:r>
      <w:r>
        <w:rPr>
          <w:rFonts w:ascii="楷体" w:eastAsia="楷体" w:hAnsi="楷体" w:hint="eastAsia"/>
          <w:sz w:val="39"/>
          <w:szCs w:val="40"/>
        </w:rPr>
        <w:t xml:space="preserve">的作者是 </w:t>
      </w:r>
      <w:r w:rsidRPr="003F5DD8">
        <w:rPr>
          <w:rFonts w:ascii="楷体" w:eastAsia="楷体" w:hAnsi="楷体"/>
          <w:b/>
          <w:bCs/>
          <w:sz w:val="39"/>
          <w:szCs w:val="40"/>
        </w:rPr>
        <w:t>[</w:t>
      </w:r>
      <w:r w:rsidRPr="003F5DD8">
        <w:rPr>
          <w:rFonts w:ascii="楷体" w:eastAsia="楷体" w:hAnsi="楷体" w:hint="eastAsia"/>
          <w:b/>
          <w:bCs/>
          <w:sz w:val="39"/>
          <w:szCs w:val="40"/>
        </w:rPr>
        <w:t>郭小川</w:t>
      </w:r>
      <w:r w:rsidRPr="003F5DD8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40C1704B" w14:textId="5065C2B5" w:rsidR="00FA170F" w:rsidRPr="003F6A1E" w:rsidRDefault="00FA170F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b/>
          <w:bCs/>
          <w:sz w:val="39"/>
          <w:szCs w:val="40"/>
        </w:rPr>
      </w:pPr>
      <w:r>
        <w:rPr>
          <w:rFonts w:ascii="楷体" w:eastAsia="楷体" w:hAnsi="楷体" w:hint="eastAsia"/>
          <w:b/>
          <w:bCs/>
          <w:sz w:val="39"/>
          <w:szCs w:val="40"/>
        </w:rPr>
        <w:t>[《道德经》</w:t>
      </w:r>
      <w:r>
        <w:rPr>
          <w:rFonts w:ascii="楷体" w:eastAsia="楷体" w:hAnsi="楷体"/>
          <w:b/>
          <w:bCs/>
          <w:sz w:val="39"/>
          <w:szCs w:val="40"/>
        </w:rPr>
        <w:t xml:space="preserve">] </w:t>
      </w:r>
      <w:r>
        <w:rPr>
          <w:rFonts w:ascii="楷体" w:eastAsia="楷体" w:hAnsi="楷体" w:hint="eastAsia"/>
          <w:sz w:val="39"/>
          <w:szCs w:val="40"/>
        </w:rPr>
        <w:t xml:space="preserve">属于 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道家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的作品</w:t>
      </w:r>
      <w:r w:rsidR="000440D7">
        <w:rPr>
          <w:rFonts w:ascii="楷体" w:eastAsia="楷体" w:hAnsi="楷体" w:hint="eastAsia"/>
          <w:sz w:val="39"/>
          <w:szCs w:val="40"/>
        </w:rPr>
        <w:t>。</w:t>
      </w:r>
    </w:p>
    <w:p w14:paraId="5E31C92E" w14:textId="685389E3" w:rsidR="00DB159F" w:rsidRPr="003F6A1E" w:rsidRDefault="00DB159F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b/>
          <w:bCs/>
          <w:sz w:val="39"/>
          <w:szCs w:val="40"/>
        </w:rPr>
      </w:pPr>
      <w:r>
        <w:rPr>
          <w:rFonts w:ascii="楷体" w:eastAsia="楷体" w:hAnsi="楷体" w:hint="eastAsia"/>
          <w:b/>
          <w:bCs/>
          <w:sz w:val="39"/>
          <w:szCs w:val="40"/>
        </w:rPr>
        <w:t>[《</w:t>
      </w:r>
      <w:r>
        <w:rPr>
          <w:rFonts w:ascii="楷体" w:eastAsia="楷体" w:hAnsi="楷体" w:hint="eastAsia"/>
          <w:b/>
          <w:bCs/>
          <w:sz w:val="39"/>
          <w:szCs w:val="40"/>
        </w:rPr>
        <w:t>王贵与李香香</w:t>
      </w:r>
      <w:r>
        <w:rPr>
          <w:rFonts w:ascii="楷体" w:eastAsia="楷体" w:hAnsi="楷体" w:hint="eastAsia"/>
          <w:b/>
          <w:bCs/>
          <w:sz w:val="39"/>
          <w:szCs w:val="40"/>
        </w:rPr>
        <w:t>》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 xml:space="preserve">的作者是 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李季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5FFC727B" w14:textId="31ACA571" w:rsidR="000F47A0" w:rsidRPr="003F6A1E" w:rsidRDefault="000F47A0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b/>
          <w:bCs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被后世尊为 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亚圣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的是：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孟子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75F4AE8B" w14:textId="2F53D798" w:rsidR="00DB159F" w:rsidRPr="003F6A1E" w:rsidRDefault="00762805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b/>
          <w:bCs/>
          <w:sz w:val="39"/>
          <w:szCs w:val="40"/>
        </w:rPr>
      </w:pP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刘义庆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的</w:t>
      </w:r>
      <w:r w:rsidR="00D43499">
        <w:rPr>
          <w:rFonts w:ascii="楷体" w:eastAsia="楷体" w:hAnsi="楷体" w:hint="eastAsia"/>
          <w:sz w:val="39"/>
          <w:szCs w:val="40"/>
        </w:rPr>
        <w:t xml:space="preserve"> </w:t>
      </w:r>
      <w:r w:rsidR="00D43499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D43499">
        <w:rPr>
          <w:rFonts w:ascii="楷体" w:eastAsia="楷体" w:hAnsi="楷体" w:hint="eastAsia"/>
          <w:b/>
          <w:bCs/>
          <w:sz w:val="39"/>
          <w:szCs w:val="40"/>
        </w:rPr>
        <w:t>《世说新语》</w:t>
      </w:r>
      <w:r w:rsidR="00D43499">
        <w:rPr>
          <w:rFonts w:ascii="楷体" w:eastAsia="楷体" w:hAnsi="楷体"/>
          <w:b/>
          <w:bCs/>
          <w:sz w:val="39"/>
          <w:szCs w:val="40"/>
        </w:rPr>
        <w:t>]</w:t>
      </w:r>
      <w:r w:rsidR="00D43499">
        <w:rPr>
          <w:rFonts w:ascii="楷体" w:eastAsia="楷体" w:hAnsi="楷体"/>
          <w:b/>
          <w:bCs/>
          <w:sz w:val="39"/>
          <w:szCs w:val="40"/>
        </w:rPr>
        <w:t xml:space="preserve"> </w:t>
      </w:r>
      <w:r w:rsidR="00D43499">
        <w:rPr>
          <w:rFonts w:ascii="楷体" w:eastAsia="楷体" w:hAnsi="楷体" w:hint="eastAsia"/>
          <w:sz w:val="39"/>
          <w:szCs w:val="40"/>
        </w:rPr>
        <w:t>属于：</w:t>
      </w:r>
      <w:r w:rsidR="00D43499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D43499">
        <w:rPr>
          <w:rFonts w:ascii="楷体" w:eastAsia="楷体" w:hAnsi="楷体" w:hint="eastAsia"/>
          <w:b/>
          <w:bCs/>
          <w:sz w:val="39"/>
          <w:szCs w:val="40"/>
        </w:rPr>
        <w:t>志人小说</w:t>
      </w:r>
      <w:r w:rsidR="00D43499">
        <w:rPr>
          <w:rFonts w:ascii="楷体" w:eastAsia="楷体" w:hAnsi="楷体"/>
          <w:b/>
          <w:bCs/>
          <w:sz w:val="39"/>
          <w:szCs w:val="40"/>
        </w:rPr>
        <w:t>]</w:t>
      </w:r>
      <w:r w:rsidR="00D43499">
        <w:rPr>
          <w:rFonts w:ascii="楷体" w:eastAsia="楷体" w:hAnsi="楷体" w:hint="eastAsia"/>
          <w:sz w:val="39"/>
          <w:szCs w:val="40"/>
        </w:rPr>
        <w:t>。</w:t>
      </w:r>
    </w:p>
    <w:p w14:paraId="57FACA1F" w14:textId="29F17267" w:rsidR="001331E6" w:rsidRPr="000D6FD0" w:rsidRDefault="00B428E8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bCs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我国古代第一部断代史为：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《汉书》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2EBE9117" w14:textId="6B8386F7" w:rsidR="000D6FD0" w:rsidRPr="00E31B9B" w:rsidRDefault="000D6FD0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bCs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与 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孟浩然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同属一派的诗人是：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王维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 w:rsidR="006155A0">
        <w:rPr>
          <w:rFonts w:ascii="楷体" w:eastAsia="楷体" w:hAnsi="楷体" w:hint="eastAsia"/>
          <w:sz w:val="39"/>
          <w:szCs w:val="40"/>
        </w:rPr>
        <w:t>。</w:t>
      </w:r>
    </w:p>
    <w:p w14:paraId="2FDD9A42" w14:textId="043BC9AC" w:rsidR="00E31B9B" w:rsidRPr="00F4252D" w:rsidRDefault="0094590B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bCs/>
          <w:sz w:val="39"/>
          <w:szCs w:val="40"/>
        </w:rPr>
      </w:pP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古来圣贤皆寂寞，惟有饮者留其名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出自：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李白的《将进酒》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04B48B7A" w14:textId="69088FA3" w:rsidR="00F4252D" w:rsidRDefault="00AB3ECF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 w:rsidRPr="00AB3ECF">
        <w:rPr>
          <w:rFonts w:ascii="楷体" w:eastAsia="楷体" w:hAnsi="楷体" w:hint="eastAsia"/>
          <w:sz w:val="39"/>
          <w:szCs w:val="40"/>
        </w:rPr>
        <w:t>明清传奇</w:t>
      </w:r>
      <w:r>
        <w:rPr>
          <w:rFonts w:ascii="楷体" w:eastAsia="楷体" w:hAnsi="楷体" w:hint="eastAsia"/>
          <w:sz w:val="39"/>
          <w:szCs w:val="40"/>
        </w:rPr>
        <w:t>是：</w:t>
      </w:r>
      <w:r w:rsidR="00387CF9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387CF9">
        <w:rPr>
          <w:rFonts w:ascii="楷体" w:eastAsia="楷体" w:hAnsi="楷体" w:hint="eastAsia"/>
          <w:b/>
          <w:bCs/>
          <w:sz w:val="39"/>
          <w:szCs w:val="40"/>
        </w:rPr>
        <w:t>戏曲</w:t>
      </w:r>
      <w:r w:rsidR="00387CF9">
        <w:rPr>
          <w:rFonts w:ascii="楷体" w:eastAsia="楷体" w:hAnsi="楷体"/>
          <w:b/>
          <w:bCs/>
          <w:sz w:val="39"/>
          <w:szCs w:val="40"/>
        </w:rPr>
        <w:t>]</w:t>
      </w:r>
      <w:r w:rsidR="00387CF9">
        <w:rPr>
          <w:rFonts w:ascii="楷体" w:eastAsia="楷体" w:hAnsi="楷体" w:hint="eastAsia"/>
          <w:sz w:val="39"/>
          <w:szCs w:val="40"/>
        </w:rPr>
        <w:t>。</w:t>
      </w:r>
    </w:p>
    <w:p w14:paraId="087B5C00" w14:textId="1C34FB43" w:rsidR="005E0C34" w:rsidRPr="00BB4ED9" w:rsidRDefault="008374AC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我国古代 </w:t>
      </w:r>
      <w:r w:rsidRPr="008374AC">
        <w:rPr>
          <w:rFonts w:ascii="楷体" w:eastAsia="楷体" w:hAnsi="楷体" w:hint="eastAsia"/>
          <w:b/>
          <w:bCs/>
          <w:sz w:val="39"/>
          <w:szCs w:val="40"/>
        </w:rPr>
        <w:t>[最优秀的闻言短篇小说集]</w:t>
      </w:r>
      <w:r>
        <w:rPr>
          <w:rFonts w:ascii="楷体" w:eastAsia="楷体" w:hAnsi="楷体"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为：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4C7894">
        <w:rPr>
          <w:rFonts w:ascii="楷体" w:eastAsia="楷体" w:hAnsi="楷体" w:hint="eastAsia"/>
          <w:b/>
          <w:bCs/>
          <w:sz w:val="39"/>
          <w:szCs w:val="40"/>
        </w:rPr>
        <w:t>《</w:t>
      </w:r>
      <w:r>
        <w:rPr>
          <w:rFonts w:ascii="楷体" w:eastAsia="楷体" w:hAnsi="楷体" w:hint="eastAsia"/>
          <w:b/>
          <w:bCs/>
          <w:sz w:val="39"/>
          <w:szCs w:val="40"/>
        </w:rPr>
        <w:t>聊斋志异</w:t>
      </w:r>
      <w:r w:rsidR="004C7894">
        <w:rPr>
          <w:rFonts w:ascii="楷体" w:eastAsia="楷体" w:hAnsi="楷体" w:hint="eastAsia"/>
          <w:b/>
          <w:bCs/>
          <w:sz w:val="39"/>
          <w:szCs w:val="40"/>
        </w:rPr>
        <w:t>》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 w:rsidR="00F45074">
        <w:rPr>
          <w:rFonts w:ascii="楷体" w:eastAsia="楷体" w:hAnsi="楷体" w:hint="eastAsia"/>
          <w:b/>
          <w:bCs/>
          <w:sz w:val="39"/>
          <w:szCs w:val="40"/>
        </w:rPr>
        <w:t>。</w:t>
      </w:r>
    </w:p>
    <w:p w14:paraId="3797E7A5" w14:textId="7192632D" w:rsidR="00BB4ED9" w:rsidRPr="00662F76" w:rsidRDefault="00D974E9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bCs/>
          <w:sz w:val="39"/>
          <w:szCs w:val="40"/>
        </w:rPr>
      </w:pP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 w:rsidRPr="00D974E9">
        <w:rPr>
          <w:rFonts w:ascii="楷体" w:eastAsia="楷体" w:hAnsi="楷体" w:hint="eastAsia"/>
          <w:b/>
          <w:bCs/>
          <w:sz w:val="39"/>
          <w:szCs w:val="40"/>
        </w:rPr>
        <w:t>岑参</w:t>
      </w:r>
      <w:r>
        <w:rPr>
          <w:rFonts w:ascii="楷体" w:eastAsia="楷体" w:hAnsi="楷体" w:hint="eastAsia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是盛唐时期著名的：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边塞诗人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17F3BB66" w14:textId="19A5E2DC" w:rsidR="00662F76" w:rsidRPr="00060E63" w:rsidRDefault="008374C4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bCs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写李杨爱情的诗作是：</w:t>
      </w:r>
      <w:r w:rsidR="007E5B27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5238DA">
        <w:rPr>
          <w:rFonts w:ascii="楷体" w:eastAsia="楷体" w:hAnsi="楷体" w:hint="eastAsia"/>
          <w:b/>
          <w:bCs/>
          <w:sz w:val="39"/>
          <w:szCs w:val="40"/>
        </w:rPr>
        <w:t>长恨歌</w:t>
      </w:r>
      <w:r w:rsidR="007E5B27">
        <w:rPr>
          <w:rFonts w:ascii="楷体" w:eastAsia="楷体" w:hAnsi="楷体"/>
          <w:b/>
          <w:bCs/>
          <w:sz w:val="39"/>
          <w:szCs w:val="40"/>
        </w:rPr>
        <w:t>]</w:t>
      </w:r>
      <w:r w:rsidR="005238DA">
        <w:rPr>
          <w:rFonts w:ascii="楷体" w:eastAsia="楷体" w:hAnsi="楷体" w:hint="eastAsia"/>
          <w:sz w:val="39"/>
          <w:szCs w:val="40"/>
        </w:rPr>
        <w:t>。</w:t>
      </w:r>
    </w:p>
    <w:p w14:paraId="0BFCCFD1" w14:textId="51F41AEF" w:rsidR="00060E63" w:rsidRDefault="002F6599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 w:rsidRPr="002F6599">
        <w:rPr>
          <w:rFonts w:ascii="楷体" w:eastAsia="楷体" w:hAnsi="楷体" w:hint="eastAsia"/>
          <w:sz w:val="39"/>
          <w:szCs w:val="40"/>
        </w:rPr>
        <w:t>《诗经》中的</w:t>
      </w:r>
      <w:r>
        <w:rPr>
          <w:rFonts w:ascii="楷体" w:eastAsia="楷体" w:hAnsi="楷体" w:hint="eastAsia"/>
          <w:sz w:val="39"/>
          <w:szCs w:val="40"/>
        </w:rPr>
        <w:t>《凤》：</w:t>
      </w:r>
      <w:r w:rsidR="00913FE4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913FE4">
        <w:rPr>
          <w:rFonts w:ascii="楷体" w:eastAsia="楷体" w:hAnsi="楷体" w:hint="eastAsia"/>
          <w:b/>
          <w:bCs/>
          <w:sz w:val="39"/>
          <w:szCs w:val="40"/>
        </w:rPr>
        <w:t>量大，多为民歌</w:t>
      </w:r>
      <w:r w:rsidR="00913FE4">
        <w:rPr>
          <w:rFonts w:ascii="楷体" w:eastAsia="楷体" w:hAnsi="楷体"/>
          <w:b/>
          <w:bCs/>
          <w:sz w:val="39"/>
          <w:szCs w:val="40"/>
        </w:rPr>
        <w:t>]</w:t>
      </w:r>
      <w:r w:rsidR="00BB033E">
        <w:rPr>
          <w:rFonts w:ascii="楷体" w:eastAsia="楷体" w:hAnsi="楷体" w:hint="eastAsia"/>
          <w:sz w:val="39"/>
          <w:szCs w:val="40"/>
        </w:rPr>
        <w:t>。</w:t>
      </w:r>
    </w:p>
    <w:p w14:paraId="1CBA2402" w14:textId="34377178" w:rsidR="00647859" w:rsidRDefault="00647859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舒婷《致橡树》的主题是：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爱情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4E08EA86" w14:textId="4A326960" w:rsidR="003020B7" w:rsidRDefault="00EF21EA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“也无风雨也无晴”出自：</w:t>
      </w:r>
      <w:r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苏轼的《定风波》</w:t>
      </w:r>
      <w:r>
        <w:rPr>
          <w:rFonts w:ascii="楷体" w:eastAsia="楷体" w:hAnsi="楷体"/>
          <w:b/>
          <w:bCs/>
          <w:sz w:val="39"/>
          <w:szCs w:val="40"/>
        </w:rPr>
        <w:t>]</w:t>
      </w:r>
      <w:r w:rsidR="00960496" w:rsidRPr="00F57816">
        <w:rPr>
          <w:rFonts w:ascii="楷体" w:eastAsia="楷体" w:hAnsi="楷体" w:hint="eastAsia"/>
          <w:sz w:val="39"/>
          <w:szCs w:val="40"/>
        </w:rPr>
        <w:t>。</w:t>
      </w:r>
    </w:p>
    <w:p w14:paraId="0B0173DA" w14:textId="0D8C6322" w:rsidR="000554C5" w:rsidRDefault="000554C5" w:rsidP="000F47A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“愿天下有情人都成了眷属”语自：</w:t>
      </w:r>
      <w:r w:rsidR="00AC5705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AC5705">
        <w:rPr>
          <w:rFonts w:ascii="楷体" w:eastAsia="楷体" w:hAnsi="楷体" w:hint="eastAsia"/>
          <w:b/>
          <w:bCs/>
          <w:sz w:val="39"/>
          <w:szCs w:val="40"/>
        </w:rPr>
        <w:t>《西厢记》</w:t>
      </w:r>
      <w:r w:rsidR="00AC5705">
        <w:rPr>
          <w:rFonts w:ascii="楷体" w:eastAsia="楷体" w:hAnsi="楷体"/>
          <w:b/>
          <w:bCs/>
          <w:sz w:val="39"/>
          <w:szCs w:val="40"/>
        </w:rPr>
        <w:t>]</w:t>
      </w:r>
      <w:r w:rsidR="00AC5705">
        <w:rPr>
          <w:rFonts w:ascii="楷体" w:eastAsia="楷体" w:hAnsi="楷体" w:hint="eastAsia"/>
          <w:sz w:val="39"/>
          <w:szCs w:val="40"/>
        </w:rPr>
        <w:t>。</w:t>
      </w:r>
    </w:p>
    <w:p w14:paraId="2A6891B0" w14:textId="0F4615A4" w:rsidR="00C77514" w:rsidRDefault="00C422A0" w:rsidP="00370EDA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“五四”时期</w:t>
      </w:r>
      <w:r w:rsidR="00C77514">
        <w:rPr>
          <w:rFonts w:ascii="楷体" w:eastAsia="楷体" w:hAnsi="楷体" w:hint="eastAsia"/>
          <w:sz w:val="39"/>
          <w:szCs w:val="40"/>
        </w:rPr>
        <w:t xml:space="preserve"> </w:t>
      </w:r>
      <w:r w:rsidR="00C77514" w:rsidRPr="00C77514">
        <w:rPr>
          <w:rFonts w:ascii="楷体" w:eastAsia="楷体" w:hAnsi="楷体" w:hint="eastAsia"/>
          <w:b/>
          <w:bCs/>
          <w:sz w:val="39"/>
          <w:szCs w:val="40"/>
        </w:rPr>
        <w:t>[</w:t>
      </w:r>
      <w:r w:rsidRPr="00C77514">
        <w:rPr>
          <w:rFonts w:ascii="楷体" w:eastAsia="楷体" w:hAnsi="楷体" w:hint="eastAsia"/>
          <w:b/>
          <w:bCs/>
          <w:sz w:val="39"/>
          <w:szCs w:val="40"/>
        </w:rPr>
        <w:t>散文、小品</w:t>
      </w:r>
      <w:r w:rsidR="00C77514" w:rsidRPr="00C77514">
        <w:rPr>
          <w:rFonts w:ascii="楷体" w:eastAsia="楷体" w:hAnsi="楷体"/>
          <w:b/>
          <w:bCs/>
          <w:sz w:val="39"/>
          <w:szCs w:val="40"/>
        </w:rPr>
        <w:t>]</w:t>
      </w:r>
      <w:r w:rsidR="00C77514">
        <w:rPr>
          <w:rFonts w:ascii="楷体" w:eastAsia="楷体" w:hAnsi="楷体" w:hint="eastAsia"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的成就最高。</w:t>
      </w:r>
    </w:p>
    <w:p w14:paraId="0EB8E908" w14:textId="2A5A7984" w:rsidR="00370EDA" w:rsidRDefault="00370EDA" w:rsidP="00370EDA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 w:rsidRPr="00370EDA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红楼梦</w:t>
      </w:r>
      <w:r w:rsidRPr="00370EDA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不属于明代四大奇书。</w:t>
      </w:r>
    </w:p>
    <w:p w14:paraId="6BF473A6" w14:textId="1179DBB7" w:rsidR="00002334" w:rsidRDefault="00002334" w:rsidP="00370EDA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北宋第一个大量创作慢词的诗人是：</w:t>
      </w:r>
      <w:r w:rsidRPr="00370EDA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柳永</w:t>
      </w:r>
      <w:r w:rsidRPr="00370EDA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0AEEB1A8" w14:textId="710C40CC" w:rsidR="00D14DB0" w:rsidRDefault="002F5553" w:rsidP="00370EDA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什么是元代散曲中的</w:t>
      </w:r>
      <w:r w:rsidRPr="00D9745F">
        <w:rPr>
          <w:rFonts w:ascii="楷体" w:eastAsia="楷体" w:hAnsi="楷体" w:hint="eastAsia"/>
          <w:b/>
          <w:bCs/>
          <w:sz w:val="39"/>
          <w:szCs w:val="40"/>
        </w:rPr>
        <w:t>小令和套数</w:t>
      </w:r>
      <w:r>
        <w:rPr>
          <w:rFonts w:ascii="楷体" w:eastAsia="楷体" w:hAnsi="楷体" w:hint="eastAsia"/>
          <w:sz w:val="39"/>
          <w:szCs w:val="40"/>
        </w:rPr>
        <w:t>？</w:t>
      </w:r>
    </w:p>
    <w:p w14:paraId="7E1ECF3C" w14:textId="59858E52" w:rsidR="002F5553" w:rsidRDefault="005C553A" w:rsidP="002F5553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答：</w:t>
      </w:r>
      <w:r w:rsidR="00FF6A47">
        <w:rPr>
          <w:rFonts w:ascii="楷体" w:eastAsia="楷体" w:hAnsi="楷体" w:hint="eastAsia"/>
          <w:sz w:val="39"/>
          <w:szCs w:val="40"/>
        </w:rPr>
        <w:t>元代散曲有小令和套数两种，小令由单只曲子组成，如马致远的《天净沙</w:t>
      </w:r>
      <w:r w:rsidR="005471DA" w:rsidRPr="00E911B4">
        <w:rPr>
          <w:rFonts w:ascii="楷体" w:eastAsia="楷体" w:hAnsi="楷体" w:hint="eastAsia"/>
          <w:sz w:val="39"/>
          <w:szCs w:val="40"/>
        </w:rPr>
        <w:t>·</w:t>
      </w:r>
      <w:r w:rsidR="005471DA">
        <w:rPr>
          <w:rFonts w:ascii="楷体" w:eastAsia="楷体" w:hAnsi="楷体" w:hint="eastAsia"/>
          <w:sz w:val="39"/>
          <w:szCs w:val="40"/>
        </w:rPr>
        <w:t>秋思</w:t>
      </w:r>
      <w:r w:rsidR="00FF6A47">
        <w:rPr>
          <w:rFonts w:ascii="楷体" w:eastAsia="楷体" w:hAnsi="楷体" w:hint="eastAsia"/>
          <w:sz w:val="39"/>
          <w:szCs w:val="40"/>
        </w:rPr>
        <w:t>》</w:t>
      </w:r>
      <w:r w:rsidR="00C506C1">
        <w:rPr>
          <w:rFonts w:ascii="楷体" w:eastAsia="楷体" w:hAnsi="楷体" w:hint="eastAsia"/>
          <w:sz w:val="39"/>
          <w:szCs w:val="40"/>
        </w:rPr>
        <w:t>；套数是由同一宫调若干支曲调连缀而成，如关汉卿的《男吕</w:t>
      </w:r>
      <w:r w:rsidR="00C506C1" w:rsidRPr="00C506C1">
        <w:rPr>
          <w:rFonts w:ascii="楷体" w:eastAsia="楷体" w:hAnsi="楷体" w:hint="eastAsia"/>
          <w:sz w:val="39"/>
          <w:szCs w:val="40"/>
        </w:rPr>
        <w:t>·</w:t>
      </w:r>
      <w:r w:rsidR="00C506C1">
        <w:rPr>
          <w:rFonts w:ascii="楷体" w:eastAsia="楷体" w:hAnsi="楷体" w:hint="eastAsia"/>
          <w:sz w:val="39"/>
          <w:szCs w:val="40"/>
        </w:rPr>
        <w:t>一枝花</w:t>
      </w:r>
      <w:r w:rsidR="00C506C1" w:rsidRPr="00C506C1">
        <w:rPr>
          <w:rFonts w:ascii="楷体" w:eastAsia="楷体" w:hAnsi="楷体" w:hint="eastAsia"/>
          <w:sz w:val="39"/>
          <w:szCs w:val="40"/>
        </w:rPr>
        <w:t>·</w:t>
      </w:r>
      <w:r w:rsidR="00C506C1">
        <w:rPr>
          <w:rFonts w:ascii="楷体" w:eastAsia="楷体" w:hAnsi="楷体" w:hint="eastAsia"/>
          <w:sz w:val="39"/>
          <w:szCs w:val="40"/>
        </w:rPr>
        <w:t>不伏老》</w:t>
      </w:r>
      <w:r w:rsidR="0060260C">
        <w:rPr>
          <w:rFonts w:ascii="楷体" w:eastAsia="楷体" w:hAnsi="楷体" w:hint="eastAsia"/>
          <w:sz w:val="39"/>
          <w:szCs w:val="40"/>
        </w:rPr>
        <w:t>。</w:t>
      </w:r>
    </w:p>
    <w:p w14:paraId="6E76CD20" w14:textId="77777777" w:rsidR="003F0977" w:rsidRDefault="00070993" w:rsidP="009E53D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“吴中四士”是：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张若虚、贺知章、张旭、包融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544BC0C9" w14:textId="77777777" w:rsidR="00C96113" w:rsidRDefault="003F0977" w:rsidP="009E53D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“孤篇压全唐”指的是：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春江花月夜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0D6A0076" w14:textId="77777777" w:rsidR="00AD350B" w:rsidRDefault="00C96113" w:rsidP="009E53D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李颀的《古从军行》属于：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边塞诗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73B1CE01" w14:textId="6DE460BC" w:rsidR="009E53D8" w:rsidRDefault="00357147" w:rsidP="0035714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宋词流派：</w:t>
      </w:r>
    </w:p>
    <w:p w14:paraId="6D5FF472" w14:textId="363AC7E7" w:rsidR="00357147" w:rsidRDefault="003005F6" w:rsidP="00357147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豪放派：</w:t>
      </w:r>
      <w:r w:rsidR="009153CE">
        <w:rPr>
          <w:rFonts w:ascii="楷体" w:eastAsia="楷体" w:hAnsi="楷体" w:hint="eastAsia"/>
          <w:sz w:val="39"/>
          <w:szCs w:val="40"/>
        </w:rPr>
        <w:t>苏轼、辛弃疾。</w:t>
      </w:r>
    </w:p>
    <w:p w14:paraId="0813C2D6" w14:textId="384B6FAE" w:rsidR="001C318D" w:rsidRDefault="001C318D" w:rsidP="00357147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婉约派：</w:t>
      </w:r>
      <w:r w:rsidR="00F90B67">
        <w:rPr>
          <w:rFonts w:ascii="楷体" w:eastAsia="楷体" w:hAnsi="楷体" w:hint="eastAsia"/>
          <w:sz w:val="39"/>
          <w:szCs w:val="40"/>
        </w:rPr>
        <w:t>秦观、李清照、周邦彦、贺铸。</w:t>
      </w:r>
    </w:p>
    <w:p w14:paraId="410844D8" w14:textId="2BD5AF5E" w:rsidR="005C2E8E" w:rsidRDefault="00B424E8" w:rsidP="005C2E8E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lastRenderedPageBreak/>
        <w:t>北宋词人被称为“二晏”的是：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晏殊、</w:t>
      </w:r>
      <w:proofErr w:type="gramStart"/>
      <w:r>
        <w:rPr>
          <w:rFonts w:ascii="楷体" w:eastAsia="楷体" w:hAnsi="楷体" w:hint="eastAsia"/>
          <w:b/>
          <w:bCs/>
          <w:sz w:val="39"/>
          <w:szCs w:val="40"/>
        </w:rPr>
        <w:t>晏</w:t>
      </w:r>
      <w:proofErr w:type="gramEnd"/>
      <w:r>
        <w:rPr>
          <w:rFonts w:ascii="楷体" w:eastAsia="楷体" w:hAnsi="楷体" w:hint="eastAsia"/>
          <w:b/>
          <w:bCs/>
          <w:sz w:val="39"/>
          <w:szCs w:val="40"/>
        </w:rPr>
        <w:t>几道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3FB5695D" w14:textId="7D2E4484" w:rsidR="00686003" w:rsidRDefault="00A16677" w:rsidP="005C2E8E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明代“四大奇书”：</w:t>
      </w:r>
    </w:p>
    <w:p w14:paraId="7307696C" w14:textId="3D4DDF23" w:rsidR="00A16677" w:rsidRDefault="000C5DE7" w:rsidP="00A16677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《三国演义》罗贯中</w:t>
      </w:r>
    </w:p>
    <w:p w14:paraId="6F760419" w14:textId="5094905B" w:rsidR="000C5DE7" w:rsidRDefault="000C5DE7" w:rsidP="00A16677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《水浒传》施耐庵</w:t>
      </w:r>
    </w:p>
    <w:p w14:paraId="6E72DD3B" w14:textId="126E84D8" w:rsidR="000C5DE7" w:rsidRDefault="000C4135" w:rsidP="00A16677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《西游记》吴承恩</w:t>
      </w:r>
    </w:p>
    <w:p w14:paraId="34EB0BA4" w14:textId="18CA5F6A" w:rsidR="000C4135" w:rsidRDefault="000C4135" w:rsidP="00A16677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《金瓶梅》兰陵笑笑生</w:t>
      </w:r>
    </w:p>
    <w:p w14:paraId="26BB33A9" w14:textId="16740379" w:rsidR="00E70D30" w:rsidRDefault="002C7B4E" w:rsidP="00E70D3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明代“四大传奇”：</w:t>
      </w:r>
    </w:p>
    <w:p w14:paraId="7BB5F50C" w14:textId="4F8B39A9" w:rsidR="002C7B4E" w:rsidRDefault="003867E1" w:rsidP="002C7B4E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《荆钗记》</w:t>
      </w:r>
    </w:p>
    <w:p w14:paraId="2B2FEE86" w14:textId="651F5348" w:rsidR="003867E1" w:rsidRDefault="003867E1" w:rsidP="002C7B4E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《白兔记》</w:t>
      </w:r>
    </w:p>
    <w:p w14:paraId="7DCAD961" w14:textId="4C91D713" w:rsidR="003867E1" w:rsidRDefault="003867E1" w:rsidP="002C7B4E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《拜月记》</w:t>
      </w:r>
    </w:p>
    <w:p w14:paraId="11F4C354" w14:textId="23AB6F6E" w:rsidR="003867E1" w:rsidRDefault="00DB1568" w:rsidP="002C7B4E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《杀狗记》</w:t>
      </w:r>
    </w:p>
    <w:p w14:paraId="02DE892F" w14:textId="2F354C41" w:rsidR="006D1757" w:rsidRDefault="00915C75" w:rsidP="006D175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汤显祖的“临川四梦”：</w:t>
      </w:r>
    </w:p>
    <w:p w14:paraId="2ABB34A7" w14:textId="0BE0DC15" w:rsidR="00915C75" w:rsidRDefault="0067476C" w:rsidP="00915C75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《南柯记》</w:t>
      </w:r>
    </w:p>
    <w:p w14:paraId="4C67BE83" w14:textId="3E60434F" w:rsidR="0067476C" w:rsidRDefault="0067476C" w:rsidP="00915C75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《邯郸记》</w:t>
      </w:r>
    </w:p>
    <w:p w14:paraId="0E030A2A" w14:textId="1F7D4D5C" w:rsidR="0067476C" w:rsidRDefault="0067476C" w:rsidP="00915C75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《牡丹亭》</w:t>
      </w:r>
    </w:p>
    <w:p w14:paraId="250D9405" w14:textId="5D9FB350" w:rsidR="0067476C" w:rsidRDefault="0067476C" w:rsidP="00915C75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《紫钗记》</w:t>
      </w:r>
    </w:p>
    <w:p w14:paraId="52AEEBB0" w14:textId="4C43DF86" w:rsidR="00A819A1" w:rsidRDefault="00B6271F" w:rsidP="00A819A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张岱的散文集：</w:t>
      </w:r>
      <w:r w:rsidR="00511FA1">
        <w:rPr>
          <w:rFonts w:ascii="楷体" w:eastAsia="楷体" w:hAnsi="楷体" w:hint="eastAsia"/>
          <w:sz w:val="39"/>
          <w:szCs w:val="40"/>
        </w:rPr>
        <w:t xml:space="preserve"> </w:t>
      </w:r>
      <w:r w:rsidR="00511FA1" w:rsidRPr="00511FA1">
        <w:rPr>
          <w:rFonts w:ascii="楷体" w:eastAsia="楷体" w:hAnsi="楷体"/>
          <w:b/>
          <w:bCs/>
          <w:sz w:val="39"/>
          <w:szCs w:val="40"/>
        </w:rPr>
        <w:t>[</w:t>
      </w:r>
      <w:r w:rsidR="00511FA1" w:rsidRPr="00511FA1">
        <w:rPr>
          <w:rFonts w:ascii="楷体" w:eastAsia="楷体" w:hAnsi="楷体" w:hint="eastAsia"/>
          <w:b/>
          <w:bCs/>
          <w:sz w:val="39"/>
          <w:szCs w:val="40"/>
        </w:rPr>
        <w:t>《陶庵梦忆》、《</w:t>
      </w:r>
      <w:r w:rsidR="00BD4654">
        <w:rPr>
          <w:rFonts w:ascii="楷体" w:eastAsia="楷体" w:hAnsi="楷体" w:hint="eastAsia"/>
          <w:b/>
          <w:bCs/>
          <w:sz w:val="39"/>
          <w:szCs w:val="40"/>
        </w:rPr>
        <w:t>西湖梦寻</w:t>
      </w:r>
      <w:r w:rsidR="00511FA1" w:rsidRPr="00511FA1">
        <w:rPr>
          <w:rFonts w:ascii="楷体" w:eastAsia="楷体" w:hAnsi="楷体" w:hint="eastAsia"/>
          <w:b/>
          <w:bCs/>
          <w:sz w:val="39"/>
          <w:szCs w:val="40"/>
        </w:rPr>
        <w:t>》]</w:t>
      </w:r>
      <w:r w:rsidR="00511FA1">
        <w:rPr>
          <w:rFonts w:ascii="楷体" w:eastAsia="楷体" w:hAnsi="楷体" w:hint="eastAsia"/>
          <w:sz w:val="39"/>
          <w:szCs w:val="40"/>
        </w:rPr>
        <w:t>。</w:t>
      </w:r>
    </w:p>
    <w:p w14:paraId="62E2E933" w14:textId="662A72CA" w:rsidR="00C60F0B" w:rsidRDefault="00C60F0B" w:rsidP="00A819A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《闲情偶寄》</w:t>
      </w:r>
      <w:r w:rsidR="007E73AC">
        <w:rPr>
          <w:rFonts w:ascii="楷体" w:eastAsia="楷体" w:hAnsi="楷体" w:hint="eastAsia"/>
          <w:b/>
          <w:bCs/>
          <w:sz w:val="39"/>
          <w:szCs w:val="40"/>
        </w:rPr>
        <w:t>李渔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系统的论述了戏曲文学的特点及戏曲表演艺术。</w:t>
      </w:r>
    </w:p>
    <w:p w14:paraId="0582AB18" w14:textId="1B37DD28" w:rsidR="001135D8" w:rsidRDefault="00A774B7" w:rsidP="00A819A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“诗仙”：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李白</w:t>
      </w:r>
      <w:r w:rsidR="006356A4">
        <w:rPr>
          <w:rFonts w:ascii="楷体" w:eastAsia="楷体" w:hAnsi="楷体" w:hint="eastAsia"/>
          <w:b/>
          <w:bCs/>
          <w:sz w:val="39"/>
          <w:szCs w:val="40"/>
        </w:rPr>
        <w:t>，诗风飘逸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；“诗圣”：</w:t>
      </w:r>
      <w:r w:rsidR="0080088B"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3A105A">
        <w:rPr>
          <w:rFonts w:ascii="楷体" w:eastAsia="楷体" w:hAnsi="楷体" w:hint="eastAsia"/>
          <w:b/>
          <w:bCs/>
          <w:sz w:val="39"/>
          <w:szCs w:val="40"/>
        </w:rPr>
        <w:t>杜甫</w:t>
      </w:r>
      <w:r w:rsidR="006356A4">
        <w:rPr>
          <w:rFonts w:ascii="楷体" w:eastAsia="楷体" w:hAnsi="楷体" w:hint="eastAsia"/>
          <w:b/>
          <w:bCs/>
          <w:sz w:val="39"/>
          <w:szCs w:val="40"/>
        </w:rPr>
        <w:t>，</w:t>
      </w:r>
      <w:r w:rsidR="00DF1152">
        <w:rPr>
          <w:rFonts w:ascii="楷体" w:eastAsia="楷体" w:hAnsi="楷体" w:hint="eastAsia"/>
          <w:b/>
          <w:bCs/>
          <w:sz w:val="39"/>
          <w:szCs w:val="40"/>
        </w:rPr>
        <w:t>诗风沉郁</w:t>
      </w:r>
      <w:r w:rsidR="0080088B" w:rsidRPr="00070993">
        <w:rPr>
          <w:rFonts w:ascii="楷体" w:eastAsia="楷体" w:hAnsi="楷体"/>
          <w:b/>
          <w:bCs/>
          <w:sz w:val="39"/>
          <w:szCs w:val="40"/>
        </w:rPr>
        <w:t>]</w:t>
      </w:r>
      <w:r w:rsidR="00DF1152">
        <w:rPr>
          <w:rFonts w:ascii="楷体" w:eastAsia="楷体" w:hAnsi="楷体" w:hint="eastAsia"/>
          <w:sz w:val="39"/>
          <w:szCs w:val="40"/>
        </w:rPr>
        <w:t>。</w:t>
      </w:r>
    </w:p>
    <w:p w14:paraId="60852A24" w14:textId="77777777" w:rsidR="00BD2FA2" w:rsidRDefault="00390EA7" w:rsidP="00A819A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《隋宫》李商隐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 xml:space="preserve">属于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七言律诗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7AA9CCF0" w14:textId="02266458" w:rsidR="000655DB" w:rsidRDefault="00BD2FA2" w:rsidP="00A819A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《诗经》古称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《诗》或《诗三百》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，汉代以后成为儒家经典</w:t>
      </w:r>
      <w:r w:rsidR="000655DB">
        <w:rPr>
          <w:rFonts w:ascii="楷体" w:eastAsia="楷体" w:hAnsi="楷体" w:hint="eastAsia"/>
          <w:sz w:val="39"/>
          <w:szCs w:val="40"/>
        </w:rPr>
        <w:t xml:space="preserve">；形成于 </w:t>
      </w:r>
      <w:r w:rsidR="000655DB"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0655DB">
        <w:rPr>
          <w:rFonts w:ascii="楷体" w:eastAsia="楷体" w:hAnsi="楷体" w:hint="eastAsia"/>
          <w:b/>
          <w:bCs/>
          <w:sz w:val="39"/>
          <w:szCs w:val="40"/>
        </w:rPr>
        <w:t>上古前1</w:t>
      </w:r>
      <w:r w:rsidR="000655DB">
        <w:rPr>
          <w:rFonts w:ascii="楷体" w:eastAsia="楷体" w:hAnsi="楷体"/>
          <w:b/>
          <w:bCs/>
          <w:sz w:val="39"/>
          <w:szCs w:val="40"/>
        </w:rPr>
        <w:t>1</w:t>
      </w:r>
      <w:r w:rsidR="000655DB">
        <w:rPr>
          <w:rFonts w:ascii="楷体" w:eastAsia="楷体" w:hAnsi="楷体" w:hint="eastAsia"/>
          <w:b/>
          <w:bCs/>
          <w:sz w:val="39"/>
          <w:szCs w:val="40"/>
        </w:rPr>
        <w:t>世纪至前</w:t>
      </w:r>
      <w:r w:rsidR="000655DB">
        <w:rPr>
          <w:rFonts w:ascii="楷体" w:eastAsia="楷体" w:hAnsi="楷体"/>
          <w:b/>
          <w:bCs/>
          <w:sz w:val="39"/>
          <w:szCs w:val="40"/>
        </w:rPr>
        <w:t>6</w:t>
      </w:r>
      <w:r w:rsidR="000655DB">
        <w:rPr>
          <w:rFonts w:ascii="楷体" w:eastAsia="楷体" w:hAnsi="楷体" w:hint="eastAsia"/>
          <w:b/>
          <w:bCs/>
          <w:sz w:val="39"/>
          <w:szCs w:val="40"/>
        </w:rPr>
        <w:t>世纪期间</w:t>
      </w:r>
      <w:r w:rsidR="000655DB" w:rsidRPr="00070993">
        <w:rPr>
          <w:rFonts w:ascii="楷体" w:eastAsia="楷体" w:hAnsi="楷体"/>
          <w:b/>
          <w:bCs/>
          <w:sz w:val="39"/>
          <w:szCs w:val="40"/>
        </w:rPr>
        <w:t>]</w:t>
      </w:r>
      <w:r w:rsidR="00900369">
        <w:rPr>
          <w:rFonts w:ascii="楷体" w:eastAsia="楷体" w:hAnsi="楷体" w:hint="eastAsia"/>
          <w:sz w:val="39"/>
          <w:szCs w:val="40"/>
        </w:rPr>
        <w:t>。</w:t>
      </w:r>
    </w:p>
    <w:p w14:paraId="492BF95C" w14:textId="4CF42752" w:rsidR="007C746C" w:rsidRDefault="00256369" w:rsidP="00A819A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两汉时代解读和传授《诗经》的共有四家，即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四家诗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4D9560C3" w14:textId="10991858" w:rsidR="004720DC" w:rsidRDefault="005B0A8A" w:rsidP="00A819A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两汉时代传授《诗经》的齐鲁燕为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金文经学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，</w:t>
      </w:r>
      <w:r w:rsidR="00355B09">
        <w:rPr>
          <w:rFonts w:ascii="楷体" w:eastAsia="楷体" w:hAnsi="楷体" w:hint="eastAsia"/>
          <w:sz w:val="39"/>
          <w:szCs w:val="40"/>
        </w:rPr>
        <w:t xml:space="preserve">毛诗为 </w:t>
      </w:r>
      <w:r w:rsidR="00355B09"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355B09">
        <w:rPr>
          <w:rFonts w:ascii="楷体" w:eastAsia="楷体" w:hAnsi="楷体" w:hint="eastAsia"/>
          <w:b/>
          <w:bCs/>
          <w:sz w:val="39"/>
          <w:szCs w:val="40"/>
        </w:rPr>
        <w:t>古文经学</w:t>
      </w:r>
      <w:r w:rsidR="00355B09" w:rsidRPr="00070993">
        <w:rPr>
          <w:rFonts w:ascii="楷体" w:eastAsia="楷体" w:hAnsi="楷体"/>
          <w:b/>
          <w:bCs/>
          <w:sz w:val="39"/>
          <w:szCs w:val="40"/>
        </w:rPr>
        <w:t>]</w:t>
      </w:r>
      <w:r w:rsidR="00355B09">
        <w:rPr>
          <w:rFonts w:ascii="楷体" w:eastAsia="楷体" w:hAnsi="楷体" w:hint="eastAsia"/>
          <w:sz w:val="39"/>
          <w:szCs w:val="40"/>
        </w:rPr>
        <w:t>。</w:t>
      </w:r>
    </w:p>
    <w:p w14:paraId="5C47954D" w14:textId="600C9E16" w:rsidR="00F03518" w:rsidRDefault="00877E0F" w:rsidP="00A819A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“千古伤心之祖”为《诗经》中的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《蒹葭》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 w:rsidR="00E04789">
        <w:rPr>
          <w:rFonts w:ascii="楷体" w:eastAsia="楷体" w:hAnsi="楷体" w:hint="eastAsia"/>
          <w:sz w:val="39"/>
          <w:szCs w:val="40"/>
        </w:rPr>
        <w:t>。</w:t>
      </w:r>
    </w:p>
    <w:p w14:paraId="370E53C0" w14:textId="3DF8560A" w:rsidR="00275948" w:rsidRDefault="004B26F6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从孔子始，就有诗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不读诗，无以言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的总体评价。</w:t>
      </w:r>
    </w:p>
    <w:p w14:paraId="7B0991D9" w14:textId="5184A4EC" w:rsidR="00275948" w:rsidRDefault="00275948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《诗小序》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 xml:space="preserve">认为，《诗经》中的“关雎”是一首以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颂美周文王妃太</w:t>
      </w:r>
      <w:proofErr w:type="gramStart"/>
      <w:r>
        <w:rPr>
          <w:rFonts w:ascii="楷体" w:eastAsia="楷体" w:hAnsi="楷体" w:hint="eastAsia"/>
          <w:b/>
          <w:bCs/>
          <w:sz w:val="39"/>
          <w:szCs w:val="40"/>
        </w:rPr>
        <w:t>姒</w:t>
      </w:r>
      <w:proofErr w:type="gramEnd"/>
      <w:r>
        <w:rPr>
          <w:rFonts w:ascii="楷体" w:eastAsia="楷体" w:hAnsi="楷体" w:hint="eastAsia"/>
          <w:b/>
          <w:bCs/>
          <w:sz w:val="39"/>
          <w:szCs w:val="40"/>
        </w:rPr>
        <w:t>之德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为内容和的诗歌。</w:t>
      </w:r>
    </w:p>
    <w:p w14:paraId="68B7C3DB" w14:textId="5EBCEFDC" w:rsidR="00D72A66" w:rsidRDefault="00D72A66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 w:rsidRPr="00D72A66">
        <w:rPr>
          <w:rFonts w:ascii="楷体" w:eastAsia="楷体" w:hAnsi="楷体" w:hint="eastAsia"/>
          <w:sz w:val="39"/>
          <w:szCs w:val="40"/>
        </w:rPr>
        <w:t>《诗经》</w:t>
      </w:r>
      <w:r>
        <w:rPr>
          <w:rFonts w:ascii="楷体" w:eastAsia="楷体" w:hAnsi="楷体" w:hint="eastAsia"/>
          <w:sz w:val="39"/>
          <w:szCs w:val="40"/>
        </w:rPr>
        <w:t xml:space="preserve">共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/>
          <w:b/>
          <w:bCs/>
          <w:sz w:val="39"/>
          <w:szCs w:val="40"/>
        </w:rPr>
        <w:t>300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 xml:space="preserve">余篇，分为 </w:t>
      </w:r>
      <w:r w:rsidRPr="00D72A66">
        <w:rPr>
          <w:rFonts w:ascii="楷体" w:eastAsia="楷体" w:hAnsi="楷体" w:hint="eastAsia"/>
          <w:b/>
          <w:bCs/>
          <w:sz w:val="39"/>
          <w:szCs w:val="40"/>
        </w:rPr>
        <w:t>[风、雅、颂]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114AAAFC" w14:textId="3BEFD03E" w:rsidR="00112360" w:rsidRDefault="00112360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>《</w:t>
      </w:r>
      <w:r w:rsidR="00796D33">
        <w:rPr>
          <w:rFonts w:ascii="楷体" w:eastAsia="楷体" w:hAnsi="楷体" w:hint="eastAsia"/>
          <w:sz w:val="39"/>
          <w:szCs w:val="40"/>
        </w:rPr>
        <w:t>楚辞</w:t>
      </w:r>
      <w:r>
        <w:rPr>
          <w:rFonts w:ascii="楷体" w:eastAsia="楷体" w:hAnsi="楷体" w:hint="eastAsia"/>
          <w:sz w:val="39"/>
          <w:szCs w:val="40"/>
        </w:rPr>
        <w:t>》</w:t>
      </w:r>
      <w:r w:rsidR="00693495">
        <w:rPr>
          <w:rFonts w:ascii="楷体" w:eastAsia="楷体" w:hAnsi="楷体" w:hint="eastAsia"/>
          <w:sz w:val="39"/>
          <w:szCs w:val="40"/>
        </w:rPr>
        <w:t xml:space="preserve">是 </w:t>
      </w:r>
      <w:r w:rsidR="00693495"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693495">
        <w:rPr>
          <w:rFonts w:ascii="楷体" w:eastAsia="楷体" w:hAnsi="楷体" w:hint="eastAsia"/>
          <w:b/>
          <w:bCs/>
          <w:sz w:val="39"/>
          <w:szCs w:val="40"/>
        </w:rPr>
        <w:t>屈原</w:t>
      </w:r>
      <w:r w:rsidR="00693495" w:rsidRPr="00070993">
        <w:rPr>
          <w:rFonts w:ascii="楷体" w:eastAsia="楷体" w:hAnsi="楷体"/>
          <w:b/>
          <w:bCs/>
          <w:sz w:val="39"/>
          <w:szCs w:val="40"/>
        </w:rPr>
        <w:t>]</w:t>
      </w:r>
      <w:r w:rsidR="00693495">
        <w:rPr>
          <w:rFonts w:ascii="楷体" w:eastAsia="楷体" w:hAnsi="楷体"/>
          <w:b/>
          <w:bCs/>
          <w:sz w:val="39"/>
          <w:szCs w:val="40"/>
        </w:rPr>
        <w:t xml:space="preserve"> </w:t>
      </w:r>
      <w:r w:rsidR="00693495">
        <w:rPr>
          <w:rFonts w:ascii="楷体" w:eastAsia="楷体" w:hAnsi="楷体" w:hint="eastAsia"/>
          <w:sz w:val="39"/>
          <w:szCs w:val="40"/>
        </w:rPr>
        <w:t xml:space="preserve">的代表作，题目的意思是 </w:t>
      </w:r>
      <w:r w:rsidR="00693495"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 w:rsidR="00693495">
        <w:rPr>
          <w:rFonts w:ascii="楷体" w:eastAsia="楷体" w:hAnsi="楷体" w:hint="eastAsia"/>
          <w:b/>
          <w:bCs/>
          <w:sz w:val="39"/>
          <w:szCs w:val="40"/>
        </w:rPr>
        <w:t>遭遇忧患</w:t>
      </w:r>
      <w:r w:rsidR="00693495" w:rsidRPr="00070993">
        <w:rPr>
          <w:rFonts w:ascii="楷体" w:eastAsia="楷体" w:hAnsi="楷体"/>
          <w:b/>
          <w:bCs/>
          <w:sz w:val="39"/>
          <w:szCs w:val="40"/>
        </w:rPr>
        <w:t>]</w:t>
      </w:r>
      <w:r w:rsidR="00693495">
        <w:rPr>
          <w:rFonts w:ascii="楷体" w:eastAsia="楷体" w:hAnsi="楷体" w:hint="eastAsia"/>
          <w:sz w:val="39"/>
          <w:szCs w:val="40"/>
        </w:rPr>
        <w:t>。</w:t>
      </w:r>
    </w:p>
    <w:p w14:paraId="7A149D48" w14:textId="6E53404A" w:rsidR="000907D9" w:rsidRDefault="000907D9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《九歌》中的祭祀对象可以分为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天神、地神、人鬼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3943CDF9" w14:textId="2FC12EBF" w:rsidR="00394DE8" w:rsidRDefault="00394DE8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《九歌》中主祭湘水之神的诗篇有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《湘夫人》、《湘军》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212B1D78" w14:textId="637907F4" w:rsidR="00A940D0" w:rsidRDefault="00A940D0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《山鬼》是《九歌》中最美丽的诗篇，有学者认为描写的是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巫山神女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的传说。</w:t>
      </w:r>
    </w:p>
    <w:p w14:paraId="7D636EED" w14:textId="01978990" w:rsidR="009F682D" w:rsidRDefault="000859E7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屈原的《天问》中，提出了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/>
          <w:b/>
          <w:bCs/>
          <w:sz w:val="39"/>
          <w:szCs w:val="40"/>
        </w:rPr>
        <w:t>170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 w:rsidRPr="000859E7">
        <w:rPr>
          <w:rFonts w:ascii="楷体" w:eastAsia="楷体" w:hAnsi="楷体" w:hint="eastAsia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多个“什么”和“为什么”。</w:t>
      </w:r>
    </w:p>
    <w:p w14:paraId="2D850ED0" w14:textId="512A5814" w:rsidR="005A236B" w:rsidRDefault="005A236B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宋人总结楚辞有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书楚语、作楚声、纪楚地、</w:t>
      </w:r>
      <w:proofErr w:type="gramStart"/>
      <w:r>
        <w:rPr>
          <w:rFonts w:ascii="楷体" w:eastAsia="楷体" w:hAnsi="楷体" w:hint="eastAsia"/>
          <w:b/>
          <w:bCs/>
          <w:sz w:val="39"/>
          <w:szCs w:val="40"/>
        </w:rPr>
        <w:t>名楚物</w:t>
      </w:r>
      <w:proofErr w:type="gramEnd"/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的特征</w:t>
      </w:r>
      <w:r w:rsidR="000F3540">
        <w:rPr>
          <w:rFonts w:ascii="楷体" w:eastAsia="楷体" w:hAnsi="楷体" w:hint="eastAsia"/>
          <w:sz w:val="39"/>
          <w:szCs w:val="40"/>
        </w:rPr>
        <w:t>。</w:t>
      </w:r>
    </w:p>
    <w:p w14:paraId="6081E52F" w14:textId="22571359" w:rsidR="00A74394" w:rsidRDefault="00374EB5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 w:rsidRPr="00070993">
        <w:rPr>
          <w:rFonts w:ascii="楷体" w:eastAsia="楷体" w:hAnsi="楷体" w:hint="eastAsia"/>
          <w:b/>
          <w:bCs/>
          <w:sz w:val="39"/>
          <w:szCs w:val="40"/>
        </w:rPr>
        <w:lastRenderedPageBreak/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《楚辞》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 xml:space="preserve">作为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中国第一部文人创作的诗歌总集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 xml:space="preserve">，开创了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中国文学发展的新局面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018DF455" w14:textId="19015FBB" w:rsidR="0065589C" w:rsidRDefault="00B423B8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孟子认为人都有“四心”，即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仁、义、礼、智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 w:hint="eastAsia"/>
          <w:sz w:val="39"/>
          <w:szCs w:val="40"/>
        </w:rPr>
        <w:t>。</w:t>
      </w:r>
    </w:p>
    <w:p w14:paraId="7FF9460D" w14:textId="48768AF9" w:rsidR="0084014C" w:rsidRDefault="00C57DD1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“制民之产”是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孟子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>
        <w:rPr>
          <w:rFonts w:ascii="楷体" w:eastAsia="楷体" w:hAnsi="楷体"/>
          <w:b/>
          <w:bCs/>
          <w:sz w:val="39"/>
          <w:szCs w:val="40"/>
        </w:rPr>
        <w:t xml:space="preserve"> </w:t>
      </w:r>
      <w:r>
        <w:rPr>
          <w:rFonts w:ascii="楷体" w:eastAsia="楷体" w:hAnsi="楷体" w:hint="eastAsia"/>
          <w:sz w:val="39"/>
          <w:szCs w:val="40"/>
        </w:rPr>
        <w:t>提出的。</w:t>
      </w:r>
    </w:p>
    <w:p w14:paraId="06BE5CDC" w14:textId="2264213D" w:rsidR="00C57DD1" w:rsidRDefault="00043ABC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9"/>
          <w:szCs w:val="40"/>
        </w:rPr>
      </w:pPr>
      <w:r>
        <w:rPr>
          <w:rFonts w:ascii="楷体" w:eastAsia="楷体" w:hAnsi="楷体" w:hint="eastAsia"/>
          <w:sz w:val="39"/>
          <w:szCs w:val="40"/>
        </w:rPr>
        <w:t xml:space="preserve">《老子》又称为 </w:t>
      </w:r>
      <w:r w:rsidRPr="00070993">
        <w:rPr>
          <w:rFonts w:ascii="楷体" w:eastAsia="楷体" w:hAnsi="楷体" w:hint="eastAsia"/>
          <w:b/>
          <w:bCs/>
          <w:sz w:val="39"/>
          <w:szCs w:val="40"/>
        </w:rPr>
        <w:t>[</w:t>
      </w:r>
      <w:r>
        <w:rPr>
          <w:rFonts w:ascii="楷体" w:eastAsia="楷体" w:hAnsi="楷体" w:hint="eastAsia"/>
          <w:b/>
          <w:bCs/>
          <w:sz w:val="39"/>
          <w:szCs w:val="40"/>
        </w:rPr>
        <w:t>《道德经》或《老子五千文》</w:t>
      </w:r>
      <w:r w:rsidRPr="00070993">
        <w:rPr>
          <w:rFonts w:ascii="楷体" w:eastAsia="楷体" w:hAnsi="楷体"/>
          <w:b/>
          <w:bCs/>
          <w:sz w:val="39"/>
          <w:szCs w:val="40"/>
        </w:rPr>
        <w:t>]</w:t>
      </w:r>
      <w:r w:rsidR="00024970">
        <w:rPr>
          <w:rFonts w:ascii="楷体" w:eastAsia="楷体" w:hAnsi="楷体" w:hint="eastAsia"/>
          <w:sz w:val="39"/>
          <w:szCs w:val="40"/>
        </w:rPr>
        <w:t>。</w:t>
      </w:r>
    </w:p>
    <w:p w14:paraId="765BDBE7" w14:textId="77777777" w:rsidR="00F829AE" w:rsidRPr="00D72A66" w:rsidRDefault="00F829AE" w:rsidP="0027594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sz w:val="39"/>
          <w:szCs w:val="40"/>
        </w:rPr>
      </w:pPr>
    </w:p>
    <w:sectPr w:rsidR="00F829AE" w:rsidRPr="00D72A66" w:rsidSect="006D5370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78"/>
    <w:multiLevelType w:val="hybridMultilevel"/>
    <w:tmpl w:val="26D2C474"/>
    <w:lvl w:ilvl="0" w:tplc="C8E810B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A194D"/>
    <w:multiLevelType w:val="hybridMultilevel"/>
    <w:tmpl w:val="82D83A8C"/>
    <w:lvl w:ilvl="0" w:tplc="D31449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0D1422"/>
    <w:multiLevelType w:val="hybridMultilevel"/>
    <w:tmpl w:val="356CED98"/>
    <w:lvl w:ilvl="0" w:tplc="DD34CF10">
      <w:start w:val="1"/>
      <w:numFmt w:val="bullet"/>
      <w:lvlText w:val=""/>
      <w:lvlJc w:val="left"/>
      <w:pPr>
        <w:ind w:left="720" w:hanging="72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157F67"/>
    <w:multiLevelType w:val="hybridMultilevel"/>
    <w:tmpl w:val="3B5CACCA"/>
    <w:lvl w:ilvl="0" w:tplc="8188CA3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2B18"/>
    <w:rsid w:val="00002334"/>
    <w:rsid w:val="00024970"/>
    <w:rsid w:val="00043ABC"/>
    <w:rsid w:val="000440D7"/>
    <w:rsid w:val="000554C5"/>
    <w:rsid w:val="00060E63"/>
    <w:rsid w:val="000655DB"/>
    <w:rsid w:val="00070993"/>
    <w:rsid w:val="000859E7"/>
    <w:rsid w:val="000907D9"/>
    <w:rsid w:val="000C4135"/>
    <w:rsid w:val="000C5DE7"/>
    <w:rsid w:val="000D6FD0"/>
    <w:rsid w:val="000F3540"/>
    <w:rsid w:val="000F47A0"/>
    <w:rsid w:val="00112360"/>
    <w:rsid w:val="001135D8"/>
    <w:rsid w:val="001331E6"/>
    <w:rsid w:val="001C318D"/>
    <w:rsid w:val="00256369"/>
    <w:rsid w:val="00256E0B"/>
    <w:rsid w:val="00275948"/>
    <w:rsid w:val="002B722D"/>
    <w:rsid w:val="002C7B4E"/>
    <w:rsid w:val="002F5553"/>
    <w:rsid w:val="002F6599"/>
    <w:rsid w:val="003005F6"/>
    <w:rsid w:val="003020B7"/>
    <w:rsid w:val="0032185A"/>
    <w:rsid w:val="00355B09"/>
    <w:rsid w:val="00357147"/>
    <w:rsid w:val="00370EDA"/>
    <w:rsid w:val="00374EB5"/>
    <w:rsid w:val="003867E1"/>
    <w:rsid w:val="00387CF9"/>
    <w:rsid w:val="00390EA7"/>
    <w:rsid w:val="00394DE8"/>
    <w:rsid w:val="003A105A"/>
    <w:rsid w:val="003D6947"/>
    <w:rsid w:val="003F0977"/>
    <w:rsid w:val="003F5DD8"/>
    <w:rsid w:val="003F6A1E"/>
    <w:rsid w:val="0040471A"/>
    <w:rsid w:val="004720DC"/>
    <w:rsid w:val="00486C9D"/>
    <w:rsid w:val="004A651B"/>
    <w:rsid w:val="004B26F6"/>
    <w:rsid w:val="004C7894"/>
    <w:rsid w:val="004E5D67"/>
    <w:rsid w:val="00511C42"/>
    <w:rsid w:val="00511FA1"/>
    <w:rsid w:val="005238DA"/>
    <w:rsid w:val="005471DA"/>
    <w:rsid w:val="005A236B"/>
    <w:rsid w:val="005B0A8A"/>
    <w:rsid w:val="005C2E8E"/>
    <w:rsid w:val="005C553A"/>
    <w:rsid w:val="005E0C34"/>
    <w:rsid w:val="0060260C"/>
    <w:rsid w:val="006155A0"/>
    <w:rsid w:val="006356A4"/>
    <w:rsid w:val="00642B18"/>
    <w:rsid w:val="00647859"/>
    <w:rsid w:val="00653B77"/>
    <w:rsid w:val="0065589C"/>
    <w:rsid w:val="00662F76"/>
    <w:rsid w:val="00672EFE"/>
    <w:rsid w:val="0067476C"/>
    <w:rsid w:val="00686003"/>
    <w:rsid w:val="00693495"/>
    <w:rsid w:val="006D1757"/>
    <w:rsid w:val="006D5370"/>
    <w:rsid w:val="007609B5"/>
    <w:rsid w:val="00762805"/>
    <w:rsid w:val="007706C9"/>
    <w:rsid w:val="00796D33"/>
    <w:rsid w:val="007C746C"/>
    <w:rsid w:val="007E225D"/>
    <w:rsid w:val="007E552C"/>
    <w:rsid w:val="007E5B27"/>
    <w:rsid w:val="007E73AC"/>
    <w:rsid w:val="0080088B"/>
    <w:rsid w:val="008374AC"/>
    <w:rsid w:val="008374C4"/>
    <w:rsid w:val="0084014C"/>
    <w:rsid w:val="00877E0F"/>
    <w:rsid w:val="00900369"/>
    <w:rsid w:val="00913FE4"/>
    <w:rsid w:val="009153CE"/>
    <w:rsid w:val="00915C75"/>
    <w:rsid w:val="00924AB9"/>
    <w:rsid w:val="0094590B"/>
    <w:rsid w:val="00960496"/>
    <w:rsid w:val="009653DE"/>
    <w:rsid w:val="00991E5A"/>
    <w:rsid w:val="00995C1C"/>
    <w:rsid w:val="009B2590"/>
    <w:rsid w:val="009E53D8"/>
    <w:rsid w:val="009F682D"/>
    <w:rsid w:val="009F6C67"/>
    <w:rsid w:val="00A16677"/>
    <w:rsid w:val="00A31C57"/>
    <w:rsid w:val="00A74394"/>
    <w:rsid w:val="00A774B7"/>
    <w:rsid w:val="00A819A1"/>
    <w:rsid w:val="00A940D0"/>
    <w:rsid w:val="00AB3ECF"/>
    <w:rsid w:val="00AC5705"/>
    <w:rsid w:val="00AD350B"/>
    <w:rsid w:val="00B25E77"/>
    <w:rsid w:val="00B423B8"/>
    <w:rsid w:val="00B424E8"/>
    <w:rsid w:val="00B428E8"/>
    <w:rsid w:val="00B6271F"/>
    <w:rsid w:val="00BB033E"/>
    <w:rsid w:val="00BB4ED9"/>
    <w:rsid w:val="00BD2FA2"/>
    <w:rsid w:val="00BD4654"/>
    <w:rsid w:val="00C422A0"/>
    <w:rsid w:val="00C506C1"/>
    <w:rsid w:val="00C57DD1"/>
    <w:rsid w:val="00C60F0B"/>
    <w:rsid w:val="00C77514"/>
    <w:rsid w:val="00C96113"/>
    <w:rsid w:val="00CD5349"/>
    <w:rsid w:val="00D14DB0"/>
    <w:rsid w:val="00D14F59"/>
    <w:rsid w:val="00D43499"/>
    <w:rsid w:val="00D52632"/>
    <w:rsid w:val="00D72A66"/>
    <w:rsid w:val="00D9745F"/>
    <w:rsid w:val="00D974E9"/>
    <w:rsid w:val="00DB1568"/>
    <w:rsid w:val="00DB159F"/>
    <w:rsid w:val="00DC2989"/>
    <w:rsid w:val="00DF1152"/>
    <w:rsid w:val="00E04789"/>
    <w:rsid w:val="00E31B9B"/>
    <w:rsid w:val="00E70D30"/>
    <w:rsid w:val="00E911B4"/>
    <w:rsid w:val="00E913E6"/>
    <w:rsid w:val="00EF21EA"/>
    <w:rsid w:val="00F03518"/>
    <w:rsid w:val="00F4252D"/>
    <w:rsid w:val="00F45074"/>
    <w:rsid w:val="00F57816"/>
    <w:rsid w:val="00F829AE"/>
    <w:rsid w:val="00F90B67"/>
    <w:rsid w:val="00FA170F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F417"/>
  <w15:chartTrackingRefBased/>
  <w15:docId w15:val="{34B5B60D-2D76-4780-BDAC-8B043DE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EC5F-C9BB-411F-9113-777C873F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先澄 沈</dc:creator>
  <cp:keywords/>
  <dc:description/>
  <cp:lastModifiedBy>先澄 沈</cp:lastModifiedBy>
  <cp:revision>148</cp:revision>
  <dcterms:created xsi:type="dcterms:W3CDTF">2020-06-27T06:42:00Z</dcterms:created>
  <dcterms:modified xsi:type="dcterms:W3CDTF">2020-06-27T07:32:00Z</dcterms:modified>
</cp:coreProperties>
</file>