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15B" w:rsidRDefault="00F53BC2">
      <w:pPr>
        <w:jc w:val="center"/>
        <w:rPr>
          <w:rFonts w:ascii="楷体" w:eastAsia="楷体" w:hAnsi="楷体" w:cs="楷体"/>
          <w:sz w:val="72"/>
          <w:szCs w:val="144"/>
        </w:rPr>
      </w:pPr>
      <w:r>
        <w:rPr>
          <w:rFonts w:ascii="楷体" w:eastAsia="楷体" w:hAnsi="楷体" w:cs="楷体" w:hint="eastAsia"/>
          <w:sz w:val="72"/>
          <w:szCs w:val="144"/>
        </w:rPr>
        <w:t>子产不毁</w:t>
      </w:r>
      <w:commentRangeStart w:id="0"/>
      <w:r>
        <w:rPr>
          <w:rFonts w:ascii="楷体" w:eastAsia="楷体" w:hAnsi="楷体" w:cs="楷体" w:hint="eastAsia"/>
          <w:sz w:val="72"/>
          <w:szCs w:val="144"/>
        </w:rPr>
        <w:t>乡校</w:t>
      </w:r>
      <w:commentRangeEnd w:id="0"/>
      <w:r>
        <w:commentReference w:id="0"/>
      </w:r>
      <w:r>
        <w:rPr>
          <w:rFonts w:ascii="楷体" w:eastAsia="楷体" w:hAnsi="楷体" w:cs="楷体" w:hint="eastAsia"/>
          <w:sz w:val="28"/>
          <w:szCs w:val="36"/>
        </w:rPr>
        <w:t>《左转》</w:t>
      </w:r>
    </w:p>
    <w:p w:rsidR="0029015B" w:rsidRDefault="0029015B">
      <w:pPr>
        <w:jc w:val="center"/>
        <w:rPr>
          <w:rFonts w:ascii="楷体" w:eastAsia="楷体" w:hAnsi="楷体" w:cs="楷体"/>
          <w:sz w:val="56"/>
          <w:szCs w:val="96"/>
        </w:rPr>
      </w:pPr>
    </w:p>
    <w:p w:rsidR="0029015B" w:rsidRDefault="00F53BC2">
      <w:pPr>
        <w:ind w:firstLineChars="200" w:firstLine="1120"/>
        <w:rPr>
          <w:rFonts w:ascii="楷体" w:eastAsia="楷体" w:hAnsi="楷体" w:cs="楷体"/>
          <w:sz w:val="56"/>
          <w:szCs w:val="96"/>
        </w:rPr>
      </w:pPr>
      <w:r>
        <w:rPr>
          <w:rFonts w:ascii="楷体" w:eastAsia="楷体" w:hAnsi="楷体" w:cs="楷体" w:hint="eastAsia"/>
          <w:sz w:val="56"/>
          <w:szCs w:val="96"/>
        </w:rPr>
        <w:t>郑人游于乡校，以</w:t>
      </w:r>
      <w:r>
        <w:rPr>
          <w:rFonts w:ascii="楷体" w:eastAsia="楷体" w:hAnsi="楷体" w:cs="楷体" w:hint="eastAsia"/>
          <w:sz w:val="56"/>
          <w:szCs w:val="96"/>
        </w:rPr>
        <w:t>论执</w:t>
      </w:r>
      <w:r>
        <w:rPr>
          <w:rFonts w:ascii="楷体" w:eastAsia="楷体" w:hAnsi="楷体" w:cs="楷体" w:hint="eastAsia"/>
          <w:sz w:val="56"/>
          <w:szCs w:val="96"/>
        </w:rPr>
        <w:t>政。然明谓子产曰：“毁乡校，何如？”</w:t>
      </w:r>
    </w:p>
    <w:p w:rsidR="0029015B" w:rsidRDefault="0029015B">
      <w:pPr>
        <w:ind w:firstLineChars="200" w:firstLine="1120"/>
        <w:rPr>
          <w:rFonts w:ascii="楷体" w:eastAsia="楷体" w:hAnsi="楷体" w:cs="楷体"/>
          <w:sz w:val="56"/>
          <w:szCs w:val="96"/>
        </w:rPr>
      </w:pPr>
      <w:bookmarkStart w:id="1" w:name="_GoBack"/>
      <w:bookmarkEnd w:id="1"/>
    </w:p>
    <w:p w:rsidR="0029015B" w:rsidRDefault="00F53BC2">
      <w:pPr>
        <w:rPr>
          <w:rFonts w:ascii="楷体" w:eastAsia="楷体" w:hAnsi="楷体" w:cs="楷体"/>
          <w:sz w:val="56"/>
          <w:szCs w:val="96"/>
        </w:rPr>
      </w:pPr>
      <w:r>
        <w:rPr>
          <w:rFonts w:ascii="楷体" w:eastAsia="楷体" w:hAnsi="楷体" w:cs="楷体" w:hint="eastAsia"/>
          <w:sz w:val="56"/>
          <w:szCs w:val="96"/>
        </w:rPr>
        <w:t>子产曰；“何为？</w:t>
      </w:r>
      <w:commentRangeStart w:id="2"/>
      <w:r>
        <w:rPr>
          <w:rFonts w:ascii="楷体" w:eastAsia="楷体" w:hAnsi="楷体" w:cs="楷体" w:hint="eastAsia"/>
          <w:sz w:val="56"/>
          <w:szCs w:val="96"/>
        </w:rPr>
        <w:t>夫</w:t>
      </w:r>
      <w:commentRangeEnd w:id="2"/>
      <w:r>
        <w:commentReference w:id="2"/>
      </w:r>
      <w:r>
        <w:rPr>
          <w:rFonts w:ascii="楷体" w:eastAsia="楷体" w:hAnsi="楷体" w:cs="楷体" w:hint="eastAsia"/>
          <w:sz w:val="56"/>
          <w:szCs w:val="96"/>
        </w:rPr>
        <w:t>人朝夕退而游焉，以议执政之善否。其所善者，吾则行之；其所恶者，吾则改之。是吾师也，若之何毁之？</w:t>
      </w:r>
    </w:p>
    <w:p w:rsidR="0029015B" w:rsidRDefault="0029015B">
      <w:pPr>
        <w:rPr>
          <w:rFonts w:ascii="楷体" w:eastAsia="楷体" w:hAnsi="楷体" w:cs="楷体"/>
          <w:sz w:val="56"/>
          <w:szCs w:val="96"/>
        </w:rPr>
      </w:pPr>
    </w:p>
    <w:p w:rsidR="0029015B" w:rsidRDefault="00F53BC2">
      <w:pPr>
        <w:rPr>
          <w:rFonts w:ascii="楷体" w:eastAsia="楷体" w:hAnsi="楷体" w:cs="楷体"/>
          <w:sz w:val="56"/>
          <w:szCs w:val="96"/>
        </w:rPr>
      </w:pPr>
      <w:r>
        <w:rPr>
          <w:rFonts w:ascii="楷体" w:eastAsia="楷体" w:hAnsi="楷体" w:cs="楷体" w:hint="eastAsia"/>
          <w:sz w:val="56"/>
          <w:szCs w:val="96"/>
        </w:rPr>
        <w:t>我闻</w:t>
      </w:r>
      <w:commentRangeStart w:id="3"/>
      <w:r>
        <w:rPr>
          <w:rFonts w:ascii="楷体" w:eastAsia="楷体" w:hAnsi="楷体" w:cs="楷体" w:hint="eastAsia"/>
          <w:sz w:val="56"/>
          <w:szCs w:val="96"/>
        </w:rPr>
        <w:t>忠善</w:t>
      </w:r>
      <w:commentRangeEnd w:id="3"/>
      <w:r>
        <w:commentReference w:id="3"/>
      </w:r>
      <w:r>
        <w:rPr>
          <w:rFonts w:ascii="楷体" w:eastAsia="楷体" w:hAnsi="楷体" w:cs="楷体" w:hint="eastAsia"/>
          <w:sz w:val="56"/>
          <w:szCs w:val="96"/>
        </w:rPr>
        <w:t>以损怨，不闻作威以防怨。岂不</w:t>
      </w:r>
      <w:commentRangeStart w:id="4"/>
      <w:proofErr w:type="gramStart"/>
      <w:r>
        <w:rPr>
          <w:rFonts w:ascii="楷体" w:eastAsia="楷体" w:hAnsi="楷体" w:cs="楷体" w:hint="eastAsia"/>
          <w:sz w:val="56"/>
          <w:szCs w:val="96"/>
        </w:rPr>
        <w:t>遽</w:t>
      </w:r>
      <w:commentRangeEnd w:id="4"/>
      <w:proofErr w:type="gramEnd"/>
      <w:r>
        <w:commentReference w:id="4"/>
      </w:r>
      <w:r>
        <w:rPr>
          <w:rFonts w:ascii="楷体" w:eastAsia="楷体" w:hAnsi="楷体" w:cs="楷体" w:hint="eastAsia"/>
          <w:sz w:val="56"/>
          <w:szCs w:val="96"/>
        </w:rPr>
        <w:t>止？</w:t>
      </w:r>
      <w:proofErr w:type="gramStart"/>
      <w:r>
        <w:rPr>
          <w:rFonts w:ascii="楷体" w:eastAsia="楷体" w:hAnsi="楷体" w:cs="楷体" w:hint="eastAsia"/>
          <w:sz w:val="56"/>
          <w:szCs w:val="96"/>
        </w:rPr>
        <w:t>然犹</w:t>
      </w:r>
      <w:commentRangeStart w:id="5"/>
      <w:r>
        <w:rPr>
          <w:rFonts w:ascii="楷体" w:eastAsia="楷体" w:hAnsi="楷体" w:cs="楷体" w:hint="eastAsia"/>
          <w:sz w:val="56"/>
          <w:szCs w:val="96"/>
        </w:rPr>
        <w:t>防川</w:t>
      </w:r>
      <w:commentRangeEnd w:id="5"/>
      <w:proofErr w:type="gramEnd"/>
      <w:r>
        <w:commentReference w:id="5"/>
      </w:r>
      <w:r>
        <w:rPr>
          <w:rFonts w:ascii="楷体" w:eastAsia="楷体" w:hAnsi="楷体" w:cs="楷体" w:hint="eastAsia"/>
          <w:sz w:val="56"/>
          <w:szCs w:val="96"/>
        </w:rPr>
        <w:t>。</w:t>
      </w:r>
      <w:commentRangeStart w:id="6"/>
      <w:proofErr w:type="gramStart"/>
      <w:r>
        <w:rPr>
          <w:rFonts w:ascii="楷体" w:eastAsia="楷体" w:hAnsi="楷体" w:cs="楷体" w:hint="eastAsia"/>
          <w:sz w:val="56"/>
          <w:szCs w:val="96"/>
        </w:rPr>
        <w:t>大决</w:t>
      </w:r>
      <w:commentRangeEnd w:id="6"/>
      <w:proofErr w:type="gramEnd"/>
      <w:r>
        <w:commentReference w:id="6"/>
      </w:r>
      <w:r>
        <w:rPr>
          <w:rFonts w:ascii="楷体" w:eastAsia="楷体" w:hAnsi="楷体" w:cs="楷体" w:hint="eastAsia"/>
          <w:sz w:val="56"/>
          <w:szCs w:val="96"/>
        </w:rPr>
        <w:t>所犯，伤人必多，吾不克救也；不如</w:t>
      </w:r>
      <w:proofErr w:type="gramStart"/>
      <w:r>
        <w:rPr>
          <w:rFonts w:ascii="楷体" w:eastAsia="楷体" w:hAnsi="楷体" w:cs="楷体" w:hint="eastAsia"/>
          <w:sz w:val="56"/>
          <w:szCs w:val="96"/>
        </w:rPr>
        <w:t>小决使</w:t>
      </w:r>
      <w:proofErr w:type="gramEnd"/>
      <w:r>
        <w:rPr>
          <w:rFonts w:ascii="楷体" w:eastAsia="楷体" w:hAnsi="楷体" w:cs="楷体" w:hint="eastAsia"/>
          <w:sz w:val="56"/>
          <w:szCs w:val="96"/>
        </w:rPr>
        <w:t>道，不如吾闻而药之也。”</w:t>
      </w:r>
    </w:p>
    <w:p w:rsidR="0029015B" w:rsidRDefault="00F53BC2">
      <w:pPr>
        <w:rPr>
          <w:rFonts w:ascii="楷体" w:eastAsia="楷体" w:hAnsi="楷体" w:cs="楷体"/>
          <w:b/>
          <w:bCs/>
          <w:sz w:val="24"/>
          <w:szCs w:val="32"/>
        </w:rPr>
      </w:pPr>
      <w:r>
        <w:rPr>
          <w:rFonts w:ascii="楷体" w:eastAsia="楷体" w:hAnsi="楷体" w:cs="楷体" w:hint="eastAsia"/>
          <w:b/>
          <w:bCs/>
          <w:sz w:val="24"/>
          <w:szCs w:val="32"/>
        </w:rPr>
        <w:t>[</w:t>
      </w:r>
      <w:r>
        <w:rPr>
          <w:rFonts w:ascii="楷体" w:eastAsia="楷体" w:hAnsi="楷体" w:cs="楷体" w:hint="eastAsia"/>
          <w:b/>
          <w:bCs/>
          <w:sz w:val="24"/>
          <w:szCs w:val="32"/>
        </w:rPr>
        <w:t>防民之口甚于防川</w:t>
      </w:r>
      <w:r>
        <w:rPr>
          <w:rFonts w:ascii="楷体" w:eastAsia="楷体" w:hAnsi="楷体" w:cs="楷体" w:hint="eastAsia"/>
          <w:b/>
          <w:bCs/>
          <w:sz w:val="24"/>
          <w:szCs w:val="32"/>
        </w:rPr>
        <w:t>]</w:t>
      </w:r>
    </w:p>
    <w:p w:rsidR="0029015B" w:rsidRDefault="0029015B">
      <w:pPr>
        <w:rPr>
          <w:rFonts w:ascii="楷体" w:eastAsia="楷体" w:hAnsi="楷体" w:cs="楷体"/>
          <w:sz w:val="56"/>
          <w:szCs w:val="96"/>
        </w:rPr>
      </w:pPr>
    </w:p>
    <w:p w:rsidR="0029015B" w:rsidRDefault="00F53BC2">
      <w:pPr>
        <w:rPr>
          <w:rFonts w:ascii="楷体" w:eastAsia="楷体" w:hAnsi="楷体" w:cs="楷体"/>
          <w:sz w:val="56"/>
          <w:szCs w:val="96"/>
        </w:rPr>
      </w:pPr>
      <w:r>
        <w:rPr>
          <w:rFonts w:ascii="楷体" w:eastAsia="楷体" w:hAnsi="楷体" w:cs="楷体" w:hint="eastAsia"/>
          <w:sz w:val="56"/>
          <w:szCs w:val="96"/>
        </w:rPr>
        <w:t>然明曰：“</w:t>
      </w:r>
      <w:proofErr w:type="gramStart"/>
      <w:r>
        <w:rPr>
          <w:rFonts w:ascii="楷体" w:eastAsia="楷体" w:hAnsi="楷体" w:cs="楷体" w:hint="eastAsia"/>
          <w:sz w:val="56"/>
          <w:szCs w:val="96"/>
        </w:rPr>
        <w:t>蔑</w:t>
      </w:r>
      <w:proofErr w:type="gramEnd"/>
      <w:r>
        <w:rPr>
          <w:rFonts w:ascii="楷体" w:eastAsia="楷体" w:hAnsi="楷体" w:cs="楷体" w:hint="eastAsia"/>
          <w:sz w:val="56"/>
          <w:szCs w:val="96"/>
        </w:rPr>
        <w:t>也</w:t>
      </w:r>
      <w:r>
        <w:rPr>
          <w:rFonts w:ascii="楷体" w:eastAsia="楷体" w:hAnsi="楷体" w:cs="楷体" w:hint="eastAsia"/>
          <w:sz w:val="56"/>
          <w:szCs w:val="96"/>
        </w:rPr>
        <w:t>/</w:t>
      </w:r>
      <w:r>
        <w:rPr>
          <w:rFonts w:ascii="楷体" w:eastAsia="楷体" w:hAnsi="楷体" w:cs="楷体" w:hint="eastAsia"/>
          <w:sz w:val="56"/>
          <w:szCs w:val="96"/>
        </w:rPr>
        <w:t>今而后</w:t>
      </w:r>
      <w:r>
        <w:rPr>
          <w:rFonts w:ascii="楷体" w:eastAsia="楷体" w:hAnsi="楷体" w:cs="楷体" w:hint="eastAsia"/>
          <w:sz w:val="56"/>
          <w:szCs w:val="96"/>
        </w:rPr>
        <w:t>/</w:t>
      </w:r>
      <w:r>
        <w:rPr>
          <w:rFonts w:ascii="楷体" w:eastAsia="楷体" w:hAnsi="楷体" w:cs="楷体" w:hint="eastAsia"/>
          <w:sz w:val="56"/>
          <w:szCs w:val="96"/>
        </w:rPr>
        <w:t>知吾子</w:t>
      </w:r>
      <w:r>
        <w:rPr>
          <w:rFonts w:ascii="楷体" w:eastAsia="楷体" w:hAnsi="楷体" w:cs="楷体" w:hint="eastAsia"/>
          <w:sz w:val="56"/>
          <w:szCs w:val="96"/>
        </w:rPr>
        <w:t>/</w:t>
      </w:r>
      <w:r>
        <w:rPr>
          <w:rFonts w:ascii="楷体" w:eastAsia="楷体" w:hAnsi="楷体" w:cs="楷体" w:hint="eastAsia"/>
          <w:sz w:val="56"/>
          <w:szCs w:val="96"/>
        </w:rPr>
        <w:t>之</w:t>
      </w:r>
      <w:r>
        <w:rPr>
          <w:rFonts w:ascii="楷体" w:eastAsia="楷体" w:hAnsi="楷体" w:cs="楷体" w:hint="eastAsia"/>
          <w:sz w:val="56"/>
          <w:szCs w:val="96"/>
        </w:rPr>
        <w:t>/</w:t>
      </w:r>
      <w:r>
        <w:rPr>
          <w:rFonts w:ascii="楷体" w:eastAsia="楷体" w:hAnsi="楷体" w:cs="楷体" w:hint="eastAsia"/>
          <w:sz w:val="56"/>
          <w:szCs w:val="96"/>
        </w:rPr>
        <w:t>信可事也。小人实不才。若果行此，其郑国实赖之，岂</w:t>
      </w:r>
      <w:commentRangeStart w:id="7"/>
      <w:r>
        <w:rPr>
          <w:rFonts w:ascii="楷体" w:eastAsia="楷体" w:hAnsi="楷体" w:cs="楷体" w:hint="eastAsia"/>
          <w:sz w:val="56"/>
          <w:szCs w:val="96"/>
        </w:rPr>
        <w:t>唯</w:t>
      </w:r>
      <w:commentRangeEnd w:id="7"/>
      <w:r>
        <w:commentReference w:id="7"/>
      </w:r>
      <w:r>
        <w:rPr>
          <w:rFonts w:ascii="楷体" w:eastAsia="楷体" w:hAnsi="楷体" w:cs="楷体" w:hint="eastAsia"/>
          <w:sz w:val="56"/>
          <w:szCs w:val="96"/>
        </w:rPr>
        <w:t>二三臣？”</w:t>
      </w:r>
    </w:p>
    <w:p w:rsidR="0029015B" w:rsidRDefault="00F53BC2">
      <w:pPr>
        <w:ind w:firstLineChars="200" w:firstLine="1120"/>
        <w:rPr>
          <w:rFonts w:ascii="楷体" w:eastAsia="楷体" w:hAnsi="楷体" w:cs="楷体"/>
          <w:sz w:val="56"/>
          <w:szCs w:val="96"/>
        </w:rPr>
      </w:pPr>
      <w:proofErr w:type="gramStart"/>
      <w:r>
        <w:rPr>
          <w:rFonts w:ascii="楷体" w:eastAsia="楷体" w:hAnsi="楷体" w:cs="楷体" w:hint="eastAsia"/>
          <w:sz w:val="56"/>
          <w:szCs w:val="96"/>
        </w:rPr>
        <w:t>仲尼闻是</w:t>
      </w:r>
      <w:proofErr w:type="gramEnd"/>
      <w:r>
        <w:rPr>
          <w:rFonts w:ascii="楷体" w:eastAsia="楷体" w:hAnsi="楷体" w:cs="楷体" w:hint="eastAsia"/>
          <w:sz w:val="56"/>
          <w:szCs w:val="96"/>
        </w:rPr>
        <w:t>语也，曰：“以是观之，人谓子产</w:t>
      </w:r>
      <w:commentRangeStart w:id="8"/>
      <w:r>
        <w:rPr>
          <w:rFonts w:ascii="楷体" w:eastAsia="楷体" w:hAnsi="楷体" w:cs="楷体" w:hint="eastAsia"/>
          <w:sz w:val="56"/>
          <w:szCs w:val="96"/>
        </w:rPr>
        <w:t>不仁</w:t>
      </w:r>
      <w:commentRangeEnd w:id="8"/>
      <w:r>
        <w:commentReference w:id="8"/>
      </w:r>
      <w:r>
        <w:rPr>
          <w:rFonts w:ascii="楷体" w:eastAsia="楷体" w:hAnsi="楷体" w:cs="楷体" w:hint="eastAsia"/>
          <w:sz w:val="56"/>
          <w:szCs w:val="96"/>
        </w:rPr>
        <w:t>吾不信也。”</w:t>
      </w:r>
    </w:p>
    <w:p w:rsidR="0029015B" w:rsidRDefault="0029015B">
      <w:pPr>
        <w:ind w:firstLineChars="200" w:firstLine="1120"/>
        <w:rPr>
          <w:rFonts w:ascii="楷体" w:eastAsia="楷体" w:hAnsi="楷体" w:cs="楷体"/>
          <w:sz w:val="56"/>
          <w:szCs w:val="96"/>
        </w:rPr>
      </w:pPr>
    </w:p>
    <w:sectPr w:rsidR="0029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北岸" w:date="2020-07-11T11:00:00Z" w:initials="">
    <w:p w:rsidR="0029015B" w:rsidRDefault="00F53BC2">
      <w:pPr>
        <w:pStyle w:val="a3"/>
      </w:pPr>
      <w:r>
        <w:rPr>
          <w:rFonts w:hint="eastAsia"/>
        </w:rPr>
        <w:t>古代乡间的公共场所，既是学校又是乡人议事的地方</w:t>
      </w:r>
    </w:p>
  </w:comment>
  <w:comment w:id="2" w:author="北岸" w:date="2020-07-11T11:06:00Z" w:initials="">
    <w:p w:rsidR="0029015B" w:rsidRDefault="00F53BC2">
      <w:pPr>
        <w:pStyle w:val="a3"/>
      </w:pPr>
      <w:r>
        <w:rPr>
          <w:rFonts w:hint="eastAsia"/>
        </w:rPr>
        <w:t>如果在句子中间，则翻译为“那”</w:t>
      </w:r>
    </w:p>
  </w:comment>
  <w:comment w:id="3" w:author="北岸" w:date="2020-07-11T11:10:00Z" w:initials="">
    <w:p w:rsidR="0029015B" w:rsidRDefault="00F53BC2">
      <w:pPr>
        <w:pStyle w:val="a3"/>
      </w:pPr>
      <w:r>
        <w:rPr>
          <w:rFonts w:hint="eastAsia"/>
        </w:rPr>
        <w:t>尽力做好事</w:t>
      </w:r>
    </w:p>
  </w:comment>
  <w:comment w:id="4" w:author="北岸" w:date="2020-07-11T11:13:00Z" w:initials="">
    <w:p w:rsidR="0029015B" w:rsidRDefault="00F53BC2">
      <w:pPr>
        <w:pStyle w:val="a3"/>
      </w:pPr>
      <w:r>
        <w:rPr>
          <w:rFonts w:hint="eastAsia"/>
        </w:rPr>
        <w:t>立即、马上</w:t>
      </w:r>
    </w:p>
  </w:comment>
  <w:comment w:id="5" w:author="北岸" w:date="2020-08-21T21:50:00Z" w:initials="">
    <w:p w:rsidR="0029015B" w:rsidRPr="00F53BC2" w:rsidRDefault="00F53BC2">
      <w:pPr>
        <w:pStyle w:val="a3"/>
      </w:pPr>
      <w:r w:rsidRPr="00F53BC2">
        <w:rPr>
          <w:rFonts w:hint="eastAsia"/>
        </w:rPr>
        <w:t>堵塞河流</w:t>
      </w:r>
    </w:p>
  </w:comment>
  <w:comment w:id="6" w:author="北岸" w:date="2020-07-11T11:15:00Z" w:initials="">
    <w:p w:rsidR="0029015B" w:rsidRDefault="00F53BC2">
      <w:pPr>
        <w:pStyle w:val="a3"/>
      </w:pPr>
      <w:r>
        <w:rPr>
          <w:rFonts w:hint="eastAsia"/>
        </w:rPr>
        <w:t>河水的大决口</w:t>
      </w:r>
    </w:p>
  </w:comment>
  <w:comment w:id="7" w:author="北岸" w:date="2020-07-11T11:24:00Z" w:initials="">
    <w:p w:rsidR="0029015B" w:rsidRDefault="00F53BC2">
      <w:pPr>
        <w:pStyle w:val="a3"/>
      </w:pPr>
      <w:r>
        <w:rPr>
          <w:rFonts w:hint="eastAsia"/>
        </w:rPr>
        <w:t>有利于</w:t>
      </w:r>
    </w:p>
  </w:comment>
  <w:comment w:id="8" w:author="北岸" w:date="2020-07-11T11:26:00Z" w:initials="">
    <w:p w:rsidR="0029015B" w:rsidRDefault="00F53BC2">
      <w:pPr>
        <w:pStyle w:val="a3"/>
      </w:pPr>
      <w:r>
        <w:rPr>
          <w:rFonts w:hint="eastAsia"/>
        </w:rPr>
        <w:t>不实行仁政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5E03E8B" w15:done="0"/>
  <w15:commentEx w15:paraId="5A594412" w15:done="0"/>
  <w15:commentEx w15:paraId="4F873C9A" w15:done="0"/>
  <w15:commentEx w15:paraId="38E22EE0" w15:done="0"/>
  <w15:commentEx w15:paraId="181D116A" w15:done="0"/>
  <w15:commentEx w15:paraId="53383752" w15:done="0"/>
  <w15:commentEx w15:paraId="2BED18A6" w15:done="0"/>
  <w15:commentEx w15:paraId="1BB27A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15B"/>
    <w:rsid w:val="0029015B"/>
    <w:rsid w:val="00F53BC2"/>
    <w:rsid w:val="06FA3949"/>
    <w:rsid w:val="0EE12ABA"/>
    <w:rsid w:val="13FB5C84"/>
    <w:rsid w:val="15D345B0"/>
    <w:rsid w:val="17B53A9C"/>
    <w:rsid w:val="1D83784F"/>
    <w:rsid w:val="1D9D1039"/>
    <w:rsid w:val="1E112F15"/>
    <w:rsid w:val="27206E71"/>
    <w:rsid w:val="28A53476"/>
    <w:rsid w:val="2A3E25B5"/>
    <w:rsid w:val="383E4AD5"/>
    <w:rsid w:val="38C33320"/>
    <w:rsid w:val="3FA337D3"/>
    <w:rsid w:val="3FDD6B99"/>
    <w:rsid w:val="43D6156D"/>
    <w:rsid w:val="51793DEB"/>
    <w:rsid w:val="525909AC"/>
    <w:rsid w:val="53F85F29"/>
    <w:rsid w:val="57CF52D3"/>
    <w:rsid w:val="59A77929"/>
    <w:rsid w:val="5A1B2102"/>
    <w:rsid w:val="5B74506C"/>
    <w:rsid w:val="5E384169"/>
    <w:rsid w:val="5E384170"/>
    <w:rsid w:val="6661442D"/>
    <w:rsid w:val="6991231E"/>
    <w:rsid w:val="7C8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0"/>
    <w:rsid w:val="00F53BC2"/>
    <w:rPr>
      <w:sz w:val="18"/>
      <w:szCs w:val="18"/>
    </w:rPr>
  </w:style>
  <w:style w:type="character" w:customStyle="1" w:styleId="Char0">
    <w:name w:val="批注框文本 Char"/>
    <w:basedOn w:val="a0"/>
    <w:link w:val="a5"/>
    <w:rsid w:val="00F53BC2"/>
    <w:rPr>
      <w:kern w:val="2"/>
      <w:sz w:val="18"/>
      <w:szCs w:val="18"/>
    </w:rPr>
  </w:style>
  <w:style w:type="paragraph" w:styleId="a6">
    <w:name w:val="annotation subject"/>
    <w:basedOn w:val="a3"/>
    <w:next w:val="a3"/>
    <w:link w:val="Char1"/>
    <w:rsid w:val="00F53BC2"/>
    <w:rPr>
      <w:b/>
      <w:bCs/>
    </w:rPr>
  </w:style>
  <w:style w:type="character" w:customStyle="1" w:styleId="Char">
    <w:name w:val="批注文字 Char"/>
    <w:basedOn w:val="a0"/>
    <w:link w:val="a3"/>
    <w:rsid w:val="00F53BC2"/>
    <w:rPr>
      <w:kern w:val="2"/>
      <w:sz w:val="21"/>
      <w:szCs w:val="24"/>
    </w:rPr>
  </w:style>
  <w:style w:type="character" w:customStyle="1" w:styleId="Char1">
    <w:name w:val="批注主题 Char"/>
    <w:basedOn w:val="Char"/>
    <w:link w:val="a6"/>
    <w:rsid w:val="00F53BC2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0"/>
    <w:rsid w:val="00F53BC2"/>
    <w:rPr>
      <w:sz w:val="18"/>
      <w:szCs w:val="18"/>
    </w:rPr>
  </w:style>
  <w:style w:type="character" w:customStyle="1" w:styleId="Char0">
    <w:name w:val="批注框文本 Char"/>
    <w:basedOn w:val="a0"/>
    <w:link w:val="a5"/>
    <w:rsid w:val="00F53BC2"/>
    <w:rPr>
      <w:kern w:val="2"/>
      <w:sz w:val="18"/>
      <w:szCs w:val="18"/>
    </w:rPr>
  </w:style>
  <w:style w:type="paragraph" w:styleId="a6">
    <w:name w:val="annotation subject"/>
    <w:basedOn w:val="a3"/>
    <w:next w:val="a3"/>
    <w:link w:val="Char1"/>
    <w:rsid w:val="00F53BC2"/>
    <w:rPr>
      <w:b/>
      <w:bCs/>
    </w:rPr>
  </w:style>
  <w:style w:type="character" w:customStyle="1" w:styleId="Char">
    <w:name w:val="批注文字 Char"/>
    <w:basedOn w:val="a0"/>
    <w:link w:val="a3"/>
    <w:rsid w:val="00F53BC2"/>
    <w:rPr>
      <w:kern w:val="2"/>
      <w:sz w:val="21"/>
      <w:szCs w:val="24"/>
    </w:rPr>
  </w:style>
  <w:style w:type="character" w:customStyle="1" w:styleId="Char1">
    <w:name w:val="批注主题 Char"/>
    <w:basedOn w:val="Char"/>
    <w:link w:val="a6"/>
    <w:rsid w:val="00F53BC2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18725</dc:creator>
  <cp:lastModifiedBy>1872569829@qq.com</cp:lastModifiedBy>
  <cp:revision>2</cp:revision>
  <dcterms:created xsi:type="dcterms:W3CDTF">2020-07-11T02:39:00Z</dcterms:created>
  <dcterms:modified xsi:type="dcterms:W3CDTF">2020-08-21T13:50:00Z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