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67CCA" w14:textId="67343F92" w:rsidR="00A35ABD" w:rsidRPr="007A65CD" w:rsidRDefault="00A35ABD" w:rsidP="00A35ABD">
      <w:pPr>
        <w:widowControl/>
        <w:shd w:val="clear" w:color="auto" w:fill="FFFFFF"/>
        <w:spacing w:line="360" w:lineRule="atLeast"/>
        <w:jc w:val="center"/>
        <w:rPr>
          <w:rFonts w:ascii="楷体" w:eastAsia="楷体" w:hAnsi="楷体" w:cs="Arial" w:hint="eastAsia"/>
          <w:color w:val="333333"/>
          <w:kern w:val="0"/>
          <w:sz w:val="49"/>
          <w:szCs w:val="49"/>
        </w:rPr>
      </w:pPr>
      <w:r w:rsidRPr="007A65CD">
        <w:rPr>
          <w:rFonts w:ascii="楷体" w:eastAsia="楷体" w:hAnsi="楷体" w:cs="Arial"/>
          <w:color w:val="333333"/>
          <w:sz w:val="79"/>
          <w:szCs w:val="79"/>
          <w:shd w:val="clear" w:color="auto" w:fill="FFFFFF"/>
        </w:rPr>
        <w:t>垓下之围</w:t>
      </w:r>
    </w:p>
    <w:p w14:paraId="63B2D818" w14:textId="5CE37D49" w:rsidR="00A35ABD" w:rsidRPr="00A35ABD" w:rsidRDefault="00A35ABD" w:rsidP="00A35ABD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Arial"/>
          <w:color w:val="333333"/>
          <w:kern w:val="0"/>
          <w:sz w:val="49"/>
          <w:szCs w:val="49"/>
        </w:rPr>
      </w:pPr>
      <w:r w:rsidRPr="00A35ABD">
        <w:rPr>
          <w:rFonts w:ascii="楷体" w:eastAsia="楷体" w:hAnsi="楷体" w:cs="Arial"/>
          <w:color w:val="333333"/>
          <w:kern w:val="0"/>
          <w:sz w:val="49"/>
          <w:szCs w:val="49"/>
        </w:rPr>
        <w:t>项王军壁垓下，兵少食尽，汉军及诸侯兵围之数重。夜闻汉军四面皆楚歌，项王乃大惊曰：“汉皆已得楚乎？是何楚人之多也！”项王则夜起，饮帐中。有美人名虞，常幸从；骏马名骓，常骑之。于是项王乃悲歌慷慨，自为诗曰：“力拔山兮气盖世，时不利兮骓不逝；骓不逝兮可奈何，虞兮虞兮奈若何！”歌数阕，美人和之。项王泣数行下，左右皆泣，莫能仰视</w:t>
      </w:r>
      <w:r w:rsidR="0030194D">
        <w:rPr>
          <w:rFonts w:ascii="楷体" w:eastAsia="楷体" w:hAnsi="楷体" w:cs="Arial" w:hint="eastAsia"/>
          <w:color w:val="333333"/>
          <w:kern w:val="0"/>
          <w:sz w:val="49"/>
          <w:szCs w:val="49"/>
        </w:rPr>
        <w:t>。</w:t>
      </w:r>
    </w:p>
    <w:p w14:paraId="5F18FC3D" w14:textId="77777777" w:rsidR="00A35ABD" w:rsidRPr="00A35ABD" w:rsidRDefault="00A35ABD" w:rsidP="00A35ABD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Arial"/>
          <w:color w:val="333333"/>
          <w:kern w:val="0"/>
          <w:sz w:val="49"/>
          <w:szCs w:val="49"/>
        </w:rPr>
      </w:pPr>
      <w:r w:rsidRPr="00A35ABD">
        <w:rPr>
          <w:rFonts w:ascii="楷体" w:eastAsia="楷体" w:hAnsi="楷体" w:cs="Arial"/>
          <w:color w:val="333333"/>
          <w:kern w:val="0"/>
          <w:sz w:val="49"/>
          <w:szCs w:val="49"/>
        </w:rPr>
        <w:t>于是项王乃上马骑，麾下壮士骑</w:t>
      </w:r>
      <w:hyperlink r:id="rId4" w:tgtFrame="_blank" w:history="1">
        <w:r w:rsidRPr="00A35ABD">
          <w:rPr>
            <w:rFonts w:ascii="楷体" w:eastAsia="楷体" w:hAnsi="楷体" w:cs="Arial"/>
            <w:color w:val="136EC2"/>
            <w:kern w:val="0"/>
            <w:sz w:val="49"/>
            <w:szCs w:val="49"/>
            <w:u w:val="single"/>
          </w:rPr>
          <w:t>从者</w:t>
        </w:r>
      </w:hyperlink>
      <w:r w:rsidRPr="00A35ABD">
        <w:rPr>
          <w:rFonts w:ascii="楷体" w:eastAsia="楷体" w:hAnsi="楷体" w:cs="Arial"/>
          <w:color w:val="333333"/>
          <w:kern w:val="0"/>
          <w:sz w:val="49"/>
          <w:szCs w:val="49"/>
        </w:rPr>
        <w:t>八百余人，直夜溃围南出，驰走。平明，汉军乃觉之，令骑将灌婴以五千骑追之。</w:t>
      </w:r>
      <w:r w:rsidRPr="00A35ABD">
        <w:rPr>
          <w:rFonts w:ascii="楷体" w:eastAsia="楷体" w:hAnsi="楷体" w:cs="Arial"/>
          <w:color w:val="333333"/>
          <w:kern w:val="0"/>
          <w:sz w:val="49"/>
          <w:szCs w:val="49"/>
        </w:rPr>
        <w:lastRenderedPageBreak/>
        <w:t>项王渡淮，骑能属者百余人耳。项王至阴陵，迷失道，问一田父，</w:t>
      </w:r>
      <w:hyperlink r:id="rId5" w:tgtFrame="_blank" w:history="1">
        <w:r w:rsidRPr="00A35ABD">
          <w:rPr>
            <w:rFonts w:ascii="楷体" w:eastAsia="楷体" w:hAnsi="楷体" w:cs="Arial"/>
            <w:color w:val="136EC2"/>
            <w:kern w:val="0"/>
            <w:sz w:val="49"/>
            <w:szCs w:val="49"/>
            <w:u w:val="single"/>
          </w:rPr>
          <w:t>田父</w:t>
        </w:r>
      </w:hyperlink>
      <w:r w:rsidRPr="00A35ABD">
        <w:rPr>
          <w:rFonts w:ascii="楷体" w:eastAsia="楷体" w:hAnsi="楷体" w:cs="Arial"/>
          <w:color w:val="333333"/>
          <w:kern w:val="0"/>
          <w:sz w:val="49"/>
          <w:szCs w:val="49"/>
        </w:rPr>
        <w:t>绐曰：“左。”左，乃陷</w:t>
      </w:r>
      <w:hyperlink r:id="rId6" w:tgtFrame="_blank" w:history="1">
        <w:r w:rsidRPr="00A35ABD">
          <w:rPr>
            <w:rFonts w:ascii="楷体" w:eastAsia="楷体" w:hAnsi="楷体" w:cs="Arial"/>
            <w:color w:val="136EC2"/>
            <w:kern w:val="0"/>
            <w:sz w:val="49"/>
            <w:szCs w:val="49"/>
            <w:u w:val="single"/>
          </w:rPr>
          <w:t>大泽</w:t>
        </w:r>
      </w:hyperlink>
      <w:r w:rsidRPr="00A35ABD">
        <w:rPr>
          <w:rFonts w:ascii="楷体" w:eastAsia="楷体" w:hAnsi="楷体" w:cs="Arial"/>
          <w:color w:val="333333"/>
          <w:kern w:val="0"/>
          <w:sz w:val="49"/>
          <w:szCs w:val="49"/>
        </w:rPr>
        <w:t>中，以故汉追及之。项王乃复引兵而东，至</w:t>
      </w:r>
      <w:hyperlink r:id="rId7" w:tgtFrame="_blank" w:history="1">
        <w:r w:rsidRPr="00A35ABD">
          <w:rPr>
            <w:rFonts w:ascii="楷体" w:eastAsia="楷体" w:hAnsi="楷体" w:cs="Arial"/>
            <w:color w:val="136EC2"/>
            <w:kern w:val="0"/>
            <w:sz w:val="49"/>
            <w:szCs w:val="49"/>
            <w:u w:val="single"/>
          </w:rPr>
          <w:t>东城</w:t>
        </w:r>
      </w:hyperlink>
      <w:r w:rsidRPr="00A35ABD">
        <w:rPr>
          <w:rFonts w:ascii="楷体" w:eastAsia="楷体" w:hAnsi="楷体" w:cs="Arial"/>
          <w:color w:val="333333"/>
          <w:kern w:val="0"/>
          <w:sz w:val="49"/>
          <w:szCs w:val="49"/>
        </w:rPr>
        <w:t>，乃有二十八骑。汉骑追者数千人。项王自度不得脱，谓其骑曰：“吾起兵至今八岁矣，身七十余战，所当者破，所击者服，未尝败北，遂霸有天下。然今卒困于此，此天之亡我，非战之罪也。今日固决死，愿为诸君快战，必三胜之，为诸君溃围，斩将，刈旗，令诸君知天亡我，非战之罪也。”乃分其骑以为四队，四向。汉军围之数重。项王谓其骑曰：“吾为公取彼一将。”令四面骑驰下，期山东为三处。于是项王大呼驰下，汉军皆披靡，</w:t>
      </w:r>
      <w:r w:rsidRPr="00A35ABD">
        <w:rPr>
          <w:rFonts w:ascii="楷体" w:eastAsia="楷体" w:hAnsi="楷体" w:cs="Arial"/>
          <w:color w:val="333333"/>
          <w:kern w:val="0"/>
          <w:sz w:val="49"/>
          <w:szCs w:val="49"/>
        </w:rPr>
        <w:lastRenderedPageBreak/>
        <w:t>遂斩汉一将。是时，赤泉侯为骑将，追项王，项王嗔目而叱之，赤泉侯人马俱惊，</w:t>
      </w:r>
      <w:hyperlink r:id="rId8" w:tgtFrame="_blank" w:history="1">
        <w:r w:rsidRPr="00A35ABD">
          <w:rPr>
            <w:rFonts w:ascii="楷体" w:eastAsia="楷体" w:hAnsi="楷体" w:cs="Arial"/>
            <w:color w:val="136EC2"/>
            <w:kern w:val="0"/>
            <w:sz w:val="49"/>
            <w:szCs w:val="49"/>
            <w:u w:val="single"/>
          </w:rPr>
          <w:t>辟易</w:t>
        </w:r>
      </w:hyperlink>
      <w:r w:rsidRPr="00A35ABD">
        <w:rPr>
          <w:rFonts w:ascii="楷体" w:eastAsia="楷体" w:hAnsi="楷体" w:cs="Arial"/>
          <w:color w:val="333333"/>
          <w:kern w:val="0"/>
          <w:sz w:val="49"/>
          <w:szCs w:val="49"/>
        </w:rPr>
        <w:t>数里。与其骑会为三处。汉军不知项王所在，乃分军为三，复围之。项王乃驰,复斩汉一都尉,杀数十百人,复聚其骑,亡其两骑耳。乃谓其骑曰:"何如?"骑皆伏曰:"如大王言!"</w:t>
      </w:r>
    </w:p>
    <w:p w14:paraId="5C91A319" w14:textId="20227C47" w:rsidR="00A35ABD" w:rsidRPr="00A35ABD" w:rsidRDefault="00A35ABD" w:rsidP="00A35ABD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Arial"/>
          <w:color w:val="333333"/>
          <w:kern w:val="0"/>
          <w:sz w:val="49"/>
          <w:szCs w:val="49"/>
        </w:rPr>
      </w:pPr>
      <w:r w:rsidRPr="00A35ABD">
        <w:rPr>
          <w:rFonts w:ascii="楷体" w:eastAsia="楷体" w:hAnsi="楷体" w:cs="Arial"/>
          <w:color w:val="333333"/>
          <w:kern w:val="0"/>
          <w:sz w:val="49"/>
          <w:szCs w:val="49"/>
        </w:rPr>
        <w:t>于是项王乃欲东渡</w:t>
      </w:r>
      <w:hyperlink r:id="rId9" w:tgtFrame="_blank" w:history="1">
        <w:r w:rsidRPr="00A35ABD">
          <w:rPr>
            <w:rFonts w:ascii="楷体" w:eastAsia="楷体" w:hAnsi="楷体" w:cs="Arial"/>
            <w:color w:val="136EC2"/>
            <w:kern w:val="0"/>
            <w:sz w:val="49"/>
            <w:szCs w:val="49"/>
            <w:u w:val="single"/>
          </w:rPr>
          <w:t>乌江</w:t>
        </w:r>
      </w:hyperlink>
      <w:r w:rsidRPr="00A35ABD">
        <w:rPr>
          <w:rFonts w:ascii="楷体" w:eastAsia="楷体" w:hAnsi="楷体" w:cs="Arial"/>
          <w:color w:val="333333"/>
          <w:kern w:val="0"/>
          <w:sz w:val="49"/>
          <w:szCs w:val="49"/>
        </w:rPr>
        <w:t>。乌江亭长舣船待，谓项王曰：“江东虽小，地方千里，众数十万人，亦足王也。愿大王急渡。今独臣有船，汉军至，无以渡。”项王笑曰：“天之亡我，我何渡为！且籍与江东子弟八千人</w:t>
      </w:r>
      <w:hyperlink r:id="rId10" w:tgtFrame="_blank" w:history="1">
        <w:r w:rsidRPr="00A35ABD">
          <w:rPr>
            <w:rFonts w:ascii="楷体" w:eastAsia="楷体" w:hAnsi="楷体" w:cs="Arial"/>
            <w:color w:val="136EC2"/>
            <w:kern w:val="0"/>
            <w:sz w:val="49"/>
            <w:szCs w:val="49"/>
            <w:u w:val="single"/>
          </w:rPr>
          <w:t>渡江</w:t>
        </w:r>
      </w:hyperlink>
      <w:r w:rsidRPr="00A35ABD">
        <w:rPr>
          <w:rFonts w:ascii="楷体" w:eastAsia="楷体" w:hAnsi="楷体" w:cs="Arial"/>
          <w:color w:val="333333"/>
          <w:kern w:val="0"/>
          <w:sz w:val="49"/>
          <w:szCs w:val="49"/>
        </w:rPr>
        <w:t>而西，今无一人还，纵江东父兄怜而王我，我何面目见之？纵彼不言，籍独不愧于心乎?”</w:t>
      </w:r>
      <w:r w:rsidRPr="00A35ABD">
        <w:rPr>
          <w:rFonts w:ascii="楷体" w:eastAsia="楷体" w:hAnsi="楷体" w:cs="Arial"/>
          <w:color w:val="333333"/>
          <w:kern w:val="0"/>
          <w:sz w:val="49"/>
          <w:szCs w:val="49"/>
        </w:rPr>
        <w:lastRenderedPageBreak/>
        <w:t>乃谓亭长曰：“吾知公长者。吾骑此马五岁，</w:t>
      </w:r>
      <w:hyperlink r:id="rId11" w:tgtFrame="_blank" w:history="1">
        <w:r w:rsidRPr="00A35ABD">
          <w:rPr>
            <w:rFonts w:ascii="楷体" w:eastAsia="楷体" w:hAnsi="楷体" w:cs="Arial"/>
            <w:color w:val="136EC2"/>
            <w:kern w:val="0"/>
            <w:sz w:val="49"/>
            <w:szCs w:val="49"/>
            <w:u w:val="single"/>
          </w:rPr>
          <w:t>所当无敌</w:t>
        </w:r>
      </w:hyperlink>
      <w:r w:rsidRPr="00A35ABD">
        <w:rPr>
          <w:rFonts w:ascii="楷体" w:eastAsia="楷体" w:hAnsi="楷体" w:cs="Arial"/>
          <w:color w:val="333333"/>
          <w:kern w:val="0"/>
          <w:sz w:val="49"/>
          <w:szCs w:val="49"/>
        </w:rPr>
        <w:t>，尝一日行千里，不忍杀之，以赐公。”乃令骑皆下马步行，持短兵接战。独籍所杀汉军数百人。项王身亦被十余创，顾见汉骑司马吕马童，曰：“若非吾故人乎?”马童面之，指王翳曰：“此项王也。”项王乃曰：“吾闻汉购我头千金，邑万户，吾为若德。”乃自刎而死。王翳取其头，余骑相蹂践争项王，相杀者数十人。最其后，郎中骑</w:t>
      </w:r>
      <w:hyperlink r:id="rId12" w:tgtFrame="_blank" w:history="1">
        <w:r w:rsidRPr="00A35ABD">
          <w:rPr>
            <w:rFonts w:ascii="楷体" w:eastAsia="楷体" w:hAnsi="楷体" w:cs="Arial"/>
            <w:color w:val="136EC2"/>
            <w:kern w:val="0"/>
            <w:sz w:val="49"/>
            <w:szCs w:val="49"/>
            <w:u w:val="single"/>
          </w:rPr>
          <w:t>杨喜</w:t>
        </w:r>
      </w:hyperlink>
      <w:r w:rsidRPr="00A35ABD">
        <w:rPr>
          <w:rFonts w:ascii="楷体" w:eastAsia="楷体" w:hAnsi="楷体" w:cs="Arial"/>
          <w:color w:val="333333"/>
          <w:kern w:val="0"/>
          <w:sz w:val="49"/>
          <w:szCs w:val="49"/>
        </w:rPr>
        <w:t>，骑司马吕马童，郎中吕胜、杨武各得其一体。五人共会其体，皆是,故分其地为五：封吕马童为中水侯，封王翳为杜衍侯，封杨喜为赤泉侯，封杨武为吴防侯，封吕胜为涅阳侯。</w:t>
      </w:r>
    </w:p>
    <w:p w14:paraId="52572E18" w14:textId="77777777" w:rsidR="003D6947" w:rsidRPr="007A65CD" w:rsidRDefault="003D6947">
      <w:pPr>
        <w:rPr>
          <w:rFonts w:ascii="楷体" w:eastAsia="楷体" w:hAnsi="楷体"/>
          <w:sz w:val="49"/>
          <w:szCs w:val="50"/>
        </w:rPr>
      </w:pPr>
    </w:p>
    <w:sectPr w:rsidR="003D6947" w:rsidRPr="007A6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F3975"/>
    <w:rsid w:val="0030194D"/>
    <w:rsid w:val="003D6947"/>
    <w:rsid w:val="007A65CD"/>
    <w:rsid w:val="008F3975"/>
    <w:rsid w:val="00A3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85374"/>
  <w15:chartTrackingRefBased/>
  <w15:docId w15:val="{8404D00A-804D-4909-AE31-42E87A30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35A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4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64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66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0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3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8%BE%9F%E6%98%93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4%B8%9C%E5%9F%8E" TargetMode="External"/><Relationship Id="rId12" Type="http://schemas.openxmlformats.org/officeDocument/2006/relationships/hyperlink" Target="https://baike.baidu.com/item/%E6%9D%A8%E5%96%9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A4%A7%E6%B3%BD" TargetMode="External"/><Relationship Id="rId11" Type="http://schemas.openxmlformats.org/officeDocument/2006/relationships/hyperlink" Target="https://baike.baidu.com/item/%E6%89%80%E5%BD%93%E6%97%A0%E6%95%8C" TargetMode="External"/><Relationship Id="rId5" Type="http://schemas.openxmlformats.org/officeDocument/2006/relationships/hyperlink" Target="https://baike.baidu.com/item/%E7%94%B0%E7%88%B6/9676039" TargetMode="External"/><Relationship Id="rId10" Type="http://schemas.openxmlformats.org/officeDocument/2006/relationships/hyperlink" Target="https://baike.baidu.com/item/%E6%B8%A1%E6%B1%9F" TargetMode="External"/><Relationship Id="rId4" Type="http://schemas.openxmlformats.org/officeDocument/2006/relationships/hyperlink" Target="https://baike.baidu.com/item/%E4%BB%8E%E8%80%85" TargetMode="External"/><Relationship Id="rId9" Type="http://schemas.openxmlformats.org/officeDocument/2006/relationships/hyperlink" Target="https://baike.baidu.com/item/%E4%B9%8C%E6%B1%9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先澄 沈</dc:creator>
  <cp:keywords/>
  <dc:description/>
  <cp:lastModifiedBy>先澄 沈</cp:lastModifiedBy>
  <cp:revision>4</cp:revision>
  <dcterms:created xsi:type="dcterms:W3CDTF">2020-08-11T06:47:00Z</dcterms:created>
  <dcterms:modified xsi:type="dcterms:W3CDTF">2020-08-11T06:51:00Z</dcterms:modified>
</cp:coreProperties>
</file>