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BE1D" w14:textId="070F3E2F" w:rsidR="0035319A" w:rsidRDefault="00A63B6F" w:rsidP="00135749">
      <w:pPr>
        <w:jc w:val="center"/>
        <w:rPr>
          <w:sz w:val="49"/>
          <w:szCs w:val="50"/>
        </w:rPr>
      </w:pPr>
      <w:r w:rsidRPr="00A63B6F">
        <w:rPr>
          <w:rFonts w:hint="eastAsia"/>
          <w:sz w:val="49"/>
          <w:szCs w:val="50"/>
        </w:rPr>
        <w:t>苏秦始将连横说秦</w:t>
      </w:r>
    </w:p>
    <w:p w14:paraId="088E1AEE" w14:textId="304888E6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t>苏秦始将连横</w:t>
      </w:r>
      <w:r w:rsidRPr="00366F57">
        <w:rPr>
          <w:rFonts w:hint="eastAsia"/>
          <w:sz w:val="49"/>
          <w:szCs w:val="50"/>
        </w:rPr>
        <w:t>，</w:t>
      </w:r>
      <w:r w:rsidRPr="00366F57">
        <w:rPr>
          <w:rFonts w:hint="eastAsia"/>
          <w:sz w:val="49"/>
          <w:szCs w:val="50"/>
        </w:rPr>
        <w:t>说秦惠王曰：“大王之国，西有巴、蜀、汉中之利，北有胡貉、代马之用，南有巫山、黔中之限，东有肴、函之固。田肥美，民殷富，战车万乘，奋击百万，沃野千里，蓄积饶多，地势形便，此所谓天府，天下之雄国也。以大王之贤，士民之众，车骑之用，兵法之教，可以并诸侯，吞天下，称帝而治。愿大王少留意，臣请奏其效。”</w:t>
      </w:r>
    </w:p>
    <w:p w14:paraId="4EABD747" w14:textId="77777777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t>秦王曰：“寡人闻之：毛羽不丰满者，不可以高飞，文章不成者不可以</w:t>
      </w:r>
      <w:proofErr w:type="gramStart"/>
      <w:r w:rsidRPr="00366F57">
        <w:rPr>
          <w:rFonts w:hint="eastAsia"/>
          <w:sz w:val="49"/>
          <w:szCs w:val="50"/>
        </w:rPr>
        <w:t>诛</w:t>
      </w:r>
      <w:proofErr w:type="gramEnd"/>
      <w:r w:rsidRPr="00366F57">
        <w:rPr>
          <w:rFonts w:hint="eastAsia"/>
          <w:sz w:val="49"/>
          <w:szCs w:val="50"/>
        </w:rPr>
        <w:t>罚，道德不厚者不可以使民，政教不顺者不可以</w:t>
      </w:r>
      <w:proofErr w:type="gramStart"/>
      <w:r w:rsidRPr="00366F57">
        <w:rPr>
          <w:rFonts w:hint="eastAsia"/>
          <w:sz w:val="49"/>
          <w:szCs w:val="50"/>
        </w:rPr>
        <w:t>烦</w:t>
      </w:r>
      <w:proofErr w:type="gramEnd"/>
      <w:r w:rsidRPr="00366F57">
        <w:rPr>
          <w:rFonts w:hint="eastAsia"/>
          <w:sz w:val="49"/>
          <w:szCs w:val="50"/>
        </w:rPr>
        <w:t>大臣。今先生俨然不远千里而庭教之，愿以异日。”</w:t>
      </w:r>
    </w:p>
    <w:p w14:paraId="316EAF30" w14:textId="77777777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lastRenderedPageBreak/>
        <w:t>苏秦曰：“臣固</w:t>
      </w:r>
      <w:proofErr w:type="gramStart"/>
      <w:r w:rsidRPr="00366F57">
        <w:rPr>
          <w:rFonts w:hint="eastAsia"/>
          <w:sz w:val="49"/>
          <w:szCs w:val="50"/>
        </w:rPr>
        <w:t>疑</w:t>
      </w:r>
      <w:proofErr w:type="gramEnd"/>
      <w:r w:rsidRPr="00366F57">
        <w:rPr>
          <w:rFonts w:hint="eastAsia"/>
          <w:sz w:val="49"/>
          <w:szCs w:val="50"/>
        </w:rPr>
        <w:t>大王之不能用也。昔者神农伐补遂，黄帝</w:t>
      </w:r>
      <w:proofErr w:type="gramStart"/>
      <w:r w:rsidRPr="00366F57">
        <w:rPr>
          <w:rFonts w:hint="eastAsia"/>
          <w:sz w:val="49"/>
          <w:szCs w:val="50"/>
        </w:rPr>
        <w:t>伐</w:t>
      </w:r>
      <w:proofErr w:type="gramEnd"/>
      <w:r w:rsidRPr="00366F57">
        <w:rPr>
          <w:rFonts w:hint="eastAsia"/>
          <w:sz w:val="49"/>
          <w:szCs w:val="50"/>
        </w:rPr>
        <w:t>涿鹿而禽蚩尤，尧伐驩兜，舜伐三苗，禹伐共工，汤伐有夏，文王伐崇，武王伐纣，齐桓任战而伯天下。由此观之，恶有不战者乎？古者使车</w:t>
      </w:r>
      <w:proofErr w:type="gramStart"/>
      <w:r w:rsidRPr="00366F57">
        <w:rPr>
          <w:rFonts w:hint="eastAsia"/>
          <w:sz w:val="49"/>
          <w:szCs w:val="50"/>
        </w:rPr>
        <w:t>毂</w:t>
      </w:r>
      <w:proofErr w:type="gramEnd"/>
      <w:r w:rsidRPr="00366F57">
        <w:rPr>
          <w:rFonts w:hint="eastAsia"/>
          <w:sz w:val="49"/>
          <w:szCs w:val="50"/>
        </w:rPr>
        <w:t>击驰，言语相结，天下为一，约从连横，兵革不藏。文士并</w:t>
      </w:r>
      <w:proofErr w:type="gramStart"/>
      <w:r w:rsidRPr="00366F57">
        <w:rPr>
          <w:rFonts w:hint="eastAsia"/>
          <w:sz w:val="49"/>
          <w:szCs w:val="50"/>
        </w:rPr>
        <w:t>饬</w:t>
      </w:r>
      <w:proofErr w:type="gramEnd"/>
      <w:r w:rsidRPr="00366F57">
        <w:rPr>
          <w:rFonts w:hint="eastAsia"/>
          <w:sz w:val="49"/>
          <w:szCs w:val="50"/>
        </w:rPr>
        <w:t>，诸侯乱惑，万端俱起，不可胜理。科条既备，民多伪态，书策稠浊，百姓不足。上下相愁，民无所聊，明言章理，兵甲愈起。辩言伟服，战攻不息，繁称文辞，天下不治。舌弊耳聋，不见成功，行义约信，天下不亲。于是乃废文任武，厚养死士，缀甲厉兵，效胜于战场。夫徒处而致利，安坐而广地，虽古五帝三王五伯，明主</w:t>
      </w:r>
      <w:r w:rsidRPr="00366F57">
        <w:rPr>
          <w:rFonts w:hint="eastAsia"/>
          <w:sz w:val="49"/>
          <w:szCs w:val="50"/>
        </w:rPr>
        <w:lastRenderedPageBreak/>
        <w:t>贤君，常欲坐而致之，其势不能。故以战续之，宽则两军相攻，迫则杖戟相橦，然后可建大功。是故兵胜于外，义强于内，威立于上，民服于下。今欲并天下，凌万乘，</w:t>
      </w:r>
      <w:proofErr w:type="gramStart"/>
      <w:r w:rsidRPr="00366F57">
        <w:rPr>
          <w:rFonts w:hint="eastAsia"/>
          <w:sz w:val="49"/>
          <w:szCs w:val="50"/>
        </w:rPr>
        <w:t>诎</w:t>
      </w:r>
      <w:proofErr w:type="gramEnd"/>
      <w:r w:rsidRPr="00366F57">
        <w:rPr>
          <w:rFonts w:hint="eastAsia"/>
          <w:sz w:val="49"/>
          <w:szCs w:val="50"/>
        </w:rPr>
        <w:t>敌国，制海内，子元</w:t>
      </w:r>
      <w:proofErr w:type="gramStart"/>
      <w:r w:rsidRPr="00366F57">
        <w:rPr>
          <w:rFonts w:hint="eastAsia"/>
          <w:sz w:val="49"/>
          <w:szCs w:val="50"/>
        </w:rPr>
        <w:t>元</w:t>
      </w:r>
      <w:proofErr w:type="gramEnd"/>
      <w:r w:rsidRPr="00366F57">
        <w:rPr>
          <w:rFonts w:hint="eastAsia"/>
          <w:sz w:val="49"/>
          <w:szCs w:val="50"/>
        </w:rPr>
        <w:t>，臣诸侯，非兵不可。今不</w:t>
      </w:r>
      <w:proofErr w:type="gramStart"/>
      <w:r w:rsidRPr="00366F57">
        <w:rPr>
          <w:rFonts w:hint="eastAsia"/>
          <w:sz w:val="49"/>
          <w:szCs w:val="50"/>
        </w:rPr>
        <w:t>嗣</w:t>
      </w:r>
      <w:proofErr w:type="gramEnd"/>
      <w:r w:rsidRPr="00366F57">
        <w:rPr>
          <w:rFonts w:hint="eastAsia"/>
          <w:sz w:val="49"/>
          <w:szCs w:val="50"/>
        </w:rPr>
        <w:t>主，忽于至道，皆</w:t>
      </w:r>
      <w:proofErr w:type="gramStart"/>
      <w:r w:rsidRPr="00366F57">
        <w:rPr>
          <w:rFonts w:hint="eastAsia"/>
          <w:sz w:val="49"/>
          <w:szCs w:val="50"/>
        </w:rPr>
        <w:t>惛</w:t>
      </w:r>
      <w:proofErr w:type="gramEnd"/>
      <w:r w:rsidRPr="00366F57">
        <w:rPr>
          <w:rFonts w:hint="eastAsia"/>
          <w:sz w:val="49"/>
          <w:szCs w:val="50"/>
        </w:rPr>
        <w:t>于教，乱于治，迷于言，惑于语，沈于辩，溺于辞。以此论之，王固</w:t>
      </w:r>
      <w:proofErr w:type="gramStart"/>
      <w:r w:rsidRPr="00366F57">
        <w:rPr>
          <w:rFonts w:hint="eastAsia"/>
          <w:sz w:val="49"/>
          <w:szCs w:val="50"/>
        </w:rPr>
        <w:t>不</w:t>
      </w:r>
      <w:proofErr w:type="gramEnd"/>
      <w:r w:rsidRPr="00366F57">
        <w:rPr>
          <w:rFonts w:hint="eastAsia"/>
          <w:sz w:val="49"/>
          <w:szCs w:val="50"/>
        </w:rPr>
        <w:t>能行也。”</w:t>
      </w:r>
    </w:p>
    <w:p w14:paraId="7E438998" w14:textId="77777777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t>说秦</w:t>
      </w:r>
      <w:proofErr w:type="gramStart"/>
      <w:r w:rsidRPr="00366F57">
        <w:rPr>
          <w:rFonts w:hint="eastAsia"/>
          <w:sz w:val="49"/>
          <w:szCs w:val="50"/>
        </w:rPr>
        <w:t>王书十上</w:t>
      </w:r>
      <w:proofErr w:type="gramEnd"/>
      <w:r w:rsidRPr="00366F57">
        <w:rPr>
          <w:rFonts w:hint="eastAsia"/>
          <w:sz w:val="49"/>
          <w:szCs w:val="50"/>
        </w:rPr>
        <w:t>而说不行，黑貂之裘弊，黄金百斤尽，资用乏绝，去秦而归，</w:t>
      </w:r>
      <w:proofErr w:type="gramStart"/>
      <w:r w:rsidRPr="00366F57">
        <w:rPr>
          <w:rFonts w:hint="eastAsia"/>
          <w:sz w:val="49"/>
          <w:szCs w:val="50"/>
        </w:rPr>
        <w:t>羸</w:t>
      </w:r>
      <w:proofErr w:type="gramEnd"/>
      <w:r w:rsidRPr="00366F57">
        <w:rPr>
          <w:rFonts w:hint="eastAsia"/>
          <w:sz w:val="49"/>
          <w:szCs w:val="50"/>
        </w:rPr>
        <w:t>縢履蹻，</w:t>
      </w:r>
      <w:proofErr w:type="gramStart"/>
      <w:r w:rsidRPr="00366F57">
        <w:rPr>
          <w:rFonts w:hint="eastAsia"/>
          <w:sz w:val="49"/>
          <w:szCs w:val="50"/>
        </w:rPr>
        <w:t>负书担橐</w:t>
      </w:r>
      <w:proofErr w:type="gramEnd"/>
      <w:r w:rsidRPr="00366F57">
        <w:rPr>
          <w:rFonts w:hint="eastAsia"/>
          <w:sz w:val="49"/>
          <w:szCs w:val="50"/>
        </w:rPr>
        <w:t>，形容枯槁，面目犁黑，状有愧色。归至家，妻不下紝，嫂不为炊。父母不与言。苏秦喟叹曰：“妻不以我为夫，嫂不以我为叔，父母</w:t>
      </w:r>
      <w:r w:rsidRPr="00366F57">
        <w:rPr>
          <w:rFonts w:hint="eastAsia"/>
          <w:sz w:val="49"/>
          <w:szCs w:val="50"/>
        </w:rPr>
        <w:lastRenderedPageBreak/>
        <w:t>不以我为子，是皆秦之罪也。”乃夜发书，陈</w:t>
      </w:r>
      <w:proofErr w:type="gramStart"/>
      <w:r w:rsidRPr="00366F57">
        <w:rPr>
          <w:rFonts w:hint="eastAsia"/>
          <w:sz w:val="49"/>
          <w:szCs w:val="50"/>
        </w:rPr>
        <w:t>箧</w:t>
      </w:r>
      <w:proofErr w:type="gramEnd"/>
      <w:r w:rsidRPr="00366F57">
        <w:rPr>
          <w:rFonts w:hint="eastAsia"/>
          <w:sz w:val="49"/>
          <w:szCs w:val="50"/>
        </w:rPr>
        <w:t>数十，得太公阴符之谋，伏而诵之，简练以为揣摩。读书欲睡，</w:t>
      </w:r>
      <w:proofErr w:type="gramStart"/>
      <w:r w:rsidRPr="00366F57">
        <w:rPr>
          <w:rFonts w:hint="eastAsia"/>
          <w:sz w:val="49"/>
          <w:szCs w:val="50"/>
        </w:rPr>
        <w:t>引锥自刺</w:t>
      </w:r>
      <w:proofErr w:type="gramEnd"/>
      <w:r w:rsidRPr="00366F57">
        <w:rPr>
          <w:rFonts w:hint="eastAsia"/>
          <w:sz w:val="49"/>
          <w:szCs w:val="50"/>
        </w:rPr>
        <w:t>其股，血流至足，曰：“安有说人主，不能出其金玉锦绣，取卿相之尊者乎？”期年，揣摩成，曰：“此真可以说当世之君矣。”</w:t>
      </w:r>
    </w:p>
    <w:p w14:paraId="00027F2A" w14:textId="77777777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t>于是</w:t>
      </w:r>
      <w:proofErr w:type="gramStart"/>
      <w:r w:rsidRPr="00366F57">
        <w:rPr>
          <w:rFonts w:hint="eastAsia"/>
          <w:sz w:val="49"/>
          <w:szCs w:val="50"/>
        </w:rPr>
        <w:t>乃摩燕乌</w:t>
      </w:r>
      <w:proofErr w:type="gramEnd"/>
      <w:r w:rsidRPr="00366F57">
        <w:rPr>
          <w:rFonts w:hint="eastAsia"/>
          <w:sz w:val="49"/>
          <w:szCs w:val="50"/>
        </w:rPr>
        <w:t>集阙，见说赵王于华屋之下，抵掌而谈，赵王大悦，封为武安君。受相印，</w:t>
      </w:r>
      <w:proofErr w:type="gramStart"/>
      <w:r w:rsidRPr="00366F57">
        <w:rPr>
          <w:rFonts w:hint="eastAsia"/>
          <w:sz w:val="49"/>
          <w:szCs w:val="50"/>
        </w:rPr>
        <w:t>革车百</w:t>
      </w:r>
      <w:proofErr w:type="gramEnd"/>
      <w:r w:rsidRPr="00366F57">
        <w:rPr>
          <w:rFonts w:hint="eastAsia"/>
          <w:sz w:val="49"/>
          <w:szCs w:val="50"/>
        </w:rPr>
        <w:t>乘，锦绣千纯，白璧百双，黄金万溢，以随其后，约从</w:t>
      </w:r>
      <w:proofErr w:type="gramStart"/>
      <w:r w:rsidRPr="00366F57">
        <w:rPr>
          <w:rFonts w:hint="eastAsia"/>
          <w:sz w:val="49"/>
          <w:szCs w:val="50"/>
        </w:rPr>
        <w:t>散横以</w:t>
      </w:r>
      <w:proofErr w:type="gramEnd"/>
      <w:r w:rsidRPr="00366F57">
        <w:rPr>
          <w:rFonts w:hint="eastAsia"/>
          <w:sz w:val="49"/>
          <w:szCs w:val="50"/>
        </w:rPr>
        <w:t>抑强秦，故苏秦相于赵而关不通。</w:t>
      </w:r>
    </w:p>
    <w:p w14:paraId="7AD513F2" w14:textId="77777777" w:rsidR="00366F57" w:rsidRPr="00366F57" w:rsidRDefault="00366F57" w:rsidP="00366F57">
      <w:pPr>
        <w:ind w:firstLineChars="200" w:firstLine="980"/>
        <w:rPr>
          <w:rFonts w:hint="eastAsia"/>
          <w:sz w:val="49"/>
          <w:szCs w:val="50"/>
        </w:rPr>
      </w:pPr>
      <w:r w:rsidRPr="00366F57">
        <w:rPr>
          <w:rFonts w:hint="eastAsia"/>
          <w:sz w:val="49"/>
          <w:szCs w:val="50"/>
        </w:rPr>
        <w:t>当此</w:t>
      </w:r>
      <w:proofErr w:type="gramStart"/>
      <w:r w:rsidRPr="00366F57">
        <w:rPr>
          <w:rFonts w:hint="eastAsia"/>
          <w:sz w:val="49"/>
          <w:szCs w:val="50"/>
        </w:rPr>
        <w:t>之</w:t>
      </w:r>
      <w:proofErr w:type="gramEnd"/>
      <w:r w:rsidRPr="00366F57">
        <w:rPr>
          <w:rFonts w:hint="eastAsia"/>
          <w:sz w:val="49"/>
          <w:szCs w:val="50"/>
        </w:rPr>
        <w:t>时，天下之大，万民之众，王侯之威，谋臣之权，</w:t>
      </w:r>
      <w:proofErr w:type="gramStart"/>
      <w:r w:rsidRPr="00366F57">
        <w:rPr>
          <w:rFonts w:hint="eastAsia"/>
          <w:sz w:val="49"/>
          <w:szCs w:val="50"/>
        </w:rPr>
        <w:t>皆欲决苏秦</w:t>
      </w:r>
      <w:proofErr w:type="gramEnd"/>
      <w:r w:rsidRPr="00366F57">
        <w:rPr>
          <w:rFonts w:hint="eastAsia"/>
          <w:sz w:val="49"/>
          <w:szCs w:val="50"/>
        </w:rPr>
        <w:t>之策。不费斗粮，</w:t>
      </w:r>
      <w:proofErr w:type="gramStart"/>
      <w:r w:rsidRPr="00366F57">
        <w:rPr>
          <w:rFonts w:hint="eastAsia"/>
          <w:sz w:val="49"/>
          <w:szCs w:val="50"/>
        </w:rPr>
        <w:t>未烦一兵</w:t>
      </w:r>
      <w:proofErr w:type="gramEnd"/>
      <w:r w:rsidRPr="00366F57">
        <w:rPr>
          <w:rFonts w:hint="eastAsia"/>
          <w:sz w:val="49"/>
          <w:szCs w:val="50"/>
        </w:rPr>
        <w:t>，未战一士，未绝</w:t>
      </w:r>
      <w:r w:rsidRPr="00366F57">
        <w:rPr>
          <w:rFonts w:hint="eastAsia"/>
          <w:sz w:val="49"/>
          <w:szCs w:val="50"/>
        </w:rPr>
        <w:lastRenderedPageBreak/>
        <w:t>一弦，未折</w:t>
      </w:r>
      <w:proofErr w:type="gramStart"/>
      <w:r w:rsidRPr="00366F57">
        <w:rPr>
          <w:rFonts w:hint="eastAsia"/>
          <w:sz w:val="49"/>
          <w:szCs w:val="50"/>
        </w:rPr>
        <w:t>一矢</w:t>
      </w:r>
      <w:proofErr w:type="gramEnd"/>
      <w:r w:rsidRPr="00366F57">
        <w:rPr>
          <w:rFonts w:hint="eastAsia"/>
          <w:sz w:val="49"/>
          <w:szCs w:val="50"/>
        </w:rPr>
        <w:t>，诸侯相亲，贤于兄弟。夫贤人在而天下服，一人用而天下从，故曰：式于政</w:t>
      </w:r>
      <w:proofErr w:type="gramStart"/>
      <w:r w:rsidRPr="00366F57">
        <w:rPr>
          <w:rFonts w:hint="eastAsia"/>
          <w:sz w:val="49"/>
          <w:szCs w:val="50"/>
        </w:rPr>
        <w:t>不</w:t>
      </w:r>
      <w:proofErr w:type="gramEnd"/>
      <w:r w:rsidRPr="00366F57">
        <w:rPr>
          <w:rFonts w:hint="eastAsia"/>
          <w:sz w:val="49"/>
          <w:szCs w:val="50"/>
        </w:rPr>
        <w:t>式于勇；式于廊庙之内，</w:t>
      </w:r>
      <w:proofErr w:type="gramStart"/>
      <w:r w:rsidRPr="00366F57">
        <w:rPr>
          <w:rFonts w:hint="eastAsia"/>
          <w:sz w:val="49"/>
          <w:szCs w:val="50"/>
        </w:rPr>
        <w:t>不</w:t>
      </w:r>
      <w:proofErr w:type="gramEnd"/>
      <w:r w:rsidRPr="00366F57">
        <w:rPr>
          <w:rFonts w:hint="eastAsia"/>
          <w:sz w:val="49"/>
          <w:szCs w:val="50"/>
        </w:rPr>
        <w:t>式于四境之外。当秦之隆，</w:t>
      </w:r>
      <w:proofErr w:type="gramStart"/>
      <w:r w:rsidRPr="00366F57">
        <w:rPr>
          <w:rFonts w:hint="eastAsia"/>
          <w:sz w:val="49"/>
          <w:szCs w:val="50"/>
        </w:rPr>
        <w:t>黄金万溢为</w:t>
      </w:r>
      <w:proofErr w:type="gramEnd"/>
      <w:r w:rsidRPr="00366F57">
        <w:rPr>
          <w:rFonts w:hint="eastAsia"/>
          <w:sz w:val="49"/>
          <w:szCs w:val="50"/>
        </w:rPr>
        <w:t>用，转</w:t>
      </w:r>
      <w:proofErr w:type="gramStart"/>
      <w:r w:rsidRPr="00366F57">
        <w:rPr>
          <w:rFonts w:hint="eastAsia"/>
          <w:sz w:val="49"/>
          <w:szCs w:val="50"/>
        </w:rPr>
        <w:t>毂</w:t>
      </w:r>
      <w:proofErr w:type="gramEnd"/>
      <w:r w:rsidRPr="00366F57">
        <w:rPr>
          <w:rFonts w:hint="eastAsia"/>
          <w:sz w:val="49"/>
          <w:szCs w:val="50"/>
        </w:rPr>
        <w:t>连骑，</w:t>
      </w:r>
      <w:proofErr w:type="gramStart"/>
      <w:r w:rsidRPr="00366F57">
        <w:rPr>
          <w:rFonts w:hint="eastAsia"/>
          <w:sz w:val="49"/>
          <w:szCs w:val="50"/>
        </w:rPr>
        <w:t>炫熿</w:t>
      </w:r>
      <w:proofErr w:type="gramEnd"/>
      <w:r w:rsidRPr="00366F57">
        <w:rPr>
          <w:rFonts w:hint="eastAsia"/>
          <w:sz w:val="49"/>
          <w:szCs w:val="50"/>
        </w:rPr>
        <w:t>于道，山东之国从风而服，使赵大重。且夫苏秦，特穷巷</w:t>
      </w:r>
      <w:proofErr w:type="gramStart"/>
      <w:r w:rsidRPr="00366F57">
        <w:rPr>
          <w:rFonts w:hint="eastAsia"/>
          <w:sz w:val="49"/>
          <w:szCs w:val="50"/>
        </w:rPr>
        <w:t>掘门桑户棬枢</w:t>
      </w:r>
      <w:proofErr w:type="gramEnd"/>
      <w:r w:rsidRPr="00366F57">
        <w:rPr>
          <w:rFonts w:hint="eastAsia"/>
          <w:sz w:val="49"/>
          <w:szCs w:val="50"/>
        </w:rPr>
        <w:t>之士耳，伏</w:t>
      </w:r>
      <w:proofErr w:type="gramStart"/>
      <w:r w:rsidRPr="00366F57">
        <w:rPr>
          <w:rFonts w:hint="eastAsia"/>
          <w:sz w:val="49"/>
          <w:szCs w:val="50"/>
        </w:rPr>
        <w:t>轼撙</w:t>
      </w:r>
      <w:proofErr w:type="gramEnd"/>
      <w:r w:rsidRPr="00366F57">
        <w:rPr>
          <w:rFonts w:hint="eastAsia"/>
          <w:sz w:val="49"/>
          <w:szCs w:val="50"/>
        </w:rPr>
        <w:t>衔，</w:t>
      </w:r>
      <w:proofErr w:type="gramStart"/>
      <w:r w:rsidRPr="00366F57">
        <w:rPr>
          <w:rFonts w:hint="eastAsia"/>
          <w:sz w:val="49"/>
          <w:szCs w:val="50"/>
        </w:rPr>
        <w:t>横历天下</w:t>
      </w:r>
      <w:proofErr w:type="gramEnd"/>
      <w:r w:rsidRPr="00366F57">
        <w:rPr>
          <w:rFonts w:hint="eastAsia"/>
          <w:sz w:val="49"/>
          <w:szCs w:val="50"/>
        </w:rPr>
        <w:t>，</w:t>
      </w:r>
      <w:proofErr w:type="gramStart"/>
      <w:r w:rsidRPr="00366F57">
        <w:rPr>
          <w:rFonts w:hint="eastAsia"/>
          <w:sz w:val="49"/>
          <w:szCs w:val="50"/>
        </w:rPr>
        <w:t>廷</w:t>
      </w:r>
      <w:proofErr w:type="gramEnd"/>
      <w:r w:rsidRPr="00366F57">
        <w:rPr>
          <w:rFonts w:hint="eastAsia"/>
          <w:sz w:val="49"/>
          <w:szCs w:val="50"/>
        </w:rPr>
        <w:t>说诸侯之王，</w:t>
      </w:r>
      <w:proofErr w:type="gramStart"/>
      <w:r w:rsidRPr="00366F57">
        <w:rPr>
          <w:rFonts w:hint="eastAsia"/>
          <w:sz w:val="49"/>
          <w:szCs w:val="50"/>
        </w:rPr>
        <w:t>杜左右</w:t>
      </w:r>
      <w:proofErr w:type="gramEnd"/>
      <w:r w:rsidRPr="00366F57">
        <w:rPr>
          <w:rFonts w:hint="eastAsia"/>
          <w:sz w:val="49"/>
          <w:szCs w:val="50"/>
        </w:rPr>
        <w:t>之口，天下莫之能</w:t>
      </w:r>
      <w:proofErr w:type="gramStart"/>
      <w:r w:rsidRPr="00366F57">
        <w:rPr>
          <w:rFonts w:hint="eastAsia"/>
          <w:sz w:val="49"/>
          <w:szCs w:val="50"/>
        </w:rPr>
        <w:t>伉</w:t>
      </w:r>
      <w:proofErr w:type="gramEnd"/>
      <w:r w:rsidRPr="00366F57">
        <w:rPr>
          <w:rFonts w:hint="eastAsia"/>
          <w:sz w:val="49"/>
          <w:szCs w:val="50"/>
        </w:rPr>
        <w:t>。</w:t>
      </w:r>
    </w:p>
    <w:p w14:paraId="3B992218" w14:textId="5B6B12C4" w:rsidR="003D6947" w:rsidRPr="00366F57" w:rsidRDefault="00366F57" w:rsidP="00366F57">
      <w:pPr>
        <w:ind w:firstLineChars="200" w:firstLine="980"/>
        <w:rPr>
          <w:sz w:val="49"/>
          <w:szCs w:val="50"/>
        </w:rPr>
      </w:pPr>
      <w:r w:rsidRPr="00366F57">
        <w:rPr>
          <w:rFonts w:hint="eastAsia"/>
          <w:sz w:val="49"/>
          <w:szCs w:val="50"/>
        </w:rPr>
        <w:t>将说楚王，路过洛阳，父母闻之，清宫除道，张</w:t>
      </w:r>
      <w:proofErr w:type="gramStart"/>
      <w:r w:rsidRPr="00366F57">
        <w:rPr>
          <w:rFonts w:hint="eastAsia"/>
          <w:sz w:val="49"/>
          <w:szCs w:val="50"/>
        </w:rPr>
        <w:t>乐设饮</w:t>
      </w:r>
      <w:proofErr w:type="gramEnd"/>
      <w:r w:rsidRPr="00366F57">
        <w:rPr>
          <w:rFonts w:hint="eastAsia"/>
          <w:sz w:val="49"/>
          <w:szCs w:val="50"/>
        </w:rPr>
        <w:t>，郊迎三十里。妻侧目而视，倾耳而听。嫂蛇行</w:t>
      </w:r>
      <w:proofErr w:type="gramStart"/>
      <w:r w:rsidRPr="00366F57">
        <w:rPr>
          <w:rFonts w:hint="eastAsia"/>
          <w:sz w:val="49"/>
          <w:szCs w:val="50"/>
        </w:rPr>
        <w:t>匍</w:t>
      </w:r>
      <w:proofErr w:type="gramEnd"/>
      <w:r w:rsidRPr="00366F57">
        <w:rPr>
          <w:rFonts w:hint="eastAsia"/>
          <w:sz w:val="49"/>
          <w:szCs w:val="50"/>
        </w:rPr>
        <w:t>伏，四</w:t>
      </w:r>
      <w:proofErr w:type="gramStart"/>
      <w:r w:rsidRPr="00366F57">
        <w:rPr>
          <w:rFonts w:hint="eastAsia"/>
          <w:sz w:val="49"/>
          <w:szCs w:val="50"/>
        </w:rPr>
        <w:t>拜自跪</w:t>
      </w:r>
      <w:proofErr w:type="gramEnd"/>
      <w:r w:rsidRPr="00366F57">
        <w:rPr>
          <w:rFonts w:hint="eastAsia"/>
          <w:sz w:val="49"/>
          <w:szCs w:val="50"/>
        </w:rPr>
        <w:t>而谢。苏秦曰：“嫂何前</w:t>
      </w:r>
      <w:proofErr w:type="gramStart"/>
      <w:r w:rsidRPr="00366F57">
        <w:rPr>
          <w:rFonts w:hint="eastAsia"/>
          <w:sz w:val="49"/>
          <w:szCs w:val="50"/>
        </w:rPr>
        <w:t>倨</w:t>
      </w:r>
      <w:proofErr w:type="gramEnd"/>
      <w:r w:rsidRPr="00366F57">
        <w:rPr>
          <w:rFonts w:hint="eastAsia"/>
          <w:sz w:val="49"/>
          <w:szCs w:val="50"/>
        </w:rPr>
        <w:t>而后卑也？”嫂曰：“以季子之位尊而多金。”苏秦曰：“</w:t>
      </w:r>
      <w:proofErr w:type="gramStart"/>
      <w:r w:rsidRPr="00366F57">
        <w:rPr>
          <w:rFonts w:hint="eastAsia"/>
          <w:sz w:val="49"/>
          <w:szCs w:val="50"/>
        </w:rPr>
        <w:t>嗟</w:t>
      </w:r>
      <w:proofErr w:type="gramEnd"/>
      <w:r w:rsidRPr="00366F57">
        <w:rPr>
          <w:rFonts w:hint="eastAsia"/>
          <w:sz w:val="49"/>
          <w:szCs w:val="50"/>
        </w:rPr>
        <w:t>乎！贫穷则父母</w:t>
      </w:r>
      <w:proofErr w:type="gramStart"/>
      <w:r w:rsidRPr="00366F57">
        <w:rPr>
          <w:rFonts w:hint="eastAsia"/>
          <w:sz w:val="49"/>
          <w:szCs w:val="50"/>
        </w:rPr>
        <w:t>不</w:t>
      </w:r>
      <w:proofErr w:type="gramEnd"/>
      <w:r w:rsidRPr="00366F57">
        <w:rPr>
          <w:rFonts w:hint="eastAsia"/>
          <w:sz w:val="49"/>
          <w:szCs w:val="50"/>
        </w:rPr>
        <w:t>子，富</w:t>
      </w:r>
      <w:r w:rsidRPr="00366F57">
        <w:rPr>
          <w:rFonts w:hint="eastAsia"/>
          <w:sz w:val="49"/>
          <w:szCs w:val="50"/>
        </w:rPr>
        <w:lastRenderedPageBreak/>
        <w:t>贵则亲戚畏惧。人生世上，势位富厚，盖可忽乎哉？”</w:t>
      </w:r>
    </w:p>
    <w:sectPr w:rsidR="003D6947" w:rsidRPr="0036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9440C"/>
    <w:multiLevelType w:val="hybridMultilevel"/>
    <w:tmpl w:val="A42A7066"/>
    <w:lvl w:ilvl="0" w:tplc="6B540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8A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64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2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40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44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06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E0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186E"/>
    <w:rsid w:val="00135749"/>
    <w:rsid w:val="0035319A"/>
    <w:rsid w:val="00366F57"/>
    <w:rsid w:val="003D6947"/>
    <w:rsid w:val="005447B0"/>
    <w:rsid w:val="00A63B6F"/>
    <w:rsid w:val="00B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B42E"/>
  <w15:chartTrackingRefBased/>
  <w15:docId w15:val="{67A9EDB1-395D-4A28-9D16-C85B3695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12</cp:revision>
  <dcterms:created xsi:type="dcterms:W3CDTF">2020-07-21T07:20:00Z</dcterms:created>
  <dcterms:modified xsi:type="dcterms:W3CDTF">2020-07-21T07:23:00Z</dcterms:modified>
</cp:coreProperties>
</file>