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4C95A4F7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427891">
        <w:rPr>
          <w:highlight w:val="yellow"/>
        </w:rPr>
        <w:t>Руководитель:</w:t>
      </w:r>
      <w:r w:rsidRPr="00427891">
        <w:rPr>
          <w:highlight w:val="yellow"/>
        </w:rPr>
        <w:br/>
        <w:t xml:space="preserve">профессор департамента </w:t>
      </w:r>
      <w:proofErr w:type="spellStart"/>
      <w:r w:rsidRPr="00427891">
        <w:rPr>
          <w:highlight w:val="yellow"/>
        </w:rPr>
        <w:t>ПИиИИ</w:t>
      </w:r>
      <w:proofErr w:type="spellEnd"/>
      <w:r w:rsidRPr="00427891">
        <w:rPr>
          <w:highlight w:val="yellow"/>
        </w:rPr>
        <w:br/>
        <w:t>_________________</w:t>
      </w:r>
      <w:proofErr w:type="spellStart"/>
      <w:r w:rsidRPr="00427891">
        <w:rPr>
          <w:highlight w:val="yellow"/>
        </w:rPr>
        <w:t>Гриняк</w:t>
      </w:r>
      <w:proofErr w:type="spellEnd"/>
      <w:r w:rsidRPr="00427891">
        <w:rPr>
          <w:highlight w:val="yellow"/>
        </w:rPr>
        <w:t xml:space="preserve"> В.М., д.т.н., профессор</w:t>
      </w:r>
    </w:p>
    <w:p w14:paraId="570C4B5B" w14:textId="36BEB59B" w:rsidR="00BD1F36" w:rsidRDefault="00E62643" w:rsidP="006333E9">
      <w:pPr>
        <w:pStyle w:val="a5"/>
        <w:sectPr w:rsidR="00BD1F36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BD4BC6">
        <w:t>3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24874819"/>
      <w:r>
        <w:lastRenderedPageBreak/>
        <w:t>Оглавление</w:t>
      </w:r>
    </w:p>
    <w:p w14:paraId="5661AB70" w14:textId="4E3F73D7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3815526" w:history="1">
        <w:r w:rsidRPr="005577E4">
          <w:rPr>
            <w:rStyle w:val="a4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ABC34" w14:textId="58310B16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7" w:history="1">
        <w:r w:rsidR="00C45EC0" w:rsidRPr="005577E4">
          <w:rPr>
            <w:rStyle w:val="a4"/>
          </w:rPr>
          <w:t>1 Разработка плана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4</w:t>
        </w:r>
        <w:r w:rsidR="00C45EC0">
          <w:rPr>
            <w:webHidden/>
          </w:rPr>
          <w:fldChar w:fldCharType="end"/>
        </w:r>
      </w:hyperlink>
    </w:p>
    <w:p w14:paraId="5D1312E5" w14:textId="0BE49A2E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8" w:history="1">
        <w:r w:rsidR="00C45EC0" w:rsidRPr="005577E4">
          <w:rPr>
            <w:rStyle w:val="a4"/>
          </w:rPr>
          <w:t>2 Разработка регламента проведения инспекции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5</w:t>
        </w:r>
        <w:r w:rsidR="00C45EC0">
          <w:rPr>
            <w:webHidden/>
          </w:rPr>
          <w:fldChar w:fldCharType="end"/>
        </w:r>
      </w:hyperlink>
    </w:p>
    <w:p w14:paraId="3FC8CCB5" w14:textId="50BBDA11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9" w:history="1">
        <w:r w:rsidR="00C45EC0" w:rsidRPr="005577E4">
          <w:rPr>
            <w:rStyle w:val="a4"/>
          </w:rPr>
          <w:t>3 Разработка модели состояний задач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8</w:t>
        </w:r>
        <w:r w:rsidR="00C45EC0">
          <w:rPr>
            <w:webHidden/>
          </w:rPr>
          <w:fldChar w:fldCharType="end"/>
        </w:r>
      </w:hyperlink>
    </w:p>
    <w:p w14:paraId="15621CB7" w14:textId="42D1EEC5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0" w:history="1">
        <w:r w:rsidR="00C45EC0" w:rsidRPr="005577E4">
          <w:rPr>
            <w:rStyle w:val="a4"/>
          </w:rPr>
          <w:t>4 Разработка презентации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_Toc153815530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10</w:t>
        </w:r>
        <w:r w:rsidR="00C45EC0">
          <w:rPr>
            <w:webHidden/>
          </w:rPr>
          <w:fldChar w:fldCharType="end"/>
        </w:r>
      </w:hyperlink>
    </w:p>
    <w:p w14:paraId="6FF44D9A" w14:textId="2082F2AE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1" w:history="1">
        <w:r w:rsidR="00C45EC0" w:rsidRPr="005577E4">
          <w:rPr>
            <w:rStyle w:val="a4"/>
          </w:rPr>
          <w:t>5 Разработка требований к проекту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_Toc153815531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13</w:t>
        </w:r>
        <w:r w:rsidR="00C45EC0">
          <w:rPr>
            <w:webHidden/>
          </w:rPr>
          <w:fldChar w:fldCharType="end"/>
        </w:r>
      </w:hyperlink>
    </w:p>
    <w:p w14:paraId="0A5204D6" w14:textId="5699E686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2" w:history="1">
        <w:r w:rsidR="00C45EC0" w:rsidRPr="005577E4">
          <w:rPr>
            <w:rStyle w:val="a4"/>
          </w:rPr>
          <w:t>6 Разработка архитектуры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_Toc153815532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16</w:t>
        </w:r>
        <w:r w:rsidR="00C45EC0">
          <w:rPr>
            <w:webHidden/>
          </w:rPr>
          <w:fldChar w:fldCharType="end"/>
        </w:r>
      </w:hyperlink>
    </w:p>
    <w:p w14:paraId="07902AD6" w14:textId="10A46356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3" w:history="1">
        <w:r w:rsidR="00C45EC0" w:rsidRPr="005577E4">
          <w:rPr>
            <w:rStyle w:val="a4"/>
          </w:rPr>
          <w:t>7 Разработка измерений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_Toc153815533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18</w:t>
        </w:r>
        <w:r w:rsidR="00C45EC0">
          <w:rPr>
            <w:webHidden/>
          </w:rPr>
          <w:fldChar w:fldCharType="end"/>
        </w:r>
      </w:hyperlink>
    </w:p>
    <w:p w14:paraId="40C803D9" w14:textId="1E7C9DDE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4" w:history="1">
        <w:r w:rsidR="00C45EC0" w:rsidRPr="005577E4">
          <w:rPr>
            <w:rStyle w:val="a4"/>
          </w:rPr>
          <w:t>8 Разработка перечня задач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_Toc153815534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20</w:t>
        </w:r>
        <w:r w:rsidR="00C45EC0">
          <w:rPr>
            <w:webHidden/>
          </w:rPr>
          <w:fldChar w:fldCharType="end"/>
        </w:r>
      </w:hyperlink>
    </w:p>
    <w:p w14:paraId="544866D6" w14:textId="0A565C9D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5" w:history="1">
        <w:r w:rsidR="00C45EC0" w:rsidRPr="005577E4">
          <w:rPr>
            <w:rStyle w:val="a4"/>
          </w:rPr>
          <w:t>9 Разработка рекомендаций по кодированию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_Toc153815535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22</w:t>
        </w:r>
        <w:r w:rsidR="00C45EC0">
          <w:rPr>
            <w:webHidden/>
          </w:rPr>
          <w:fldChar w:fldCharType="end"/>
        </w:r>
      </w:hyperlink>
    </w:p>
    <w:p w14:paraId="789DF2C2" w14:textId="727BE82F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6" w:history="1">
        <w:r w:rsidR="00C45EC0" w:rsidRPr="005577E4">
          <w:rPr>
            <w:rStyle w:val="a4"/>
          </w:rPr>
          <w:t>10 Разработка плана тестирования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_Toc153815536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24</w:t>
        </w:r>
        <w:r w:rsidR="00C45EC0">
          <w:rPr>
            <w:webHidden/>
          </w:rPr>
          <w:fldChar w:fldCharType="end"/>
        </w:r>
      </w:hyperlink>
    </w:p>
    <w:p w14:paraId="5E770691" w14:textId="323B9E0B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7" w:history="1">
        <w:r w:rsidR="00C45EC0" w:rsidRPr="005577E4">
          <w:rPr>
            <w:rStyle w:val="a4"/>
          </w:rPr>
          <w:t>11 Тестирование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29</w:t>
        </w:r>
        <w:r w:rsidR="00C45EC0">
          <w:rPr>
            <w:webHidden/>
          </w:rPr>
          <w:fldChar w:fldCharType="end"/>
        </w:r>
      </w:hyperlink>
    </w:p>
    <w:p w14:paraId="1743DFE4" w14:textId="66150AED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8" w:history="1">
        <w:r w:rsidR="00C45EC0" w:rsidRPr="005577E4">
          <w:rPr>
            <w:rStyle w:val="a4"/>
          </w:rPr>
          <w:t>Заключение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37</w:t>
        </w:r>
        <w:r w:rsidR="00C45EC0">
          <w:rPr>
            <w:webHidden/>
          </w:rPr>
          <w:fldChar w:fldCharType="end"/>
        </w:r>
      </w:hyperlink>
    </w:p>
    <w:p w14:paraId="21F0E0EE" w14:textId="1A4E89D6" w:rsidR="00C45EC0" w:rsidRDefault="00B51AA7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9" w:history="1">
        <w:r w:rsidR="00C45EC0" w:rsidRPr="005577E4">
          <w:rPr>
            <w:rStyle w:val="a4"/>
          </w:rPr>
          <w:t>Список литературы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38</w:t>
        </w:r>
        <w:r w:rsidR="00C45EC0">
          <w:rPr>
            <w:webHidden/>
          </w:rPr>
          <w:fldChar w:fldCharType="end"/>
        </w:r>
      </w:hyperlink>
    </w:p>
    <w:p w14:paraId="21FAE65B" w14:textId="74D852F5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1" w:name="_Toc153815526"/>
      <w:r w:rsidRPr="00C835EB">
        <w:lastRenderedPageBreak/>
        <w:t>Введение</w:t>
      </w:r>
      <w:bookmarkEnd w:id="0"/>
      <w:bookmarkEnd w:id="1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2" w:name="_Toc124874820"/>
      <w:bookmarkStart w:id="3" w:name="_Toc153815527"/>
      <w:r w:rsidRPr="009247B8">
        <w:lastRenderedPageBreak/>
        <w:t>Разработка плана проекта</w:t>
      </w:r>
      <w:bookmarkEnd w:id="2"/>
      <w:bookmarkEnd w:id="3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313C2959" w:rsidR="002E1C09" w:rsidRPr="00A27B18" w:rsidRDefault="00025F01" w:rsidP="00025F01">
      <w:pPr>
        <w:pStyle w:val="af8"/>
        <w:rPr>
          <w:i w:val="0"/>
        </w:rPr>
      </w:pPr>
      <w:bookmarkStart w:id="4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4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5" w:name="_Toc124874821"/>
      <w:bookmarkStart w:id="6" w:name="_Toc153815528"/>
      <w:r>
        <w:lastRenderedPageBreak/>
        <w:t>Разработка регламента проведения инспекции</w:t>
      </w:r>
      <w:bookmarkEnd w:id="5"/>
      <w:bookmarkEnd w:id="6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7" w:name="_Toc124874822"/>
      <w:bookmarkStart w:id="8" w:name="_Toc153815529"/>
      <w:r>
        <w:lastRenderedPageBreak/>
        <w:t>Разработка модели состояний задач</w:t>
      </w:r>
      <w:bookmarkEnd w:id="7"/>
      <w:bookmarkEnd w:id="8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9" w:name="_Toc124874823"/>
      <w:bookmarkStart w:id="10" w:name="_Toc153815530"/>
      <w:r>
        <w:lastRenderedPageBreak/>
        <w:t>Разработка презентации проекта</w:t>
      </w:r>
      <w:bookmarkEnd w:id="9"/>
      <w:bookmarkEnd w:id="10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7EB2893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7D24C88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7C27BD9E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365DA25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2E105EA4" w:rsidR="00176445" w:rsidRPr="00A27B18" w:rsidRDefault="00C0774B" w:rsidP="00C0774B">
      <w:pPr>
        <w:pStyle w:val="af8"/>
        <w:rPr>
          <w:i w:val="0"/>
        </w:rPr>
      </w:pPr>
      <w:bookmarkStart w:id="11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1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52ED5DFF" w:rsidR="001B36D1" w:rsidRPr="00A27B18" w:rsidRDefault="00C0774B" w:rsidP="00C0774B">
      <w:pPr>
        <w:pStyle w:val="af8"/>
        <w:rPr>
          <w:i w:val="0"/>
        </w:rPr>
      </w:pPr>
      <w:bookmarkStart w:id="12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2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452E0FAA" w:rsidR="001B36D1" w:rsidRPr="00A27B18" w:rsidRDefault="00C0774B" w:rsidP="00C0774B">
      <w:pPr>
        <w:pStyle w:val="af8"/>
        <w:rPr>
          <w:i w:val="0"/>
        </w:rPr>
      </w:pPr>
      <w:bookmarkStart w:id="13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3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293DA15" w:rsidR="001B36D1" w:rsidRPr="00A070BD" w:rsidRDefault="00C0774B" w:rsidP="00C0774B">
      <w:pPr>
        <w:pStyle w:val="af8"/>
        <w:rPr>
          <w:i w:val="0"/>
        </w:rPr>
      </w:pPr>
      <w:bookmarkStart w:id="14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11138D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4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5F7E48CE" w:rsidR="001B36D1" w:rsidRPr="008332F8" w:rsidRDefault="00C0774B" w:rsidP="00C0774B">
      <w:pPr>
        <w:pStyle w:val="af8"/>
        <w:rPr>
          <w:i w:val="0"/>
        </w:rPr>
      </w:pPr>
      <w:bookmarkStart w:id="15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11138D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5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6" w:name="_Toc124874824"/>
      <w:bookmarkStart w:id="17" w:name="_Toc153815531"/>
      <w:r>
        <w:lastRenderedPageBreak/>
        <w:t>Разработка требований к проекту</w:t>
      </w:r>
      <w:bookmarkEnd w:id="16"/>
      <w:bookmarkEnd w:id="17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77777777" w:rsidR="00660D22" w:rsidRPr="008F5FA8" w:rsidRDefault="00660D22" w:rsidP="008F5FA8">
      <w:pPr>
        <w:rPr>
          <w:rFonts w:eastAsiaTheme="minorEastAsia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35E0A836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MVN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8" w:name="_Toc124874825"/>
      <w:bookmarkStart w:id="19" w:name="_Toc153815532"/>
      <w:r>
        <w:lastRenderedPageBreak/>
        <w:t>Разработка архитектуры проекта</w:t>
      </w:r>
      <w:bookmarkEnd w:id="18"/>
      <w:bookmarkEnd w:id="19"/>
    </w:p>
    <w:p w14:paraId="7E1FDAA5" w14:textId="77777777" w:rsidR="009C5D45" w:rsidRPr="009C5D45" w:rsidRDefault="009C5D45" w:rsidP="009C5D45"/>
    <w:p w14:paraId="7EF7E3AB" w14:textId="51764A02" w:rsidR="000967AD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  <w:bookmarkStart w:id="20" w:name="_GoBack"/>
      <w:bookmarkEnd w:id="20"/>
    </w:p>
    <w:p w14:paraId="08F7E618" w14:textId="46574CD2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>
        <w:t>.</w:t>
      </w:r>
    </w:p>
    <w:p w14:paraId="15D551DF" w14:textId="77777777" w:rsidR="0011138D" w:rsidRDefault="0011138D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74AF8AF" w:rsidR="0011138D" w:rsidRP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Pr="0011138D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4FF16026" w14:textId="77777777" w:rsidR="0011138D" w:rsidRPr="0011138D" w:rsidRDefault="0011138D" w:rsidP="0011138D">
      <w:pPr>
        <w:ind w:firstLine="709"/>
      </w:pP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3815533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Default="009247B8" w:rsidP="009247B8">
      <w:pPr>
        <w:pStyle w:val="1"/>
      </w:pPr>
      <w:bookmarkStart w:id="23" w:name="_Toc124874827"/>
      <w:bookmarkStart w:id="24" w:name="_Toc153815534"/>
      <w:r>
        <w:lastRenderedPageBreak/>
        <w:t xml:space="preserve">Разработка </w:t>
      </w:r>
      <w:r w:rsidR="007F4881">
        <w:t>перечня задач проекта</w:t>
      </w:r>
      <w:bookmarkEnd w:id="23"/>
      <w:bookmarkEnd w:id="24"/>
    </w:p>
    <w:p w14:paraId="32F3E4B5" w14:textId="009DCDFE" w:rsidR="007F4881" w:rsidRDefault="00DB2DCE" w:rsidP="00660D22">
      <w:pPr>
        <w:pStyle w:val="2"/>
        <w:rPr>
          <w:rFonts w:eastAsiaTheme="minorHAnsi"/>
        </w:rPr>
      </w:pPr>
      <w:r>
        <w:rPr>
          <w:rFonts w:eastAsiaTheme="minorHAnsi"/>
        </w:rPr>
        <w:t>Общие задачи</w:t>
      </w:r>
    </w:p>
    <w:p w14:paraId="32506EEF" w14:textId="7D98AF38" w:rsidR="00DB2DCE" w:rsidRDefault="00DB2DCE" w:rsidP="00DB2DCE">
      <w:r>
        <w:t>[UF-1] Придумать как разнести по файликам модули</w:t>
      </w:r>
    </w:p>
    <w:p w14:paraId="6586FDFD" w14:textId="7A24C867" w:rsidR="00DB2DCE" w:rsidRDefault="00DB2DCE" w:rsidP="00DB2DCE">
      <w:r w:rsidRPr="00DB2DCE">
        <w:t>Создать модули для подсистем.</w:t>
      </w:r>
    </w:p>
    <w:p w14:paraId="70292122" w14:textId="0A830BAE" w:rsidR="00DB2DCE" w:rsidRDefault="00DB2DCE" w:rsidP="00DB2DCE"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</w:p>
    <w:p w14:paraId="6063C6BC" w14:textId="521ADC64" w:rsidR="00DB2DCE" w:rsidRPr="00DB2DCE" w:rsidRDefault="00DB2DCE" w:rsidP="00DB2DCE">
      <w:r w:rsidRPr="00DB2DCE"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«Пользовательский интерфейс»</w:t>
      </w:r>
    </w:p>
    <w:p w14:paraId="141ADC29" w14:textId="3D944C55" w:rsidR="00726512" w:rsidRDefault="00610011" w:rsidP="00726512">
      <w:r w:rsidRPr="00610011">
        <w:t>[UI-1] Добавить основные элементы интерфейса</w:t>
      </w:r>
    </w:p>
    <w:p w14:paraId="7D412A9F" w14:textId="351B3EF0" w:rsidR="00610011" w:rsidRDefault="00610011" w:rsidP="00726512"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11B54C05" w14:textId="0679E94B" w:rsidR="00610011" w:rsidRDefault="00610011" w:rsidP="00726512">
      <w:r w:rsidRPr="00610011">
        <w:t>[UI-2] Вывод однородных ошибок</w:t>
      </w:r>
    </w:p>
    <w:p w14:paraId="0DF78910" w14:textId="21AAEB8D" w:rsidR="00610011" w:rsidRDefault="00610011" w:rsidP="00726512">
      <w:r w:rsidRPr="00610011"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</w:t>
      </w:r>
      <w:r>
        <w:t>.</w:t>
      </w:r>
    </w:p>
    <w:p w14:paraId="5C7DE2D9" w14:textId="617273E3" w:rsidR="00610011" w:rsidRDefault="00610011" w:rsidP="00726512">
      <w:r w:rsidRPr="00610011">
        <w:t>[UI-3] Загрузка файла для трансляции</w:t>
      </w:r>
    </w:p>
    <w:p w14:paraId="7ED4A719" w14:textId="1D13F501" w:rsidR="00610011" w:rsidRPr="00726512" w:rsidRDefault="00610011" w:rsidP="00726512">
      <w:r w:rsidRPr="00610011"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лексического анализа»</w:t>
      </w:r>
    </w:p>
    <w:p w14:paraId="7E276673" w14:textId="0DC9B2E6" w:rsidR="00726512" w:rsidRDefault="00726512" w:rsidP="00726512">
      <w:r>
        <w:t>[LX-1] Разработать начальную версию</w:t>
      </w:r>
    </w:p>
    <w:p w14:paraId="190B8DCC" w14:textId="0F591497" w:rsidR="00726512" w:rsidRDefault="00726512" w:rsidP="00726512">
      <w:r>
        <w:t>Вход: любой код на языке Java</w:t>
      </w:r>
      <w:r w:rsidR="00610011">
        <w:t>.</w:t>
      </w:r>
    </w:p>
    <w:p w14:paraId="0DE0D88E" w14:textId="67779A0D" w:rsidR="00726512" w:rsidRDefault="00726512" w:rsidP="00726512">
      <w:r>
        <w:t>Выход: JSON-файл с токенами (LX_001, LX_002, LX_003)</w:t>
      </w:r>
      <w:r w:rsidR="00610011">
        <w:t>.</w:t>
      </w:r>
    </w:p>
    <w:p w14:paraId="34C54EC1" w14:textId="1618A149" w:rsidR="00726512" w:rsidRDefault="00726512" w:rsidP="00726512">
      <w:r>
        <w:t xml:space="preserve">[LX-2] Обеспечить вывод </w:t>
      </w:r>
      <w:proofErr w:type="spellStart"/>
      <w:r>
        <w:t>человекопонятных</w:t>
      </w:r>
      <w:proofErr w:type="spellEnd"/>
      <w:r>
        <w:t xml:space="preserve"> ошибок</w:t>
      </w:r>
    </w:p>
    <w:p w14:paraId="49F01DD9" w14:textId="725DE393" w:rsidR="00726512" w:rsidRDefault="00726512" w:rsidP="00726512">
      <w:r w:rsidRPr="00726512">
        <w:t>Реализация требования LX_004</w:t>
      </w:r>
      <w:r w:rsidR="00610011">
        <w:t>.</w:t>
      </w:r>
    </w:p>
    <w:p w14:paraId="41EB76AB" w14:textId="23A72F95" w:rsidR="00726512" w:rsidRDefault="00726512" w:rsidP="00726512"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</w:p>
    <w:p w14:paraId="5FEBF4E5" w14:textId="16F06C1A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0C6341BE" w14:textId="73A7D959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синтаксического анализа»</w:t>
      </w:r>
    </w:p>
    <w:p w14:paraId="094A2D69" w14:textId="60BE7358" w:rsidR="00726512" w:rsidRDefault="00726512" w:rsidP="00726512">
      <w:r w:rsidRPr="00726512">
        <w:t>[SY-1] Разработать начальную версию</w:t>
      </w:r>
    </w:p>
    <w:p w14:paraId="4071D052" w14:textId="206FD1ED" w:rsidR="00726512" w:rsidRDefault="00726512" w:rsidP="00726512">
      <w:r>
        <w:t>Вход: JSON-файл с токенами (SY_001)</w:t>
      </w:r>
      <w:r w:rsidR="00610011">
        <w:t>.</w:t>
      </w:r>
    </w:p>
    <w:p w14:paraId="055BD0D0" w14:textId="7CD53893" w:rsidR="00726512" w:rsidRDefault="00726512" w:rsidP="00726512">
      <w:r>
        <w:lastRenderedPageBreak/>
        <w:t>Выход: дерево разбора</w:t>
      </w:r>
      <w:r w:rsidR="00610011">
        <w:t>.</w:t>
      </w:r>
    </w:p>
    <w:p w14:paraId="6F361637" w14:textId="70ADE441" w:rsidR="00726512" w:rsidRDefault="00726512" w:rsidP="00726512">
      <w:r w:rsidRPr="00726512">
        <w:t xml:space="preserve">[SY-2]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5A1A88BF" w14:textId="1AE86A8C" w:rsidR="00726512" w:rsidRDefault="00726512" w:rsidP="00726512">
      <w:r w:rsidRPr="00726512">
        <w:t>Реализация требования SY_002</w:t>
      </w:r>
      <w:r w:rsidR="00610011">
        <w:t>.</w:t>
      </w:r>
    </w:p>
    <w:p w14:paraId="040A2B90" w14:textId="3764E142" w:rsidR="00726512" w:rsidRDefault="00726512" w:rsidP="00726512">
      <w:r>
        <w:t xml:space="preserve">[SY-3] Написать и проверить тесты для </w:t>
      </w:r>
      <w:proofErr w:type="spellStart"/>
      <w:r>
        <w:t>синтаксера</w:t>
      </w:r>
      <w:proofErr w:type="spellEnd"/>
    </w:p>
    <w:p w14:paraId="73714BC0" w14:textId="614C3C2C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4F27B1A0" w14:textId="258E06D4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семантического анализа»</w:t>
      </w:r>
    </w:p>
    <w:p w14:paraId="4A73B8CD" w14:textId="5F1DCFAD" w:rsidR="00726512" w:rsidRDefault="00726512" w:rsidP="00726512">
      <w:r w:rsidRPr="00726512">
        <w:t>[SE-1] Начальная версия семантического анализатора</w:t>
      </w:r>
    </w:p>
    <w:p w14:paraId="7A724C35" w14:textId="44AD507B" w:rsidR="00726512" w:rsidRDefault="00726512" w:rsidP="00726512">
      <w:r>
        <w:t>Вход: дерево разбора</w:t>
      </w:r>
      <w:r w:rsidR="00610011">
        <w:t>.</w:t>
      </w:r>
    </w:p>
    <w:p w14:paraId="15B514E3" w14:textId="47F5591F" w:rsidR="00726512" w:rsidRDefault="00726512" w:rsidP="00726512">
      <w:r>
        <w:t>Выход: дерево разбора и сообщение о семантической ошибке, если таковая имеется (SE_001)</w:t>
      </w:r>
      <w:r w:rsidR="00610011">
        <w:t>.</w:t>
      </w:r>
    </w:p>
    <w:p w14:paraId="7A304761" w14:textId="7206BC80" w:rsidR="00726512" w:rsidRDefault="00726512" w:rsidP="00726512">
      <w:r w:rsidRPr="00726512">
        <w:t xml:space="preserve">[SE-2]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077A6E6B" w14:textId="2A68DD52" w:rsidR="00726512" w:rsidRDefault="00726512" w:rsidP="00726512">
      <w:r w:rsidRPr="00726512">
        <w:t>Реализация требования SE_002</w:t>
      </w:r>
      <w:r w:rsidR="00610011">
        <w:t>.</w:t>
      </w:r>
    </w:p>
    <w:p w14:paraId="138A31A1" w14:textId="1DC83944" w:rsidR="00726512" w:rsidRDefault="00726512" w:rsidP="00726512">
      <w:r w:rsidRPr="00726512">
        <w:t xml:space="preserve">[SE-3] Написать </w:t>
      </w:r>
      <w:r>
        <w:t>и проверить</w:t>
      </w:r>
      <w:r w:rsidRPr="00726512">
        <w:t xml:space="preserve"> тесты для семантического анализатора</w:t>
      </w:r>
    </w:p>
    <w:p w14:paraId="2326199E" w14:textId="13FF4B37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1386262A" w14:textId="53459CB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генерации кода»</w:t>
      </w:r>
    </w:p>
    <w:p w14:paraId="3099AE23" w14:textId="0D44A15A" w:rsidR="00452F32" w:rsidRDefault="00452F32" w:rsidP="00452F32">
      <w:r w:rsidRPr="00452F32">
        <w:t>[CG-1] Начальная версия генератора кода</w:t>
      </w:r>
    </w:p>
    <w:p w14:paraId="3A2300CE" w14:textId="43F527D7" w:rsidR="00452F32" w:rsidRDefault="00452F32" w:rsidP="00452F32">
      <w:r>
        <w:t>Вход: дерево разбора</w:t>
      </w:r>
      <w:r w:rsidR="00610011">
        <w:t>.</w:t>
      </w:r>
    </w:p>
    <w:p w14:paraId="1CEEC0E1" w14:textId="03A9C429" w:rsidR="00452F32" w:rsidRDefault="00452F32" w:rsidP="00452F32">
      <w:r>
        <w:t>Выход: текст на языке C++ (см. CG_002)</w:t>
      </w:r>
      <w:r w:rsidR="00610011">
        <w:t>.</w:t>
      </w:r>
    </w:p>
    <w:p w14:paraId="73AB549B" w14:textId="372255B0" w:rsidR="00452F32" w:rsidRDefault="00452F32" w:rsidP="00452F32">
      <w:r w:rsidRPr="00452F32"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52F32">
        <w:t>Подготовить начальный набор тестов для модуля</w:t>
      </w:r>
      <w:r w:rsidR="00610011">
        <w:t>.</w:t>
      </w:r>
    </w:p>
    <w:p w14:paraId="0FF6AC41" w14:textId="77777777" w:rsidR="007F4881" w:rsidRDefault="007F4881" w:rsidP="007F4881">
      <w:pPr>
        <w:pStyle w:val="1"/>
      </w:pPr>
      <w:bookmarkStart w:id="25" w:name="_Toc124874828"/>
      <w:bookmarkStart w:id="26" w:name="_Toc153815535"/>
      <w:r>
        <w:lastRenderedPageBreak/>
        <w:t>Разработка рекомендаций по кодированию</w:t>
      </w:r>
      <w:bookmarkEnd w:id="25"/>
      <w:bookmarkEnd w:id="26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992B765" w:rsidR="009247B8" w:rsidRDefault="009247B8" w:rsidP="009247B8">
      <w:pPr>
        <w:pStyle w:val="1"/>
      </w:pPr>
      <w:bookmarkStart w:id="27" w:name="_Toc124874829"/>
      <w:bookmarkStart w:id="28" w:name="_Toc153815536"/>
      <w:r>
        <w:lastRenderedPageBreak/>
        <w:t>Разработка плана тестирования проекта</w:t>
      </w:r>
      <w:bookmarkEnd w:id="27"/>
      <w:bookmarkEnd w:id="28"/>
    </w:p>
    <w:p w14:paraId="0CFBC475" w14:textId="1BB0FDC8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099ABEA1" w14:textId="77777777" w:rsidR="006F264E" w:rsidRDefault="006F264E" w:rsidP="006F264E">
      <w:r>
        <w:t>Тестируемые требования: UI_001</w:t>
      </w:r>
    </w:p>
    <w:p w14:paraId="7B41D809" w14:textId="77777777" w:rsidR="006F264E" w:rsidRDefault="006F264E" w:rsidP="006F264E">
      <w:r>
        <w:t>На сайте должны быть следующие элементы интерфейса:</w:t>
      </w:r>
    </w:p>
    <w:p w14:paraId="13D69948" w14:textId="108FE49B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2AC31615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932DC94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4F44CF0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1A2EF24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A7BA947" w14:textId="77777777" w:rsidR="006F264E" w:rsidRDefault="006F264E" w:rsidP="006F264E">
      <w:r>
        <w:t>Тестируемые требования: UI_002, UI_003</w:t>
      </w:r>
    </w:p>
    <w:p w14:paraId="4DD30A1E" w14:textId="77777777" w:rsidR="006F264E" w:rsidRDefault="006F264E" w:rsidP="006F264E">
      <w:r>
        <w:t>Сообщение об ошибке при вводе некорректного файла.</w:t>
      </w:r>
    </w:p>
    <w:p w14:paraId="62A395F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26D4B9E7" w14:textId="77777777" w:rsidR="006F264E" w:rsidRDefault="006F264E" w:rsidP="006F264E">
      <w:r>
        <w:t>Тестируемые требования: UI_004</w:t>
      </w:r>
    </w:p>
    <w:p w14:paraId="70049295" w14:textId="38BC31F1" w:rsidR="006F264E" w:rsidRP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31AC858F" w14:textId="3BB8F1A1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330E2472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4098F95D" w14:textId="77777777" w:rsidR="009E7818" w:rsidRDefault="009E7818" w:rsidP="009E7818">
      <w:r>
        <w:t>Тестируемые требования: LX_001, LX_002</w:t>
      </w:r>
    </w:p>
    <w:p w14:paraId="47A3375B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0D3B1173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2E191835" w14:textId="77777777" w:rsidR="009E7818" w:rsidRDefault="009E7818" w:rsidP="009E7818">
      <w:r>
        <w:t>Тестируемые требования: LX_003, LX_004</w:t>
      </w:r>
    </w:p>
    <w:p w14:paraId="13C28246" w14:textId="47D94423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428C9C9C" w14:textId="49AE4D30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50E998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5D17FD16" w14:textId="77777777" w:rsidR="00AA4F69" w:rsidRDefault="00AA4F69" w:rsidP="00AA4F69">
      <w:r>
        <w:lastRenderedPageBreak/>
        <w:t>Тестируемые требования: SY_001</w:t>
      </w:r>
    </w:p>
    <w:p w14:paraId="66ED2A20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50906B9F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1FA174F2" w14:textId="77777777" w:rsidR="00AA4F69" w:rsidRDefault="00AA4F69" w:rsidP="00AA4F69">
      <w:r>
        <w:t>Тестируемые требования: SY_001</w:t>
      </w:r>
    </w:p>
    <w:p w14:paraId="579DFE7A" w14:textId="77777777" w:rsidR="00AA4F69" w:rsidRDefault="00AA4F69" w:rsidP="00AA4F69">
      <w: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09A9D469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50A06E81" w14:textId="77777777" w:rsidR="00AA4F69" w:rsidRDefault="00AA4F69" w:rsidP="00AA4F69">
      <w:r>
        <w:t>Тестируемые требования: SY_002</w:t>
      </w:r>
    </w:p>
    <w:p w14:paraId="0C29B277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212B94B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1EAEBAF" w14:textId="77777777" w:rsidR="00AA4F69" w:rsidRDefault="00AA4F69" w:rsidP="00AA4F69">
      <w:r>
        <w:t>Тестируемые требования: SY_002</w:t>
      </w:r>
    </w:p>
    <w:p w14:paraId="3ED3FFC8" w14:textId="1FF4804E" w:rsidR="00AA4F69" w:rsidRP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760E876" w14:textId="6608713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238AC268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41E0644D" w14:textId="77777777" w:rsidR="00AA4F69" w:rsidRDefault="00AA4F69" w:rsidP="00AA4F69">
      <w:r>
        <w:t>Тестируемые требования: SE_001</w:t>
      </w:r>
    </w:p>
    <w:p w14:paraId="0DB45B28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0602BBE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5BEC4FD4" w14:textId="77777777" w:rsidR="00AA4F69" w:rsidRDefault="00AA4F69" w:rsidP="00AA4F69">
      <w:r>
        <w:t>Тестируемые требования: SE_001</w:t>
      </w:r>
    </w:p>
    <w:p w14:paraId="2DB4103B" w14:textId="77777777" w:rsidR="00AA4F69" w:rsidRDefault="00AA4F69" w:rsidP="00AA4F69">
      <w:r>
        <w:lastRenderedPageBreak/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6C5DECE0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637190D3" w14:textId="77777777" w:rsidR="00AA4F69" w:rsidRDefault="00AA4F69" w:rsidP="00AA4F69">
      <w:r>
        <w:t>Тестируемые требования: SE_002</w:t>
      </w:r>
    </w:p>
    <w:p w14:paraId="71AAE34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1D6D2B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3F71F928" w14:textId="77777777" w:rsidR="00AA4F69" w:rsidRDefault="00AA4F69" w:rsidP="00AA4F69">
      <w:r>
        <w:t>Тестируемые требования: SE_002</w:t>
      </w:r>
    </w:p>
    <w:p w14:paraId="6CEC822D" w14:textId="003D0192" w:rsidR="00AA4F69" w:rsidRP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4BC2BDE6" w14:textId="63EACF9B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135AB733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1A32EC08" w14:textId="77777777" w:rsidR="00BA4CD8" w:rsidRDefault="00BA4CD8" w:rsidP="00BA4CD8">
      <w:r>
        <w:t>Тестируемые требования: CG_001</w:t>
      </w:r>
    </w:p>
    <w:p w14:paraId="2E95B3D7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06D226F0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472C67CE" w14:textId="77777777" w:rsidR="00BA4CD8" w:rsidRDefault="00BA4CD8" w:rsidP="00BA4CD8">
      <w:r>
        <w:t>Тестируемые требования: CG_001</w:t>
      </w:r>
    </w:p>
    <w:p w14:paraId="0D972088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</w:t>
      </w:r>
      <w:r>
        <w:lastRenderedPageBreak/>
        <w:t xml:space="preserve">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2A9357DB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_003</w:t>
      </w:r>
    </w:p>
    <w:p w14:paraId="719E47E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60390623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63597A09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_004</w:t>
      </w:r>
    </w:p>
    <w:p w14:paraId="7AAB8D0C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224F0723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</w:t>
      </w:r>
      <w:r w:rsidRPr="00BA4CD8">
        <w:lastRenderedPageBreak/>
        <w:t xml:space="preserve">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70DD585A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769356A0" w14:textId="77777777" w:rsidR="00BA4CD8" w:rsidRDefault="00BA4CD8" w:rsidP="00BA4CD8">
      <w:r>
        <w:t>Тестируемые требования: CG_002</w:t>
      </w:r>
    </w:p>
    <w:p w14:paraId="0D6F218D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6827C496" w14:textId="69D39BFD" w:rsidR="00C51801" w:rsidRDefault="00C51801" w:rsidP="00660D22">
      <w:pPr>
        <w:pStyle w:val="2"/>
      </w:pPr>
      <w:r w:rsidRPr="00C51801">
        <w:t>Матрица покрытия тестами требований</w:t>
      </w:r>
    </w:p>
    <w:p w14:paraId="76142DA5" w14:textId="4F0F9590" w:rsidR="009E7818" w:rsidRPr="009E7818" w:rsidRDefault="009E7818" w:rsidP="009E7818">
      <w:r>
        <w:t xml:space="preserve">Была построена матрица покрытия тестами требований </w:t>
      </w:r>
      <w:r w:rsidRPr="009E7818">
        <w:t>[</w:t>
      </w:r>
      <w:r>
        <w:fldChar w:fldCharType="begin"/>
      </w:r>
      <w:r>
        <w:instrText xml:space="preserve"> REF _Ref124937423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7818">
        <w:t>].</w:t>
      </w:r>
    </w:p>
    <w:p w14:paraId="1C4E059A" w14:textId="77777777" w:rsidR="009E7818" w:rsidRDefault="009E7818" w:rsidP="009E7818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B49936F" wp14:editId="05715535">
            <wp:extent cx="5939790" cy="3335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2E29FFD5" w:rsidR="009E7818" w:rsidRPr="009E7818" w:rsidRDefault="009E7818" w:rsidP="009E7818">
      <w:pPr>
        <w:pStyle w:val="af8"/>
      </w:pPr>
      <w:bookmarkStart w:id="29" w:name="_Ref124937423"/>
      <w:r>
        <w:t xml:space="preserve">Рисунок </w:t>
      </w:r>
      <w:fldSimple w:instr=" SEQ Рисунок \* ARABIC ">
        <w:r w:rsidR="0011138D">
          <w:rPr>
            <w:noProof/>
          </w:rPr>
          <w:t>8</w:t>
        </w:r>
      </w:fldSimple>
      <w:bookmarkEnd w:id="29"/>
      <w:r>
        <w:t xml:space="preserve"> — Матрица покрытия тестами требований</w:t>
      </w:r>
    </w:p>
    <w:p w14:paraId="4419D915" w14:textId="59B4707D" w:rsidR="009247B8" w:rsidRDefault="009247B8" w:rsidP="009247B8">
      <w:pPr>
        <w:pStyle w:val="1"/>
      </w:pPr>
      <w:bookmarkStart w:id="30" w:name="_Toc124874830"/>
      <w:bookmarkStart w:id="31" w:name="_Toc153815537"/>
      <w:r>
        <w:lastRenderedPageBreak/>
        <w:t>Тестирование проекта</w:t>
      </w:r>
      <w:bookmarkEnd w:id="30"/>
      <w:bookmarkEnd w:id="31"/>
    </w:p>
    <w:p w14:paraId="58909F66" w14:textId="3C5C6D8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471B79DA" w14:textId="77777777" w:rsidR="006F264E" w:rsidRDefault="006F264E" w:rsidP="006F264E">
      <w:r>
        <w:t>Тестируемые требования: UI_001</w:t>
      </w:r>
    </w:p>
    <w:p w14:paraId="1DAD1A6E" w14:textId="77777777" w:rsidR="006F264E" w:rsidRDefault="006F264E" w:rsidP="006F264E">
      <w:r>
        <w:t>На сайте должны быть следующие элементы интерфейса:</w:t>
      </w:r>
    </w:p>
    <w:p w14:paraId="2C294332" w14:textId="041E68F4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4603959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28F16E1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166D78B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4B90378B" w14:textId="77777777" w:rsidR="006F264E" w:rsidRDefault="006F264E" w:rsidP="006F264E">
      <w:r>
        <w:t>Тестируемая версия продукта: 1.0.1</w:t>
      </w:r>
    </w:p>
    <w:p w14:paraId="4F3BF4AB" w14:textId="77777777" w:rsidR="006F264E" w:rsidRDefault="006F264E" w:rsidP="006F264E">
      <w:r>
        <w:t>Ожидаемый результат: Все элементы интерфейса есть на сайте</w:t>
      </w:r>
    </w:p>
    <w:p w14:paraId="33A8B46B" w14:textId="77777777" w:rsidR="006F264E" w:rsidRDefault="006F264E" w:rsidP="006F264E">
      <w:r>
        <w:t>Видимый результат: Все элементы интерфейса есть на сайте</w:t>
      </w:r>
    </w:p>
    <w:p w14:paraId="266EC716" w14:textId="77777777" w:rsidR="006F264E" w:rsidRDefault="006F264E" w:rsidP="006F264E">
      <w:r>
        <w:t>Резюме: Тест пройден</w:t>
      </w:r>
    </w:p>
    <w:p w14:paraId="3F09AB2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9068D6F" w14:textId="77777777" w:rsidR="006F264E" w:rsidRDefault="006F264E" w:rsidP="006F264E">
      <w:r>
        <w:t>Тестируемые требования: UI_002, UI_003</w:t>
      </w:r>
    </w:p>
    <w:p w14:paraId="37153F69" w14:textId="77777777" w:rsidR="006F264E" w:rsidRDefault="006F264E" w:rsidP="006F264E">
      <w:r>
        <w:t>Сообщение об ошибке при вводе некорректного файла.</w:t>
      </w:r>
    </w:p>
    <w:p w14:paraId="20CD8547" w14:textId="77777777" w:rsidR="006F264E" w:rsidRDefault="006F264E" w:rsidP="006F264E">
      <w:r>
        <w:t>Тестируемая версия продукта: 1.0.1</w:t>
      </w:r>
    </w:p>
    <w:p w14:paraId="20DC32CF" w14:textId="77777777" w:rsidR="006F264E" w:rsidRDefault="006F264E" w:rsidP="006F264E">
      <w:r>
        <w:t>Ожидаемый результат: Вывод исходного кода и сообщения об ошибке, которое содержит описание ошибки</w:t>
      </w:r>
    </w:p>
    <w:p w14:paraId="273669B5" w14:textId="77777777" w:rsidR="006F264E" w:rsidRDefault="006F264E" w:rsidP="006F264E">
      <w:r>
        <w:t>Видимый результат: Вывод исходного кода и сообщения об ошибке, которое содержит описание ошибки</w:t>
      </w:r>
    </w:p>
    <w:p w14:paraId="2EB23A62" w14:textId="77777777" w:rsidR="006F264E" w:rsidRDefault="006F264E" w:rsidP="006F264E">
      <w:r>
        <w:t>Резюме: Тест пройден</w:t>
      </w:r>
    </w:p>
    <w:p w14:paraId="0BCC370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1F724F2B" w14:textId="77777777" w:rsidR="006F264E" w:rsidRDefault="006F264E" w:rsidP="006F264E">
      <w:r>
        <w:t>Тестируемые требования: UI_004</w:t>
      </w:r>
    </w:p>
    <w:p w14:paraId="51AF650F" w14:textId="77777777" w:rsid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2A8B33CC" w14:textId="77777777" w:rsidR="006F264E" w:rsidRDefault="006F264E" w:rsidP="006F264E">
      <w:r>
        <w:t>Тестируемая версия продукта: 1.0.1</w:t>
      </w:r>
    </w:p>
    <w:p w14:paraId="1F8422BC" w14:textId="77777777" w:rsidR="006F264E" w:rsidRDefault="006F264E" w:rsidP="006F264E">
      <w:r>
        <w:t>Ожидаемый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36B3930C" w14:textId="77777777" w:rsidR="006F264E" w:rsidRDefault="006F264E" w:rsidP="006F264E">
      <w:r>
        <w:t>Видимый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40E2EDCC" w14:textId="2B354C0F" w:rsidR="006F264E" w:rsidRPr="006F264E" w:rsidRDefault="006F264E" w:rsidP="006F264E">
      <w:r>
        <w:lastRenderedPageBreak/>
        <w:t>Резюме: Тест пройден</w:t>
      </w:r>
    </w:p>
    <w:p w14:paraId="3F40037E" w14:textId="23E996A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4A35A2CE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337EB7F8" w14:textId="77777777" w:rsidR="009E7818" w:rsidRDefault="009E7818" w:rsidP="009E7818">
      <w:r>
        <w:t>Тестируемые требования: LX_001, LX_002</w:t>
      </w:r>
    </w:p>
    <w:p w14:paraId="69055AEE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43093F30" w14:textId="77777777" w:rsidR="009E7818" w:rsidRDefault="009E7818" w:rsidP="009E7818">
      <w:r>
        <w:t>Тестируемая версия продукта: 1.0.1</w:t>
      </w:r>
    </w:p>
    <w:p w14:paraId="64450EC1" w14:textId="77777777" w:rsidR="009E7818" w:rsidRDefault="009E7818" w:rsidP="009E7818">
      <w:r>
        <w:t>Ожидаемый результат: Файл с массивом токенов формата JSON</w:t>
      </w:r>
    </w:p>
    <w:p w14:paraId="54F8E800" w14:textId="77777777" w:rsidR="009E7818" w:rsidRDefault="009E7818" w:rsidP="009E7818">
      <w:r>
        <w:t>Видимый результат: Файл с массивом токенов формата JSON</w:t>
      </w:r>
    </w:p>
    <w:p w14:paraId="6B39B5F6" w14:textId="77777777" w:rsidR="009E7818" w:rsidRDefault="009E7818" w:rsidP="009E7818">
      <w:r>
        <w:t>Резюме: Тест пройден</w:t>
      </w:r>
    </w:p>
    <w:p w14:paraId="3920973C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426090C7" w14:textId="77777777" w:rsidR="009E7818" w:rsidRDefault="009E7818" w:rsidP="009E7818">
      <w:r>
        <w:t>Тестируемые требования: LX_003, LX_004</w:t>
      </w:r>
    </w:p>
    <w:p w14:paraId="2497F46B" w14:textId="5A79C9AE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303B189E" w14:textId="77777777" w:rsidR="009E7818" w:rsidRDefault="009E7818" w:rsidP="009E7818">
      <w:r>
        <w:t>Тестируемая версия продукта: 1.0.1</w:t>
      </w:r>
    </w:p>
    <w:p w14:paraId="45F3CD57" w14:textId="77777777" w:rsidR="009E7818" w:rsidRDefault="009E7818" w:rsidP="009E7818">
      <w:r>
        <w:t>Ожидаемый результат: Модуль ловит лексему, не прекращает работу и выводит сообщение, которое показывается пользователю.</w:t>
      </w:r>
    </w:p>
    <w:p w14:paraId="26B1ED78" w14:textId="77777777" w:rsidR="009E7818" w:rsidRDefault="009E7818" w:rsidP="009E7818">
      <w:r>
        <w:t>Видимый результат: Модуль ловит лексему, не прекращает работу и выводит сообщение, которое показывается пользователю.</w:t>
      </w:r>
    </w:p>
    <w:p w14:paraId="53450FE8" w14:textId="35194D29" w:rsidR="009E7818" w:rsidRPr="009E7818" w:rsidRDefault="009E7818" w:rsidP="009E7818">
      <w:r>
        <w:t>Резюме: Тест пройден</w:t>
      </w:r>
    </w:p>
    <w:p w14:paraId="15D2C0C8" w14:textId="27E2610A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48DF2893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762DC6F0" w14:textId="77777777" w:rsidR="00AA4F69" w:rsidRDefault="00AA4F69" w:rsidP="00AA4F69">
      <w:r>
        <w:t>Тестируемые требования: SY_001</w:t>
      </w:r>
    </w:p>
    <w:p w14:paraId="10B952FA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>
        <w:lastRenderedPageBreak/>
        <w:t xml:space="preserve">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0F95F96A" w14:textId="77777777" w:rsidR="00AA4F69" w:rsidRDefault="00AA4F69" w:rsidP="00AA4F69">
      <w:r>
        <w:t>Тестируемая версия продукта: 1.0.1</w:t>
      </w:r>
    </w:p>
    <w:p w14:paraId="6FD510E1" w14:textId="77777777" w:rsidR="00AA4F69" w:rsidRDefault="00AA4F69" w:rsidP="00AA4F69">
      <w:r>
        <w:t>Ожидаемый результат: Дерево разбора</w:t>
      </w:r>
    </w:p>
    <w:p w14:paraId="73D7AC9B" w14:textId="77777777" w:rsidR="00AA4F69" w:rsidRDefault="00AA4F69" w:rsidP="00AA4F69">
      <w:r>
        <w:t>Видимый результат: Дерево разбора</w:t>
      </w:r>
    </w:p>
    <w:p w14:paraId="5754D2A6" w14:textId="77777777" w:rsidR="00AA4F69" w:rsidRDefault="00AA4F69" w:rsidP="00AA4F69">
      <w:r>
        <w:t>Резюме: Тест пройден</w:t>
      </w:r>
    </w:p>
    <w:p w14:paraId="6FC973D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67538402" w14:textId="77777777" w:rsidR="00AA4F69" w:rsidRDefault="00AA4F69" w:rsidP="00AA4F69">
      <w:r>
        <w:t xml:space="preserve">Тестируемые требования: SY_001 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2B3A3451" w14:textId="77777777" w:rsidR="00AA4F69" w:rsidRDefault="00AA4F69" w:rsidP="00AA4F69">
      <w:r>
        <w:t>Тестируемая версия продукта: 1.0.1</w:t>
      </w:r>
    </w:p>
    <w:p w14:paraId="5E3FDA54" w14:textId="77777777" w:rsidR="00AA4F69" w:rsidRDefault="00AA4F69" w:rsidP="00AA4F69">
      <w:r>
        <w:t>Ожидаемый результат: Дерево разбора</w:t>
      </w:r>
    </w:p>
    <w:p w14:paraId="08A6D9B6" w14:textId="77777777" w:rsidR="00AA4F69" w:rsidRDefault="00AA4F69" w:rsidP="00AA4F69">
      <w:r>
        <w:t>Видимый результат: Сообщение о синтаксической ошибке в строке 15</w:t>
      </w:r>
    </w:p>
    <w:p w14:paraId="4783F283" w14:textId="77777777" w:rsidR="00AA4F69" w:rsidRDefault="00AA4F69" w:rsidP="00AA4F69">
      <w:r>
        <w:t>Резюме: Тест не пройден</w:t>
      </w:r>
    </w:p>
    <w:p w14:paraId="2BFC7CDE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66693EE4" w14:textId="74F311BD" w:rsidR="00AA4F69" w:rsidRDefault="00AA4F69" w:rsidP="00AA4F69">
      <w:r>
        <w:t>Тестируемые требования: SY_002</w:t>
      </w:r>
    </w:p>
    <w:p w14:paraId="54658658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0192DDC6" w14:textId="77777777" w:rsidR="00AA4F69" w:rsidRDefault="00AA4F69" w:rsidP="00AA4F69">
      <w:r>
        <w:t>Тестируемая версия продукта: 1.0.1</w:t>
      </w:r>
    </w:p>
    <w:p w14:paraId="4F55B7FD" w14:textId="77777777" w:rsidR="00AA4F69" w:rsidRDefault="00AA4F69" w:rsidP="00AA4F69">
      <w:r>
        <w:t>Ожидаемый результат: Сообщение о синтаксической ошибке в строке 7</w:t>
      </w:r>
    </w:p>
    <w:p w14:paraId="2321C456" w14:textId="77777777" w:rsidR="00AA4F69" w:rsidRDefault="00AA4F69" w:rsidP="00AA4F69">
      <w:r>
        <w:t>Видимый результат: Сообщение о синтаксической ошибке в строке 7</w:t>
      </w:r>
    </w:p>
    <w:p w14:paraId="7FC93CAF" w14:textId="77777777" w:rsidR="00AA4F69" w:rsidRDefault="00AA4F69" w:rsidP="00AA4F69">
      <w:r>
        <w:t>Резюме: Тест пройден</w:t>
      </w:r>
    </w:p>
    <w:p w14:paraId="7429C0A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5FA0822" w14:textId="77777777" w:rsidR="00AA4F69" w:rsidRDefault="00AA4F69" w:rsidP="00AA4F69">
      <w:r>
        <w:t>Тестируемые требования: SY_002</w:t>
      </w:r>
    </w:p>
    <w:p w14:paraId="5570CF85" w14:textId="77777777" w:rsid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592025E" w14:textId="77777777" w:rsidR="00AA4F69" w:rsidRDefault="00AA4F69" w:rsidP="00AA4F69">
      <w:r>
        <w:t>Тестируемая версия продукта: 1.0.1</w:t>
      </w:r>
    </w:p>
    <w:p w14:paraId="37044099" w14:textId="77777777" w:rsidR="00AA4F69" w:rsidRDefault="00AA4F69" w:rsidP="00AA4F69">
      <w:r>
        <w:lastRenderedPageBreak/>
        <w:t>Ожидаемый результат: Сообщение о синтаксической ошибке в строке 4</w:t>
      </w:r>
    </w:p>
    <w:p w14:paraId="5D2E010B" w14:textId="77777777" w:rsidR="00AA4F69" w:rsidRDefault="00AA4F69" w:rsidP="00AA4F69">
      <w:r>
        <w:t>Видимый результат: Сообщение о синтаксической ошибке в строке 4</w:t>
      </w:r>
    </w:p>
    <w:p w14:paraId="32B184F1" w14:textId="392F0DB7" w:rsidR="00AA4F69" w:rsidRPr="00AA4F69" w:rsidRDefault="00AA4F69" w:rsidP="00AA4F69">
      <w:r>
        <w:t>Резюме: Тест пройден</w:t>
      </w:r>
    </w:p>
    <w:p w14:paraId="513A817C" w14:textId="104F183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7924353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1D23C885" w14:textId="77777777" w:rsidR="00AA4F69" w:rsidRDefault="00AA4F69" w:rsidP="00AA4F69">
      <w:r>
        <w:t>Тестируемые требования: SE_001</w:t>
      </w:r>
    </w:p>
    <w:p w14:paraId="5429E5B5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4663DD0B" w14:textId="77777777" w:rsidR="00AA4F69" w:rsidRDefault="00AA4F69" w:rsidP="00AA4F69">
      <w:r>
        <w:t>Тестируемая версия продукта: 1.0.1</w:t>
      </w:r>
    </w:p>
    <w:p w14:paraId="781EA870" w14:textId="77777777" w:rsidR="00AA4F69" w:rsidRDefault="00AA4F69" w:rsidP="00AA4F69">
      <w:r>
        <w:t>Ожидаемый результат: Дерево корректно</w:t>
      </w:r>
    </w:p>
    <w:p w14:paraId="28049AD5" w14:textId="77777777" w:rsidR="00AA4F69" w:rsidRDefault="00AA4F69" w:rsidP="00AA4F69">
      <w:r>
        <w:t>Видимый результат: Дерево корректно</w:t>
      </w:r>
    </w:p>
    <w:p w14:paraId="536D78FA" w14:textId="77777777" w:rsidR="00AA4F69" w:rsidRDefault="00AA4F69" w:rsidP="00AA4F69">
      <w:r>
        <w:t>Резюме: Тест пройден</w:t>
      </w:r>
    </w:p>
    <w:p w14:paraId="4FE3C10A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6ED7F1C1" w14:textId="77777777" w:rsidR="00AA4F69" w:rsidRDefault="00AA4F69" w:rsidP="00AA4F69">
      <w:r>
        <w:t>Тестируемые требования: SE_001</w:t>
      </w:r>
    </w:p>
    <w:p w14:paraId="7664A3B4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44D4D628" w14:textId="77777777" w:rsidR="00AA4F69" w:rsidRDefault="00AA4F69" w:rsidP="00AA4F69">
      <w:r>
        <w:t>Тестируемая версия продукта: 1.0.1</w:t>
      </w:r>
    </w:p>
    <w:p w14:paraId="14D863C8" w14:textId="77777777" w:rsidR="00AA4F69" w:rsidRDefault="00AA4F69" w:rsidP="00AA4F69">
      <w:r>
        <w:t>Ожидаемый результат: Дерево корректно</w:t>
      </w:r>
    </w:p>
    <w:p w14:paraId="4B1FC0A3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4: missing expression with return for function plus</w:t>
      </w:r>
    </w:p>
    <w:p w14:paraId="2AE5EBE0" w14:textId="77777777" w:rsidR="00AA4F69" w:rsidRDefault="00AA4F69" w:rsidP="00AA4F69">
      <w:r>
        <w:t>Резюме: Тест не пройден</w:t>
      </w:r>
    </w:p>
    <w:p w14:paraId="1D26BC3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3E5C13F7" w14:textId="77777777" w:rsidR="00AA4F69" w:rsidRDefault="00AA4F69" w:rsidP="00AA4F69">
      <w:r>
        <w:t>Тестируемые требования: SE_002</w:t>
      </w:r>
    </w:p>
    <w:p w14:paraId="7F6E719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0A62913D" w14:textId="77777777" w:rsidR="00AA4F69" w:rsidRDefault="00AA4F69" w:rsidP="00AA4F69">
      <w:pPr>
        <w:rPr>
          <w:lang w:val="en-US"/>
        </w:rPr>
      </w:pPr>
      <w:r>
        <w:lastRenderedPageBreak/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4D383E53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CA01207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31F1578" w14:textId="77777777" w:rsidR="00AA4F69" w:rsidRDefault="00AA4F69" w:rsidP="00AA4F69">
      <w:r>
        <w:t>Резюме: Тест пройден</w:t>
      </w:r>
    </w:p>
    <w:p w14:paraId="282B054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656B958E" w14:textId="77777777" w:rsidR="00AA4F69" w:rsidRDefault="00AA4F69" w:rsidP="00AA4F69">
      <w:r>
        <w:t>Тестируемые требования: SE_002</w:t>
      </w:r>
    </w:p>
    <w:p w14:paraId="42AB2CB5" w14:textId="77777777" w:rsid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72FC5FD6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25F85E52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785756EA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45606EA3" w14:textId="444724B0" w:rsidR="00AA4F69" w:rsidRPr="00AA4F69" w:rsidRDefault="00AA4F69" w:rsidP="00AA4F69">
      <w:r>
        <w:t>Резюме: Тест пройден</w:t>
      </w:r>
    </w:p>
    <w:p w14:paraId="4C86612A" w14:textId="3CBC01AF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7BCEAE78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55E93879" w14:textId="77777777" w:rsidR="00BA4CD8" w:rsidRDefault="00BA4CD8" w:rsidP="00BA4CD8">
      <w:r>
        <w:t>Тестируемые требования: CG_001</w:t>
      </w:r>
    </w:p>
    <w:p w14:paraId="6F286D6B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35A16AA7" w14:textId="77777777" w:rsidR="00BA4CD8" w:rsidRDefault="00BA4CD8" w:rsidP="00BA4CD8">
      <w:r>
        <w:t>Тестируемая версия продукта: 1.0.1</w:t>
      </w:r>
    </w:p>
    <w:p w14:paraId="0C856402" w14:textId="77777777" w:rsidR="00BA4CD8" w:rsidRDefault="00BA4CD8" w:rsidP="00BA4CD8">
      <w:r>
        <w:lastRenderedPageBreak/>
        <w:t>Ожидаемый результат: код на C++ с корректным отображением</w:t>
      </w:r>
    </w:p>
    <w:p w14:paraId="745A644F" w14:textId="77777777" w:rsidR="00BA4CD8" w:rsidRDefault="00BA4CD8" w:rsidP="00BA4CD8">
      <w:r>
        <w:t>Видимый результат: код на C++ с корректным отображением</w:t>
      </w:r>
    </w:p>
    <w:p w14:paraId="13995FEF" w14:textId="0A0358C8" w:rsidR="00BA4CD8" w:rsidRDefault="00BA4CD8" w:rsidP="00BA4CD8">
      <w:r>
        <w:t>Резюме: Тест пройден</w:t>
      </w:r>
    </w:p>
    <w:p w14:paraId="4DFCE3A4" w14:textId="5C8EA70A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5CFFF648" w14:textId="77777777" w:rsidR="00BA4CD8" w:rsidRDefault="00BA4CD8" w:rsidP="00BA4CD8">
      <w:r>
        <w:t>Тестируемые требования: CG_001</w:t>
      </w:r>
    </w:p>
    <w:p w14:paraId="6298097C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0469BE29" w14:textId="77777777" w:rsidR="00BA4CD8" w:rsidRDefault="00BA4CD8" w:rsidP="00BA4CD8">
      <w:r>
        <w:t>Тестируемая версия продукта: 1.0.1</w:t>
      </w:r>
    </w:p>
    <w:p w14:paraId="67B0D1EE" w14:textId="77777777" w:rsidR="00BA4CD8" w:rsidRDefault="00BA4CD8" w:rsidP="00BA4CD8">
      <w:r>
        <w:t>Ожидаемый результат: код на C++ с корректным отображением</w:t>
      </w:r>
    </w:p>
    <w:p w14:paraId="057289A8" w14:textId="77777777" w:rsidR="00BA4CD8" w:rsidRDefault="00BA4CD8" w:rsidP="00BA4CD8">
      <w:r>
        <w:t xml:space="preserve">Видимый результат: некорректное отображение внутри цикла </w:t>
      </w:r>
      <w:proofErr w:type="spellStart"/>
      <w:r>
        <w:t>for</w:t>
      </w:r>
      <w:proofErr w:type="spellEnd"/>
    </w:p>
    <w:p w14:paraId="3D71B36B" w14:textId="16179E9E" w:rsidR="00BA4CD8" w:rsidRDefault="00BA4CD8" w:rsidP="00BA4CD8">
      <w:r>
        <w:t>Резюме: Тест не пройден</w:t>
      </w:r>
    </w:p>
    <w:p w14:paraId="0CFDFE73" w14:textId="2469EDF4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_003</w:t>
      </w:r>
    </w:p>
    <w:p w14:paraId="086E455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096691C5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04F1E262" w14:textId="77777777" w:rsidR="00BA4CD8" w:rsidRPr="00BA4CD8" w:rsidRDefault="00BA4CD8" w:rsidP="00BA4CD8">
      <w:r w:rsidRPr="00BA4CD8">
        <w:t>Тестируемая версия продукта: 1.0.1</w:t>
      </w:r>
    </w:p>
    <w:p w14:paraId="4E8676C8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1787C4CE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2852D68F" w14:textId="4E95C6C3" w:rsidR="00BA4CD8" w:rsidRPr="006F264E" w:rsidRDefault="00BA4CD8" w:rsidP="00BA4CD8">
      <w:r w:rsidRPr="006F264E">
        <w:t>Резюме: Тест пройден</w:t>
      </w:r>
    </w:p>
    <w:p w14:paraId="0F8970EB" w14:textId="6A21DA58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_004</w:t>
      </w:r>
    </w:p>
    <w:p w14:paraId="24A53383" w14:textId="77777777" w:rsidR="00BA4CD8" w:rsidRPr="00BA4CD8" w:rsidRDefault="00BA4CD8" w:rsidP="00BA4CD8">
      <w:r w:rsidRPr="00BA4CD8">
        <w:lastRenderedPageBreak/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70B5FD68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4E2BF4A4" w14:textId="77777777" w:rsidR="00BA4CD8" w:rsidRPr="006F264E" w:rsidRDefault="00BA4CD8" w:rsidP="00BA4CD8">
      <w:r w:rsidRPr="006F264E">
        <w:t>Тестируемая версия продукта: 1.0.1</w:t>
      </w:r>
    </w:p>
    <w:p w14:paraId="07551A0A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66D498AB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34BF77E3" w14:textId="04F1CA51" w:rsidR="00BA4CD8" w:rsidRPr="00BA4CD8" w:rsidRDefault="00BA4CD8" w:rsidP="00BA4CD8">
      <w:r w:rsidRPr="00BA4CD8">
        <w:t>Резюме: Тест пройден</w:t>
      </w:r>
    </w:p>
    <w:p w14:paraId="1ABC0D0A" w14:textId="4D209BF8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17F1C9BC" w14:textId="77777777" w:rsidR="00BA4CD8" w:rsidRDefault="00BA4CD8" w:rsidP="00BA4CD8">
      <w:r>
        <w:t>Тестируемые требования: CG_002</w:t>
      </w:r>
    </w:p>
    <w:p w14:paraId="31D4EA05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Default="00BA4CD8" w:rsidP="00BA4CD8">
      <w:r>
        <w:lastRenderedPageBreak/>
        <w:t>Тестируемая версия продукта: 1.0.1</w:t>
      </w:r>
    </w:p>
    <w:p w14:paraId="602051A9" w14:textId="77777777" w:rsidR="00BA4CD8" w:rsidRDefault="00BA4CD8" w:rsidP="00BA4CD8">
      <w: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Default="00BA4CD8" w:rsidP="00BA4CD8">
      <w: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2" w:name="_Toc124874831"/>
      <w:bookmarkStart w:id="33" w:name="_Toc153815538"/>
      <w:r>
        <w:lastRenderedPageBreak/>
        <w:t>Заключение</w:t>
      </w:r>
      <w:bookmarkEnd w:id="32"/>
      <w:bookmarkEnd w:id="33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4" w:name="_Toc124874832"/>
      <w:bookmarkStart w:id="35" w:name="_Toc153815539"/>
      <w:r w:rsidRPr="00DB4081">
        <w:lastRenderedPageBreak/>
        <w:t>Список литературы</w:t>
      </w:r>
      <w:bookmarkEnd w:id="34"/>
      <w:bookmarkEnd w:id="35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6" w:name="Опросник"/>
      <w:bookmarkEnd w:id="36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779EF" w14:textId="77777777" w:rsidR="00B51AA7" w:rsidRDefault="00B51AA7" w:rsidP="00E1268D">
      <w:r>
        <w:separator/>
      </w:r>
    </w:p>
  </w:endnote>
  <w:endnote w:type="continuationSeparator" w:id="0">
    <w:p w14:paraId="76D24B95" w14:textId="77777777" w:rsidR="00B51AA7" w:rsidRDefault="00B51AA7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EndPr/>
    <w:sdtContent>
      <w:p w14:paraId="1CA93EB3" w14:textId="0B267DBF" w:rsidR="007A44FC" w:rsidRDefault="007A44FC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7AD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619CF" w14:textId="77777777" w:rsidR="00B51AA7" w:rsidRDefault="00B51AA7" w:rsidP="00E1268D">
      <w:r>
        <w:separator/>
      </w:r>
    </w:p>
  </w:footnote>
  <w:footnote w:type="continuationSeparator" w:id="0">
    <w:p w14:paraId="4D46AED6" w14:textId="77777777" w:rsidR="00B51AA7" w:rsidRDefault="00B51AA7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7AD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3FCF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1AA7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6BED"/>
    <w:rsid w:val="00C835EB"/>
    <w:rsid w:val="00C84E50"/>
    <w:rsid w:val="00C86BE1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C0E-AD60-4F2B-9C3E-73D42491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37</Pages>
  <Words>5543</Words>
  <Characters>31598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431</cp:revision>
  <cp:lastPrinted>2021-12-21T23:49:00Z</cp:lastPrinted>
  <dcterms:created xsi:type="dcterms:W3CDTF">2022-01-19T10:54:00Z</dcterms:created>
  <dcterms:modified xsi:type="dcterms:W3CDTF">2023-12-23T04:46:00Z</dcterms:modified>
</cp:coreProperties>
</file>