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C4" w:rsidRDefault="008722B2" w:rsidP="00FF6549">
      <w:pPr>
        <w:pStyle w:val="Title"/>
      </w:pPr>
      <w:r>
        <w:t xml:space="preserve">Cincinnati Children’s </w:t>
      </w:r>
      <w:r w:rsidR="00CC55C4">
        <w:t>Translation Style Guide</w:t>
      </w:r>
    </w:p>
    <w:p w:rsidR="00CC55C4" w:rsidRDefault="00CC55C4" w:rsidP="00FF6549">
      <w:pPr>
        <w:pStyle w:val="Heading1"/>
      </w:pPr>
      <w:r>
        <w:t>General</w:t>
      </w:r>
    </w:p>
    <w:p w:rsidR="00A70C7C" w:rsidRPr="00724A2F" w:rsidRDefault="00A70C7C" w:rsidP="00724A2F">
      <w:pPr>
        <w:pStyle w:val="ListParagraph"/>
        <w:numPr>
          <w:ilvl w:val="0"/>
          <w:numId w:val="12"/>
        </w:numPr>
      </w:pPr>
      <w:r w:rsidRPr="00724A2F">
        <w:t>For languages which use Latin script:</w:t>
      </w:r>
    </w:p>
    <w:p w:rsidR="00A70C7C" w:rsidRPr="00724A2F" w:rsidRDefault="00A70C7C" w:rsidP="00724A2F">
      <w:pPr>
        <w:pStyle w:val="ListParagraph"/>
        <w:numPr>
          <w:ilvl w:val="1"/>
          <w:numId w:val="12"/>
        </w:numPr>
      </w:pPr>
      <w:r w:rsidRPr="00724A2F">
        <w:t xml:space="preserve">Keep the names </w:t>
      </w:r>
      <w:r w:rsidRPr="00724A2F">
        <w:rPr>
          <w:i/>
          <w:iCs/>
        </w:rPr>
        <w:t>Cincinnati Children’s, Cincinnati Children’s Hospital,</w:t>
      </w:r>
      <w:r w:rsidRPr="00724A2F">
        <w:t xml:space="preserve"> and </w:t>
      </w:r>
      <w:r w:rsidRPr="00724A2F">
        <w:rPr>
          <w:i/>
          <w:iCs/>
        </w:rPr>
        <w:t>Cincinnati Children’s Hospital Medical Center</w:t>
      </w:r>
      <w:r w:rsidRPr="00724A2F">
        <w:t xml:space="preserve"> in English.</w:t>
      </w:r>
    </w:p>
    <w:p w:rsidR="00A70C7C" w:rsidRPr="00724A2F" w:rsidRDefault="00A70C7C" w:rsidP="00724A2F">
      <w:pPr>
        <w:pStyle w:val="ListParagraph"/>
        <w:numPr>
          <w:ilvl w:val="1"/>
          <w:numId w:val="12"/>
        </w:numPr>
      </w:pPr>
      <w:r w:rsidRPr="00724A2F">
        <w:t xml:space="preserve">On first mention, </w:t>
      </w:r>
      <w:r w:rsidR="006B31A1" w:rsidRPr="0048449F">
        <w:rPr>
          <w:highlight w:val="yellow"/>
        </w:rPr>
        <w:t>medication names and</w:t>
      </w:r>
      <w:r w:rsidR="006B31A1">
        <w:t xml:space="preserve"> </w:t>
      </w:r>
      <w:r w:rsidRPr="00724A2F">
        <w:t>Cincinnati Children’s departments and divisions are translated, followed by the English name in parentheses. Subsequent mentions use the translation only.</w:t>
      </w:r>
    </w:p>
    <w:p w:rsidR="00A70C7C" w:rsidRPr="00724A2F" w:rsidRDefault="00A70C7C" w:rsidP="00724A2F">
      <w:pPr>
        <w:pStyle w:val="ListParagraph"/>
        <w:numPr>
          <w:ilvl w:val="0"/>
          <w:numId w:val="12"/>
        </w:numPr>
      </w:pPr>
      <w:r w:rsidRPr="00724A2F">
        <w:t>For languages which do not use Latin script:</w:t>
      </w:r>
    </w:p>
    <w:p w:rsidR="00A70C7C" w:rsidRPr="00724A2F" w:rsidRDefault="00A70C7C" w:rsidP="00724A2F">
      <w:pPr>
        <w:pStyle w:val="ListParagraph"/>
        <w:numPr>
          <w:ilvl w:val="1"/>
          <w:numId w:val="12"/>
        </w:numPr>
      </w:pPr>
      <w:r w:rsidRPr="00724A2F">
        <w:t xml:space="preserve">On first mention, </w:t>
      </w:r>
      <w:r w:rsidR="006B31A1" w:rsidRPr="0048449F">
        <w:rPr>
          <w:highlight w:val="yellow"/>
        </w:rPr>
        <w:t>medication names and</w:t>
      </w:r>
      <w:r w:rsidR="006B31A1">
        <w:t xml:space="preserve"> </w:t>
      </w:r>
      <w:r w:rsidRPr="00724A2F">
        <w:t>Cincinnati Children’s names (</w:t>
      </w:r>
      <w:r w:rsidRPr="00866A61">
        <w:rPr>
          <w:i/>
          <w:iCs/>
        </w:rPr>
        <w:t>Cincinnati Children’s, Cincinnati Children’s Hospital,</w:t>
      </w:r>
      <w:r w:rsidRPr="00724A2F">
        <w:t xml:space="preserve"> and </w:t>
      </w:r>
      <w:r w:rsidRPr="00866A61">
        <w:rPr>
          <w:i/>
          <w:iCs/>
        </w:rPr>
        <w:t>Cincinnati Children’s Hospital Medical Center</w:t>
      </w:r>
      <w:r w:rsidRPr="00724A2F">
        <w:t>), departments, and divisions are translated, followed by the English name in parentheses. Subsequent mentions use the translation only.</w:t>
      </w:r>
    </w:p>
    <w:p w:rsidR="00724A2F" w:rsidRDefault="00724A2F" w:rsidP="00724A2F">
      <w:pPr>
        <w:pStyle w:val="ListParagraph"/>
        <w:numPr>
          <w:ilvl w:val="0"/>
          <w:numId w:val="12"/>
        </w:numPr>
      </w:pPr>
      <w:r w:rsidRPr="00724A2F">
        <w:t xml:space="preserve">Locations (e.g. </w:t>
      </w:r>
      <w:r w:rsidRPr="00724A2F">
        <w:rPr>
          <w:i/>
          <w:iCs/>
        </w:rPr>
        <w:t>Location D</w:t>
      </w:r>
      <w:r w:rsidRPr="00724A2F">
        <w:t>), building names, and addresses in the United States remain in English.</w:t>
      </w:r>
    </w:p>
    <w:p w:rsidR="00236C1F" w:rsidRPr="00724A2F" w:rsidRDefault="00236C1F" w:rsidP="00236C1F">
      <w:pPr>
        <w:pStyle w:val="ListParagraph"/>
        <w:numPr>
          <w:ilvl w:val="1"/>
          <w:numId w:val="12"/>
        </w:numPr>
      </w:pPr>
      <w:r>
        <w:t xml:space="preserve">Many Cincinnati Children’s buildings are named with letters such as </w:t>
      </w:r>
      <w:r>
        <w:rPr>
          <w:i/>
          <w:iCs/>
        </w:rPr>
        <w:t>Location D.</w:t>
      </w:r>
      <w:r>
        <w:t xml:space="preserve"> Specific floors in those buildings are referred to with the building letter and floor number, e.g. </w:t>
      </w:r>
      <w:r>
        <w:rPr>
          <w:i/>
          <w:iCs/>
        </w:rPr>
        <w:t>D2.</w:t>
      </w:r>
      <w:r>
        <w:t xml:space="preserve"> When this abbreviation is explained in parentheses, e.g. </w:t>
      </w:r>
      <w:r>
        <w:rPr>
          <w:i/>
          <w:iCs/>
        </w:rPr>
        <w:t>D2 (Building D/2</w:t>
      </w:r>
      <w:r w:rsidRPr="00236C1F">
        <w:rPr>
          <w:i/>
          <w:iCs/>
          <w:vertAlign w:val="superscript"/>
        </w:rPr>
        <w:t>nd</w:t>
      </w:r>
      <w:r>
        <w:rPr>
          <w:i/>
          <w:iCs/>
        </w:rPr>
        <w:t xml:space="preserve"> Floor), </w:t>
      </w:r>
      <w:r>
        <w:t xml:space="preserve">translate the word </w:t>
      </w:r>
      <w:r>
        <w:rPr>
          <w:i/>
          <w:iCs/>
        </w:rPr>
        <w:t>Building.</w:t>
      </w:r>
    </w:p>
    <w:p w:rsidR="00640D70" w:rsidRDefault="00640D70" w:rsidP="00866A61">
      <w:pPr>
        <w:pStyle w:val="ListParagraph"/>
        <w:numPr>
          <w:ilvl w:val="0"/>
          <w:numId w:val="12"/>
        </w:numPr>
      </w:pPr>
      <w:r>
        <w:t xml:space="preserve">Make </w:t>
      </w:r>
      <w:r w:rsidR="00724A2F">
        <w:t xml:space="preserve">the </w:t>
      </w:r>
      <w:r>
        <w:t>titles bilingual for all HIM and HIC barcoded documents.</w:t>
      </w:r>
      <w:r w:rsidR="00866A61">
        <w:t xml:space="preserve"> </w:t>
      </w:r>
      <w:r>
        <w:t xml:space="preserve">The barcode in the footer is not usually displayed in Word. Instead, something like </w:t>
      </w:r>
      <w:r w:rsidRPr="00640D70">
        <w:rPr>
          <w:i/>
          <w:iCs/>
        </w:rPr>
        <w:t>*DTM1234*</w:t>
      </w:r>
      <w:r>
        <w:t xml:space="preserve"> is displayed.</w:t>
      </w:r>
    </w:p>
    <w:p w:rsidR="00002555" w:rsidRDefault="00002555" w:rsidP="00866A61">
      <w:pPr>
        <w:pStyle w:val="ListParagraph"/>
        <w:numPr>
          <w:ilvl w:val="0"/>
          <w:numId w:val="12"/>
        </w:numPr>
      </w:pPr>
      <w:r>
        <w:t>Ensure no essential elements are closer than one quarter inch to the edge of the page.</w:t>
      </w:r>
    </w:p>
    <w:p w:rsidR="00BE4057" w:rsidRDefault="00BE4057" w:rsidP="00BE4057">
      <w:pPr>
        <w:pStyle w:val="ListParagraph"/>
        <w:numPr>
          <w:ilvl w:val="0"/>
          <w:numId w:val="12"/>
        </w:numPr>
      </w:pPr>
      <w:r>
        <w:t xml:space="preserve">Whenever a form has a signature line labeled </w:t>
      </w:r>
      <w:r>
        <w:rPr>
          <w:i/>
          <w:iCs/>
        </w:rPr>
        <w:t>Witness,</w:t>
      </w:r>
      <w:r>
        <w:t xml:space="preserve"> make that label and any additional corresponding labels (e.g. </w:t>
      </w:r>
      <w:r>
        <w:rPr>
          <w:i/>
          <w:iCs/>
        </w:rPr>
        <w:t>Date)</w:t>
      </w:r>
      <w:r>
        <w:t xml:space="preserve"> bilingual. Witness</w:t>
      </w:r>
      <w:r w:rsidR="00991A4F">
        <w:t>es</w:t>
      </w:r>
      <w:r>
        <w:t xml:space="preserve"> usually only speak English but are often asked to sign translated forms to indicate they were present when the form was signed by a limited English proficient person.</w:t>
      </w:r>
    </w:p>
    <w:p w:rsidR="00BE4057" w:rsidRDefault="00BE4057" w:rsidP="00BE4057">
      <w:pPr>
        <w:pStyle w:val="ListParagraph"/>
        <w:numPr>
          <w:ilvl w:val="0"/>
          <w:numId w:val="12"/>
        </w:numPr>
      </w:pPr>
      <w:r>
        <w:t>Always translate text embedded in images. This may be done by overlaying text boxes or editing the image in Photoshop. When this cannot be done cleanly, contact the project manager for further instructions.</w:t>
      </w:r>
    </w:p>
    <w:p w:rsidR="006B31A1" w:rsidRPr="0048449F" w:rsidRDefault="005852CB" w:rsidP="00F43F99">
      <w:pPr>
        <w:pStyle w:val="ListParagraph"/>
        <w:numPr>
          <w:ilvl w:val="0"/>
          <w:numId w:val="12"/>
        </w:numPr>
        <w:rPr>
          <w:highlight w:val="yellow"/>
        </w:rPr>
      </w:pPr>
      <w:r w:rsidRPr="0048449F">
        <w:rPr>
          <w:highlight w:val="yellow"/>
        </w:rPr>
        <w:t xml:space="preserve">Dates: When not limited by space, spell out the month, e.g. </w:t>
      </w:r>
      <w:r w:rsidRPr="0048449F">
        <w:rPr>
          <w:i/>
          <w:iCs/>
          <w:highlight w:val="yellow"/>
        </w:rPr>
        <w:t>August 7, 2015</w:t>
      </w:r>
      <w:r w:rsidRPr="0048449F">
        <w:rPr>
          <w:highlight w:val="yellow"/>
        </w:rPr>
        <w:t xml:space="preserve"> instead of </w:t>
      </w:r>
      <w:r w:rsidRPr="0048449F">
        <w:rPr>
          <w:i/>
          <w:iCs/>
          <w:highlight w:val="yellow"/>
        </w:rPr>
        <w:t>8/7/2015</w:t>
      </w:r>
      <w:r w:rsidR="00F43F99" w:rsidRPr="0048449F">
        <w:rPr>
          <w:highlight w:val="yellow"/>
        </w:rPr>
        <w:t>.</w:t>
      </w:r>
      <w:r w:rsidRPr="0048449F">
        <w:rPr>
          <w:highlight w:val="yellow"/>
        </w:rPr>
        <w:t xml:space="preserve"> When limited by space, use the ISO 8601 date format: year (four digits), month (two digits) and day (two digits), e.g. </w:t>
      </w:r>
      <w:r w:rsidRPr="0048449F">
        <w:rPr>
          <w:i/>
          <w:iCs/>
          <w:highlight w:val="yellow"/>
        </w:rPr>
        <w:t>2015-08-07</w:t>
      </w:r>
      <w:r w:rsidRPr="0048449F">
        <w:rPr>
          <w:highlight w:val="yellow"/>
        </w:rPr>
        <w:t>.</w:t>
      </w:r>
    </w:p>
    <w:p w:rsidR="00710438" w:rsidRPr="0048449F" w:rsidRDefault="00710438" w:rsidP="00710438">
      <w:pPr>
        <w:pStyle w:val="ListParagraph"/>
        <w:numPr>
          <w:ilvl w:val="0"/>
          <w:numId w:val="12"/>
        </w:numPr>
        <w:rPr>
          <w:highlight w:val="yellow"/>
        </w:rPr>
      </w:pPr>
      <w:r w:rsidRPr="0048449F">
        <w:rPr>
          <w:highlight w:val="yellow"/>
        </w:rPr>
        <w:t>Whenever something isn’t clear, or sounds potentially inappropriate when translated, ask for clarification.</w:t>
      </w:r>
    </w:p>
    <w:p w:rsidR="00BE4057" w:rsidRDefault="00BE4057" w:rsidP="00BE4057">
      <w:bookmarkStart w:id="0" w:name="_GoBack"/>
      <w:bookmarkEnd w:id="0"/>
      <w:r>
        <w:br w:type="page"/>
      </w:r>
    </w:p>
    <w:p w:rsidR="00B42391" w:rsidRDefault="00CC55C4" w:rsidP="00FF6549">
      <w:pPr>
        <w:pStyle w:val="Heading1"/>
      </w:pPr>
      <w:r>
        <w:lastRenderedPageBreak/>
        <w:t>Specific Languages</w:t>
      </w:r>
    </w:p>
    <w:p w:rsidR="005907B2" w:rsidRPr="005907B2" w:rsidRDefault="005907B2" w:rsidP="005907B2">
      <w:r w:rsidRPr="005907B2">
        <w:t>At the moment, there specific style gui</w:t>
      </w:r>
      <w:r>
        <w:t>delines for the following languages:</w:t>
      </w:r>
    </w:p>
    <w:p w:rsidR="00283CF3" w:rsidRDefault="00283CF3" w:rsidP="00283CF3">
      <w:pPr>
        <w:pStyle w:val="Heading2"/>
      </w:pPr>
      <w:r>
        <w:t>Arabic</w:t>
      </w:r>
    </w:p>
    <w:p w:rsidR="00710438" w:rsidRPr="0048449F" w:rsidRDefault="00710438" w:rsidP="00710438">
      <w:pPr>
        <w:pStyle w:val="ListParagraph"/>
        <w:numPr>
          <w:ilvl w:val="0"/>
          <w:numId w:val="14"/>
        </w:numPr>
        <w:rPr>
          <w:highlight w:val="yellow"/>
        </w:rPr>
      </w:pPr>
      <w:r w:rsidRPr="0048449F">
        <w:rPr>
          <w:highlight w:val="yellow"/>
        </w:rPr>
        <w:t>The following terms must be translated as follows:</w:t>
      </w:r>
    </w:p>
    <w:tbl>
      <w:tblPr>
        <w:tblStyle w:val="ListTable1Light-Accent1"/>
        <w:tblW w:w="7920" w:type="dxa"/>
        <w:tblInd w:w="720" w:type="dxa"/>
        <w:tblLayout w:type="fixed"/>
        <w:tblLook w:val="0400" w:firstRow="0" w:lastRow="0" w:firstColumn="0" w:lastColumn="0" w:noHBand="0" w:noVBand="1"/>
      </w:tblPr>
      <w:tblGrid>
        <w:gridCol w:w="3806"/>
        <w:gridCol w:w="4114"/>
      </w:tblGrid>
      <w:tr w:rsidR="00710438" w:rsidRPr="00710438"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Cancer and Blood Diseases Institute</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مركز أمراض الدم والسرطان</w:t>
            </w:r>
          </w:p>
        </w:tc>
      </w:tr>
      <w:tr w:rsidR="00710438" w:rsidRPr="00710438" w:rsidTr="00783A75">
        <w:trPr>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Munch &amp; Mingle</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جلسة إجتماعيّة</w:t>
            </w:r>
          </w:p>
        </w:tc>
      </w:tr>
      <w:tr w:rsidR="00710438" w:rsidRPr="00710438"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Cincinnati Children’s Hospital Medical Center</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مركز مستشفى سينسيناتي للأطفال الطبي</w:t>
            </w:r>
          </w:p>
        </w:tc>
      </w:tr>
      <w:tr w:rsidR="00710438" w:rsidRPr="00710438" w:rsidTr="00783A75">
        <w:trPr>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Cincinnati Children’s Hospital</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مستشفى سنسیناتي للأطفال</w:t>
            </w:r>
          </w:p>
        </w:tc>
      </w:tr>
      <w:tr w:rsidR="00710438" w:rsidRPr="00710438" w:rsidTr="00783A75">
        <w:trPr>
          <w:cnfStyle w:val="000000100000" w:firstRow="0" w:lastRow="0" w:firstColumn="0" w:lastColumn="0" w:oddVBand="0" w:evenVBand="0" w:oddHBand="1" w:evenHBand="0" w:firstRowFirstColumn="0" w:firstRowLastColumn="0" w:lastRowFirstColumn="0" w:lastRowLastColumn="0"/>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RN</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ممرضة مجازة</w:t>
            </w:r>
          </w:p>
        </w:tc>
      </w:tr>
      <w:tr w:rsidR="00710438" w:rsidRPr="00710438" w:rsidTr="00783A75">
        <w:trPr>
          <w:trHeight w:val="60"/>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proofErr w:type="spellStart"/>
            <w:r w:rsidRPr="00710438">
              <w:rPr>
                <w:rFonts w:ascii="HelveticaNeueLT Std Lt" w:hAnsi="HelveticaNeueLT Std Lt" w:cstheme="minorBidi"/>
                <w:color w:val="auto"/>
                <w:sz w:val="22"/>
                <w:szCs w:val="22"/>
                <w:lang w:bidi="ar-SA"/>
              </w:rPr>
              <w:t>APRN</w:t>
            </w:r>
            <w:proofErr w:type="spellEnd"/>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ممرضة ممارسة</w:t>
            </w:r>
          </w:p>
        </w:tc>
      </w:tr>
      <w:tr w:rsidR="00710438" w:rsidRPr="00710438"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Guest Services</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مكتب الضيافه</w:t>
            </w:r>
          </w:p>
        </w:tc>
      </w:tr>
      <w:tr w:rsidR="00710438" w:rsidRPr="00710438" w:rsidTr="00783A75">
        <w:trPr>
          <w:trHeight w:val="363"/>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Family Update</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نشرة الأخبار لهذا الأسبوع</w:t>
            </w:r>
          </w:p>
        </w:tc>
      </w:tr>
      <w:tr w:rsidR="00710438" w:rsidRPr="00710438" w:rsidTr="00783A75">
        <w:trPr>
          <w:cnfStyle w:val="000000100000" w:firstRow="0" w:lastRow="0" w:firstColumn="0" w:lastColumn="0" w:oddVBand="0" w:evenVBand="0" w:oddHBand="1" w:evenHBand="0" w:firstRowFirstColumn="0" w:firstRowLastColumn="0" w:lastRowFirstColumn="0" w:lastRowLastColumn="0"/>
          <w:trHeight w:val="363"/>
        </w:trPr>
        <w:tc>
          <w:tcPr>
            <w:tcW w:w="4255" w:type="dxa"/>
          </w:tcPr>
          <w:p w:rsidR="00710438" w:rsidRPr="00710438" w:rsidRDefault="00710438">
            <w:pPr>
              <w:pStyle w:val="BasicParagraph"/>
              <w:suppressAutoHyphens/>
              <w:bidi w:val="0"/>
              <w:rPr>
                <w:rFonts w:ascii="HelveticaNeueLT Std Lt" w:hAnsi="HelveticaNeueLT Std Lt" w:cstheme="minorBidi"/>
                <w:color w:val="auto"/>
                <w:sz w:val="22"/>
                <w:szCs w:val="22"/>
                <w:rtl/>
                <w:lang w:bidi="ar-SA"/>
              </w:rPr>
            </w:pPr>
            <w:r w:rsidRPr="00710438">
              <w:rPr>
                <w:rFonts w:ascii="HelveticaNeueLT Std Lt" w:hAnsi="HelveticaNeueLT Std Lt" w:cstheme="minorBidi"/>
                <w:color w:val="auto"/>
                <w:sz w:val="22"/>
                <w:szCs w:val="22"/>
                <w:lang w:bidi="ar-SA"/>
              </w:rPr>
              <w:t>Best Upon Request</w:t>
            </w:r>
          </w:p>
        </w:tc>
        <w:tc>
          <w:tcPr>
            <w:tcW w:w="4601" w:type="dxa"/>
          </w:tcPr>
          <w:p w:rsidR="00710438" w:rsidRPr="00710438" w:rsidRDefault="00710438">
            <w:pPr>
              <w:pStyle w:val="BasicParagraph"/>
              <w:suppressAutoHyphens/>
              <w:rPr>
                <w:rFonts w:asciiTheme="majorBidi" w:hAnsiTheme="majorBidi" w:cstheme="majorBidi"/>
                <w:color w:val="auto"/>
                <w:sz w:val="26"/>
                <w:szCs w:val="26"/>
                <w:rtl/>
              </w:rPr>
            </w:pPr>
            <w:r w:rsidRPr="00710438">
              <w:rPr>
                <w:rFonts w:asciiTheme="majorBidi" w:hAnsiTheme="majorBidi" w:cstheme="majorBidi"/>
                <w:color w:val="auto"/>
                <w:sz w:val="26"/>
                <w:szCs w:val="26"/>
                <w:rtl/>
              </w:rPr>
              <w:t>الأفضل عند الطلب</w:t>
            </w:r>
          </w:p>
        </w:tc>
      </w:tr>
    </w:tbl>
    <w:p w:rsidR="00710438" w:rsidRDefault="00710438" w:rsidP="00710438">
      <w:pPr>
        <w:pStyle w:val="ListParagraph"/>
        <w:numPr>
          <w:ilvl w:val="0"/>
          <w:numId w:val="14"/>
        </w:numPr>
        <w:spacing w:before="120"/>
      </w:pPr>
      <w:r>
        <w:t>For times, rather than using only AM (</w:t>
      </w:r>
      <w:r w:rsidRPr="00710438">
        <w:rPr>
          <w:rFonts w:cs="Arial" w:hint="eastAsia"/>
          <w:rtl/>
        </w:rPr>
        <w:t>صباحا</w:t>
      </w:r>
      <w:r>
        <w:t>) and PM (</w:t>
      </w:r>
      <w:r w:rsidRPr="00710438">
        <w:rPr>
          <w:rFonts w:cs="Arial" w:hint="eastAsia"/>
          <w:rtl/>
        </w:rPr>
        <w:t>مساءً</w:t>
      </w:r>
      <w:r>
        <w:t xml:space="preserve">), use </w:t>
      </w:r>
      <w:r w:rsidRPr="00710438">
        <w:rPr>
          <w:rFonts w:cs="Arial" w:hint="eastAsia"/>
          <w:rtl/>
        </w:rPr>
        <w:t>ظهراً</w:t>
      </w:r>
      <w:r>
        <w:t xml:space="preserve">, </w:t>
      </w:r>
      <w:r w:rsidRPr="00710438">
        <w:rPr>
          <w:rFonts w:cs="Arial" w:hint="eastAsia"/>
          <w:rtl/>
        </w:rPr>
        <w:t>ليلاً</w:t>
      </w:r>
      <w:r>
        <w:t xml:space="preserve"> and </w:t>
      </w:r>
      <w:r w:rsidRPr="0048449F">
        <w:rPr>
          <w:rFonts w:cs="Arial" w:hint="eastAsia"/>
          <w:highlight w:val="yellow"/>
          <w:rtl/>
        </w:rPr>
        <w:t>عصرًا</w:t>
      </w:r>
      <w:r>
        <w:rPr>
          <w:rFonts w:cs="Arial"/>
        </w:rPr>
        <w:t xml:space="preserve"> </w:t>
      </w:r>
      <w:r>
        <w:t>when appropriate.</w:t>
      </w:r>
    </w:p>
    <w:p w:rsidR="00710438" w:rsidRDefault="00710438" w:rsidP="00710438">
      <w:pPr>
        <w:pStyle w:val="ListParagraph"/>
        <w:numPr>
          <w:ilvl w:val="0"/>
          <w:numId w:val="14"/>
        </w:numPr>
      </w:pPr>
      <w:r>
        <w:t xml:space="preserve">Unless instructed otherwise, use Western Arabic (European) numerals instead of Arabic-Indic (Eastern Arabic/Indian) numerals in translations. </w:t>
      </w:r>
    </w:p>
    <w:p w:rsidR="00710438" w:rsidRDefault="00710438" w:rsidP="00710438">
      <w:pPr>
        <w:pStyle w:val="ListParagraph"/>
        <w:numPr>
          <w:ilvl w:val="0"/>
          <w:numId w:val="14"/>
        </w:numPr>
      </w:pPr>
      <w:r>
        <w:t>When space does not permit translating credentials into Arabic, use the English abbreviations.</w:t>
      </w:r>
    </w:p>
    <w:p w:rsidR="00EB5067" w:rsidRDefault="00710438" w:rsidP="00514A73">
      <w:pPr>
        <w:pStyle w:val="ListParagraph"/>
        <w:numPr>
          <w:ilvl w:val="0"/>
          <w:numId w:val="14"/>
        </w:numPr>
      </w:pPr>
      <w:r>
        <w:t>In patient medication calendars, the name of the month should be bilingual with the English in parentheses.</w:t>
      </w:r>
    </w:p>
    <w:p w:rsidR="00EB5067" w:rsidRPr="0048449F" w:rsidRDefault="00EB5067" w:rsidP="00EB5067">
      <w:pPr>
        <w:pStyle w:val="ListParagraph"/>
        <w:numPr>
          <w:ilvl w:val="0"/>
          <w:numId w:val="14"/>
        </w:numPr>
        <w:rPr>
          <w:highlight w:val="yellow"/>
        </w:rPr>
      </w:pPr>
      <w:r w:rsidRPr="0048449F">
        <w:rPr>
          <w:highlight w:val="yellow"/>
        </w:rPr>
        <w:t>Do not use optical kerning in Adobe InDesign, Adobe Illustrator or any other desktop publishing software.</w:t>
      </w:r>
    </w:p>
    <w:p w:rsidR="005852CB" w:rsidRPr="0048449F" w:rsidRDefault="005852CB" w:rsidP="005852CB">
      <w:pPr>
        <w:pStyle w:val="Heading2"/>
        <w:rPr>
          <w:highlight w:val="yellow"/>
        </w:rPr>
      </w:pPr>
      <w:r w:rsidRPr="0048449F">
        <w:rPr>
          <w:highlight w:val="yellow"/>
        </w:rPr>
        <w:t>Chinese (Simplified)</w:t>
      </w:r>
    </w:p>
    <w:p w:rsidR="005852CB" w:rsidRPr="0048449F" w:rsidRDefault="00F43F99" w:rsidP="00F43F99">
      <w:pPr>
        <w:rPr>
          <w:highlight w:val="yellow"/>
        </w:rPr>
      </w:pPr>
      <w:r w:rsidRPr="0048449F">
        <w:rPr>
          <w:highlight w:val="yellow"/>
        </w:rPr>
        <w:t xml:space="preserve">Translate </w:t>
      </w:r>
      <w:r w:rsidRPr="0048449F">
        <w:rPr>
          <w:i/>
          <w:iCs/>
          <w:highlight w:val="yellow"/>
        </w:rPr>
        <w:t xml:space="preserve">Cincinnati Children’s Hospital Medical Center </w:t>
      </w:r>
      <w:r w:rsidRPr="0048449F">
        <w:rPr>
          <w:highlight w:val="yellow"/>
        </w:rPr>
        <w:t xml:space="preserve">as </w:t>
      </w:r>
      <w:proofErr w:type="spellStart"/>
      <w:r w:rsidR="005852CB" w:rsidRPr="0048449F">
        <w:rPr>
          <w:rFonts w:ascii="MS Mincho" w:hAnsi="MS Mincho" w:cs="MS Mincho"/>
          <w:highlight w:val="yellow"/>
        </w:rPr>
        <w:t>辛辛那提儿童医院医</w:t>
      </w:r>
      <w:r w:rsidR="005852CB" w:rsidRPr="0048449F">
        <w:rPr>
          <w:rFonts w:ascii="PMingLiU" w:eastAsia="PMingLiU" w:hAnsi="PMingLiU" w:cs="PMingLiU" w:hint="eastAsia"/>
          <w:highlight w:val="yellow"/>
        </w:rPr>
        <w:t>疗中心</w:t>
      </w:r>
      <w:proofErr w:type="spellEnd"/>
      <w:r w:rsidR="00315037" w:rsidRPr="0048449F">
        <w:rPr>
          <w:rFonts w:ascii="PMingLiU" w:eastAsia="PMingLiU" w:hAnsi="PMingLiU" w:cs="PMingLiU" w:hint="eastAsia"/>
          <w:highlight w:val="yellow"/>
        </w:rPr>
        <w:t>.</w:t>
      </w:r>
    </w:p>
    <w:p w:rsidR="005852CB" w:rsidRPr="0048449F" w:rsidRDefault="005852CB" w:rsidP="005852CB">
      <w:pPr>
        <w:pStyle w:val="Heading2"/>
        <w:rPr>
          <w:highlight w:val="yellow"/>
        </w:rPr>
      </w:pPr>
      <w:r w:rsidRPr="0048449F">
        <w:rPr>
          <w:highlight w:val="yellow"/>
        </w:rPr>
        <w:t>Chinese (Traditional)</w:t>
      </w:r>
    </w:p>
    <w:p w:rsidR="005852CB" w:rsidRPr="0048449F" w:rsidRDefault="00F43F99" w:rsidP="00F43F99">
      <w:pPr>
        <w:rPr>
          <w:highlight w:val="yellow"/>
        </w:rPr>
      </w:pPr>
      <w:r w:rsidRPr="0048449F">
        <w:rPr>
          <w:highlight w:val="yellow"/>
        </w:rPr>
        <w:t xml:space="preserve">Translate </w:t>
      </w:r>
      <w:r w:rsidRPr="0048449F">
        <w:rPr>
          <w:i/>
          <w:iCs/>
          <w:highlight w:val="yellow"/>
        </w:rPr>
        <w:t xml:space="preserve">Cincinnati Children’s Hospital Medical Center </w:t>
      </w:r>
      <w:r w:rsidRPr="0048449F">
        <w:rPr>
          <w:highlight w:val="yellow"/>
        </w:rPr>
        <w:t xml:space="preserve">as </w:t>
      </w:r>
      <w:proofErr w:type="spellStart"/>
      <w:r w:rsidR="005852CB" w:rsidRPr="0048449F">
        <w:rPr>
          <w:rFonts w:ascii="MS Mincho" w:hAnsi="MS Mincho" w:cs="MS Mincho"/>
          <w:highlight w:val="yellow"/>
        </w:rPr>
        <w:t>辛辛那提兒童醫院醫療中心</w:t>
      </w:r>
      <w:proofErr w:type="spellEnd"/>
      <w:r w:rsidR="00315037" w:rsidRPr="0048449F">
        <w:rPr>
          <w:rFonts w:ascii="MS Mincho" w:hAnsi="MS Mincho" w:cs="MS Mincho" w:hint="eastAsia"/>
          <w:highlight w:val="yellow"/>
        </w:rPr>
        <w:t>.</w:t>
      </w:r>
    </w:p>
    <w:p w:rsidR="005852CB" w:rsidRPr="0048449F" w:rsidRDefault="005852CB" w:rsidP="005852CB">
      <w:pPr>
        <w:pStyle w:val="Heading2"/>
        <w:rPr>
          <w:highlight w:val="yellow"/>
        </w:rPr>
      </w:pPr>
      <w:r w:rsidRPr="0048449F">
        <w:rPr>
          <w:highlight w:val="yellow"/>
        </w:rPr>
        <w:t>Hebrew</w:t>
      </w:r>
    </w:p>
    <w:p w:rsidR="00F43F99" w:rsidRPr="0048449F" w:rsidRDefault="00F43F99" w:rsidP="00F43F99">
      <w:pPr>
        <w:rPr>
          <w:highlight w:val="yellow"/>
        </w:rPr>
      </w:pPr>
      <w:r w:rsidRPr="0048449F">
        <w:rPr>
          <w:highlight w:val="yellow"/>
        </w:rPr>
        <w:t xml:space="preserve">Translate </w:t>
      </w:r>
      <w:r w:rsidRPr="0048449F">
        <w:rPr>
          <w:i/>
          <w:iCs/>
          <w:highlight w:val="yellow"/>
        </w:rPr>
        <w:t xml:space="preserve">Cincinnati Children’s Hospital Medical Center </w:t>
      </w:r>
      <w:r w:rsidRPr="0048449F">
        <w:rPr>
          <w:highlight w:val="yellow"/>
        </w:rPr>
        <w:t xml:space="preserve">as </w:t>
      </w:r>
      <w:r w:rsidRPr="0048449F">
        <w:rPr>
          <w:rFonts w:ascii="Arial Unicode MS" w:eastAsia="Arial Unicode MS" w:hAnsi="Arial Unicode MS" w:cs="Arial Unicode MS" w:hint="eastAsia"/>
          <w:highlight w:val="yellow"/>
          <w:rtl/>
          <w:lang w:bidi="he-IL"/>
        </w:rPr>
        <w:t>המרכז</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הרפואי</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של</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בית</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החולים</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לילדים</w:t>
      </w:r>
      <w:r w:rsidRPr="0048449F">
        <w:rPr>
          <w:rFonts w:ascii="Arial Unicode MS" w:eastAsia="Arial Unicode MS" w:hAnsi="Arial Unicode MS" w:cs="Arial Unicode MS"/>
          <w:highlight w:val="yellow"/>
          <w:rtl/>
          <w:lang w:bidi="he-IL"/>
        </w:rPr>
        <w:t xml:space="preserve"> </w:t>
      </w:r>
      <w:r w:rsidRPr="0048449F">
        <w:rPr>
          <w:rFonts w:ascii="Arial Unicode MS" w:eastAsia="Arial Unicode MS" w:hAnsi="Arial Unicode MS" w:cs="Arial Unicode MS" w:hint="eastAsia"/>
          <w:highlight w:val="yellow"/>
          <w:rtl/>
          <w:lang w:bidi="he-IL"/>
        </w:rPr>
        <w:t>בסינסינטי</w:t>
      </w:r>
      <w:r w:rsidR="00315037" w:rsidRPr="0048449F">
        <w:rPr>
          <w:rFonts w:ascii="Arial Unicode MS" w:eastAsia="Arial Unicode MS" w:hAnsi="Arial Unicode MS" w:cs="Arial Unicode MS"/>
          <w:highlight w:val="yellow"/>
          <w:lang w:bidi="he-IL"/>
        </w:rPr>
        <w:t>.</w:t>
      </w:r>
    </w:p>
    <w:p w:rsidR="00F43F99" w:rsidRPr="0048449F" w:rsidRDefault="00F43F99" w:rsidP="00F43F99">
      <w:pPr>
        <w:pStyle w:val="Heading2"/>
        <w:rPr>
          <w:rFonts w:eastAsia="Arial Unicode MS"/>
          <w:highlight w:val="yellow"/>
          <w:lang w:bidi="he-IL"/>
        </w:rPr>
      </w:pPr>
      <w:r w:rsidRPr="0048449F">
        <w:rPr>
          <w:rFonts w:eastAsia="Arial Unicode MS"/>
          <w:highlight w:val="yellow"/>
          <w:lang w:bidi="he-IL"/>
        </w:rPr>
        <w:lastRenderedPageBreak/>
        <w:t>Nepali</w:t>
      </w:r>
    </w:p>
    <w:p w:rsidR="00F43F99" w:rsidRPr="0048449F" w:rsidRDefault="00F43F99" w:rsidP="00F43F99">
      <w:pPr>
        <w:rPr>
          <w:highlight w:val="yellow"/>
        </w:rPr>
      </w:pPr>
      <w:r w:rsidRPr="0048449F">
        <w:rPr>
          <w:highlight w:val="yellow"/>
        </w:rPr>
        <w:t xml:space="preserve">Translate </w:t>
      </w:r>
      <w:r w:rsidRPr="0048449F">
        <w:rPr>
          <w:i/>
          <w:iCs/>
          <w:highlight w:val="yellow"/>
        </w:rPr>
        <w:t xml:space="preserve">Cincinnati Children’s Hospital Medical Center </w:t>
      </w:r>
      <w:r w:rsidRPr="0048449F">
        <w:rPr>
          <w:highlight w:val="yellow"/>
        </w:rPr>
        <w:t xml:space="preserve">as </w:t>
      </w:r>
      <w:r w:rsidR="00315037" w:rsidRPr="0048449F">
        <w:rPr>
          <w:rFonts w:cs="Mangal" w:hint="cs"/>
          <w:highlight w:val="yellow"/>
          <w:cs/>
          <w:lang w:bidi="hi-IN"/>
        </w:rPr>
        <w:t>सिन्सिनाटि</w:t>
      </w:r>
      <w:r w:rsidR="00315037" w:rsidRPr="0048449F">
        <w:rPr>
          <w:rFonts w:cs="Mangal"/>
          <w:highlight w:val="yellow"/>
          <w:cs/>
          <w:lang w:bidi="hi-IN"/>
        </w:rPr>
        <w:t xml:space="preserve"> </w:t>
      </w:r>
      <w:r w:rsidR="00315037" w:rsidRPr="0048449F">
        <w:rPr>
          <w:rFonts w:cs="Mangal" w:hint="cs"/>
          <w:highlight w:val="yellow"/>
          <w:cs/>
          <w:lang w:bidi="hi-IN"/>
        </w:rPr>
        <w:t>बाल</w:t>
      </w:r>
      <w:r w:rsidR="00315037" w:rsidRPr="0048449F">
        <w:rPr>
          <w:rFonts w:cs="Mangal"/>
          <w:highlight w:val="yellow"/>
          <w:cs/>
          <w:lang w:bidi="hi-IN"/>
        </w:rPr>
        <w:t xml:space="preserve"> </w:t>
      </w:r>
      <w:r w:rsidR="00315037" w:rsidRPr="0048449F">
        <w:rPr>
          <w:rFonts w:cs="Mangal" w:hint="cs"/>
          <w:highlight w:val="yellow"/>
          <w:cs/>
          <w:lang w:bidi="hi-IN"/>
        </w:rPr>
        <w:t>अस्पताल</w:t>
      </w:r>
      <w:r w:rsidR="00315037" w:rsidRPr="0048449F">
        <w:rPr>
          <w:rFonts w:cs="Mangal"/>
          <w:highlight w:val="yellow"/>
          <w:cs/>
          <w:lang w:bidi="hi-IN"/>
        </w:rPr>
        <w:t xml:space="preserve"> </w:t>
      </w:r>
      <w:r w:rsidR="00315037" w:rsidRPr="0048449F">
        <w:rPr>
          <w:rFonts w:cs="Mangal" w:hint="cs"/>
          <w:highlight w:val="yellow"/>
          <w:cs/>
          <w:lang w:bidi="hi-IN"/>
        </w:rPr>
        <w:t>मेडिकल</w:t>
      </w:r>
      <w:r w:rsidR="00315037" w:rsidRPr="0048449F">
        <w:rPr>
          <w:rFonts w:cs="Mangal"/>
          <w:highlight w:val="yellow"/>
          <w:cs/>
          <w:lang w:bidi="hi-IN"/>
        </w:rPr>
        <w:t xml:space="preserve"> </w:t>
      </w:r>
      <w:r w:rsidR="00315037" w:rsidRPr="0048449F">
        <w:rPr>
          <w:rFonts w:cs="Mangal" w:hint="cs"/>
          <w:highlight w:val="yellow"/>
          <w:cs/>
          <w:lang w:bidi="hi-IN"/>
        </w:rPr>
        <w:t>सेन्टर.</w:t>
      </w:r>
    </w:p>
    <w:p w:rsidR="005852CB" w:rsidRPr="0048449F" w:rsidRDefault="005852CB" w:rsidP="005852CB">
      <w:pPr>
        <w:pStyle w:val="Heading2"/>
        <w:rPr>
          <w:highlight w:val="yellow"/>
        </w:rPr>
      </w:pPr>
      <w:r w:rsidRPr="0048449F">
        <w:rPr>
          <w:highlight w:val="yellow"/>
        </w:rPr>
        <w:t>Russian</w:t>
      </w:r>
    </w:p>
    <w:p w:rsidR="00F43F99" w:rsidRPr="00F43F99" w:rsidRDefault="00F43F99" w:rsidP="00F43F99">
      <w:r w:rsidRPr="0048449F">
        <w:rPr>
          <w:highlight w:val="yellow"/>
        </w:rPr>
        <w:t xml:space="preserve">Translate </w:t>
      </w:r>
      <w:r w:rsidRPr="0048449F">
        <w:rPr>
          <w:i/>
          <w:iCs/>
          <w:highlight w:val="yellow"/>
        </w:rPr>
        <w:t xml:space="preserve">Cincinnati Children’s Hospital Medical Center </w:t>
      </w:r>
      <w:r w:rsidRPr="0048449F">
        <w:rPr>
          <w:highlight w:val="yellow"/>
        </w:rPr>
        <w:t xml:space="preserve">as </w:t>
      </w:r>
      <w:r w:rsidRPr="0048449F">
        <w:rPr>
          <w:rFonts w:ascii="HelveticaNeueCyr" w:eastAsia="Arial Unicode MS" w:hAnsi="HelveticaNeueCyr" w:cs="Arial Unicode MS"/>
          <w:highlight w:val="yellow"/>
          <w:lang w:val="ru-RU"/>
        </w:rPr>
        <w:t>Медицинский центр детской больницы Цинциннати</w:t>
      </w:r>
      <w:r w:rsidRPr="0048449F">
        <w:rPr>
          <w:rFonts w:ascii="Arial Unicode MS" w:eastAsia="Arial Unicode MS" w:hAnsi="Arial Unicode MS" w:cs="Arial Unicode MS"/>
          <w:highlight w:val="yellow"/>
        </w:rPr>
        <w:t>.</w:t>
      </w:r>
    </w:p>
    <w:sectPr w:rsidR="00F43F99" w:rsidRPr="00F43F99" w:rsidSect="00525AF1">
      <w:headerReference w:type="default" r:id="rId7"/>
      <w:footerReference w:type="default" r:id="rId8"/>
      <w:pgSz w:w="12240" w:h="15840"/>
      <w:pgMar w:top="2160" w:right="180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CF3" w:rsidRDefault="00283CF3" w:rsidP="00FF6549">
      <w:r>
        <w:separator/>
      </w:r>
    </w:p>
  </w:endnote>
  <w:endnote w:type="continuationSeparator" w:id="0">
    <w:p w:rsidR="00283CF3" w:rsidRDefault="00283CF3" w:rsidP="00FF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Garamond Premr Pro Subh">
    <w:panose1 w:val="00000000000000000000"/>
    <w:charset w:val="00"/>
    <w:family w:val="roman"/>
    <w:notTrueType/>
    <w:pitch w:val="variable"/>
    <w:sig w:usb0="60000287" w:usb1="00000001" w:usb2="00000000" w:usb3="00000000" w:csb0="0000019F" w:csb1="00000000"/>
  </w:font>
  <w:font w:name="Garamond Premr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Garamond Premr Pro Disp">
    <w:panose1 w:val="00000000000000000000"/>
    <w:charset w:val="00"/>
    <w:family w:val="roman"/>
    <w:notTrueType/>
    <w:pitch w:val="variable"/>
    <w:sig w:usb0="60000287" w:usb1="00000001" w:usb2="00000000" w:usb3="00000000" w:csb0="0000019F" w:csb1="00000000"/>
  </w:font>
  <w:font w:name="AdobeArabic-Regular">
    <w:altName w:val="Times New Roman"/>
    <w:panose1 w:val="00000000000000000000"/>
    <w:charset w:val="B2"/>
    <w:family w:val="auto"/>
    <w:notTrueType/>
    <w:pitch w:val="default"/>
    <w:sig w:usb0="00002001" w:usb1="00000000" w:usb2="00000000" w:usb3="00000000" w:csb0="00000040"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NeueCyr">
    <w:panose1 w:val="00000000000000000000"/>
    <w:charset w:val="CC"/>
    <w:family w:val="modern"/>
    <w:notTrueType/>
    <w:pitch w:val="variable"/>
    <w:sig w:usb0="8000020B" w:usb1="10000048"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CF3" w:rsidRPr="00CC55C4" w:rsidRDefault="00283CF3" w:rsidP="004B54A1">
    <w:pPr>
      <w:tabs>
        <w:tab w:val="right" w:pos="8640"/>
      </w:tabs>
    </w:pPr>
    <w:r>
      <w:rPr>
        <w:noProof/>
      </w:rPr>
      <w:drawing>
        <wp:anchor distT="0" distB="0" distL="114300" distR="114300" simplePos="0" relativeHeight="251660288" behindDoc="1" locked="0" layoutInCell="1" allowOverlap="1" wp14:anchorId="0EEE740F" wp14:editId="6CE70B89">
          <wp:simplePos x="0" y="0"/>
          <wp:positionH relativeFrom="column">
            <wp:posOffset>-1143000</wp:posOffset>
          </wp:positionH>
          <wp:positionV relativeFrom="paragraph">
            <wp:posOffset>153035</wp:posOffset>
          </wp:positionV>
          <wp:extent cx="7772400" cy="4578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57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5C4">
      <w:t xml:space="preserve">Page </w:t>
    </w:r>
    <w:r w:rsidRPr="00CC55C4">
      <w:fldChar w:fldCharType="begin"/>
    </w:r>
    <w:r w:rsidRPr="00CC55C4">
      <w:instrText xml:space="preserve"> PAGE   \* MERGEFORMAT </w:instrText>
    </w:r>
    <w:r w:rsidRPr="00CC55C4">
      <w:fldChar w:fldCharType="separate"/>
    </w:r>
    <w:r w:rsidR="0048449F">
      <w:rPr>
        <w:noProof/>
      </w:rPr>
      <w:t>3</w:t>
    </w:r>
    <w:r w:rsidRPr="00CC55C4">
      <w:fldChar w:fldCharType="end"/>
    </w:r>
    <w:r w:rsidRPr="00CC55C4">
      <w:t xml:space="preserve"> of </w:t>
    </w:r>
    <w:fldSimple w:instr=" NUMPAGES   \* MERGEFORMAT ">
      <w:r w:rsidR="0048449F">
        <w:rPr>
          <w:noProof/>
        </w:rPr>
        <w:t>3</w:t>
      </w:r>
    </w:fldSimple>
    <w:r w:rsidRPr="00CC55C4">
      <w:tab/>
      <w:t xml:space="preserve">Updated </w:t>
    </w:r>
    <w:r w:rsidRPr="00CC55C4">
      <w:fldChar w:fldCharType="begin"/>
    </w:r>
    <w:r w:rsidRPr="00CC55C4">
      <w:instrText xml:space="preserve"> SAVEDATE  \@ "MMMM d, yyyy"  \* MERGEFORMAT </w:instrText>
    </w:r>
    <w:r w:rsidRPr="00CC55C4">
      <w:fldChar w:fldCharType="separate"/>
    </w:r>
    <w:r w:rsidR="00EB5067">
      <w:rPr>
        <w:noProof/>
      </w:rPr>
      <w:t>August 7, 2015</w:t>
    </w:r>
    <w:r w:rsidRPr="00CC55C4">
      <w:fldChar w:fldCharType="end"/>
    </w:r>
    <w:r>
      <w:rPr>
        <w:noProof/>
      </w:rPr>
      <w:drawing>
        <wp:anchor distT="0" distB="0" distL="114300" distR="114300" simplePos="0" relativeHeight="251658240" behindDoc="1" locked="0" layoutInCell="1" allowOverlap="1" wp14:anchorId="76B2676D" wp14:editId="3536A693">
          <wp:simplePos x="0" y="0"/>
          <wp:positionH relativeFrom="column">
            <wp:posOffset>-1143000</wp:posOffset>
          </wp:positionH>
          <wp:positionV relativeFrom="paragraph">
            <wp:posOffset>153035</wp:posOffset>
          </wp:positionV>
          <wp:extent cx="7772400" cy="45783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578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CF3" w:rsidRDefault="00283CF3" w:rsidP="00FF6549">
      <w:r>
        <w:separator/>
      </w:r>
    </w:p>
  </w:footnote>
  <w:footnote w:type="continuationSeparator" w:id="0">
    <w:p w:rsidR="00283CF3" w:rsidRDefault="00283CF3" w:rsidP="00FF6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CF3" w:rsidRDefault="00283CF3" w:rsidP="00FF6549">
    <w:pPr>
      <w:pStyle w:val="Header"/>
    </w:pPr>
    <w:r>
      <w:rPr>
        <w:noProof/>
      </w:rPr>
      <w:drawing>
        <wp:anchor distT="0" distB="0" distL="114300" distR="114300" simplePos="0" relativeHeight="251657216" behindDoc="1" locked="0" layoutInCell="1" allowOverlap="1" wp14:anchorId="2868220C" wp14:editId="3DEEE5F9">
          <wp:simplePos x="0" y="0"/>
          <wp:positionH relativeFrom="column">
            <wp:posOffset>-1143000</wp:posOffset>
          </wp:positionH>
          <wp:positionV relativeFrom="paragraph">
            <wp:posOffset>-444500</wp:posOffset>
          </wp:positionV>
          <wp:extent cx="7772400" cy="137287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72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2BF"/>
    <w:multiLevelType w:val="hybridMultilevel"/>
    <w:tmpl w:val="65365AE4"/>
    <w:lvl w:ilvl="0" w:tplc="3DF4470E">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41BE"/>
    <w:multiLevelType w:val="hybridMultilevel"/>
    <w:tmpl w:val="242E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A8655E"/>
    <w:multiLevelType w:val="hybridMultilevel"/>
    <w:tmpl w:val="406A71A8"/>
    <w:lvl w:ilvl="0" w:tplc="3DF4470E">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D39CC"/>
    <w:multiLevelType w:val="hybridMultilevel"/>
    <w:tmpl w:val="EE944EDA"/>
    <w:lvl w:ilvl="0" w:tplc="74741CBC">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B2AAB"/>
    <w:multiLevelType w:val="multilevel"/>
    <w:tmpl w:val="EC2879A0"/>
    <w:numStyleLink w:val="Style1"/>
  </w:abstractNum>
  <w:abstractNum w:abstractNumId="5" w15:restartNumberingAfterBreak="0">
    <w:nsid w:val="368D77A1"/>
    <w:multiLevelType w:val="multilevel"/>
    <w:tmpl w:val="EC2879A0"/>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abstractNum w:abstractNumId="6" w15:restartNumberingAfterBreak="0">
    <w:nsid w:val="492004BD"/>
    <w:multiLevelType w:val="hybridMultilevel"/>
    <w:tmpl w:val="29E488CA"/>
    <w:lvl w:ilvl="0" w:tplc="363ADFF6">
      <w:start w:val="1"/>
      <w:numFmt w:val="decimal"/>
      <w:pStyle w:val="ListParagraph"/>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E1BEE"/>
    <w:multiLevelType w:val="hybridMultilevel"/>
    <w:tmpl w:val="7D1E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048B2"/>
    <w:multiLevelType w:val="multilevel"/>
    <w:tmpl w:val="EC2879A0"/>
    <w:numStyleLink w:val="Style1"/>
  </w:abstractNum>
  <w:abstractNum w:abstractNumId="9" w15:restartNumberingAfterBreak="0">
    <w:nsid w:val="6F3D3F26"/>
    <w:multiLevelType w:val="hybridMultilevel"/>
    <w:tmpl w:val="8C3EA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72D411E"/>
    <w:multiLevelType w:val="hybridMultilevel"/>
    <w:tmpl w:val="EC2879A0"/>
    <w:lvl w:ilvl="0" w:tplc="74741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00DA2"/>
    <w:multiLevelType w:val="hybridMultilevel"/>
    <w:tmpl w:val="6988E902"/>
    <w:lvl w:ilvl="0" w:tplc="74741CBC">
      <w:start w:val="1"/>
      <w:numFmt w:val="decimal"/>
      <w:lvlText w:val="%1."/>
      <w:lvlJc w:val="left"/>
      <w:pPr>
        <w:ind w:left="720" w:hanging="360"/>
      </w:pPr>
    </w:lvl>
    <w:lvl w:ilvl="1" w:tplc="04090019">
      <w:start w:val="1"/>
      <w:numFmt w:val="lowerLetter"/>
      <w:lvlText w:val="%2."/>
      <w:lvlJc w:val="left"/>
      <w:pPr>
        <w:ind w:left="1440" w:hanging="360"/>
      </w:pPr>
    </w:lvl>
    <w:lvl w:ilvl="2" w:tplc="099AB6CE">
      <w:start w:val="1"/>
      <w:numFmt w:val="upperLetter"/>
      <w:lvlText w:val="(%3)"/>
      <w:lvlJc w:val="left"/>
      <w:pPr>
        <w:ind w:left="2340" w:hanging="360"/>
      </w:pPr>
      <w:rPr>
        <w:rFonts w:hint="default"/>
      </w:rPr>
    </w:lvl>
    <w:lvl w:ilvl="3" w:tplc="7346E3D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079CC"/>
    <w:multiLevelType w:val="multilevel"/>
    <w:tmpl w:val="EC287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78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5940" w:hanging="180"/>
      </w:pPr>
    </w:lvl>
  </w:abstractNum>
  <w:num w:numId="1">
    <w:abstractNumId w:val="1"/>
  </w:num>
  <w:num w:numId="2">
    <w:abstractNumId w:val="11"/>
  </w:num>
  <w:num w:numId="3">
    <w:abstractNumId w:val="7"/>
  </w:num>
  <w:num w:numId="4">
    <w:abstractNumId w:val="0"/>
  </w:num>
  <w:num w:numId="5">
    <w:abstractNumId w:val="2"/>
  </w:num>
  <w:num w:numId="6">
    <w:abstractNumId w:val="3"/>
  </w:num>
  <w:num w:numId="7">
    <w:abstractNumId w:val="1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5"/>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C4"/>
    <w:rsid w:val="00002555"/>
    <w:rsid w:val="00136EA0"/>
    <w:rsid w:val="001511BB"/>
    <w:rsid w:val="00236C1F"/>
    <w:rsid w:val="00283CF3"/>
    <w:rsid w:val="00315037"/>
    <w:rsid w:val="00337843"/>
    <w:rsid w:val="00454AC3"/>
    <w:rsid w:val="0048449F"/>
    <w:rsid w:val="004B54A1"/>
    <w:rsid w:val="00525AF1"/>
    <w:rsid w:val="005852CB"/>
    <w:rsid w:val="005907B2"/>
    <w:rsid w:val="005C4E28"/>
    <w:rsid w:val="00640D70"/>
    <w:rsid w:val="006B31A1"/>
    <w:rsid w:val="00710438"/>
    <w:rsid w:val="00724A2F"/>
    <w:rsid w:val="00783A75"/>
    <w:rsid w:val="007D09AB"/>
    <w:rsid w:val="00866A61"/>
    <w:rsid w:val="008722B2"/>
    <w:rsid w:val="00876E3F"/>
    <w:rsid w:val="008F6284"/>
    <w:rsid w:val="009629FB"/>
    <w:rsid w:val="00986FAE"/>
    <w:rsid w:val="00991A4F"/>
    <w:rsid w:val="00A11FDA"/>
    <w:rsid w:val="00A26274"/>
    <w:rsid w:val="00A70C7C"/>
    <w:rsid w:val="00B42391"/>
    <w:rsid w:val="00BE4057"/>
    <w:rsid w:val="00CA35D3"/>
    <w:rsid w:val="00CC55C4"/>
    <w:rsid w:val="00D71FCF"/>
    <w:rsid w:val="00EB5067"/>
    <w:rsid w:val="00F43F99"/>
    <w:rsid w:val="00FF6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5:docId w15:val="{A2FB5D1D-F393-4807-8A35-DC573598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A2F"/>
    <w:rPr>
      <w:rFonts w:ascii="HelveticaNeueLT Std Lt" w:hAnsi="HelveticaNeueLT Std Lt"/>
    </w:rPr>
  </w:style>
  <w:style w:type="paragraph" w:styleId="Heading1">
    <w:name w:val="heading 1"/>
    <w:basedOn w:val="Normal"/>
    <w:next w:val="Normal"/>
    <w:link w:val="Heading1Char"/>
    <w:uiPriority w:val="9"/>
    <w:qFormat/>
    <w:rsid w:val="00724A2F"/>
    <w:pPr>
      <w:keepNext/>
      <w:keepLines/>
      <w:spacing w:before="480" w:after="0"/>
      <w:jc w:val="both"/>
      <w:outlineLvl w:val="0"/>
    </w:pPr>
    <w:rPr>
      <w:rFonts w:ascii="Garamond Premr Pro Subh" w:eastAsiaTheme="majorEastAsia" w:hAnsi="Garamond Premr Pro Subh" w:cstheme="majorBidi"/>
      <w:b/>
      <w:bCs/>
      <w:color w:val="004B8D" w:themeColor="accent1" w:themeShade="BF"/>
      <w:sz w:val="32"/>
      <w:szCs w:val="32"/>
    </w:rPr>
  </w:style>
  <w:style w:type="paragraph" w:styleId="Heading2">
    <w:name w:val="heading 2"/>
    <w:basedOn w:val="Normal"/>
    <w:next w:val="Normal"/>
    <w:link w:val="Heading2Char"/>
    <w:uiPriority w:val="9"/>
    <w:unhideWhenUsed/>
    <w:qFormat/>
    <w:rsid w:val="00724A2F"/>
    <w:pPr>
      <w:keepNext/>
      <w:keepLines/>
      <w:spacing w:before="200" w:after="0"/>
      <w:outlineLvl w:val="1"/>
    </w:pPr>
    <w:rPr>
      <w:rFonts w:ascii="Garamond Premr Pro" w:eastAsiaTheme="majorEastAsia" w:hAnsi="Garamond Premr Pro" w:cstheme="majorBidi"/>
      <w:b/>
      <w:bCs/>
      <w:color w:val="0065BD" w:themeColor="accent1"/>
      <w:sz w:val="26"/>
      <w:szCs w:val="26"/>
    </w:rPr>
  </w:style>
  <w:style w:type="paragraph" w:styleId="Heading3">
    <w:name w:val="heading 3"/>
    <w:basedOn w:val="Normal"/>
    <w:next w:val="Normal"/>
    <w:link w:val="Heading3Char"/>
    <w:uiPriority w:val="9"/>
    <w:semiHidden/>
    <w:unhideWhenUsed/>
    <w:qFormat/>
    <w:rsid w:val="00724A2F"/>
    <w:pPr>
      <w:keepNext/>
      <w:keepLines/>
      <w:spacing w:before="200" w:after="0"/>
      <w:outlineLvl w:val="2"/>
    </w:pPr>
    <w:rPr>
      <w:rFonts w:ascii="Garamond Premr Pro" w:eastAsiaTheme="majorEastAsia" w:hAnsi="Garamond Premr Pro" w:cstheme="majorBidi"/>
      <w:b/>
      <w:bCs/>
      <w:color w:val="0065BD" w:themeColor="accent1"/>
    </w:rPr>
  </w:style>
  <w:style w:type="paragraph" w:styleId="Heading4">
    <w:name w:val="heading 4"/>
    <w:basedOn w:val="Normal"/>
    <w:next w:val="Normal"/>
    <w:link w:val="Heading4Char"/>
    <w:uiPriority w:val="9"/>
    <w:semiHidden/>
    <w:unhideWhenUsed/>
    <w:qFormat/>
    <w:rsid w:val="00724A2F"/>
    <w:pPr>
      <w:keepNext/>
      <w:keepLines/>
      <w:spacing w:before="200" w:after="0"/>
      <w:outlineLvl w:val="3"/>
    </w:pPr>
    <w:rPr>
      <w:rFonts w:asciiTheme="majorHAnsi" w:eastAsiaTheme="majorEastAsia" w:hAnsiTheme="majorHAnsi" w:cstheme="majorBidi"/>
      <w:b/>
      <w:bCs/>
      <w:i/>
      <w:iCs/>
      <w:color w:val="0065BD" w:themeColor="accent1"/>
    </w:rPr>
  </w:style>
  <w:style w:type="paragraph" w:styleId="Heading5">
    <w:name w:val="heading 5"/>
    <w:basedOn w:val="Normal"/>
    <w:next w:val="Normal"/>
    <w:link w:val="Heading5Char"/>
    <w:uiPriority w:val="9"/>
    <w:semiHidden/>
    <w:unhideWhenUsed/>
    <w:qFormat/>
    <w:rsid w:val="00724A2F"/>
    <w:pPr>
      <w:keepNext/>
      <w:keepLines/>
      <w:spacing w:before="200" w:after="0"/>
      <w:outlineLvl w:val="4"/>
    </w:pPr>
    <w:rPr>
      <w:rFonts w:asciiTheme="majorHAnsi" w:eastAsiaTheme="majorEastAsia" w:hAnsiTheme="majorHAnsi" w:cstheme="majorBidi"/>
      <w:color w:val="00325E" w:themeColor="accent1" w:themeShade="7F"/>
    </w:rPr>
  </w:style>
  <w:style w:type="paragraph" w:styleId="Heading6">
    <w:name w:val="heading 6"/>
    <w:basedOn w:val="Normal"/>
    <w:next w:val="Normal"/>
    <w:link w:val="Heading6Char"/>
    <w:uiPriority w:val="9"/>
    <w:semiHidden/>
    <w:unhideWhenUsed/>
    <w:qFormat/>
    <w:rsid w:val="00724A2F"/>
    <w:pPr>
      <w:keepNext/>
      <w:keepLines/>
      <w:spacing w:before="200" w:after="0"/>
      <w:outlineLvl w:val="5"/>
    </w:pPr>
    <w:rPr>
      <w:rFonts w:asciiTheme="majorHAnsi" w:eastAsiaTheme="majorEastAsia" w:hAnsiTheme="majorHAnsi" w:cstheme="majorBidi"/>
      <w:i/>
      <w:iCs/>
      <w:color w:val="00325E" w:themeColor="accent1" w:themeShade="7F"/>
    </w:rPr>
  </w:style>
  <w:style w:type="paragraph" w:styleId="Heading7">
    <w:name w:val="heading 7"/>
    <w:basedOn w:val="Normal"/>
    <w:next w:val="Normal"/>
    <w:link w:val="Heading7Char"/>
    <w:uiPriority w:val="9"/>
    <w:semiHidden/>
    <w:unhideWhenUsed/>
    <w:qFormat/>
    <w:rsid w:val="00724A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A2F"/>
    <w:pPr>
      <w:keepNext/>
      <w:keepLines/>
      <w:spacing w:before="200" w:after="0"/>
      <w:outlineLvl w:val="7"/>
    </w:pPr>
    <w:rPr>
      <w:rFonts w:asciiTheme="majorHAnsi" w:eastAsiaTheme="majorEastAsia" w:hAnsiTheme="majorHAnsi" w:cstheme="majorBidi"/>
      <w:color w:val="0065BD" w:themeColor="accent1"/>
      <w:sz w:val="20"/>
      <w:szCs w:val="20"/>
    </w:rPr>
  </w:style>
  <w:style w:type="paragraph" w:styleId="Heading9">
    <w:name w:val="heading 9"/>
    <w:basedOn w:val="Normal"/>
    <w:next w:val="Normal"/>
    <w:link w:val="Heading9Char"/>
    <w:uiPriority w:val="9"/>
    <w:semiHidden/>
    <w:unhideWhenUsed/>
    <w:qFormat/>
    <w:rsid w:val="00724A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AF1"/>
    <w:pPr>
      <w:tabs>
        <w:tab w:val="center" w:pos="4320"/>
        <w:tab w:val="right" w:pos="8640"/>
      </w:tabs>
    </w:pPr>
    <w:rPr>
      <w:rFonts w:ascii="Cambria" w:eastAsia="MS Mincho" w:hAnsi="Cambria"/>
    </w:rPr>
  </w:style>
  <w:style w:type="character" w:customStyle="1" w:styleId="HeaderChar">
    <w:name w:val="Header Char"/>
    <w:basedOn w:val="DefaultParagraphFont"/>
    <w:link w:val="Header"/>
    <w:uiPriority w:val="99"/>
    <w:rsid w:val="00525AF1"/>
  </w:style>
  <w:style w:type="paragraph" w:styleId="Footer">
    <w:name w:val="footer"/>
    <w:basedOn w:val="Normal"/>
    <w:link w:val="FooterChar"/>
    <w:uiPriority w:val="99"/>
    <w:unhideWhenUsed/>
    <w:rsid w:val="00525AF1"/>
    <w:pPr>
      <w:tabs>
        <w:tab w:val="center" w:pos="4320"/>
        <w:tab w:val="right" w:pos="8640"/>
      </w:tabs>
    </w:pPr>
    <w:rPr>
      <w:rFonts w:ascii="Cambria" w:eastAsia="MS Mincho" w:hAnsi="Cambria"/>
    </w:rPr>
  </w:style>
  <w:style w:type="character" w:customStyle="1" w:styleId="FooterChar">
    <w:name w:val="Footer Char"/>
    <w:basedOn w:val="DefaultParagraphFont"/>
    <w:link w:val="Footer"/>
    <w:uiPriority w:val="99"/>
    <w:rsid w:val="00525AF1"/>
  </w:style>
  <w:style w:type="paragraph" w:styleId="BalloonText">
    <w:name w:val="Balloon Text"/>
    <w:basedOn w:val="Normal"/>
    <w:link w:val="BalloonTextChar"/>
    <w:uiPriority w:val="99"/>
    <w:semiHidden/>
    <w:unhideWhenUsed/>
    <w:rsid w:val="00525AF1"/>
    <w:rPr>
      <w:rFonts w:ascii="Lucida Grande" w:eastAsia="MS Mincho" w:hAnsi="Lucida Grande" w:cs="Lucida Grande"/>
      <w:sz w:val="18"/>
      <w:szCs w:val="18"/>
    </w:rPr>
  </w:style>
  <w:style w:type="character" w:customStyle="1" w:styleId="BalloonTextChar">
    <w:name w:val="Balloon Text Char"/>
    <w:link w:val="BalloonText"/>
    <w:uiPriority w:val="99"/>
    <w:semiHidden/>
    <w:rsid w:val="00525AF1"/>
    <w:rPr>
      <w:rFonts w:ascii="Lucida Grande" w:hAnsi="Lucida Grande" w:cs="Lucida Grande"/>
      <w:sz w:val="18"/>
      <w:szCs w:val="18"/>
    </w:rPr>
  </w:style>
  <w:style w:type="paragraph" w:styleId="Title">
    <w:name w:val="Title"/>
    <w:basedOn w:val="Normal"/>
    <w:next w:val="Normal"/>
    <w:link w:val="TitleChar"/>
    <w:uiPriority w:val="10"/>
    <w:qFormat/>
    <w:rsid w:val="00724A2F"/>
    <w:pPr>
      <w:pBdr>
        <w:bottom w:val="single" w:sz="8" w:space="4" w:color="0065BD" w:themeColor="accent1"/>
      </w:pBdr>
      <w:spacing w:after="300" w:line="240" w:lineRule="auto"/>
      <w:contextualSpacing/>
      <w:jc w:val="both"/>
    </w:pPr>
    <w:rPr>
      <w:rFonts w:ascii="Garamond Premr Pro Disp" w:eastAsiaTheme="majorEastAsia" w:hAnsi="Garamond Premr Pro Disp" w:cstheme="majorBidi"/>
      <w:color w:val="747678" w:themeColor="text2"/>
      <w:spacing w:val="5"/>
      <w:kern w:val="28"/>
      <w:sz w:val="52"/>
      <w:szCs w:val="52"/>
    </w:rPr>
  </w:style>
  <w:style w:type="character" w:customStyle="1" w:styleId="TitleChar">
    <w:name w:val="Title Char"/>
    <w:basedOn w:val="DefaultParagraphFont"/>
    <w:link w:val="Title"/>
    <w:uiPriority w:val="10"/>
    <w:rsid w:val="00724A2F"/>
    <w:rPr>
      <w:rFonts w:ascii="Garamond Premr Pro Disp" w:eastAsiaTheme="majorEastAsia" w:hAnsi="Garamond Premr Pro Disp" w:cstheme="majorBidi"/>
      <w:color w:val="747678" w:themeColor="text2"/>
      <w:spacing w:val="5"/>
      <w:kern w:val="28"/>
      <w:sz w:val="52"/>
      <w:szCs w:val="52"/>
    </w:rPr>
  </w:style>
  <w:style w:type="paragraph" w:styleId="ListParagraph">
    <w:name w:val="List Paragraph"/>
    <w:basedOn w:val="Normal"/>
    <w:uiPriority w:val="34"/>
    <w:qFormat/>
    <w:rsid w:val="00724A2F"/>
    <w:pPr>
      <w:numPr>
        <w:numId w:val="9"/>
      </w:numPr>
      <w:contextualSpacing/>
    </w:pPr>
  </w:style>
  <w:style w:type="character" w:customStyle="1" w:styleId="Heading1Char">
    <w:name w:val="Heading 1 Char"/>
    <w:basedOn w:val="DefaultParagraphFont"/>
    <w:link w:val="Heading1"/>
    <w:uiPriority w:val="9"/>
    <w:rsid w:val="00724A2F"/>
    <w:rPr>
      <w:rFonts w:ascii="Garamond Premr Pro Subh" w:eastAsiaTheme="majorEastAsia" w:hAnsi="Garamond Premr Pro Subh" w:cstheme="majorBidi"/>
      <w:b/>
      <w:bCs/>
      <w:color w:val="004B8D" w:themeColor="accent1" w:themeShade="BF"/>
      <w:sz w:val="32"/>
      <w:szCs w:val="32"/>
    </w:rPr>
  </w:style>
  <w:style w:type="table" w:styleId="TableGrid">
    <w:name w:val="Table Grid"/>
    <w:basedOn w:val="TableNormal"/>
    <w:uiPriority w:val="59"/>
    <w:rsid w:val="00283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83CF3"/>
    <w:rPr>
      <w:color w:val="004B8D" w:themeColor="accent1" w:themeShade="BF"/>
    </w:rPr>
    <w:tblPr>
      <w:tblStyleRowBandSize w:val="1"/>
      <w:tblStyleColBandSize w:val="1"/>
      <w:tblBorders>
        <w:top w:val="single" w:sz="8" w:space="0" w:color="0065BD" w:themeColor="accent1"/>
        <w:bottom w:val="single" w:sz="8" w:space="0" w:color="0065BD" w:themeColor="accent1"/>
      </w:tblBorders>
    </w:tblPr>
    <w:tblStylePr w:type="firstRow">
      <w:pPr>
        <w:spacing w:before="0" w:after="0" w:line="240" w:lineRule="auto"/>
      </w:pPr>
      <w:rPr>
        <w:b/>
        <w:bCs/>
      </w:rPr>
      <w:tblPr/>
      <w:tcPr>
        <w:tcBorders>
          <w:top w:val="single" w:sz="8" w:space="0" w:color="0065BD" w:themeColor="accent1"/>
          <w:left w:val="nil"/>
          <w:bottom w:val="single" w:sz="8" w:space="0" w:color="0065BD" w:themeColor="accent1"/>
          <w:right w:val="nil"/>
          <w:insideH w:val="nil"/>
          <w:insideV w:val="nil"/>
        </w:tcBorders>
      </w:tcPr>
    </w:tblStylePr>
    <w:tblStylePr w:type="lastRow">
      <w:pPr>
        <w:spacing w:before="0" w:after="0" w:line="240" w:lineRule="auto"/>
      </w:pPr>
      <w:rPr>
        <w:b/>
        <w:bCs/>
      </w:rPr>
      <w:tblPr/>
      <w:tcPr>
        <w:tcBorders>
          <w:top w:val="single" w:sz="8" w:space="0" w:color="0065BD" w:themeColor="accent1"/>
          <w:left w:val="nil"/>
          <w:bottom w:val="single" w:sz="8" w:space="0" w:color="0065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9FF" w:themeFill="accent1" w:themeFillTint="3F"/>
      </w:tcPr>
    </w:tblStylePr>
    <w:tblStylePr w:type="band1Horz">
      <w:tblPr/>
      <w:tcPr>
        <w:tcBorders>
          <w:left w:val="nil"/>
          <w:right w:val="nil"/>
          <w:insideH w:val="nil"/>
          <w:insideV w:val="nil"/>
        </w:tcBorders>
        <w:shd w:val="clear" w:color="auto" w:fill="AFD9FF" w:themeFill="accent1" w:themeFillTint="3F"/>
      </w:tcPr>
    </w:tblStylePr>
  </w:style>
  <w:style w:type="character" w:customStyle="1" w:styleId="Heading2Char">
    <w:name w:val="Heading 2 Char"/>
    <w:basedOn w:val="DefaultParagraphFont"/>
    <w:link w:val="Heading2"/>
    <w:uiPriority w:val="9"/>
    <w:rsid w:val="00724A2F"/>
    <w:rPr>
      <w:rFonts w:ascii="Garamond Premr Pro" w:eastAsiaTheme="majorEastAsia" w:hAnsi="Garamond Premr Pro" w:cstheme="majorBidi"/>
      <w:b/>
      <w:bCs/>
      <w:color w:val="0065BD" w:themeColor="accent1"/>
      <w:sz w:val="26"/>
      <w:szCs w:val="26"/>
    </w:rPr>
  </w:style>
  <w:style w:type="character" w:customStyle="1" w:styleId="Heading3Char">
    <w:name w:val="Heading 3 Char"/>
    <w:basedOn w:val="DefaultParagraphFont"/>
    <w:link w:val="Heading3"/>
    <w:uiPriority w:val="9"/>
    <w:semiHidden/>
    <w:rsid w:val="00724A2F"/>
    <w:rPr>
      <w:rFonts w:ascii="Garamond Premr Pro" w:eastAsiaTheme="majorEastAsia" w:hAnsi="Garamond Premr Pro" w:cstheme="majorBidi"/>
      <w:b/>
      <w:bCs/>
      <w:color w:val="0065BD" w:themeColor="accent1"/>
    </w:rPr>
  </w:style>
  <w:style w:type="character" w:customStyle="1" w:styleId="Heading4Char">
    <w:name w:val="Heading 4 Char"/>
    <w:basedOn w:val="DefaultParagraphFont"/>
    <w:link w:val="Heading4"/>
    <w:uiPriority w:val="9"/>
    <w:semiHidden/>
    <w:rsid w:val="00724A2F"/>
    <w:rPr>
      <w:rFonts w:asciiTheme="majorHAnsi" w:eastAsiaTheme="majorEastAsia" w:hAnsiTheme="majorHAnsi" w:cstheme="majorBidi"/>
      <w:b/>
      <w:bCs/>
      <w:i/>
      <w:iCs/>
      <w:color w:val="0065BD" w:themeColor="accent1"/>
    </w:rPr>
  </w:style>
  <w:style w:type="character" w:customStyle="1" w:styleId="Heading5Char">
    <w:name w:val="Heading 5 Char"/>
    <w:basedOn w:val="DefaultParagraphFont"/>
    <w:link w:val="Heading5"/>
    <w:uiPriority w:val="9"/>
    <w:semiHidden/>
    <w:rsid w:val="00724A2F"/>
    <w:rPr>
      <w:rFonts w:asciiTheme="majorHAnsi" w:eastAsiaTheme="majorEastAsia" w:hAnsiTheme="majorHAnsi" w:cstheme="majorBidi"/>
      <w:color w:val="00325E" w:themeColor="accent1" w:themeShade="7F"/>
    </w:rPr>
  </w:style>
  <w:style w:type="character" w:customStyle="1" w:styleId="Heading6Char">
    <w:name w:val="Heading 6 Char"/>
    <w:basedOn w:val="DefaultParagraphFont"/>
    <w:link w:val="Heading6"/>
    <w:uiPriority w:val="9"/>
    <w:semiHidden/>
    <w:rsid w:val="00724A2F"/>
    <w:rPr>
      <w:rFonts w:asciiTheme="majorHAnsi" w:eastAsiaTheme="majorEastAsia" w:hAnsiTheme="majorHAnsi" w:cstheme="majorBidi"/>
      <w:i/>
      <w:iCs/>
      <w:color w:val="00325E" w:themeColor="accent1" w:themeShade="7F"/>
    </w:rPr>
  </w:style>
  <w:style w:type="character" w:customStyle="1" w:styleId="Heading7Char">
    <w:name w:val="Heading 7 Char"/>
    <w:basedOn w:val="DefaultParagraphFont"/>
    <w:link w:val="Heading7"/>
    <w:uiPriority w:val="9"/>
    <w:semiHidden/>
    <w:rsid w:val="00724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A2F"/>
    <w:rPr>
      <w:rFonts w:asciiTheme="majorHAnsi" w:eastAsiaTheme="majorEastAsia" w:hAnsiTheme="majorHAnsi" w:cstheme="majorBidi"/>
      <w:color w:val="0065BD" w:themeColor="accent1"/>
      <w:sz w:val="20"/>
      <w:szCs w:val="20"/>
    </w:rPr>
  </w:style>
  <w:style w:type="character" w:customStyle="1" w:styleId="Heading9Char">
    <w:name w:val="Heading 9 Char"/>
    <w:basedOn w:val="DefaultParagraphFont"/>
    <w:link w:val="Heading9"/>
    <w:uiPriority w:val="9"/>
    <w:semiHidden/>
    <w:rsid w:val="00724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4A2F"/>
    <w:pPr>
      <w:spacing w:line="240" w:lineRule="auto"/>
    </w:pPr>
    <w:rPr>
      <w:b/>
      <w:bCs/>
      <w:color w:val="0065BD" w:themeColor="accent1"/>
      <w:sz w:val="18"/>
      <w:szCs w:val="18"/>
    </w:rPr>
  </w:style>
  <w:style w:type="paragraph" w:styleId="Subtitle">
    <w:name w:val="Subtitle"/>
    <w:basedOn w:val="Normal"/>
    <w:next w:val="Normal"/>
    <w:link w:val="SubtitleChar"/>
    <w:uiPriority w:val="11"/>
    <w:qFormat/>
    <w:rsid w:val="00724A2F"/>
    <w:pPr>
      <w:numPr>
        <w:ilvl w:val="1"/>
      </w:numPr>
    </w:pPr>
    <w:rPr>
      <w:rFonts w:ascii="Garamond Premr Pro" w:eastAsiaTheme="majorEastAsia" w:hAnsi="Garamond Premr Pro" w:cstheme="majorBidi"/>
      <w:i/>
      <w:iCs/>
      <w:color w:val="0065BD" w:themeColor="accent1"/>
      <w:spacing w:val="15"/>
      <w:sz w:val="24"/>
      <w:szCs w:val="24"/>
    </w:rPr>
  </w:style>
  <w:style w:type="character" w:customStyle="1" w:styleId="SubtitleChar">
    <w:name w:val="Subtitle Char"/>
    <w:basedOn w:val="DefaultParagraphFont"/>
    <w:link w:val="Subtitle"/>
    <w:uiPriority w:val="11"/>
    <w:rsid w:val="00724A2F"/>
    <w:rPr>
      <w:rFonts w:ascii="Garamond Premr Pro" w:eastAsiaTheme="majorEastAsia" w:hAnsi="Garamond Premr Pro" w:cstheme="majorBidi"/>
      <w:i/>
      <w:iCs/>
      <w:color w:val="0065BD" w:themeColor="accent1"/>
      <w:spacing w:val="15"/>
      <w:sz w:val="24"/>
      <w:szCs w:val="24"/>
    </w:rPr>
  </w:style>
  <w:style w:type="character" w:styleId="Strong">
    <w:name w:val="Strong"/>
    <w:basedOn w:val="DefaultParagraphFont"/>
    <w:uiPriority w:val="22"/>
    <w:qFormat/>
    <w:rsid w:val="00724A2F"/>
    <w:rPr>
      <w:b/>
      <w:bCs/>
    </w:rPr>
  </w:style>
  <w:style w:type="character" w:styleId="Emphasis">
    <w:name w:val="Emphasis"/>
    <w:basedOn w:val="DefaultParagraphFont"/>
    <w:uiPriority w:val="20"/>
    <w:qFormat/>
    <w:rsid w:val="00724A2F"/>
    <w:rPr>
      <w:i/>
      <w:iCs/>
    </w:rPr>
  </w:style>
  <w:style w:type="paragraph" w:styleId="NoSpacing">
    <w:name w:val="No Spacing"/>
    <w:link w:val="NoSpacingChar"/>
    <w:uiPriority w:val="1"/>
    <w:qFormat/>
    <w:rsid w:val="00724A2F"/>
    <w:pPr>
      <w:spacing w:after="0" w:line="240" w:lineRule="auto"/>
    </w:pPr>
  </w:style>
  <w:style w:type="character" w:customStyle="1" w:styleId="NoSpacingChar">
    <w:name w:val="No Spacing Char"/>
    <w:basedOn w:val="DefaultParagraphFont"/>
    <w:link w:val="NoSpacing"/>
    <w:uiPriority w:val="1"/>
    <w:rsid w:val="00724A2F"/>
  </w:style>
  <w:style w:type="paragraph" w:styleId="Quote">
    <w:name w:val="Quote"/>
    <w:basedOn w:val="Normal"/>
    <w:next w:val="Normal"/>
    <w:link w:val="QuoteChar"/>
    <w:uiPriority w:val="29"/>
    <w:qFormat/>
    <w:rsid w:val="00724A2F"/>
    <w:rPr>
      <w:rFonts w:asciiTheme="minorHAnsi" w:hAnsiTheme="minorHAnsi"/>
      <w:i/>
      <w:iCs/>
      <w:color w:val="000000" w:themeColor="text1"/>
    </w:rPr>
  </w:style>
  <w:style w:type="character" w:customStyle="1" w:styleId="QuoteChar">
    <w:name w:val="Quote Char"/>
    <w:basedOn w:val="DefaultParagraphFont"/>
    <w:link w:val="Quote"/>
    <w:uiPriority w:val="29"/>
    <w:rsid w:val="00724A2F"/>
    <w:rPr>
      <w:i/>
      <w:iCs/>
      <w:color w:val="000000" w:themeColor="text1"/>
    </w:rPr>
  </w:style>
  <w:style w:type="paragraph" w:styleId="IntenseQuote">
    <w:name w:val="Intense Quote"/>
    <w:basedOn w:val="Normal"/>
    <w:next w:val="Normal"/>
    <w:link w:val="IntenseQuoteChar"/>
    <w:uiPriority w:val="30"/>
    <w:qFormat/>
    <w:rsid w:val="00724A2F"/>
    <w:pPr>
      <w:pBdr>
        <w:bottom w:val="single" w:sz="4" w:space="4" w:color="0065BD" w:themeColor="accent1"/>
      </w:pBdr>
      <w:spacing w:before="200" w:after="280"/>
      <w:ind w:left="936" w:right="936"/>
    </w:pPr>
    <w:rPr>
      <w:rFonts w:asciiTheme="minorHAnsi" w:hAnsiTheme="minorHAnsi"/>
      <w:b/>
      <w:bCs/>
      <w:i/>
      <w:iCs/>
      <w:color w:val="0065BD" w:themeColor="accent1"/>
    </w:rPr>
  </w:style>
  <w:style w:type="character" w:customStyle="1" w:styleId="IntenseQuoteChar">
    <w:name w:val="Intense Quote Char"/>
    <w:basedOn w:val="DefaultParagraphFont"/>
    <w:link w:val="IntenseQuote"/>
    <w:uiPriority w:val="30"/>
    <w:rsid w:val="00724A2F"/>
    <w:rPr>
      <w:b/>
      <w:bCs/>
      <w:i/>
      <w:iCs/>
      <w:color w:val="0065BD" w:themeColor="accent1"/>
    </w:rPr>
  </w:style>
  <w:style w:type="character" w:styleId="SubtleEmphasis">
    <w:name w:val="Subtle Emphasis"/>
    <w:basedOn w:val="DefaultParagraphFont"/>
    <w:uiPriority w:val="19"/>
    <w:qFormat/>
    <w:rsid w:val="00724A2F"/>
    <w:rPr>
      <w:i/>
      <w:iCs/>
      <w:color w:val="808080" w:themeColor="text1" w:themeTint="7F"/>
    </w:rPr>
  </w:style>
  <w:style w:type="character" w:styleId="IntenseEmphasis">
    <w:name w:val="Intense Emphasis"/>
    <w:basedOn w:val="DefaultParagraphFont"/>
    <w:uiPriority w:val="21"/>
    <w:qFormat/>
    <w:rsid w:val="00724A2F"/>
    <w:rPr>
      <w:b/>
      <w:bCs/>
      <w:i/>
      <w:iCs/>
      <w:color w:val="0065BD" w:themeColor="accent1"/>
    </w:rPr>
  </w:style>
  <w:style w:type="character" w:styleId="SubtleReference">
    <w:name w:val="Subtle Reference"/>
    <w:basedOn w:val="DefaultParagraphFont"/>
    <w:uiPriority w:val="31"/>
    <w:qFormat/>
    <w:rsid w:val="00724A2F"/>
    <w:rPr>
      <w:smallCaps/>
      <w:color w:val="FDC82F" w:themeColor="accent2"/>
      <w:u w:val="single"/>
    </w:rPr>
  </w:style>
  <w:style w:type="character" w:styleId="IntenseReference">
    <w:name w:val="Intense Reference"/>
    <w:basedOn w:val="DefaultParagraphFont"/>
    <w:uiPriority w:val="32"/>
    <w:qFormat/>
    <w:rsid w:val="00724A2F"/>
    <w:rPr>
      <w:b/>
      <w:bCs/>
      <w:smallCaps/>
      <w:color w:val="FDC82F" w:themeColor="accent2"/>
      <w:spacing w:val="5"/>
      <w:u w:val="single"/>
    </w:rPr>
  </w:style>
  <w:style w:type="character" w:styleId="BookTitle">
    <w:name w:val="Book Title"/>
    <w:basedOn w:val="DefaultParagraphFont"/>
    <w:uiPriority w:val="33"/>
    <w:qFormat/>
    <w:rsid w:val="00724A2F"/>
    <w:rPr>
      <w:b/>
      <w:bCs/>
      <w:smallCaps/>
      <w:spacing w:val="5"/>
    </w:rPr>
  </w:style>
  <w:style w:type="paragraph" w:styleId="TOCHeading">
    <w:name w:val="TOC Heading"/>
    <w:basedOn w:val="Heading1"/>
    <w:next w:val="Normal"/>
    <w:uiPriority w:val="39"/>
    <w:semiHidden/>
    <w:unhideWhenUsed/>
    <w:qFormat/>
    <w:rsid w:val="00724A2F"/>
    <w:pPr>
      <w:outlineLvl w:val="9"/>
    </w:pPr>
  </w:style>
  <w:style w:type="numbering" w:customStyle="1" w:styleId="Style1">
    <w:name w:val="Style1"/>
    <w:uiPriority w:val="99"/>
    <w:rsid w:val="00724A2F"/>
    <w:pPr>
      <w:numPr>
        <w:numId w:val="11"/>
      </w:numPr>
    </w:pPr>
  </w:style>
  <w:style w:type="paragraph" w:customStyle="1" w:styleId="BasicParagraph">
    <w:name w:val="[Basic Paragraph]"/>
    <w:basedOn w:val="Normal"/>
    <w:uiPriority w:val="99"/>
    <w:rsid w:val="00710438"/>
    <w:pPr>
      <w:autoSpaceDE w:val="0"/>
      <w:autoSpaceDN w:val="0"/>
      <w:bidi/>
      <w:adjustRightInd w:val="0"/>
      <w:spacing w:after="0" w:line="288" w:lineRule="auto"/>
      <w:textAlignment w:val="center"/>
    </w:pPr>
    <w:rPr>
      <w:rFonts w:ascii="AdobeArabic-Regular" w:hAnsiTheme="minorHAnsi" w:cs="AdobeArabic-Regular"/>
      <w:color w:val="000000"/>
      <w:sz w:val="24"/>
      <w:szCs w:val="24"/>
      <w:lang w:bidi="ar-YE"/>
    </w:rPr>
  </w:style>
  <w:style w:type="table" w:styleId="ListTable1Light-Accent1">
    <w:name w:val="List Table 1 Light Accent 1"/>
    <w:basedOn w:val="TableNormal"/>
    <w:uiPriority w:val="46"/>
    <w:rsid w:val="00710438"/>
    <w:pPr>
      <w:spacing w:after="0" w:line="240" w:lineRule="auto"/>
    </w:pPr>
    <w:tblPr>
      <w:tblStyleRowBandSize w:val="1"/>
      <w:tblStyleColBandSize w:val="1"/>
    </w:tblPr>
    <w:tblStylePr w:type="firstRow">
      <w:rPr>
        <w:b/>
        <w:bCs/>
      </w:rPr>
      <w:tblPr/>
      <w:tcPr>
        <w:tcBorders>
          <w:bottom w:val="single" w:sz="4" w:space="0" w:color="3EA5FF" w:themeColor="accent1" w:themeTint="99"/>
        </w:tcBorders>
      </w:tcPr>
    </w:tblStylePr>
    <w:tblStylePr w:type="lastRow">
      <w:rPr>
        <w:b/>
        <w:bCs/>
      </w:rPr>
      <w:tblPr/>
      <w:tcPr>
        <w:tcBorders>
          <w:top w:val="single" w:sz="4" w:space="0" w:color="3EA5FF" w:themeColor="accent1" w:themeTint="99"/>
        </w:tcBorders>
      </w:tcPr>
    </w:tblStylePr>
    <w:tblStylePr w:type="firstCol">
      <w:rPr>
        <w:b/>
        <w:bCs/>
      </w:rPr>
    </w:tblStylePr>
    <w:tblStylePr w:type="lastCol">
      <w:rPr>
        <w:b/>
        <w:bCs/>
      </w:rPr>
    </w:tblStylePr>
    <w:tblStylePr w:type="band1Vert">
      <w:tblPr/>
      <w:tcPr>
        <w:shd w:val="clear" w:color="auto" w:fill="BEE0FF" w:themeFill="accent1" w:themeFillTint="33"/>
      </w:tcPr>
    </w:tblStylePr>
    <w:tblStylePr w:type="band1Horz">
      <w:tblPr/>
      <w:tcPr>
        <w:shd w:val="clear" w:color="auto" w:fill="BEE0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95971">
      <w:bodyDiv w:val="1"/>
      <w:marLeft w:val="0"/>
      <w:marRight w:val="0"/>
      <w:marTop w:val="0"/>
      <w:marBottom w:val="0"/>
      <w:divBdr>
        <w:top w:val="none" w:sz="0" w:space="0" w:color="auto"/>
        <w:left w:val="none" w:sz="0" w:space="0" w:color="auto"/>
        <w:bottom w:val="none" w:sz="0" w:space="0" w:color="auto"/>
        <w:right w:val="none" w:sz="0" w:space="0" w:color="auto"/>
      </w:divBdr>
    </w:div>
    <w:div w:id="198025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zs8\Downloads\LetterheadTemplate_2014%20(2).dot" TargetMode="External"/></Relationships>
</file>

<file path=word/theme/theme1.xml><?xml version="1.0" encoding="utf-8"?>
<a:theme xmlns:a="http://schemas.openxmlformats.org/drawingml/2006/main" name="Office Theme">
  <a:themeElements>
    <a:clrScheme name="CCHMC">
      <a:dk1>
        <a:sysClr val="windowText" lastClr="000000"/>
      </a:dk1>
      <a:lt1>
        <a:sysClr val="window" lastClr="FFFFFF"/>
      </a:lt1>
      <a:dk2>
        <a:srgbClr val="747678"/>
      </a:dk2>
      <a:lt2>
        <a:srgbClr val="82786F"/>
      </a:lt2>
      <a:accent1>
        <a:srgbClr val="0065BD"/>
      </a:accent1>
      <a:accent2>
        <a:srgbClr val="FDC82F"/>
      </a:accent2>
      <a:accent3>
        <a:srgbClr val="E98300"/>
      </a:accent3>
      <a:accent4>
        <a:srgbClr val="B71234"/>
      </a:accent4>
      <a:accent5>
        <a:srgbClr val="739600"/>
      </a:accent5>
      <a:accent6>
        <a:srgbClr val="00A599"/>
      </a:accent6>
      <a:hlink>
        <a:srgbClr val="00A9E0"/>
      </a:hlink>
      <a:folHlink>
        <a:srgbClr val="6E267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LetterheadTemplate_2014 (2).dot</Template>
  <TotalTime>3</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CCHMC</dc:creator>
  <cp:lastModifiedBy>Schwieter, Andrew (Andy)</cp:lastModifiedBy>
  <cp:revision>3</cp:revision>
  <dcterms:created xsi:type="dcterms:W3CDTF">2015-08-17T18:38:00Z</dcterms:created>
  <dcterms:modified xsi:type="dcterms:W3CDTF">2015-08-17T18:41:00Z</dcterms:modified>
</cp:coreProperties>
</file>