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r>
    </w:p>
    <w:p>
      <w:pPr>
        <w:sectPr>
          <w:type w:val="nextPage"/>
          <w:pgSz w:w="12240" w:h="15840"/>
          <w:pgMar w:left="1134" w:right="1134" w:gutter="0" w:header="0" w:top="1134" w:footer="0" w:bottom="1134"/>
          <w:pgNumType w:fmt="decimal"/>
          <w:formProt w:val="false"/>
          <w:textDirection w:val="lrTb"/>
          <w:docGrid w:type="default" w:linePitch="100" w:charSpace="0"/>
        </w:sectPr>
      </w:pPr>
    </w:p>
    <w:p>
      <w:pPr>
        <w:pStyle w:val="Heading3"/>
        <w:bidi w:val="0"/>
        <w:spacing w:lineRule="auto" w:line="274" w:before="0" w:after="140"/>
        <w:ind w:hanging="0" w:start="0" w:end="0"/>
        <w:jc w:val="start"/>
        <w:rPr/>
      </w:pPr>
      <w:r>
        <w:rPr/>
        <w:t>Template 3: The "Recruitment &amp; Talent" Angle</w:t>
      </w:r>
    </w:p>
    <w:p>
      <w:pPr>
        <w:pStyle w:val="BodyText"/>
        <w:bidi w:val="0"/>
        <w:spacing w:lineRule="auto" w:line="274"/>
        <w:jc w:val="start"/>
        <w:rPr/>
      </w:pPr>
      <w:r>
        <w:rPr>
          <w:b/>
        </w:rPr>
        <w:t>Subject: Access Top Electronics Talent at UdeS</w:t>
      </w:r>
    </w:p>
    <w:p>
      <w:pPr>
        <w:pStyle w:val="BodyText"/>
        <w:bidi w:val="0"/>
        <w:spacing w:lineRule="auto" w:line="274"/>
        <w:jc w:val="start"/>
        <w:rPr/>
      </w:pPr>
      <w:r>
        <w:rPr/>
        <w:t>Hello [HR Manager or Technical Director Name],</w:t>
      </w:r>
    </w:p>
    <w:p>
      <w:pPr>
        <w:pStyle w:val="BodyText"/>
        <w:bidi w:val="0"/>
        <w:spacing w:lineRule="auto" w:line="274"/>
        <w:ind w:hanging="0" w:start="0" w:end="0"/>
        <w:jc w:val="start"/>
        <w:rPr/>
      </w:pPr>
      <w:r>
        <w:rPr/>
        <w:t>I am writing to you on behalf of the C3I group. Did you know that our competition is one of the best ways to identify the most proactive Electrical and Robotic Engineering students at the Université de Sherbrooke?</w:t>
      </w:r>
    </w:p>
    <w:p>
      <w:pPr>
        <w:pStyle w:val="Normal"/>
        <w:bidi w:val="0"/>
        <w:spacing w:lineRule="auto" w:line="274" w:before="0" w:after="140"/>
        <w:ind w:hanging="0" w:start="0" w:end="0"/>
        <w:jc w:val="start"/>
        <w:rPr/>
      </w:pPr>
      <w:r>
        <w:rPr/>
        <w:t xml:space="preserve">Our participants go beyond theory; they spend their evenings and weekends designing complex schematics, routing PCBs, and soldering SMD components. For our </w:t>
      </w:r>
      <w:r>
        <w:rPr/>
        <w:t>Fall of</w:t>
      </w:r>
      <w:r>
        <w:rPr/>
        <w:t xml:space="preserve"> 2026 edition, they </w:t>
      </w:r>
      <w:r>
        <w:rPr/>
        <w:t xml:space="preserve">will have to be creative as they are tasked to create a </w:t>
      </w:r>
      <w:r>
        <w:rPr>
          <w:b/>
          <w:bCs/>
        </w:rPr>
        <w:t>PCB ruler</w:t>
      </w:r>
      <w:r>
        <w:rPr/>
        <w:t xml:space="preserve"> with a functional electrical circuit of their choice</w:t>
      </w:r>
      <w:r>
        <w:rPr/>
        <w:t>.</w:t>
      </w:r>
    </w:p>
    <w:p>
      <w:pPr>
        <w:pStyle w:val="Normal"/>
        <w:bidi w:val="0"/>
        <w:spacing w:lineRule="auto" w:line="274" w:before="0" w:after="140"/>
        <w:ind w:hanging="0" w:start="0" w:end="0"/>
        <w:jc w:val="start"/>
        <w:rPr/>
      </w:pPr>
      <w:r>
        <w:rPr/>
        <w:t xml:space="preserve">By becoming a </w:t>
      </w:r>
      <w:r>
        <w:rPr>
          <w:b/>
        </w:rPr>
        <w:t>Gold</w:t>
      </w:r>
      <w:r>
        <w:rPr/>
        <w:t xml:space="preserve"> or </w:t>
      </w:r>
      <w:r>
        <w:rPr>
          <w:b/>
        </w:rPr>
        <w:t>Platinum</w:t>
      </w:r>
      <w:r>
        <w:rPr/>
        <w:t xml:space="preserve"> partner, you gain privileged access to the </w:t>
      </w:r>
      <w:r>
        <w:rPr>
          <w:b/>
        </w:rPr>
        <w:t>resume database of all participants</w:t>
      </w:r>
      <w:r>
        <w:rPr/>
        <w:t>, along with the opportunity to present your company directly to the students.</w:t>
      </w:r>
    </w:p>
    <w:p>
      <w:pPr>
        <w:pStyle w:val="BodyText"/>
        <w:bidi w:val="0"/>
        <w:spacing w:lineRule="auto" w:line="274" w:before="0" w:after="140"/>
        <w:ind w:hanging="0" w:start="0" w:end="0"/>
        <w:jc w:val="start"/>
        <w:rPr/>
      </w:pPr>
      <w:r>
        <w:rPr/>
        <w:t>This is an ideal opportunity to scout your future interns or junior engineers who are already proficient with tools like KiCad or Altium.</w:t>
      </w:r>
    </w:p>
    <w:p>
      <w:pPr>
        <w:pStyle w:val="BodyText"/>
        <w:bidi w:val="0"/>
        <w:spacing w:lineRule="auto" w:line="274"/>
        <w:jc w:val="start"/>
        <w:rPr/>
      </w:pPr>
      <w:r>
        <w:rPr/>
        <w:t>The attached sponsorship pamphlet details these benefits.</w:t>
      </w:r>
    </w:p>
    <w:p>
      <w:pPr>
        <w:pStyle w:val="BodyText"/>
        <w:bidi w:val="0"/>
        <w:spacing w:lineRule="auto" w:line="274"/>
        <w:jc w:val="start"/>
        <w:rPr/>
      </w:pPr>
      <w:r>
        <w:rPr/>
        <w:t>Looking forward to collaborating,</w:t>
      </w:r>
    </w:p>
    <w:p>
      <w:pPr>
        <w:pStyle w:val="BodyText"/>
        <w:bidi w:val="0"/>
        <w:spacing w:lineRule="auto" w:line="274"/>
        <w:jc w:val="start"/>
        <w:rPr/>
      </w:pPr>
      <w:r>
        <w:rPr>
          <w:b/>
        </w:rPr>
        <w:t>[Your Name]</w:t>
      </w:r>
      <w:r>
        <w:rPr/>
        <w:t xml:space="preserve"> [Your Role] C3I Technical Group</w:t>
      </w:r>
    </w:p>
    <w:p>
      <w:pPr>
        <w:pStyle w:val="BodyText"/>
        <w:bidi w:val="0"/>
        <w:spacing w:lineRule="auto" w:line="274"/>
        <w:jc w:val="start"/>
        <w:rPr/>
      </w:pPr>
      <w:r>
        <w:rPr>
          <w:b/>
        </w:rPr>
        <w:t>Official Competition Contact:</w:t>
      </w:r>
      <w:r>
        <w:rPr/>
        <w:t xml:space="preserve"> Jacob Turcotte – President Jacob.Turcotte@USherbrooke.ca | 819 469-9147</w:t>
      </w:r>
    </w:p>
    <w:p>
      <w:pPr>
        <w:pStyle w:val="BodyText"/>
        <w:bidi w:val="0"/>
        <w:spacing w:lineRule="auto" w:line="274" w:before="0" w:after="140"/>
        <w:ind w:hanging="0" w:start="0" w:end="0"/>
        <w:jc w:val="start"/>
        <w:rPr/>
      </w:pPr>
      <w:r>
        <w:rPr/>
      </w:r>
    </w:p>
    <w:sectPr>
      <w:type w:val="continuous"/>
      <w:pgSz w:w="12240" w:h="15840"/>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fr-CA"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fr-CA" w:eastAsia="zh-CN" w:bidi="hi-IN"/>
    </w:rPr>
  </w:style>
  <w:style w:type="paragraph" w:styleId="Heading3">
    <w:name w:val="heading 3"/>
    <w:basedOn w:val="Titreuser"/>
    <w:next w:val="BodyText"/>
    <w:qFormat/>
    <w:pPr>
      <w:spacing w:before="140" w:after="120"/>
      <w:outlineLvl w:val="2"/>
    </w:pPr>
    <w:rPr>
      <w:rFonts w:ascii="Liberation Serif" w:hAnsi="Liberation Serif" w:eastAsia="Noto Serif CJK SC" w:cs="Noto Sans Devanagari"/>
      <w:b/>
      <w:bCs/>
      <w:sz w:val="28"/>
      <w:szCs w:val="28"/>
    </w:rPr>
  </w:style>
  <w:style w:type="character" w:styleId="Textesourceuser">
    <w:name w:val="Texte source (user)"/>
    <w:qFormat/>
    <w:rPr>
      <w:rFonts w:ascii="Liberation Mono" w:hAnsi="Liberation Mono" w:eastAsia="Noto Sans Mono CJK SC" w:cs="Liberation Mono"/>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reuser">
    <w:name w:val="Titre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Lignehorizontaleuser">
    <w:name w:val="Ligne horizontale (user)"/>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LibreOffice/26.2.6.1$Linux_X86_64 LibreOffice_project/620$Build-1</Application>
  <AppVersion>15.0000</AppVersion>
  <Pages>1</Pages>
  <Words>189</Words>
  <Characters>1030</Characters>
  <CharactersWithSpaces>1209</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2026-01-07T16:33:52Z</dcterms:created>
  <dc:creator/>
  <dc:description/>
  <dc:language>fr-CA</dc:language>
  <cp:lastModifiedBy/>
  <dcterms:modified xsi:type="dcterms:W3CDTF">2026-10-12T21:02:10Z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