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GoBack"/>
      <w:bookmarkEnd w:id="0"/>
      <w:r>
        <w:rPr>
          <w:rFonts w:hint="eastAsia"/>
        </w:rPr>
        <w:t>中国中文信息学会信息检索专委会</w:t>
      </w:r>
      <w:r>
        <w:rPr>
          <w:rFonts w:hint="eastAsia"/>
          <w:lang w:val="en-US" w:eastAsia="zh-Hans"/>
        </w:rPr>
        <w:t>学生</w:t>
      </w:r>
      <w:r>
        <w:rPr>
          <w:rFonts w:hint="eastAsia"/>
        </w:rPr>
        <w:t>委员会章程</w:t>
      </w:r>
    </w:p>
    <w:p/>
    <w:p>
      <w:pPr>
        <w:ind w:firstLine="420"/>
      </w:pPr>
      <w:r>
        <w:rPr>
          <w:rFonts w:hint="eastAsia"/>
        </w:rPr>
        <w:t>中国中文信息学会信息检索专委会</w:t>
      </w:r>
      <w:r>
        <w:rPr>
          <w:rFonts w:hint="eastAsia"/>
          <w:lang w:val="en-US" w:eastAsia="zh-Hans"/>
        </w:rPr>
        <w:t>学生</w:t>
      </w:r>
      <w:r>
        <w:rPr>
          <w:rFonts w:hint="eastAsia"/>
        </w:rPr>
        <w:t>委员会旨在给信息检索领域的</w:t>
      </w:r>
      <w:r>
        <w:rPr>
          <w:rFonts w:hint="eastAsia"/>
          <w:lang w:val="en-US" w:eastAsia="zh-Hans"/>
        </w:rPr>
        <w:t>优秀学生</w:t>
      </w:r>
      <w:r>
        <w:rPr>
          <w:rFonts w:hint="eastAsia"/>
        </w:rPr>
        <w:t>一个展示自己的舞台，同时鼓励更多的年轻人参与信息检索专委会和CCIR系列学术会议的相关工作。</w:t>
      </w:r>
    </w:p>
    <w:p/>
    <w:p>
      <w:pPr>
        <w:ind w:firstLine="420"/>
        <w:jc w:val="center"/>
      </w:pPr>
      <w:r>
        <w:rPr>
          <w:rFonts w:hint="eastAsia"/>
        </w:rPr>
        <w:t xml:space="preserve">第一章 </w:t>
      </w:r>
      <w:r>
        <w:rPr>
          <w:rFonts w:hint="eastAsia"/>
          <w:lang w:val="en-US" w:eastAsia="zh-Hans"/>
        </w:rPr>
        <w:t>学生</w:t>
      </w:r>
      <w:r>
        <w:rPr>
          <w:rFonts w:hint="eastAsia"/>
        </w:rPr>
        <w:t>委员的遴选原则</w:t>
      </w:r>
    </w:p>
    <w:p>
      <w:pPr>
        <w:ind w:firstLine="420"/>
      </w:pPr>
    </w:p>
    <w:p>
      <w:pPr>
        <w:ind w:firstLine="420"/>
        <w:rPr>
          <w:rFonts w:hint="default"/>
          <w:lang w:val="en-US"/>
        </w:rPr>
      </w:pPr>
      <w:r>
        <w:t xml:space="preserve">1. </w:t>
      </w:r>
      <w:r>
        <w:rPr>
          <w:rFonts w:hint="eastAsia"/>
          <w:lang w:eastAsia="zh-Hans"/>
        </w:rPr>
        <w:t>主要面向</w:t>
      </w:r>
      <w:r>
        <w:rPr>
          <w:rFonts w:hint="eastAsia"/>
        </w:rPr>
        <w:t>活跃在信息检索</w:t>
      </w:r>
      <w:r>
        <w:rPr>
          <w:rFonts w:hint="eastAsia"/>
          <w:lang w:val="en-US" w:eastAsia="zh-Hans"/>
        </w:rPr>
        <w:t>领域的在读学生；</w:t>
      </w:r>
    </w:p>
    <w:p>
      <w:pPr>
        <w:ind w:firstLine="420"/>
      </w:pPr>
      <w:r>
        <w:rPr>
          <w:lang w:eastAsia="zh-Hans"/>
        </w:rPr>
        <w:t xml:space="preserve">2. </w:t>
      </w:r>
      <w:r>
        <w:rPr>
          <w:rFonts w:hAnsi="宋体"/>
          <w:szCs w:val="21"/>
        </w:rPr>
        <w:t>愿意以志愿者的身份参与专委会的工作，</w:t>
      </w:r>
      <w:r>
        <w:rPr>
          <w:rFonts w:hint="eastAsia" w:ascii="宋体" w:cs="宋体"/>
          <w:szCs w:val="21"/>
          <w:lang w:val="zh-CN"/>
        </w:rPr>
        <w:t>同意遵守专委会的章程和有关条例</w:t>
      </w:r>
      <w:r>
        <w:rPr>
          <w:rFonts w:hint="eastAsia" w:ascii="宋体" w:cs="宋体"/>
          <w:szCs w:val="21"/>
          <w:lang w:val="zh-CN" w:eastAsia="zh-Hans"/>
        </w:rPr>
        <w:t>，</w:t>
      </w:r>
      <w:r>
        <w:rPr>
          <w:rFonts w:hint="eastAsia" w:ascii="宋体" w:cs="宋体"/>
          <w:szCs w:val="21"/>
          <w:lang w:val="zh-CN"/>
        </w:rPr>
        <w:t>积极参与本专委会组织的各种学术活动并主动承担专委会分派的任务</w:t>
      </w:r>
      <w:r>
        <w:rPr>
          <w:rFonts w:hint="eastAsia"/>
          <w:lang w:eastAsia="zh-Hans"/>
        </w:rPr>
        <w:t>；</w:t>
      </w:r>
    </w:p>
    <w:p>
      <w:pPr>
        <w:ind w:firstLine="420"/>
      </w:pPr>
      <w:r>
        <w:t xml:space="preserve">3. </w:t>
      </w:r>
      <w:r>
        <w:rPr>
          <w:rFonts w:hint="eastAsia"/>
        </w:rPr>
        <w:t>自愿申请或</w:t>
      </w:r>
      <w:r>
        <w:rPr>
          <w:rFonts w:hint="eastAsia"/>
          <w:lang w:eastAsia="zh-Hans"/>
        </w:rPr>
        <w:t>由</w:t>
      </w:r>
      <w:r>
        <w:rPr>
          <w:rFonts w:hint="eastAsia"/>
        </w:rPr>
        <w:t>现有委员提名</w:t>
      </w:r>
      <w:r>
        <w:rPr>
          <w:rFonts w:hint="eastAsia"/>
          <w:lang w:eastAsia="zh-Hans"/>
        </w:rPr>
        <w:t>。经</w:t>
      </w:r>
      <w:r>
        <w:rPr>
          <w:rFonts w:hint="eastAsia"/>
        </w:rPr>
        <w:t>专委会主任委员会审议通过</w:t>
      </w:r>
      <w:r>
        <w:rPr>
          <w:rFonts w:hint="eastAsia"/>
          <w:lang w:eastAsia="zh-Hans"/>
        </w:rPr>
        <w:t>后成为</w:t>
      </w:r>
      <w:r>
        <w:rPr>
          <w:rFonts w:hint="eastAsia"/>
          <w:lang w:val="en-US" w:eastAsia="zh-Hans"/>
        </w:rPr>
        <w:t>学生</w:t>
      </w:r>
      <w:r>
        <w:rPr>
          <w:rFonts w:hint="eastAsia"/>
          <w:lang w:eastAsia="zh-Hans"/>
        </w:rPr>
        <w:t>委员；</w:t>
      </w:r>
    </w:p>
    <w:p>
      <w:pPr>
        <w:ind w:firstLine="420"/>
      </w:pPr>
      <w:r>
        <w:rPr>
          <w:rFonts w:hint="default"/>
        </w:rPr>
        <w:t xml:space="preserve">4. </w:t>
      </w:r>
      <w:r>
        <w:rPr>
          <w:rFonts w:hint="eastAsia"/>
          <w:lang w:val="en-US" w:eastAsia="zh-Hans"/>
        </w:rPr>
        <w:t>学生委员会负责人由专委会主任委员会指定，在专委会的指导下开展相关工作。</w:t>
      </w:r>
    </w:p>
    <w:p>
      <w:pPr>
        <w:jc w:val="center"/>
        <w:rPr>
          <w:rFonts w:hint="eastAsia"/>
        </w:rPr>
      </w:pPr>
    </w:p>
    <w:p>
      <w:pPr>
        <w:jc w:val="center"/>
      </w:pPr>
      <w:r>
        <w:rPr>
          <w:rFonts w:hint="eastAsia"/>
        </w:rPr>
        <w:t xml:space="preserve">第二章 </w:t>
      </w:r>
      <w:r>
        <w:rPr>
          <w:rFonts w:hint="eastAsia"/>
          <w:lang w:val="en-US" w:eastAsia="zh-Hans"/>
        </w:rPr>
        <w:t>学生</w:t>
      </w:r>
      <w:r>
        <w:rPr>
          <w:rFonts w:hint="eastAsia"/>
        </w:rPr>
        <w:t>委员的权利和义务</w:t>
      </w:r>
    </w:p>
    <w:p>
      <w:pPr>
        <w:ind w:firstLine="420"/>
        <w:rPr>
          <w:rFonts w:hint="eastAsia"/>
        </w:rPr>
      </w:pPr>
    </w:p>
    <w:p>
      <w:pPr>
        <w:ind w:firstLine="420"/>
        <w:rPr>
          <w:rFonts w:hint="eastAsia"/>
        </w:rPr>
      </w:pPr>
      <w:r>
        <w:rPr>
          <w:rFonts w:hint="eastAsia"/>
        </w:rPr>
        <w:t>专委会</w:t>
      </w:r>
      <w:r>
        <w:rPr>
          <w:rFonts w:hint="eastAsia"/>
          <w:lang w:val="en-US" w:eastAsia="zh-Hans"/>
        </w:rPr>
        <w:t>学生</w:t>
      </w:r>
      <w:r>
        <w:rPr>
          <w:rFonts w:hint="eastAsia"/>
        </w:rPr>
        <w:t>委员享有下列权利:</w:t>
      </w:r>
    </w:p>
    <w:p>
      <w:pPr>
        <w:numPr>
          <w:ilvl w:val="-1"/>
          <w:numId w:val="0"/>
        </w:numPr>
        <w:ind w:firstLine="420"/>
        <w:rPr>
          <w:rFonts w:hint="eastAsia"/>
        </w:rPr>
      </w:pPr>
      <w:r>
        <w:rPr>
          <w:rFonts w:hint="default"/>
        </w:rPr>
        <w:t xml:space="preserve">1. </w:t>
      </w:r>
      <w:r>
        <w:rPr>
          <w:rFonts w:hint="eastAsia"/>
          <w:lang w:val="en-US" w:eastAsia="zh-Hans"/>
        </w:rPr>
        <w:t>毕业后，</w:t>
      </w:r>
      <w:r>
        <w:rPr>
          <w:rFonts w:hint="eastAsia"/>
        </w:rPr>
        <w:t>拥有成为专委会</w:t>
      </w:r>
      <w:r>
        <w:rPr>
          <w:rFonts w:hint="eastAsia"/>
          <w:lang w:val="en-US" w:eastAsia="zh-Hans"/>
        </w:rPr>
        <w:t>通讯</w:t>
      </w:r>
      <w:r>
        <w:rPr>
          <w:rFonts w:hint="eastAsia"/>
        </w:rPr>
        <w:t>委员候选人的优先权</w:t>
      </w:r>
      <w:r>
        <w:rPr>
          <w:rFonts w:hint="eastAsia"/>
          <w:lang w:eastAsia="zh-Hans"/>
        </w:rPr>
        <w:t>；</w:t>
      </w:r>
    </w:p>
    <w:p>
      <w:pPr>
        <w:numPr>
          <w:ilvl w:val="-1"/>
          <w:numId w:val="0"/>
        </w:numPr>
        <w:ind w:firstLine="420"/>
        <w:rPr>
          <w:rFonts w:hint="eastAsia"/>
        </w:rPr>
      </w:pPr>
      <w:r>
        <w:rPr>
          <w:rFonts w:hint="default"/>
        </w:rPr>
        <w:t xml:space="preserve">2. </w:t>
      </w:r>
      <w:r>
        <w:rPr>
          <w:rFonts w:hint="eastAsia"/>
        </w:rPr>
        <w:t>优先参加专委会</w:t>
      </w:r>
      <w:r>
        <w:rPr>
          <w:rFonts w:hint="eastAsia"/>
          <w:lang w:val="en-US" w:eastAsia="zh-Hans"/>
        </w:rPr>
        <w:t>组织的</w:t>
      </w:r>
      <w:r>
        <w:rPr>
          <w:rFonts w:hint="eastAsia"/>
        </w:rPr>
        <w:t>各项活动，优先享受专委会提供的各种信息资料</w:t>
      </w:r>
      <w:r>
        <w:rPr>
          <w:rFonts w:hint="eastAsia"/>
          <w:lang w:eastAsia="zh-Hans"/>
        </w:rPr>
        <w:t>；</w:t>
      </w:r>
    </w:p>
    <w:p>
      <w:pPr>
        <w:numPr>
          <w:ilvl w:val="-1"/>
          <w:numId w:val="0"/>
        </w:numPr>
        <w:ind w:firstLine="420"/>
        <w:rPr>
          <w:rFonts w:hint="eastAsia"/>
        </w:rPr>
      </w:pPr>
      <w:r>
        <w:rPr>
          <w:rFonts w:hint="default"/>
        </w:rPr>
        <w:t xml:space="preserve">3. </w:t>
      </w:r>
      <w:r>
        <w:rPr>
          <w:rFonts w:hint="eastAsia"/>
        </w:rPr>
        <w:t>对专委会工作提出批评建议和进行监督</w:t>
      </w:r>
      <w:r>
        <w:rPr>
          <w:rFonts w:hint="eastAsia"/>
          <w:lang w:eastAsia="zh-Hans"/>
        </w:rPr>
        <w:t>；</w:t>
      </w:r>
    </w:p>
    <w:p>
      <w:pPr>
        <w:numPr>
          <w:ilvl w:val="-1"/>
          <w:numId w:val="0"/>
        </w:numPr>
        <w:ind w:firstLine="420"/>
      </w:pPr>
      <w:r>
        <w:rPr>
          <w:rFonts w:hint="default"/>
        </w:rPr>
        <w:t xml:space="preserve">4. </w:t>
      </w:r>
      <w:r>
        <w:rPr>
          <w:rFonts w:hint="eastAsia"/>
        </w:rPr>
        <w:t>有退出的自由。</w:t>
      </w:r>
    </w:p>
    <w:p>
      <w:pPr>
        <w:ind w:firstLine="420"/>
      </w:pPr>
      <w:r>
        <w:rPr>
          <w:rFonts w:hint="eastAsia"/>
          <w:lang w:val="en-US" w:eastAsia="zh-Hans"/>
        </w:rPr>
        <w:t>学生</w:t>
      </w:r>
      <w:r>
        <w:rPr>
          <w:rFonts w:hint="eastAsia"/>
        </w:rPr>
        <w:t>委员须履行下列义务:</w:t>
      </w:r>
    </w:p>
    <w:p>
      <w:pPr>
        <w:numPr>
          <w:ilvl w:val="0"/>
          <w:numId w:val="1"/>
        </w:numPr>
      </w:pPr>
      <w:r>
        <w:rPr>
          <w:rFonts w:hint="eastAsia"/>
        </w:rPr>
        <w:t>遵守专委会工作条例</w:t>
      </w:r>
      <w:r>
        <w:rPr>
          <w:rFonts w:hint="eastAsia"/>
          <w:lang w:val="en-US" w:eastAsia="zh-Hans"/>
        </w:rPr>
        <w:t>和相关规定</w:t>
      </w:r>
      <w:r>
        <w:rPr>
          <w:rFonts w:hint="eastAsia"/>
        </w:rPr>
        <w:t>，执行专委会决议，维护专委会的声誉和权益</w:t>
      </w:r>
      <w:r>
        <w:rPr>
          <w:rFonts w:hint="eastAsia"/>
          <w:lang w:eastAsia="zh-Hans"/>
        </w:rPr>
        <w:t>；</w:t>
      </w:r>
    </w:p>
    <w:p>
      <w:pPr>
        <w:numPr>
          <w:ilvl w:val="0"/>
          <w:numId w:val="1"/>
        </w:numPr>
      </w:pPr>
      <w:r>
        <w:rPr>
          <w:rFonts w:hint="eastAsia"/>
        </w:rPr>
        <w:t>有义务参与会议的宣传、组稿、投稿、审稿等活动，并出席会议</w:t>
      </w:r>
      <w:r>
        <w:rPr>
          <w:rFonts w:hint="eastAsia"/>
          <w:lang w:eastAsia="zh-Hans"/>
        </w:rPr>
        <w:t>；</w:t>
      </w:r>
    </w:p>
    <w:p>
      <w:pPr>
        <w:numPr>
          <w:ilvl w:val="0"/>
          <w:numId w:val="1"/>
        </w:numPr>
      </w:pPr>
      <w:r>
        <w:rPr>
          <w:rFonts w:hint="eastAsia"/>
        </w:rPr>
        <w:t>有义务为专委会组织的学术会议以及相关活动联系筹集经费</w:t>
      </w:r>
      <w:r>
        <w:rPr>
          <w:rFonts w:hint="eastAsia"/>
          <w:lang w:eastAsia="zh-Hans"/>
        </w:rPr>
        <w:t>；</w:t>
      </w:r>
    </w:p>
    <w:p>
      <w:pPr>
        <w:numPr>
          <w:ilvl w:val="0"/>
          <w:numId w:val="1"/>
        </w:numPr>
      </w:pPr>
      <w:r>
        <w:rPr>
          <w:rFonts w:hint="eastAsia"/>
        </w:rPr>
        <w:t>有义务参加专委会组织的其它各类学术活动，完成专委会委托的工作</w:t>
      </w:r>
      <w:r>
        <w:rPr>
          <w:rFonts w:hint="eastAsia"/>
          <w:lang w:eastAsia="zh-Hans"/>
        </w:rPr>
        <w:t>；</w:t>
      </w:r>
    </w:p>
    <w:p>
      <w:pPr>
        <w:numPr>
          <w:ilvl w:val="0"/>
          <w:numId w:val="1"/>
        </w:numPr>
      </w:pPr>
      <w:r>
        <w:rPr>
          <w:rFonts w:hint="eastAsia"/>
        </w:rPr>
        <w:t>没有特殊理由连续两年或连续三次以上不参加专委会组织的学术会议活动，视为自动退出。</w:t>
      </w:r>
    </w:p>
    <w:p/>
    <w:p>
      <w:pPr>
        <w:ind w:firstLine="0"/>
        <w:jc w:val="center"/>
      </w:pPr>
      <w:r>
        <w:rPr>
          <w:rFonts w:hint="eastAsia"/>
        </w:rPr>
        <w:t>第三章 附则</w:t>
      </w:r>
    </w:p>
    <w:p>
      <w:pPr>
        <w:ind w:firstLine="420"/>
        <w:rPr>
          <w:rFonts w:hint="eastAsia"/>
        </w:rPr>
      </w:pPr>
    </w:p>
    <w:p>
      <w:pPr>
        <w:ind w:firstLine="420"/>
      </w:pPr>
      <w:r>
        <w:rPr>
          <w:rFonts w:hint="eastAsia"/>
        </w:rPr>
        <w:t>本工作章程根据中国中文信息学会章程和</w:t>
      </w:r>
      <w:r>
        <w:rPr>
          <w:rFonts w:hint="eastAsia"/>
          <w:lang w:eastAsia="zh-Hans"/>
        </w:rPr>
        <w:t>信息检索</w:t>
      </w:r>
      <w:r>
        <w:rPr>
          <w:rFonts w:hint="eastAsia"/>
        </w:rPr>
        <w:t>专委会条例通则编写，在具体条款上如有冲突，则以学会章程和专委会通则为准。本工作条例经信息检索专委会通过后生效，由专委会负责解释。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EF768E"/>
    <w:multiLevelType w:val="singleLevel"/>
    <w:tmpl w:val="FEEF768E"/>
    <w:lvl w:ilvl="0" w:tentative="0">
      <w:start w:val="1"/>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doNotDisplayPageBoundaries w:val="1"/>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DD043B"/>
    <w:rsid w:val="0038301B"/>
    <w:rsid w:val="00F219F5"/>
    <w:rsid w:val="0BFE1F07"/>
    <w:rsid w:val="16B8DB91"/>
    <w:rsid w:val="1DF578A7"/>
    <w:rsid w:val="1FFB5E9B"/>
    <w:rsid w:val="27BF4D49"/>
    <w:rsid w:val="2A293B6F"/>
    <w:rsid w:val="2CF5304D"/>
    <w:rsid w:val="2CF7B1BA"/>
    <w:rsid w:val="2D1F1B4C"/>
    <w:rsid w:val="2DE78E09"/>
    <w:rsid w:val="2F69BDE9"/>
    <w:rsid w:val="2F74DAE9"/>
    <w:rsid w:val="2F7A9647"/>
    <w:rsid w:val="2FBCDE2C"/>
    <w:rsid w:val="30EEDA4A"/>
    <w:rsid w:val="33772464"/>
    <w:rsid w:val="33F5C2F0"/>
    <w:rsid w:val="34D778CA"/>
    <w:rsid w:val="34EF2C21"/>
    <w:rsid w:val="34F45017"/>
    <w:rsid w:val="35FA8159"/>
    <w:rsid w:val="371B3F75"/>
    <w:rsid w:val="38F7DD94"/>
    <w:rsid w:val="39BE06B4"/>
    <w:rsid w:val="39DF52AE"/>
    <w:rsid w:val="3BE59AD5"/>
    <w:rsid w:val="3CFF7F37"/>
    <w:rsid w:val="3D7E9047"/>
    <w:rsid w:val="3DDCA359"/>
    <w:rsid w:val="3E7373D6"/>
    <w:rsid w:val="3EA6B827"/>
    <w:rsid w:val="3EFEB4BA"/>
    <w:rsid w:val="3FA77F0D"/>
    <w:rsid w:val="3FD30628"/>
    <w:rsid w:val="3FF7C49D"/>
    <w:rsid w:val="3FFDEE51"/>
    <w:rsid w:val="46FB40FF"/>
    <w:rsid w:val="47BBC819"/>
    <w:rsid w:val="47E55108"/>
    <w:rsid w:val="47FD20C4"/>
    <w:rsid w:val="495EC88F"/>
    <w:rsid w:val="4D6519CA"/>
    <w:rsid w:val="4F9B7158"/>
    <w:rsid w:val="4FEEFE31"/>
    <w:rsid w:val="4FFBDFC2"/>
    <w:rsid w:val="50D963CD"/>
    <w:rsid w:val="53FCE443"/>
    <w:rsid w:val="557920DC"/>
    <w:rsid w:val="5A7F4D79"/>
    <w:rsid w:val="5BEE9D21"/>
    <w:rsid w:val="5BFE388B"/>
    <w:rsid w:val="5CFBD31D"/>
    <w:rsid w:val="5D6C7376"/>
    <w:rsid w:val="5D967864"/>
    <w:rsid w:val="5DFE3A3C"/>
    <w:rsid w:val="5E7F8867"/>
    <w:rsid w:val="5EDE6AEE"/>
    <w:rsid w:val="5F4FFA17"/>
    <w:rsid w:val="5F99B39E"/>
    <w:rsid w:val="5FE685A8"/>
    <w:rsid w:val="5FEF54FE"/>
    <w:rsid w:val="5FF3CB78"/>
    <w:rsid w:val="5FF5F8FE"/>
    <w:rsid w:val="63DDDC55"/>
    <w:rsid w:val="63EF29F4"/>
    <w:rsid w:val="65BF88A8"/>
    <w:rsid w:val="66FF04E0"/>
    <w:rsid w:val="67F59BBC"/>
    <w:rsid w:val="67FF081C"/>
    <w:rsid w:val="68B6658A"/>
    <w:rsid w:val="6AF7AFA3"/>
    <w:rsid w:val="6B3F7A92"/>
    <w:rsid w:val="6BFBB442"/>
    <w:rsid w:val="6EBEA409"/>
    <w:rsid w:val="6EE5F2D0"/>
    <w:rsid w:val="6F973E97"/>
    <w:rsid w:val="6FBFD8B8"/>
    <w:rsid w:val="6FFB51C9"/>
    <w:rsid w:val="6FFB9F24"/>
    <w:rsid w:val="71BFA270"/>
    <w:rsid w:val="737E0ACD"/>
    <w:rsid w:val="75B79610"/>
    <w:rsid w:val="75FECB13"/>
    <w:rsid w:val="76CB9A48"/>
    <w:rsid w:val="76EF941A"/>
    <w:rsid w:val="76FE2B05"/>
    <w:rsid w:val="77FB4AA7"/>
    <w:rsid w:val="77FCE128"/>
    <w:rsid w:val="79ED1C5C"/>
    <w:rsid w:val="7CA78E5F"/>
    <w:rsid w:val="7CDF322A"/>
    <w:rsid w:val="7DADB9BD"/>
    <w:rsid w:val="7DBB926A"/>
    <w:rsid w:val="7E5D9D9F"/>
    <w:rsid w:val="7E77F6F0"/>
    <w:rsid w:val="7E7C2105"/>
    <w:rsid w:val="7EAF467E"/>
    <w:rsid w:val="7EB607F9"/>
    <w:rsid w:val="7EFF4AD6"/>
    <w:rsid w:val="7F9FE48E"/>
    <w:rsid w:val="7FAB6FDA"/>
    <w:rsid w:val="7FBEB6F8"/>
    <w:rsid w:val="7FCFCF5B"/>
    <w:rsid w:val="7FDDAA4F"/>
    <w:rsid w:val="7FDFF110"/>
    <w:rsid w:val="7FE55CFB"/>
    <w:rsid w:val="7FE79F8E"/>
    <w:rsid w:val="7FEE04B5"/>
    <w:rsid w:val="7FEF23C8"/>
    <w:rsid w:val="7FF34556"/>
    <w:rsid w:val="7FF4D0FC"/>
    <w:rsid w:val="7FF72D0C"/>
    <w:rsid w:val="7FFBA342"/>
    <w:rsid w:val="7FFF3995"/>
    <w:rsid w:val="8F761085"/>
    <w:rsid w:val="945318A7"/>
    <w:rsid w:val="97FF45EC"/>
    <w:rsid w:val="9BD65B47"/>
    <w:rsid w:val="9FAB1ACD"/>
    <w:rsid w:val="9FC5CE95"/>
    <w:rsid w:val="9FDD3217"/>
    <w:rsid w:val="A4FFD5FC"/>
    <w:rsid w:val="A5858E42"/>
    <w:rsid w:val="A5FFB43B"/>
    <w:rsid w:val="A7FBC0A5"/>
    <w:rsid w:val="AB3E7C97"/>
    <w:rsid w:val="ABFFA9BC"/>
    <w:rsid w:val="AF5FE6F8"/>
    <w:rsid w:val="AF76B2F3"/>
    <w:rsid w:val="B3AE95A9"/>
    <w:rsid w:val="B3BFFAA6"/>
    <w:rsid w:val="B5EE6D7E"/>
    <w:rsid w:val="B77FCA32"/>
    <w:rsid w:val="B7BB2355"/>
    <w:rsid w:val="B7E76ABD"/>
    <w:rsid w:val="B7EF2A24"/>
    <w:rsid w:val="BBB9963D"/>
    <w:rsid w:val="BBDFF7FB"/>
    <w:rsid w:val="BBEF2E7B"/>
    <w:rsid w:val="BD8D6D06"/>
    <w:rsid w:val="BD9BDA30"/>
    <w:rsid w:val="BDF68438"/>
    <w:rsid w:val="BDFACE5E"/>
    <w:rsid w:val="BE37F9CB"/>
    <w:rsid w:val="BE4F22FB"/>
    <w:rsid w:val="BE7F8318"/>
    <w:rsid w:val="BEFD61B4"/>
    <w:rsid w:val="BF5CBBAE"/>
    <w:rsid w:val="BF73F893"/>
    <w:rsid w:val="BF7F8E13"/>
    <w:rsid w:val="BFAFFDC9"/>
    <w:rsid w:val="BFDF03BE"/>
    <w:rsid w:val="BFDF99D6"/>
    <w:rsid w:val="BFEFE9FC"/>
    <w:rsid w:val="BFF70238"/>
    <w:rsid w:val="BFFF87B9"/>
    <w:rsid w:val="C7FEF812"/>
    <w:rsid w:val="CB3969AB"/>
    <w:rsid w:val="CF5A68A3"/>
    <w:rsid w:val="D2BA3403"/>
    <w:rsid w:val="D6FF7ED1"/>
    <w:rsid w:val="D7AE94CA"/>
    <w:rsid w:val="DA9A1261"/>
    <w:rsid w:val="DABCF5A3"/>
    <w:rsid w:val="DADF17B5"/>
    <w:rsid w:val="DBFC0C64"/>
    <w:rsid w:val="DBFE37C5"/>
    <w:rsid w:val="DC7E0B31"/>
    <w:rsid w:val="DCBF5A75"/>
    <w:rsid w:val="DCFF928E"/>
    <w:rsid w:val="DDF98F25"/>
    <w:rsid w:val="DDFDE5C8"/>
    <w:rsid w:val="DE7B5CF8"/>
    <w:rsid w:val="DEBBE06E"/>
    <w:rsid w:val="DF27EBC5"/>
    <w:rsid w:val="DF32A1D5"/>
    <w:rsid w:val="DF7F0B09"/>
    <w:rsid w:val="DFBFDCFD"/>
    <w:rsid w:val="DFDD043B"/>
    <w:rsid w:val="DFDED48E"/>
    <w:rsid w:val="DFEFD854"/>
    <w:rsid w:val="DFF132A7"/>
    <w:rsid w:val="DFFDF2E5"/>
    <w:rsid w:val="DFFF462A"/>
    <w:rsid w:val="E58F9545"/>
    <w:rsid w:val="E7052FA8"/>
    <w:rsid w:val="E7771523"/>
    <w:rsid w:val="E9DF9908"/>
    <w:rsid w:val="EA726E59"/>
    <w:rsid w:val="EBAFBD72"/>
    <w:rsid w:val="EBCE9C0A"/>
    <w:rsid w:val="EBFE7802"/>
    <w:rsid w:val="ECFF045A"/>
    <w:rsid w:val="EDDFDF5B"/>
    <w:rsid w:val="EDFF664D"/>
    <w:rsid w:val="EF7FB2BE"/>
    <w:rsid w:val="EFDBEFE0"/>
    <w:rsid w:val="EFE4B7FA"/>
    <w:rsid w:val="EFFC4140"/>
    <w:rsid w:val="EFFED8AE"/>
    <w:rsid w:val="EFFF7003"/>
    <w:rsid w:val="EFFF99B7"/>
    <w:rsid w:val="F1D5E72F"/>
    <w:rsid w:val="F1EDC4B5"/>
    <w:rsid w:val="F1FEC704"/>
    <w:rsid w:val="F2EDAA9B"/>
    <w:rsid w:val="F357FFB9"/>
    <w:rsid w:val="F4FF7068"/>
    <w:rsid w:val="F5B78911"/>
    <w:rsid w:val="F5C77A43"/>
    <w:rsid w:val="F5CD5F32"/>
    <w:rsid w:val="F66261FF"/>
    <w:rsid w:val="F6AB8758"/>
    <w:rsid w:val="F6ED6BBE"/>
    <w:rsid w:val="F6EDADF1"/>
    <w:rsid w:val="F7D8E135"/>
    <w:rsid w:val="F7F5EB7F"/>
    <w:rsid w:val="F7FEEA7E"/>
    <w:rsid w:val="F8BF73BE"/>
    <w:rsid w:val="F8F791A5"/>
    <w:rsid w:val="F93D898A"/>
    <w:rsid w:val="F9E77CB2"/>
    <w:rsid w:val="FB2B8CDF"/>
    <w:rsid w:val="FB77A9C9"/>
    <w:rsid w:val="FB8DA908"/>
    <w:rsid w:val="FBA6035B"/>
    <w:rsid w:val="FD7F6799"/>
    <w:rsid w:val="FDB6469F"/>
    <w:rsid w:val="FDF1D4F4"/>
    <w:rsid w:val="FDFD8291"/>
    <w:rsid w:val="FECB224C"/>
    <w:rsid w:val="FEDDFF09"/>
    <w:rsid w:val="FEDFD4CD"/>
    <w:rsid w:val="FEF29EF1"/>
    <w:rsid w:val="FF7711C1"/>
    <w:rsid w:val="FF7FE175"/>
    <w:rsid w:val="FF7FF866"/>
    <w:rsid w:val="FF876666"/>
    <w:rsid w:val="FF9B5F16"/>
    <w:rsid w:val="FFA5EF83"/>
    <w:rsid w:val="FFB35B5E"/>
    <w:rsid w:val="FFCB3784"/>
    <w:rsid w:val="FFD7B564"/>
    <w:rsid w:val="FFEEBA8D"/>
    <w:rsid w:val="FFEF7D66"/>
    <w:rsid w:val="FFEFC0BD"/>
    <w:rsid w:val="FFF5A180"/>
    <w:rsid w:val="FFF70C4E"/>
    <w:rsid w:val="FFF7D68D"/>
    <w:rsid w:val="FFFA1EDE"/>
    <w:rsid w:val="FF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1"/>
    <w:uiPriority w:val="0"/>
    <w:pPr>
      <w:jc w:val="left"/>
    </w:pPr>
  </w:style>
  <w:style w:type="paragraph" w:styleId="5">
    <w:name w:val="Normal (Web)"/>
    <w:basedOn w:val="1"/>
    <w:uiPriority w:val="0"/>
    <w:pPr>
      <w:spacing w:beforeAutospacing="1" w:afterAutospacing="1"/>
      <w:jc w:val="left"/>
    </w:pPr>
    <w:rPr>
      <w:rFonts w:cs="Times New Roman"/>
      <w:kern w:val="0"/>
      <w:sz w:val="24"/>
    </w:rPr>
  </w:style>
  <w:style w:type="paragraph" w:styleId="6">
    <w:name w:val="annotation subject"/>
    <w:basedOn w:val="4"/>
    <w:next w:val="4"/>
    <w:link w:val="12"/>
    <w:uiPriority w:val="0"/>
    <w:pPr>
      <w:jc w:val="both"/>
    </w:pPr>
    <w:rPr>
      <w:b/>
      <w:bCs/>
      <w:sz w:val="20"/>
      <w:szCs w:val="20"/>
    </w:rPr>
  </w:style>
  <w:style w:type="character" w:styleId="9">
    <w:name w:val="annotation reference"/>
    <w:basedOn w:val="8"/>
    <w:uiPriority w:val="0"/>
    <w:rPr>
      <w:sz w:val="16"/>
      <w:szCs w:val="16"/>
    </w:rPr>
  </w:style>
  <w:style w:type="paragraph" w:customStyle="1" w:styleId="10">
    <w:name w:val="Revision"/>
    <w:hidden/>
    <w:unhideWhenUsed/>
    <w:uiPriority w:val="99"/>
    <w:rPr>
      <w:rFonts w:asciiTheme="minorHAnsi" w:hAnsiTheme="minorHAnsi" w:eastAsiaTheme="minorEastAsia" w:cstheme="minorBidi"/>
      <w:kern w:val="2"/>
      <w:sz w:val="21"/>
      <w:szCs w:val="24"/>
      <w:lang w:val="en-US" w:eastAsia="zh-CN" w:bidi="ar-SA"/>
    </w:rPr>
  </w:style>
  <w:style w:type="character" w:customStyle="1" w:styleId="11">
    <w:name w:val="Comment Text Char"/>
    <w:basedOn w:val="8"/>
    <w:link w:val="4"/>
    <w:uiPriority w:val="0"/>
    <w:rPr>
      <w:rFonts w:asciiTheme="minorHAnsi" w:hAnsiTheme="minorHAnsi" w:eastAsiaTheme="minorEastAsia" w:cstheme="minorBidi"/>
      <w:kern w:val="2"/>
      <w:sz w:val="21"/>
      <w:szCs w:val="24"/>
      <w:lang w:val="en-US"/>
    </w:rPr>
  </w:style>
  <w:style w:type="character" w:customStyle="1" w:styleId="12">
    <w:name w:val="Comment Subject Char"/>
    <w:basedOn w:val="11"/>
    <w:link w:val="6"/>
    <w:uiPriority w:val="0"/>
    <w:rPr>
      <w:rFonts w:asciiTheme="minorHAnsi" w:hAnsiTheme="minorHAnsi" w:eastAsiaTheme="minorEastAsia" w:cstheme="minorBidi"/>
      <w:b/>
      <w:bCs/>
      <w:kern w:val="2"/>
      <w:sz w:val="21"/>
      <w:szCs w:val="24"/>
      <w:lang w:val="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109</Words>
  <Characters>627</Characters>
  <Lines>5</Lines>
  <Paragraphs>1</Paragraphs>
  <TotalTime>30</TotalTime>
  <ScaleCrop>false</ScaleCrop>
  <LinksUpToDate>false</LinksUpToDate>
  <CharactersWithSpaces>735</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2023-08-26T10:33:00Z</dcterms:created>
  <dc:creator>马为之</dc:creator>
  <cp:lastModifiedBy>马为之</cp:lastModifiedBy>
  <dcterms:modified xsi:type="dcterms:W3CDTF">2023-09-18T09:44:49Z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5BB084542E226BE1F931E7648F77087E_41</vt:lpwstr>
  </property>
</Properties>
</file>