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Olan, Jayvee 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</w:rPr>
      </w:pPr>
      <w:bookmarkStart w:colFirst="0" w:colLast="0" w:name="_q3jmwhnkwksc" w:id="0"/>
      <w:bookmarkEnd w:id="0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1 — Settings, Shared Variables and </w:t>
      </w:r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apiFetch()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setup-01-api-running: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2328"/>
          <w:sz w:val="26"/>
          <w:szCs w:val="26"/>
          <w:rtl w:val="0"/>
        </w:rPr>
        <w:t xml:space="preserve">part-01-settings-apifetch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setup-02-api-books-json</w:t>
      </w:r>
      <w:r w:rsidDel="00000000" w:rsidR="00000000" w:rsidRPr="00000000">
        <w:rPr>
          <w:color w:val="1f2328"/>
          <w:sz w:val="26"/>
          <w:szCs w:val="26"/>
          <w:rtl w:val="0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2328"/>
          <w:sz w:val="26"/>
          <w:szCs w:val="26"/>
          <w:rtl w:val="0"/>
        </w:rPr>
        <w:t xml:space="preserve">part-01-settings-apifetch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hv6hh88gfu2h" w:id="1"/>
      <w:bookmarkEnd w:id="1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2 — Toast Messages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bookmarkStart w:colFirst="0" w:colLast="0" w:name="_ko7iz4guc8p1" w:id="2"/>
      <w:bookmarkEnd w:id="2"/>
      <w:r w:rsidDel="00000000" w:rsidR="00000000" w:rsidRPr="00000000">
        <w:rPr>
          <w:color w:val="1f2328"/>
          <w:sz w:val="26"/>
          <w:szCs w:val="26"/>
          <w:rtl w:val="0"/>
        </w:rPr>
        <w:t xml:space="preserve">part-02-showtoast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277177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kc9zsp4zojdd" w:id="3"/>
      <w:bookmarkEnd w:id="3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3 — Caches and Find Member by RFID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/>
      </w:pPr>
      <w:bookmarkStart w:colFirst="0" w:colLast="0" w:name="_tmdxnzlu38xr" w:id="4"/>
      <w:bookmarkEnd w:id="4"/>
      <w:r w:rsidDel="00000000" w:rsidR="00000000" w:rsidRPr="00000000">
        <w:rPr>
          <w:color w:val="1f2328"/>
          <w:sz w:val="26"/>
          <w:szCs w:val="26"/>
          <w:rtl w:val="0"/>
        </w:rPr>
        <w:t xml:space="preserve">part-03-caches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15025" cy="3894181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894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QUICK CHECK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rz6tupraj8ah" w:id="5"/>
      <w:bookmarkEnd w:id="5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4 — Tabs and Refresh Buttons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6"/>
          <w:szCs w:val="26"/>
        </w:rPr>
      </w:pPr>
      <w:bookmarkStart w:colFirst="0" w:colLast="0" w:name="_esnls8q3tjme" w:id="6"/>
      <w:bookmarkEnd w:id="6"/>
      <w:r w:rsidDel="00000000" w:rsidR="00000000" w:rsidRPr="00000000">
        <w:rPr>
          <w:color w:val="1f2328"/>
          <w:sz w:val="26"/>
          <w:szCs w:val="26"/>
          <w:rtl w:val="0"/>
        </w:rPr>
        <w:t xml:space="preserve">P</w:t>
      </w:r>
      <w:r w:rsidDel="00000000" w:rsidR="00000000" w:rsidRPr="00000000">
        <w:rPr>
          <w:color w:val="1f2328"/>
          <w:sz w:val="26"/>
          <w:szCs w:val="26"/>
          <w:rtl w:val="0"/>
        </w:rPr>
        <w:t xml:space="preserve">art-04-tabs-refresh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cft561nwjyy0" w:id="7"/>
      <w:bookmarkEnd w:id="7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5 — Load Books into Table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6"/>
          <w:szCs w:val="26"/>
        </w:rPr>
      </w:pPr>
      <w:bookmarkStart w:colFirst="0" w:colLast="0" w:name="_wm1f32pipnn3" w:id="8"/>
      <w:bookmarkEnd w:id="8"/>
      <w:r w:rsidDel="00000000" w:rsidR="00000000" w:rsidRPr="00000000">
        <w:rPr>
          <w:color w:val="1f2328"/>
          <w:sz w:val="26"/>
          <w:szCs w:val="26"/>
          <w:rtl w:val="0"/>
        </w:rPr>
        <w:t xml:space="preserve">part-05-loadbooks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75200"/>
            <wp:effectExtent b="0" l="0" r="0" t="0"/>
            <wp:docPr id="3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nqpvc3qq8k9c" w:id="9"/>
      <w:bookmarkEnd w:id="9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6 — Delete Book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bookmarkStart w:colFirst="0" w:colLast="0" w:name="_jiwhg8894etd" w:id="10"/>
      <w:bookmarkEnd w:id="10"/>
      <w:r w:rsidDel="00000000" w:rsidR="00000000" w:rsidRPr="00000000">
        <w:rPr>
          <w:color w:val="1f2328"/>
          <w:sz w:val="26"/>
          <w:szCs w:val="26"/>
          <w:rtl w:val="0"/>
        </w:rPr>
        <w:t xml:space="preserve">part-06-deletebook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4867275" cy="3457575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qlenfughs5n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njvnfblbzhsy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jqum63ew2p4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b078fmobbnw8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fe3xu77a7kx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14ctbj40t3w4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q3uynqmadjyk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h3n6murihp4h" w:id="18"/>
      <w:bookmarkEnd w:id="18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7 — Add Book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bookmarkStart w:colFirst="0" w:colLast="0" w:name="_sqs3tx8p3t30" w:id="19"/>
      <w:bookmarkEnd w:id="19"/>
      <w:r w:rsidDel="00000000" w:rsidR="00000000" w:rsidRPr="00000000">
        <w:rPr>
          <w:color w:val="1f2328"/>
          <w:sz w:val="26"/>
          <w:szCs w:val="26"/>
          <w:rtl w:val="0"/>
        </w:rPr>
        <w:t xml:space="preserve">part-07-addbook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82v10m4zjry9" w:id="20"/>
      <w:bookmarkEnd w:id="20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8 — Load Members into Table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6"/>
          <w:szCs w:val="26"/>
        </w:rPr>
      </w:pPr>
      <w:bookmarkStart w:colFirst="0" w:colLast="0" w:name="_h8paq14elvsa" w:id="21"/>
      <w:bookmarkEnd w:id="21"/>
      <w:r w:rsidDel="00000000" w:rsidR="00000000" w:rsidRPr="00000000">
        <w:rPr>
          <w:color w:val="1f2328"/>
          <w:sz w:val="26"/>
          <w:szCs w:val="26"/>
          <w:rtl w:val="0"/>
        </w:rPr>
        <w:t xml:space="preserve">Part-08-loadmembers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626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ql8hdats1omy" w:id="22"/>
      <w:bookmarkEnd w:id="22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9 — Delete Member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6"/>
          <w:szCs w:val="26"/>
        </w:rPr>
      </w:pPr>
      <w:bookmarkStart w:colFirst="0" w:colLast="0" w:name="_qnx49t67mvew" w:id="23"/>
      <w:bookmarkEnd w:id="23"/>
      <w:r w:rsidDel="00000000" w:rsidR="00000000" w:rsidRPr="00000000">
        <w:rPr>
          <w:color w:val="1f2328"/>
          <w:sz w:val="26"/>
          <w:szCs w:val="26"/>
          <w:rtl w:val="0"/>
        </w:rPr>
        <w:t xml:space="preserve">Part-09-deletemember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248275" cy="332422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e8x8edtgj40n" w:id="24"/>
      <w:bookmarkEnd w:id="24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10 — Add Member with RFID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color w:val="1f2328"/>
          <w:sz w:val="26"/>
          <w:szCs w:val="26"/>
        </w:rPr>
      </w:pPr>
      <w:bookmarkStart w:colFirst="0" w:colLast="0" w:name="_r2uhgjs3739b" w:id="25"/>
      <w:bookmarkEnd w:id="25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 </w:t>
      </w:r>
      <w:r w:rsidDel="00000000" w:rsidR="00000000" w:rsidRPr="00000000">
        <w:rPr>
          <w:color w:val="1f2328"/>
          <w:sz w:val="26"/>
          <w:szCs w:val="26"/>
          <w:rtl w:val="0"/>
        </w:rPr>
        <w:t xml:space="preserve">P</w:t>
      </w:r>
      <w:r w:rsidDel="00000000" w:rsidR="00000000" w:rsidRPr="00000000">
        <w:rPr>
          <w:color w:val="1f2328"/>
          <w:sz w:val="26"/>
          <w:szCs w:val="26"/>
          <w:rtl w:val="0"/>
        </w:rPr>
        <w:t xml:space="preserve">art-10-addmember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2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sruaod2w345a" w:id="26"/>
      <w:bookmarkEnd w:id="26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11 — Inline RFID Editor and Update Member RFID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6"/>
          <w:szCs w:val="26"/>
        </w:rPr>
      </w:pPr>
      <w:bookmarkStart w:colFirst="0" w:colLast="0" w:name="_4ithmqab840t" w:id="27"/>
      <w:bookmarkEnd w:id="27"/>
      <w:r w:rsidDel="00000000" w:rsidR="00000000" w:rsidRPr="00000000">
        <w:rPr>
          <w:color w:val="1f2328"/>
          <w:sz w:val="26"/>
          <w:szCs w:val="26"/>
          <w:rtl w:val="0"/>
        </w:rPr>
        <w:t xml:space="preserve">Part-11-inline-rfid-editor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51400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nksnztunwo0i" w:id="28"/>
      <w:bookmarkEnd w:id="28"/>
      <w:r w:rsidDel="00000000" w:rsidR="00000000" w:rsidRPr="00000000">
        <w:rPr>
          <w:b w:val="1"/>
          <w:bCs w:val="1"/>
          <w:color w:val="1f2328"/>
          <w:sz w:val="30"/>
          <w:szCs w:val="30"/>
        </w:rPr>
        <w:drawing>
          <wp:inline distB="114300" distT="114300" distL="114300" distR="114300">
            <wp:extent cx="5943600" cy="4064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1jou8n83ipy" w:id="29"/>
      <w:bookmarkEnd w:id="29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12 — RFID Widgets (Borrow, Register, Return)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6"/>
          <w:szCs w:val="26"/>
        </w:rPr>
      </w:pPr>
      <w:bookmarkStart w:colFirst="0" w:colLast="0" w:name="_mkdiez8sxmsm" w:id="30"/>
      <w:bookmarkEnd w:id="30"/>
      <w:r w:rsidDel="00000000" w:rsidR="00000000" w:rsidRPr="00000000">
        <w:rPr>
          <w:color w:val="1f2328"/>
          <w:sz w:val="26"/>
          <w:szCs w:val="26"/>
          <w:rtl w:val="0"/>
        </w:rPr>
        <w:t xml:space="preserve">part-12a-rfid-widget-builder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76800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959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69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4.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35600"/>
            <wp:effectExtent b="0" l="0" r="0" t="0"/>
            <wp:docPr id="3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c7nn8euj23dn" w:id="31"/>
      <w:bookmarkEnd w:id="31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13 — Populate Borrow Book Dropdown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6"/>
          <w:szCs w:val="26"/>
        </w:rPr>
      </w:pPr>
      <w:bookmarkStart w:colFirst="0" w:colLast="0" w:name="_chjex5acn42u" w:id="32"/>
      <w:bookmarkEnd w:id="32"/>
      <w:r w:rsidDel="00000000" w:rsidR="00000000" w:rsidRPr="00000000">
        <w:rPr>
          <w:color w:val="1f2328"/>
          <w:sz w:val="26"/>
          <w:szCs w:val="26"/>
          <w:rtl w:val="0"/>
        </w:rPr>
        <w:t xml:space="preserve">Part-13-borrow-dropdown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q8q517i7613b" w:id="33"/>
      <w:bookmarkEnd w:id="33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14 — Populate Return Book Dropdown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6"/>
          <w:szCs w:val="26"/>
        </w:rPr>
      </w:pPr>
      <w:bookmarkStart w:colFirst="0" w:colLast="0" w:name="_ytzv2idrslu0" w:id="34"/>
      <w:bookmarkEnd w:id="34"/>
      <w:r w:rsidDel="00000000" w:rsidR="00000000" w:rsidRPr="00000000">
        <w:rPr>
          <w:color w:val="1f2328"/>
          <w:sz w:val="26"/>
          <w:szCs w:val="26"/>
          <w:rtl w:val="0"/>
        </w:rPr>
        <w:t xml:space="preserve">Part-14-return-dropdown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197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dgm86sgsombz" w:id="35"/>
      <w:bookmarkEnd w:id="35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15 — Borrow a Book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6"/>
          <w:szCs w:val="26"/>
        </w:rPr>
      </w:pPr>
      <w:bookmarkStart w:colFirst="0" w:colLast="0" w:name="_ikhe4tmewfac" w:id="36"/>
      <w:bookmarkEnd w:id="36"/>
      <w:r w:rsidDel="00000000" w:rsidR="00000000" w:rsidRPr="00000000">
        <w:rPr>
          <w:color w:val="1f2328"/>
          <w:sz w:val="26"/>
          <w:szCs w:val="26"/>
          <w:rtl w:val="0"/>
        </w:rPr>
        <w:t xml:space="preserve">Part-15-borrow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70400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aloi86kmomgq" w:id="37"/>
      <w:bookmarkEnd w:id="37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16 — Return a Book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6"/>
          <w:szCs w:val="26"/>
        </w:rPr>
      </w:pPr>
      <w:bookmarkStart w:colFirst="0" w:colLast="0" w:name="_gaipixadzlif" w:id="38"/>
      <w:bookmarkEnd w:id="38"/>
      <w:r w:rsidDel="00000000" w:rsidR="00000000" w:rsidRPr="00000000">
        <w:rPr>
          <w:rFonts w:ascii="Courier New" w:cs="Courier New" w:eastAsia="Courier New" w:hAnsi="Courier New"/>
          <w:color w:val="1f2328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1f2328"/>
          <w:sz w:val="26"/>
          <w:szCs w:val="26"/>
          <w:rtl w:val="0"/>
        </w:rPr>
        <w:t xml:space="preserve">art-16-return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196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xygheny8hox0" w:id="39"/>
      <w:bookmarkEnd w:id="39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17 — Load Borrow History Table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6"/>
          <w:szCs w:val="26"/>
        </w:rPr>
      </w:pPr>
      <w:bookmarkStart w:colFirst="0" w:colLast="0" w:name="_ue8s3kbpheas" w:id="40"/>
      <w:bookmarkEnd w:id="40"/>
      <w:r w:rsidDel="00000000" w:rsidR="00000000" w:rsidRPr="00000000">
        <w:rPr>
          <w:color w:val="1f2328"/>
          <w:sz w:val="26"/>
          <w:szCs w:val="26"/>
          <w:rtl w:val="0"/>
        </w:rPr>
        <w:t xml:space="preserve">P</w:t>
      </w:r>
      <w:r w:rsidDel="00000000" w:rsidR="00000000" w:rsidRPr="00000000">
        <w:rPr>
          <w:color w:val="1f2328"/>
          <w:sz w:val="26"/>
          <w:szCs w:val="26"/>
          <w:rtl w:val="0"/>
        </w:rPr>
        <w:t xml:space="preserve">art-17-loadborrows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768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8ist8kllzyxy" w:id="41"/>
      <w:bookmarkEnd w:id="41"/>
      <w:r w:rsidDel="00000000" w:rsidR="00000000" w:rsidRPr="00000000">
        <w:rPr>
          <w:b w:val="1"/>
          <w:bCs w:val="1"/>
          <w:color w:val="1f2328"/>
          <w:sz w:val="30"/>
          <w:szCs w:val="30"/>
          <w:rtl w:val="0"/>
        </w:rPr>
        <w:t xml:space="preserve">Part 18 — Initial Page Load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6"/>
          <w:szCs w:val="26"/>
        </w:rPr>
      </w:pPr>
      <w:bookmarkStart w:colFirst="0" w:colLast="0" w:name="_8tj3w9pxg53n" w:id="42"/>
      <w:bookmarkEnd w:id="42"/>
      <w:r w:rsidDel="00000000" w:rsidR="00000000" w:rsidRPr="00000000">
        <w:rPr>
          <w:color w:val="1f2328"/>
          <w:sz w:val="26"/>
          <w:szCs w:val="26"/>
          <w:rtl w:val="0"/>
        </w:rPr>
        <w:t xml:space="preserve">P</w:t>
      </w:r>
      <w:r w:rsidDel="00000000" w:rsidR="00000000" w:rsidRPr="00000000">
        <w:rPr>
          <w:color w:val="1f2328"/>
          <w:sz w:val="26"/>
          <w:szCs w:val="26"/>
          <w:rtl w:val="0"/>
        </w:rPr>
        <w:t xml:space="preserve">art-18-page-load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/>
        <w:drawing>
          <wp:inline distB="114300" distT="114300" distL="114300" distR="114300">
            <wp:extent cx="5705475" cy="31432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TESTING STEPS</w:t>
      </w:r>
    </w:p>
    <w:p w:rsidR="00000000" w:rsidDel="00000000" w:rsidP="00000000" w:rsidRDefault="00000000" w:rsidRPr="00000000" w14:paraId="0000013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1"/>
          <w:szCs w:val="51"/>
        </w:rPr>
      </w:pPr>
      <w:bookmarkStart w:colFirst="0" w:colLast="0" w:name="_uy4o7ckeirpj" w:id="43"/>
      <w:bookmarkEnd w:id="43"/>
      <w:r w:rsidDel="00000000" w:rsidR="00000000" w:rsidRPr="00000000">
        <w:rPr>
          <w:color w:val="1f2328"/>
          <w:sz w:val="51"/>
          <w:szCs w:val="51"/>
          <w:rtl w:val="0"/>
        </w:rPr>
        <w:t xml:space="preserve">1. Start the API</w:t>
      </w:r>
    </w:p>
    <w:p w:rsidR="00000000" w:rsidDel="00000000" w:rsidP="00000000" w:rsidRDefault="00000000" w:rsidRPr="00000000" w14:paraId="0000013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32004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1"/>
          <w:szCs w:val="51"/>
        </w:rPr>
      </w:pPr>
      <w:bookmarkStart w:colFirst="0" w:colLast="0" w:name="_ij4bqy9gaclb" w:id="44"/>
      <w:bookmarkEnd w:id="44"/>
      <w:r w:rsidDel="00000000" w:rsidR="00000000" w:rsidRPr="00000000">
        <w:rPr>
          <w:color w:val="1f2328"/>
          <w:sz w:val="51"/>
          <w:szCs w:val="51"/>
          <w:rtl w:val="0"/>
        </w:rPr>
        <w:t xml:space="preserve">2. Open the FrontEnd</w:t>
      </w:r>
    </w:p>
    <w:p w:rsidR="00000000" w:rsidDel="00000000" w:rsidP="00000000" w:rsidRDefault="00000000" w:rsidRPr="00000000" w14:paraId="0000013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2323912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3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1"/>
          <w:szCs w:val="51"/>
        </w:rPr>
      </w:pPr>
      <w:bookmarkStart w:colFirst="0" w:colLast="0" w:name="_3e50e6l5zbn7" w:id="45"/>
      <w:bookmarkEnd w:id="45"/>
      <w:r w:rsidDel="00000000" w:rsidR="00000000" w:rsidRPr="00000000">
        <w:rPr>
          <w:color w:val="1f2328"/>
          <w:sz w:val="51"/>
          <w:szCs w:val="51"/>
          <w:rtl w:val="0"/>
        </w:rPr>
        <w:t xml:space="preserve">3. Test the Tabs</w:t>
      </w:r>
    </w:p>
    <w:p w:rsidR="00000000" w:rsidDel="00000000" w:rsidP="00000000" w:rsidRDefault="00000000" w:rsidRPr="00000000" w14:paraId="0000013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color w:val="1f2328"/>
          <w:sz w:val="30"/>
          <w:szCs w:val="30"/>
          <w:rtl w:val="0"/>
        </w:rPr>
        <w:t xml:space="preserve">The tabs were already captured in </w:t>
      </w:r>
      <w:r w:rsidDel="00000000" w:rsidR="00000000" w:rsidRPr="00000000">
        <w:rPr>
          <w:color w:val="1f2328"/>
          <w:sz w:val="26"/>
          <w:szCs w:val="26"/>
          <w:rtl w:val="0"/>
        </w:rPr>
        <w:t xml:space="preserve">early-03-tabs</w:t>
      </w:r>
      <w:r w:rsidDel="00000000" w:rsidR="00000000" w:rsidRPr="00000000">
        <w:rPr>
          <w:color w:val="1f2328"/>
          <w:sz w:val="30"/>
          <w:szCs w:val="30"/>
          <w:rtl w:val="0"/>
        </w:rPr>
        <w:t xml:space="preserve">. No new screenshot here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1"/>
          <w:szCs w:val="51"/>
        </w:rPr>
      </w:pPr>
      <w:bookmarkStart w:colFirst="0" w:colLast="0" w:name="_i9c594iwdrvh" w:id="46"/>
      <w:bookmarkEnd w:id="46"/>
      <w:r w:rsidDel="00000000" w:rsidR="00000000" w:rsidRPr="00000000">
        <w:rPr>
          <w:color w:val="1f2328"/>
          <w:sz w:val="51"/>
          <w:szCs w:val="51"/>
          <w:rtl w:val="0"/>
        </w:rPr>
        <w:t xml:space="preserve">4. Test Books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1"/>
          <w:szCs w:val="51"/>
        </w:rPr>
      </w:pPr>
      <w:bookmarkStart w:colFirst="0" w:colLast="0" w:name="_5afez6cfuahs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1"/>
          <w:szCs w:val="51"/>
        </w:rPr>
      </w:pPr>
      <w:bookmarkStart w:colFirst="0" w:colLast="0" w:name="_h08w6qmegjge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1"/>
          <w:szCs w:val="51"/>
        </w:rPr>
      </w:pPr>
      <w:bookmarkStart w:colFirst="0" w:colLast="0" w:name="_9sysy2f8ewsg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1"/>
          <w:szCs w:val="51"/>
        </w:rPr>
      </w:pPr>
      <w:bookmarkStart w:colFirst="0" w:colLast="0" w:name="_y69diaht7n5b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1"/>
          <w:szCs w:val="51"/>
        </w:rPr>
      </w:pPr>
      <w:bookmarkStart w:colFirst="0" w:colLast="0" w:name="_3nz923k2wxe5" w:id="51"/>
      <w:bookmarkEnd w:id="51"/>
      <w:r w:rsidDel="00000000" w:rsidR="00000000" w:rsidRPr="00000000">
        <w:rPr>
          <w:color w:val="1f2328"/>
          <w:sz w:val="51"/>
          <w:szCs w:val="51"/>
          <w:rtl w:val="0"/>
        </w:rPr>
        <w:t xml:space="preserve">5. Test Members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test-04-members-loaded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29718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test-05-register-rfid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15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29845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test-06-add-member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15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30099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test-07-set-rfid-saved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15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2959100"/>
            <wp:effectExtent b="0" l="0" r="0" t="0"/>
            <wp:docPr id="3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test-08-delete-member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15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29972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1"/>
          <w:szCs w:val="51"/>
        </w:rPr>
      </w:pPr>
      <w:bookmarkStart w:colFirst="0" w:colLast="0" w:name="_h3mo2olkb1by" w:id="52"/>
      <w:bookmarkEnd w:id="52"/>
      <w:r w:rsidDel="00000000" w:rsidR="00000000" w:rsidRPr="00000000">
        <w:rPr>
          <w:color w:val="1f2328"/>
          <w:sz w:val="51"/>
          <w:szCs w:val="51"/>
          <w:rtl w:val="0"/>
        </w:rPr>
        <w:t xml:space="preserve">6. Test Borrowing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test-09-borrow-rfid-recognized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2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test-10-borrow-success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1"/>
          <w:szCs w:val="51"/>
        </w:rPr>
      </w:pPr>
      <w:bookmarkStart w:colFirst="0" w:colLast="0" w:name="_a2viwnwemo09" w:id="53"/>
      <w:bookmarkEnd w:id="53"/>
      <w:r w:rsidDel="00000000" w:rsidR="00000000" w:rsidRPr="00000000">
        <w:rPr>
          <w:color w:val="1f2328"/>
          <w:sz w:val="51"/>
          <w:szCs w:val="51"/>
          <w:rtl w:val="0"/>
        </w:rPr>
        <w:t xml:space="preserve">7. Test Returning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test-11-return-wrong-card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3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test-12-return-verified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test-13-return-success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</w:rPr>
        <w:drawing>
          <wp:inline distB="114300" distT="114300" distL="114300" distR="114300">
            <wp:extent cx="5943600" cy="3009900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1"/>
          <w:szCs w:val="51"/>
        </w:rPr>
      </w:pPr>
      <w:bookmarkStart w:colFirst="0" w:colLast="0" w:name="_t7k7ksqdme2v" w:id="54"/>
      <w:bookmarkEnd w:id="54"/>
      <w:r w:rsidDel="00000000" w:rsidR="00000000" w:rsidRPr="00000000">
        <w:rPr>
          <w:color w:val="1f2328"/>
          <w:sz w:val="51"/>
          <w:szCs w:val="51"/>
          <w:rtl w:val="0"/>
        </w:rPr>
        <w:t xml:space="preserve">8. Final Console Check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test-14-final-console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</w:rPr>
        <w:drawing>
          <wp:inline distB="114300" distT="114300" distL="114300" distR="114300">
            <wp:extent cx="5943600" cy="3124200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30"/>
          <w:szCs w:val="30"/>
        </w:rPr>
      </w:pPr>
      <w:bookmarkStart w:colFirst="0" w:colLast="0" w:name="_ynxx7inaamir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bCs w:val="1"/>
          <w:color w:val="1f2328"/>
          <w:sz w:val="48"/>
          <w:szCs w:val="48"/>
        </w:rPr>
      </w:pPr>
      <w:bookmarkStart w:colFirst="0" w:colLast="0" w:name="_xem4pspn4q4d" w:id="56"/>
      <w:bookmarkEnd w:id="56"/>
      <w:r w:rsidDel="00000000" w:rsidR="00000000" w:rsidRPr="00000000">
        <w:rPr>
          <w:b w:val="1"/>
          <w:bCs w:val="1"/>
          <w:color w:val="1f2328"/>
          <w:sz w:val="48"/>
          <w:szCs w:val="48"/>
          <w:rtl w:val="0"/>
        </w:rPr>
        <w:t xml:space="preserve">Reflection Questions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What does apiFetch() do?</w:t>
      </w:r>
    </w:p>
    <w:p w:rsidR="00000000" w:rsidDel="00000000" w:rsidP="00000000" w:rsidRDefault="00000000" w:rsidRPr="00000000" w14:paraId="0000019B">
      <w:pPr>
        <w:shd w:fill="ffffff" w:val="clear"/>
        <w:spacing w:after="240" w:lineRule="auto"/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Its a helper function that handles our http request to the backend API and converts the servers response into JSON format so we can use it easily in our code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Why do we use try/catch around API calls?</w:t>
      </w:r>
    </w:p>
    <w:p w:rsidR="00000000" w:rsidDel="00000000" w:rsidP="00000000" w:rsidRDefault="00000000" w:rsidRPr="00000000" w14:paraId="0000019D">
      <w:pPr>
        <w:shd w:fill="ffffff" w:val="clear"/>
        <w:spacing w:after="240" w:before="60" w:lineRule="auto"/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We try and catch to handle network or server errors gracefully, making sure the website doesn't crash or get stuck in an api request fails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What is the difference between POST and PUT?</w:t>
      </w:r>
    </w:p>
    <w:p w:rsidR="00000000" w:rsidDel="00000000" w:rsidP="00000000" w:rsidRDefault="00000000" w:rsidRPr="00000000" w14:paraId="0000019F">
      <w:pPr>
        <w:shd w:fill="ffffff" w:val="clear"/>
        <w:spacing w:after="240" w:before="60" w:lineRule="auto"/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We use post when creating a new record on the server, while put is used when updating or modifying an existing record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Why does RFID matching use rfidValue instead of studentId?</w:t>
      </w:r>
    </w:p>
    <w:p w:rsidR="00000000" w:rsidDel="00000000" w:rsidP="00000000" w:rsidRDefault="00000000" w:rsidRPr="00000000" w14:paraId="000001A1">
      <w:pPr>
        <w:shd w:fill="ffffff" w:val="clear"/>
        <w:spacing w:after="240" w:before="60" w:lineRule="auto"/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The RFID scanner reads the unique hardware code printed on the physical card, so we use that value to look up and match the student in the database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Why do we refresh tables after adding, deleting, borrowing, or returning?</w:t>
      </w:r>
    </w:p>
    <w:p w:rsidR="00000000" w:rsidDel="00000000" w:rsidP="00000000" w:rsidRDefault="00000000" w:rsidRPr="00000000" w14:paraId="000001A3">
      <w:pPr>
        <w:shd w:fill="ffffff" w:val="clear"/>
        <w:spacing w:after="240" w:before="60" w:lineRule="auto"/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Refreshing fetches the latest data from the database, ensuring the user interface updates immediately to reflect the new state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Why does the Return dropdown use a borrowed record ID instead of book ID?</w:t>
      </w:r>
    </w:p>
    <w:p w:rsidR="00000000" w:rsidDel="00000000" w:rsidP="00000000" w:rsidRDefault="00000000" w:rsidRPr="00000000" w14:paraId="000001A5">
      <w:pPr>
        <w:shd w:fill="ffffff" w:val="clear"/>
        <w:spacing w:after="240" w:before="60" w:lineRule="auto"/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The borrow record ID points to specific transaction details, while a book ID only identifies the book itself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What happens if the same event listener is added to a form twice?</w:t>
      </w:r>
    </w:p>
    <w:p w:rsidR="00000000" w:rsidDel="00000000" w:rsidP="00000000" w:rsidRDefault="00000000" w:rsidRPr="00000000" w14:paraId="000001A7">
      <w:pPr>
        <w:shd w:fill="ffffff" w:val="clear"/>
        <w:spacing w:after="240" w:before="60" w:lineRule="auto"/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The event handler function will trigger twice every time the form is submitted, causing duplicate API request and saving duplicate data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Why must the page-load code be at the bottom of the file?</w:t>
      </w:r>
    </w:p>
    <w:p w:rsidR="00000000" w:rsidDel="00000000" w:rsidP="00000000" w:rsidRDefault="00000000" w:rsidRPr="00000000" w14:paraId="000001A9">
      <w:pPr>
        <w:shd w:fill="ffffff" w:val="clear"/>
        <w:spacing w:after="240" w:before="60" w:lineRule="auto"/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Putting it at the bottom makes sure all html elements and helper and function are fully loaded into the memory before the initial scripts start running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Why does an RFID reader need e.preventDefault() on the Enter key?</w:t>
      </w:r>
    </w:p>
    <w:p w:rsidR="00000000" w:rsidDel="00000000" w:rsidP="00000000" w:rsidRDefault="00000000" w:rsidRPr="00000000" w14:paraId="000001AB">
      <w:pPr>
        <w:shd w:fill="ffffff" w:val="clear"/>
        <w:spacing w:after="240" w:before="60" w:lineRule="auto"/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RFID scanners automatically send Enter keypress right after scanning a code so e.preventDefault() prevents the browser from reloading the page or submitting forms unexpectedly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png"/><Relationship Id="rId20" Type="http://schemas.openxmlformats.org/officeDocument/2006/relationships/image" Target="media/image27.png"/><Relationship Id="rId42" Type="http://schemas.openxmlformats.org/officeDocument/2006/relationships/image" Target="media/image34.png"/><Relationship Id="rId41" Type="http://schemas.openxmlformats.org/officeDocument/2006/relationships/image" Target="media/image35.png"/><Relationship Id="rId22" Type="http://schemas.openxmlformats.org/officeDocument/2006/relationships/image" Target="media/image30.png"/><Relationship Id="rId44" Type="http://schemas.openxmlformats.org/officeDocument/2006/relationships/image" Target="media/image39.png"/><Relationship Id="rId21" Type="http://schemas.openxmlformats.org/officeDocument/2006/relationships/image" Target="media/image3.png"/><Relationship Id="rId43" Type="http://schemas.openxmlformats.org/officeDocument/2006/relationships/image" Target="media/image29.png"/><Relationship Id="rId24" Type="http://schemas.openxmlformats.org/officeDocument/2006/relationships/image" Target="media/image8.png"/><Relationship Id="rId46" Type="http://schemas.openxmlformats.org/officeDocument/2006/relationships/image" Target="media/image23.png"/><Relationship Id="rId23" Type="http://schemas.openxmlformats.org/officeDocument/2006/relationships/image" Target="media/image14.png"/><Relationship Id="rId45" Type="http://schemas.openxmlformats.org/officeDocument/2006/relationships/image" Target="media/image3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26" Type="http://schemas.openxmlformats.org/officeDocument/2006/relationships/image" Target="media/image2.png"/><Relationship Id="rId25" Type="http://schemas.openxmlformats.org/officeDocument/2006/relationships/image" Target="media/image26.png"/><Relationship Id="rId28" Type="http://schemas.openxmlformats.org/officeDocument/2006/relationships/image" Target="media/image33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31.png"/><Relationship Id="rId7" Type="http://schemas.openxmlformats.org/officeDocument/2006/relationships/image" Target="media/image20.png"/><Relationship Id="rId8" Type="http://schemas.openxmlformats.org/officeDocument/2006/relationships/image" Target="media/image9.png"/><Relationship Id="rId31" Type="http://schemas.openxmlformats.org/officeDocument/2006/relationships/image" Target="media/image6.png"/><Relationship Id="rId30" Type="http://schemas.openxmlformats.org/officeDocument/2006/relationships/image" Target="media/image15.png"/><Relationship Id="rId11" Type="http://schemas.openxmlformats.org/officeDocument/2006/relationships/image" Target="media/image13.png"/><Relationship Id="rId33" Type="http://schemas.openxmlformats.org/officeDocument/2006/relationships/image" Target="media/image4.png"/><Relationship Id="rId10" Type="http://schemas.openxmlformats.org/officeDocument/2006/relationships/image" Target="media/image19.png"/><Relationship Id="rId32" Type="http://schemas.openxmlformats.org/officeDocument/2006/relationships/image" Target="media/image11.png"/><Relationship Id="rId13" Type="http://schemas.openxmlformats.org/officeDocument/2006/relationships/image" Target="media/image1.png"/><Relationship Id="rId35" Type="http://schemas.openxmlformats.org/officeDocument/2006/relationships/image" Target="media/image5.png"/><Relationship Id="rId12" Type="http://schemas.openxmlformats.org/officeDocument/2006/relationships/image" Target="media/image24.png"/><Relationship Id="rId34" Type="http://schemas.openxmlformats.org/officeDocument/2006/relationships/image" Target="media/image28.png"/><Relationship Id="rId15" Type="http://schemas.openxmlformats.org/officeDocument/2006/relationships/image" Target="media/image18.png"/><Relationship Id="rId37" Type="http://schemas.openxmlformats.org/officeDocument/2006/relationships/image" Target="media/image17.png"/><Relationship Id="rId14" Type="http://schemas.openxmlformats.org/officeDocument/2006/relationships/image" Target="media/image40.png"/><Relationship Id="rId36" Type="http://schemas.openxmlformats.org/officeDocument/2006/relationships/image" Target="media/image21.png"/><Relationship Id="rId17" Type="http://schemas.openxmlformats.org/officeDocument/2006/relationships/image" Target="media/image12.png"/><Relationship Id="rId39" Type="http://schemas.openxmlformats.org/officeDocument/2006/relationships/image" Target="media/image38.png"/><Relationship Id="rId16" Type="http://schemas.openxmlformats.org/officeDocument/2006/relationships/image" Target="media/image36.png"/><Relationship Id="rId38" Type="http://schemas.openxmlformats.org/officeDocument/2006/relationships/image" Target="media/image22.png"/><Relationship Id="rId19" Type="http://schemas.openxmlformats.org/officeDocument/2006/relationships/image" Target="media/image41.png"/><Relationship Id="rId1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