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Part-01-settings-apifetch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xl0dilb90wm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51"/>
          <w:szCs w:val="5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Part-02-showtoast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p8ntmmv4sfzl" w:id="1"/>
      <w:bookmarkEnd w:id="1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Part-03-caches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51"/>
          <w:szCs w:val="51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j4c1gncb1ckz" w:id="2"/>
      <w:bookmarkEnd w:id="2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part-04-tabs-refresh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5tmwgztodan2" w:id="3"/>
      <w:bookmarkEnd w:id="3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part-05-loadbooks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ovzunawsq9h3" w:id="4"/>
      <w:bookmarkEnd w:id="4"/>
      <w:r w:rsidDel="00000000" w:rsidR="00000000" w:rsidRPr="00000000">
        <w:rPr>
          <w:color w:val="1f2328"/>
          <w:sz w:val="92"/>
          <w:szCs w:val="92"/>
          <w:rtl w:val="0"/>
        </w:rPr>
        <w:t xml:space="preserve">Part 6 — Delete Book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eai9seqt54rf" w:id="5"/>
      <w:bookmarkEnd w:id="5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part-06-deletebook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yi4wwqdl53t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mmfmw2nax57n" w:id="7"/>
      <w:bookmarkEnd w:id="7"/>
      <w:r w:rsidDel="00000000" w:rsidR="00000000" w:rsidRPr="00000000">
        <w:rPr>
          <w:color w:val="1f2328"/>
          <w:sz w:val="92"/>
          <w:szCs w:val="92"/>
          <w:rtl w:val="0"/>
        </w:rPr>
        <w:t xml:space="preserve">Part 7 — Add Book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3sfz3clb3v18" w:id="8"/>
      <w:bookmarkEnd w:id="8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part-07-addbook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lmqqjg872eti" w:id="9"/>
      <w:bookmarkEnd w:id="9"/>
      <w:r w:rsidDel="00000000" w:rsidR="00000000" w:rsidRPr="00000000">
        <w:rPr>
          <w:color w:val="1f2328"/>
          <w:sz w:val="92"/>
          <w:szCs w:val="92"/>
          <w:rtl w:val="0"/>
        </w:rPr>
        <w:t xml:space="preserve">Part 8 — Load Members into Table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hqptx4qme2px" w:id="10"/>
      <w:bookmarkEnd w:id="10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part-08-loadmembers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vxtobv8uuele" w:id="11"/>
      <w:bookmarkEnd w:id="11"/>
      <w:r w:rsidDel="00000000" w:rsidR="00000000" w:rsidRPr="00000000">
        <w:rPr>
          <w:color w:val="1f2328"/>
          <w:sz w:val="92"/>
          <w:szCs w:val="92"/>
          <w:rtl w:val="0"/>
        </w:rPr>
        <w:t xml:space="preserve">Part 9 — Delete Member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dblo2uw7amax" w:id="12"/>
      <w:bookmarkEnd w:id="12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part-09-deletemember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oetthqxwokef" w:id="13"/>
      <w:bookmarkEnd w:id="13"/>
      <w:r w:rsidDel="00000000" w:rsidR="00000000" w:rsidRPr="00000000">
        <w:rPr>
          <w:color w:val="1f2328"/>
          <w:sz w:val="92"/>
          <w:szCs w:val="92"/>
          <w:rtl w:val="0"/>
        </w:rPr>
        <w:t xml:space="preserve">Part 10 — Add Member with RFID Value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nnf3iud7qbdr" w:id="14"/>
      <w:bookmarkEnd w:id="14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part-10-addmember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w4qgqlrbtgj4" w:id="15"/>
      <w:bookmarkEnd w:id="15"/>
      <w:r w:rsidDel="00000000" w:rsidR="00000000" w:rsidRPr="00000000">
        <w:rPr>
          <w:color w:val="1f2328"/>
          <w:sz w:val="92"/>
          <w:szCs w:val="92"/>
          <w:rtl w:val="0"/>
        </w:rPr>
        <w:t xml:space="preserve">Part 11 — Inline RFID Editor and Update Member RFID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xxsyyszafg1s" w:id="16"/>
      <w:bookmarkEnd w:id="16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part-11-inline-rfid-editor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1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7ecyk3vbio6a" w:id="17"/>
      <w:bookmarkEnd w:id="17"/>
      <w:r w:rsidDel="00000000" w:rsidR="00000000" w:rsidRPr="00000000">
        <w:rPr>
          <w:color w:val="1f2328"/>
          <w:sz w:val="92"/>
          <w:szCs w:val="92"/>
          <w:rtl w:val="0"/>
        </w:rPr>
        <w:t xml:space="preserve">Part 12 — RFID Widgets (Borrow, Register, Return)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5b6qvs2q9mmx" w:id="18"/>
      <w:bookmarkEnd w:id="18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part-12a-rfid-widget-builder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56"/>
          <w:szCs w:val="5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54"/>
          <w:szCs w:val="54"/>
          <w:rtl w:val="0"/>
        </w:rPr>
        <w:t xml:space="preserve">part-12b-rfid-init-functions</w:t>
      </w:r>
      <w:r w:rsidDel="00000000" w:rsidR="00000000" w:rsidRPr="00000000">
        <w:rPr>
          <w:sz w:val="56"/>
          <w:szCs w:val="56"/>
          <w:rtl w:val="0"/>
        </w:rPr>
        <w:t xml:space="preserve"> </w:t>
      </w:r>
      <w:r w:rsidDel="00000000" w:rsidR="00000000" w:rsidRPr="00000000">
        <w:rPr>
          <w:sz w:val="56"/>
          <w:szCs w:val="56"/>
        </w:rPr>
        <w:drawing>
          <wp:inline distB="114300" distT="114300" distL="114300" distR="114300">
            <wp:extent cx="5943600" cy="33401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56"/>
          <w:szCs w:val="56"/>
        </w:rPr>
        <w:drawing>
          <wp:inline distB="114300" distT="114300" distL="114300" distR="114300">
            <wp:extent cx="5943600" cy="33401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</w:rPr>
        <w:drawing>
          <wp:inline distB="114300" distT="114300" distL="114300" distR="114300">
            <wp:extent cx="5943600" cy="3340100"/>
            <wp:effectExtent b="0" l="0" r="0" t="0"/>
            <wp:docPr id="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mwca14ck90qv" w:id="19"/>
      <w:bookmarkEnd w:id="19"/>
      <w:r w:rsidDel="00000000" w:rsidR="00000000" w:rsidRPr="00000000">
        <w:rPr>
          <w:color w:val="1f2328"/>
          <w:sz w:val="92"/>
          <w:szCs w:val="92"/>
          <w:rtl w:val="0"/>
        </w:rPr>
        <w:t xml:space="preserve">Part 13 — Populate Borrow Book Dropdown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2uo5odpeqnjd" w:id="20"/>
      <w:bookmarkEnd w:id="20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part-13-borrow-dropdown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8kesgdhv13el" w:id="21"/>
      <w:bookmarkEnd w:id="21"/>
      <w:r w:rsidDel="00000000" w:rsidR="00000000" w:rsidRPr="00000000">
        <w:rPr>
          <w:color w:val="1f2328"/>
          <w:sz w:val="92"/>
          <w:szCs w:val="92"/>
          <w:rtl w:val="0"/>
        </w:rPr>
        <w:t xml:space="preserve">Part 14 — Populate Return Book Dropdown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ds0zruce1p3c" w:id="22"/>
      <w:bookmarkEnd w:id="22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part-14-return-dropdown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3vn14yhiqsx7" w:id="23"/>
      <w:bookmarkEnd w:id="23"/>
      <w:r w:rsidDel="00000000" w:rsidR="00000000" w:rsidRPr="00000000">
        <w:rPr>
          <w:color w:val="1f2328"/>
          <w:sz w:val="92"/>
          <w:szCs w:val="92"/>
          <w:rtl w:val="0"/>
        </w:rPr>
        <w:t xml:space="preserve">Part 15 — Borrow a Book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o57ihodouw7d" w:id="24"/>
      <w:bookmarkEnd w:id="24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part-15-borrow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udh0dc8rxwit" w:id="25"/>
      <w:bookmarkEnd w:id="25"/>
      <w:r w:rsidDel="00000000" w:rsidR="00000000" w:rsidRPr="00000000">
        <w:rPr>
          <w:color w:val="1f2328"/>
          <w:sz w:val="92"/>
          <w:szCs w:val="92"/>
          <w:rtl w:val="0"/>
        </w:rPr>
        <w:t xml:space="preserve">Part 16 — Return a Book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nxbbzvnaxicx" w:id="26"/>
      <w:bookmarkEnd w:id="26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part-16-return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cv4nf7xon0vf" w:id="27"/>
      <w:bookmarkEnd w:id="27"/>
      <w:r w:rsidDel="00000000" w:rsidR="00000000" w:rsidRPr="00000000">
        <w:rPr>
          <w:color w:val="1f2328"/>
          <w:sz w:val="92"/>
          <w:szCs w:val="92"/>
          <w:rtl w:val="0"/>
        </w:rPr>
        <w:t xml:space="preserve">Part 17 — Load Borrow History Table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br8s6osmhk0u" w:id="28"/>
      <w:bookmarkEnd w:id="28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part-17-loadborrows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color w:val="1f2328"/>
          <w:sz w:val="92"/>
          <w:szCs w:val="92"/>
        </w:rPr>
      </w:pPr>
      <w:bookmarkStart w:colFirst="0" w:colLast="0" w:name="_mazg9dz5tpbx" w:id="29"/>
      <w:bookmarkEnd w:id="29"/>
      <w:r w:rsidDel="00000000" w:rsidR="00000000" w:rsidRPr="00000000">
        <w:rPr>
          <w:color w:val="1f2328"/>
          <w:sz w:val="92"/>
          <w:szCs w:val="92"/>
          <w:rtl w:val="0"/>
        </w:rPr>
        <w:t xml:space="preserve">Part 18 — Initial Page Load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51"/>
          <w:szCs w:val="51"/>
        </w:rPr>
      </w:pPr>
      <w:bookmarkStart w:colFirst="0" w:colLast="0" w:name="_finp655vw2va" w:id="30"/>
      <w:bookmarkEnd w:id="30"/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  <w:rtl w:val="0"/>
        </w:rPr>
        <w:t xml:space="preserve">Part-18-page-load</w:t>
      </w:r>
      <w:r w:rsidDel="00000000" w:rsidR="00000000" w:rsidRPr="00000000">
        <w:rPr>
          <w:rFonts w:ascii="Courier New" w:cs="Courier New" w:eastAsia="Courier New" w:hAnsi="Courier New"/>
          <w:color w:val="1f2328"/>
          <w:sz w:val="51"/>
          <w:szCs w:val="51"/>
        </w:rPr>
        <w:drawing>
          <wp:inline distB="114300" distT="114300" distL="114300" distR="114300">
            <wp:extent cx="5943600" cy="3340100"/>
            <wp:effectExtent b="0" l="0" r="0" t="0"/>
            <wp:docPr id="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test-01-page-loaded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6"/>
          <w:szCs w:val="26"/>
          <w:rtl w:val="0"/>
        </w:rPr>
        <w:t xml:space="preserve">test-02-add-book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test-03-delete-book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test-04-members-loaded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8"/>
          <w:szCs w:val="3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test-05-register-rfid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6cb0"/>
          <w:sz w:val="19"/>
          <w:szCs w:val="19"/>
          <w:shd w:fill="ebf4ff" w:val="clear"/>
        </w:rPr>
        <w:drawing>
          <wp:inline distB="114300" distT="114300" distL="114300" distR="114300">
            <wp:extent cx="5943600" cy="3340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8"/>
          <w:szCs w:val="3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test-06-add-member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33401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42"/>
          <w:szCs w:val="42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test-07-set-rfid-saved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sz w:val="42"/>
          <w:szCs w:val="42"/>
        </w:rPr>
        <w:drawing>
          <wp:inline distB="114300" distT="114300" distL="114300" distR="114300">
            <wp:extent cx="5943600" cy="3340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46"/>
          <w:szCs w:val="4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test-08-delete-member</w:t>
      </w:r>
      <w:r w:rsidDel="00000000" w:rsidR="00000000" w:rsidRPr="00000000">
        <w:rPr>
          <w:sz w:val="46"/>
          <w:szCs w:val="46"/>
          <w:rtl w:val="0"/>
        </w:rPr>
        <w:t xml:space="preserve"> </w:t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50"/>
          <w:szCs w:val="5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test-09-borrow-rfid-recognized</w:t>
      </w: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sz w:val="50"/>
          <w:szCs w:val="50"/>
        </w:rPr>
        <w:drawing>
          <wp:inline distB="114300" distT="114300" distL="114300" distR="114300">
            <wp:extent cx="5943600" cy="3340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54"/>
          <w:szCs w:val="5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test-10-borrow-success</w:t>
      </w:r>
      <w:r w:rsidDel="00000000" w:rsidR="00000000" w:rsidRPr="00000000">
        <w:rPr>
          <w:sz w:val="54"/>
          <w:szCs w:val="54"/>
          <w:rtl w:val="0"/>
        </w:rPr>
        <w:t xml:space="preserve"> </w:t>
      </w:r>
      <w:r w:rsidDel="00000000" w:rsidR="00000000" w:rsidRPr="00000000">
        <w:rPr>
          <w:sz w:val="54"/>
          <w:szCs w:val="54"/>
        </w:rPr>
        <w:drawing>
          <wp:inline distB="114300" distT="114300" distL="114300" distR="114300">
            <wp:extent cx="5943600" cy="3340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58"/>
          <w:szCs w:val="5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test-11-return-wrong-card</w:t>
      </w:r>
      <w:r w:rsidDel="00000000" w:rsidR="00000000" w:rsidRPr="00000000">
        <w:rPr>
          <w:sz w:val="58"/>
          <w:szCs w:val="58"/>
          <w:rtl w:val="0"/>
        </w:rPr>
        <w:t xml:space="preserve"> </w:t>
      </w:r>
      <w:r w:rsidDel="00000000" w:rsidR="00000000" w:rsidRPr="00000000">
        <w:rPr>
          <w:sz w:val="58"/>
          <w:szCs w:val="58"/>
        </w:rPr>
        <w:drawing>
          <wp:inline distB="114300" distT="114300" distL="114300" distR="114300">
            <wp:extent cx="59436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62"/>
          <w:szCs w:val="62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test-12-return-verified</w:t>
      </w:r>
      <w:r w:rsidDel="00000000" w:rsidR="00000000" w:rsidRPr="00000000">
        <w:rPr>
          <w:sz w:val="62"/>
          <w:szCs w:val="62"/>
          <w:rtl w:val="0"/>
        </w:rPr>
        <w:t xml:space="preserve"> </w:t>
      </w:r>
      <w:r w:rsidDel="00000000" w:rsidR="00000000" w:rsidRPr="00000000">
        <w:rPr>
          <w:sz w:val="62"/>
          <w:szCs w:val="62"/>
        </w:rPr>
        <w:drawing>
          <wp:inline distB="114300" distT="114300" distL="114300" distR="114300">
            <wp:extent cx="5943600" cy="33401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66"/>
          <w:szCs w:val="66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test-13-return-success</w:t>
      </w:r>
      <w:r w:rsidDel="00000000" w:rsidR="00000000" w:rsidRPr="00000000">
        <w:rPr>
          <w:sz w:val="66"/>
          <w:szCs w:val="66"/>
          <w:rtl w:val="0"/>
        </w:rPr>
        <w:t xml:space="preserve"> </w:t>
      </w:r>
      <w:r w:rsidDel="00000000" w:rsidR="00000000" w:rsidRPr="00000000">
        <w:rPr>
          <w:sz w:val="66"/>
          <w:szCs w:val="66"/>
        </w:rPr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70"/>
          <w:szCs w:val="7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test-14-final-console</w:t>
      </w:r>
      <w:r w:rsidDel="00000000" w:rsidR="00000000" w:rsidRPr="00000000">
        <w:rPr>
          <w:sz w:val="70"/>
          <w:szCs w:val="70"/>
          <w:rtl w:val="0"/>
        </w:rPr>
        <w:t xml:space="preserve"> </w:t>
      </w:r>
      <w:r w:rsidDel="00000000" w:rsidR="00000000" w:rsidRPr="00000000">
        <w:rPr>
          <w:sz w:val="70"/>
          <w:szCs w:val="70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70"/>
          <w:szCs w:val="70"/>
        </w:rPr>
        <w:drawing>
          <wp:inline distB="114300" distT="114300" distL="114300" distR="114300">
            <wp:extent cx="5943600" cy="33401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70"/>
          <w:szCs w:val="70"/>
        </w:rPr>
        <w:drawing>
          <wp:inline distB="114300" distT="114300" distL="114300" distR="114300">
            <wp:extent cx="5943600" cy="33401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does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apiFetch()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do?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try/catch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around API calls?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RFID matching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rfidValue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studentId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an RFID reader need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e.preventDefault()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on the Enter key?</w:t>
      </w:r>
    </w:p>
    <w:p w:rsidR="00000000" w:rsidDel="00000000" w:rsidP="00000000" w:rsidRDefault="00000000" w:rsidRPr="00000000" w14:paraId="0000008C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Answers: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hd w:fill="ffffff" w:val="clear"/>
        <w:spacing w:after="0" w:afterAutospacing="0" w:before="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Prevents repeated Code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Prevents application crashes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 creates new data, PUT updates the existing data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scanner reads the card tag and not the database id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display the up data date in the ui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know specific transactions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Will execute twice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Makes sure that the html element loads before java script interacts with them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stop the scanners to automatically enter keys from entering too early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/>
      </w:pPr>
      <w:bookmarkStart w:colFirst="0" w:colLast="0" w:name="_8a4maa584w7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2328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2328"/>
          <w:sz w:val="51"/>
          <w:szCs w:val="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4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20" Type="http://schemas.openxmlformats.org/officeDocument/2006/relationships/image" Target="media/image34.png"/><Relationship Id="rId42" Type="http://schemas.openxmlformats.org/officeDocument/2006/relationships/image" Target="media/image28.png"/><Relationship Id="rId41" Type="http://schemas.openxmlformats.org/officeDocument/2006/relationships/image" Target="media/image16.png"/><Relationship Id="rId22" Type="http://schemas.openxmlformats.org/officeDocument/2006/relationships/image" Target="media/image29.png"/><Relationship Id="rId44" Type="http://schemas.openxmlformats.org/officeDocument/2006/relationships/image" Target="media/image2.png"/><Relationship Id="rId21" Type="http://schemas.openxmlformats.org/officeDocument/2006/relationships/image" Target="media/image36.png"/><Relationship Id="rId43" Type="http://schemas.openxmlformats.org/officeDocument/2006/relationships/image" Target="media/image4.png"/><Relationship Id="rId24" Type="http://schemas.openxmlformats.org/officeDocument/2006/relationships/image" Target="media/image41.png"/><Relationship Id="rId46" Type="http://schemas.openxmlformats.org/officeDocument/2006/relationships/image" Target="media/image18.png"/><Relationship Id="rId23" Type="http://schemas.openxmlformats.org/officeDocument/2006/relationships/image" Target="media/image26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0.png"/><Relationship Id="rId26" Type="http://schemas.openxmlformats.org/officeDocument/2006/relationships/image" Target="media/image9.png"/><Relationship Id="rId25" Type="http://schemas.openxmlformats.org/officeDocument/2006/relationships/image" Target="media/image37.png"/><Relationship Id="rId47" Type="http://schemas.openxmlformats.org/officeDocument/2006/relationships/header" Target="header1.xml"/><Relationship Id="rId28" Type="http://schemas.openxmlformats.org/officeDocument/2006/relationships/image" Target="media/image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32.png"/><Relationship Id="rId7" Type="http://schemas.openxmlformats.org/officeDocument/2006/relationships/image" Target="media/image19.png"/><Relationship Id="rId8" Type="http://schemas.openxmlformats.org/officeDocument/2006/relationships/image" Target="media/image10.png"/><Relationship Id="rId31" Type="http://schemas.openxmlformats.org/officeDocument/2006/relationships/image" Target="media/image5.png"/><Relationship Id="rId30" Type="http://schemas.openxmlformats.org/officeDocument/2006/relationships/image" Target="media/image35.png"/><Relationship Id="rId11" Type="http://schemas.openxmlformats.org/officeDocument/2006/relationships/image" Target="media/image25.png"/><Relationship Id="rId33" Type="http://schemas.openxmlformats.org/officeDocument/2006/relationships/image" Target="media/image3.png"/><Relationship Id="rId10" Type="http://schemas.openxmlformats.org/officeDocument/2006/relationships/image" Target="media/image30.png"/><Relationship Id="rId32" Type="http://schemas.openxmlformats.org/officeDocument/2006/relationships/image" Target="media/image13.png"/><Relationship Id="rId13" Type="http://schemas.openxmlformats.org/officeDocument/2006/relationships/image" Target="media/image8.png"/><Relationship Id="rId35" Type="http://schemas.openxmlformats.org/officeDocument/2006/relationships/image" Target="media/image11.png"/><Relationship Id="rId12" Type="http://schemas.openxmlformats.org/officeDocument/2006/relationships/image" Target="media/image38.png"/><Relationship Id="rId34" Type="http://schemas.openxmlformats.org/officeDocument/2006/relationships/image" Target="media/image12.png"/><Relationship Id="rId15" Type="http://schemas.openxmlformats.org/officeDocument/2006/relationships/image" Target="media/image27.png"/><Relationship Id="rId37" Type="http://schemas.openxmlformats.org/officeDocument/2006/relationships/image" Target="media/image14.png"/><Relationship Id="rId14" Type="http://schemas.openxmlformats.org/officeDocument/2006/relationships/image" Target="media/image33.png"/><Relationship Id="rId36" Type="http://schemas.openxmlformats.org/officeDocument/2006/relationships/image" Target="media/image31.png"/><Relationship Id="rId17" Type="http://schemas.openxmlformats.org/officeDocument/2006/relationships/image" Target="media/image20.png"/><Relationship Id="rId39" Type="http://schemas.openxmlformats.org/officeDocument/2006/relationships/image" Target="media/image6.png"/><Relationship Id="rId16" Type="http://schemas.openxmlformats.org/officeDocument/2006/relationships/image" Target="media/image21.png"/><Relationship Id="rId38" Type="http://schemas.openxmlformats.org/officeDocument/2006/relationships/image" Target="media/image1.png"/><Relationship Id="rId19" Type="http://schemas.openxmlformats.org/officeDocument/2006/relationships/image" Target="media/image39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