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4350"/>
        <w:gridCol w:w="3270"/>
        <w:tblGridChange w:id="0">
          <w:tblGrid>
            <w:gridCol w:w="1785"/>
            <w:gridCol w:w="4350"/>
            <w:gridCol w:w="327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lineRule="auto"/>
              <w:jc w:val="center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Group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lineRule="auto"/>
              <w:jc w:val="center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What it proves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lineRule="auto"/>
              <w:jc w:val="center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Caption names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Setup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14600" cy="1168400"/>
                  <wp:effectExtent b="0" l="0" r="0" t="0"/>
                  <wp:docPr id="31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16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04230" cy="2622317"/>
                  <wp:effectExtent b="0" l="0" r="0" t="0"/>
                  <wp:docPr id="36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4230" cy="26223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setup-01...</w:t>
            </w: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setup-02...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873.16162109374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hd w:fill="0d1117" w:val="clear"/>
              <w:spacing w:after="240" w:line="300" w:lineRule="auto"/>
              <w:rPr>
                <w:color w:val="f0f6fc"/>
                <w:sz w:val="24"/>
                <w:szCs w:val="24"/>
              </w:rPr>
            </w:pPr>
            <w:bookmarkStart w:colFirst="0" w:colLast="0" w:name="_rym4p7vt002n" w:id="0"/>
            <w:bookmarkEnd w:id="0"/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  <w:rtl w:val="0"/>
              </w:rPr>
              <w:t xml:space="preserve">Part-01-settings-apifetch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233613" cy="1624445"/>
                  <wp:effectExtent b="0" l="0" r="0" t="0"/>
                  <wp:docPr id="25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613" cy="16244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hd w:fill="0d1117" w:val="clear"/>
              <w:spacing w:after="240" w:line="300" w:lineRule="auto"/>
              <w:rPr>
                <w:rFonts w:ascii="Courier New" w:cs="Courier New" w:eastAsia="Courier New" w:hAnsi="Courier New"/>
                <w:color w:val="f0f6fc"/>
                <w:sz w:val="24"/>
                <w:szCs w:val="24"/>
              </w:rPr>
            </w:pPr>
            <w:bookmarkStart w:colFirst="0" w:colLast="0" w:name="_kvykwhpcvp0g" w:id="1"/>
            <w:bookmarkEnd w:id="1"/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  <w:rtl w:val="0"/>
              </w:rPr>
              <w:t xml:space="preserve">Part-02-showtoast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514600" cy="1168400"/>
                  <wp:effectExtent b="0" l="0" r="0" t="0"/>
                  <wp:docPr id="33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16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514600" cy="1320800"/>
                  <wp:effectExtent b="0" l="0" r="0" t="0"/>
                  <wp:docPr id="34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32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  <w:rtl w:val="0"/>
              </w:rPr>
              <w:br w:type="textWrapping"/>
              <w:t xml:space="preserve">Part-03-caches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514600" cy="2413000"/>
                  <wp:effectExtent b="0" l="0" r="0" t="0"/>
                  <wp:docPr id="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41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514600" cy="444500"/>
                  <wp:effectExtent b="0" l="0" r="0" t="0"/>
                  <wp:docPr id="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0C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hd w:fill="0d1117" w:val="clear"/>
              <w:spacing w:after="240" w:line="300" w:lineRule="auto"/>
              <w:rPr/>
            </w:pPr>
            <w:bookmarkStart w:colFirst="0" w:colLast="0" w:name="_kqw9uw4dbbmo" w:id="2"/>
            <w:bookmarkEnd w:id="2"/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  <w:rtl w:val="0"/>
              </w:rPr>
              <w:t xml:space="preserve">Part-04-tabs-refresh 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514600" cy="1854200"/>
                  <wp:effectExtent b="0" l="0" r="0" t="0"/>
                  <wp:docPr id="2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514600" cy="520700"/>
                  <wp:effectExtent b="0" l="0" r="0" t="0"/>
                  <wp:docPr id="1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2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  <w:rtl w:val="0"/>
              </w:rPr>
              <w:br w:type="textWrapping"/>
              <w:t xml:space="preserve">Part-05-loadbooks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514600" cy="2184400"/>
                  <wp:effectExtent b="0" l="0" r="0" t="0"/>
                  <wp:docPr id="29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18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hd w:fill="0d1117" w:val="clear"/>
              <w:spacing w:after="240" w:line="300" w:lineRule="auto"/>
              <w:rPr>
                <w:rFonts w:ascii="Courier New" w:cs="Courier New" w:eastAsia="Courier New" w:hAnsi="Courier New"/>
                <w:color w:val="f0f6fc"/>
                <w:sz w:val="24"/>
                <w:szCs w:val="24"/>
              </w:rPr>
            </w:pPr>
            <w:bookmarkStart w:colFirst="0" w:colLast="0" w:name="_46po68dchk8e" w:id="3"/>
            <w:bookmarkEnd w:id="3"/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  <w:rtl w:val="0"/>
              </w:rPr>
              <w:t xml:space="preserve">Part-06-deletebook 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514600" cy="1866900"/>
                  <wp:effectExtent b="0" l="0" r="0" t="0"/>
                  <wp:docPr id="1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86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  <w:rtl w:val="0"/>
              </w:rPr>
              <w:br w:type="textWrapping"/>
              <w:t xml:space="preserve">Part-07-addbook 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514600" cy="1854200"/>
                  <wp:effectExtent b="0" l="0" r="0" t="0"/>
                  <wp:docPr id="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  <w:rtl w:val="0"/>
              </w:rPr>
              <w:br w:type="textWrapping"/>
              <w:t xml:space="preserve">Part-08-loadmembers 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514600" cy="2882900"/>
                  <wp:effectExtent b="0" l="0" r="0" t="0"/>
                  <wp:docPr id="1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88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hd w:fill="0d1117" w:val="clear"/>
              <w:spacing w:after="240" w:line="300" w:lineRule="auto"/>
              <w:rPr>
                <w:rFonts w:ascii="Courier New" w:cs="Courier New" w:eastAsia="Courier New" w:hAnsi="Courier New"/>
                <w:color w:val="f0f6fc"/>
                <w:sz w:val="24"/>
                <w:szCs w:val="24"/>
              </w:rPr>
            </w:pPr>
            <w:bookmarkStart w:colFirst="0" w:colLast="0" w:name="_ul4bg0tb2748" w:id="4"/>
            <w:bookmarkEnd w:id="4"/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  <w:rtl w:val="0"/>
              </w:rPr>
              <w:t xml:space="preserve">Part-09-deletemember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514600" cy="1879600"/>
                  <wp:effectExtent b="0" l="0" r="0" t="0"/>
                  <wp:docPr id="38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87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  <w:rtl w:val="0"/>
              </w:rPr>
              <w:t xml:space="preserve">Part-10-addmember 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514600" cy="1828800"/>
                  <wp:effectExtent b="0" l="0" r="0" t="0"/>
                  <wp:docPr id="23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82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  <w:rtl w:val="0"/>
              </w:rPr>
              <w:t xml:space="preserve">Part-11-inline-rfid-editor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514600" cy="2044700"/>
                  <wp:effectExtent b="0" l="0" r="0" t="0"/>
                  <wp:docPr id="22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04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  <w:rtl w:val="0"/>
              </w:rPr>
              <w:t xml:space="preserve"> </w:t>
              <w:br w:type="textWrapping"/>
            </w:r>
          </w:p>
          <w:p w:rsidR="00000000" w:rsidDel="00000000" w:rsidP="00000000" w:rsidRDefault="00000000" w:rsidRPr="00000000" w14:paraId="00000010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hd w:fill="0d1117" w:val="clear"/>
              <w:spacing w:after="240" w:line="300" w:lineRule="auto"/>
              <w:rPr>
                <w:rFonts w:ascii="Courier New" w:cs="Courier New" w:eastAsia="Courier New" w:hAnsi="Courier New"/>
                <w:color w:val="f0f6fc"/>
                <w:sz w:val="24"/>
                <w:szCs w:val="24"/>
              </w:rPr>
            </w:pPr>
            <w:bookmarkStart w:colFirst="0" w:colLast="0" w:name="_79urldwj0cv6" w:id="5"/>
            <w:bookmarkEnd w:id="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2"/>
              <w:keepNext w:val="0"/>
              <w:keepLines w:val="0"/>
              <w:pBdr>
                <w:bottom w:color="auto" w:space="5" w:sz="0" w:val="none"/>
              </w:pBdr>
              <w:shd w:fill="0d1117" w:val="clear"/>
              <w:spacing w:after="240" w:line="300" w:lineRule="auto"/>
              <w:rPr>
                <w:color w:val="f0f6fc"/>
                <w:sz w:val="24"/>
                <w:szCs w:val="24"/>
              </w:rPr>
            </w:pPr>
            <w:bookmarkStart w:colFirst="0" w:colLast="0" w:name="_719pz4s1cwpf" w:id="6"/>
            <w:bookmarkEnd w:id="6"/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  <w:rtl w:val="0"/>
              </w:rPr>
              <w:t xml:space="preserve">Part-12a-rfid-widget-builder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514600" cy="2590800"/>
                  <wp:effectExtent b="0" l="0" r="0" t="0"/>
                  <wp:docPr id="27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59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514600" cy="190500"/>
                  <wp:effectExtent b="0" l="0" r="0" t="0"/>
                  <wp:docPr id="20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3"/>
                          <a:srcRect b="92958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514600" cy="190500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4"/>
                          <a:srcRect b="91342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514600" cy="244599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5"/>
                          <a:srcRect b="90662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445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  <w:rtl w:val="0"/>
              </w:rPr>
              <w:t xml:space="preserve">Part-13-borrow-dropdown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514600" cy="1879600"/>
                  <wp:effectExtent b="0" l="0" r="0" t="0"/>
                  <wp:docPr id="4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87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  <w:rtl w:val="0"/>
              </w:rPr>
              <w:t xml:space="preserve">Part-14-return-dropdown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514600" cy="2374900"/>
                  <wp:effectExtent b="0" l="0" r="0" t="0"/>
                  <wp:docPr id="37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37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  <w:rtl w:val="0"/>
              </w:rPr>
              <w:t xml:space="preserve">Part-15-borrow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514600" cy="2006600"/>
                  <wp:effectExtent b="0" l="0" r="0" t="0"/>
                  <wp:docPr id="32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00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  <w:rtl w:val="0"/>
              </w:rPr>
              <w:br w:type="textWrapping"/>
              <w:t xml:space="preserve">Part-16-return 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514600" cy="2082800"/>
                  <wp:effectExtent b="0" l="0" r="0" t="0"/>
                  <wp:docPr id="35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08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  <w:rtl w:val="0"/>
              </w:rPr>
              <w:t xml:space="preserve">Part-17-loadborrows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514600" cy="2298700"/>
                  <wp:effectExtent b="0" l="0" r="0" t="0"/>
                  <wp:docPr id="26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29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  <w:rtl w:val="0"/>
              </w:rPr>
              <w:t xml:space="preserve">Part-18-page-load 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514600" cy="2235200"/>
                  <wp:effectExtent b="0" l="0" r="0" t="0"/>
                  <wp:docPr id="24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23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part-01...</w:t>
            </w: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 to </w:t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part-18...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-2514599</wp:posOffset>
                  </wp:positionH>
                  <wp:positionV relativeFrom="paragraph">
                    <wp:posOffset>3354429</wp:posOffset>
                  </wp:positionV>
                  <wp:extent cx="2514600" cy="1435100"/>
                  <wp:effectExtent b="0" l="0" r="0" t="0"/>
                  <wp:wrapSquare wrapText="bothSides" distB="114300" distT="114300" distL="114300" distR="114300"/>
                  <wp:docPr id="17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43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21916.9197812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Early checks and Tests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test-01-page-loaded</w:t>
            </w: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514600" cy="1270000"/>
                  <wp:effectExtent b="0" l="0" r="0" t="0"/>
                  <wp:docPr id="41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27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rFonts w:ascii="Courier" w:cs="Courier" w:eastAsia="Courier" w:hAnsi="Courier"/>
                <w:color w:val="f0f6fc"/>
                <w:rtl w:val="0"/>
              </w:rPr>
              <w:t xml:space="preserve">t</w:t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est-02-add-book</w:t>
            </w: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514600" cy="1244600"/>
                  <wp:effectExtent b="0" l="0" r="0" t="0"/>
                  <wp:docPr id="7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24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test-03-delete-book</w:t>
            </w: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514600" cy="1206500"/>
                  <wp:effectExtent b="0" l="0" r="0" t="0"/>
                  <wp:docPr id="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20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test-04-members-loaded</w:t>
            </w: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457450" cy="1095375"/>
                  <wp:effectExtent b="0" l="0" r="0" t="0"/>
                  <wp:docPr id="1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1095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test-05-register-rfid</w:t>
            </w: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238375" cy="809625"/>
                  <wp:effectExtent b="0" l="0" r="0" t="0"/>
                  <wp:docPr id="30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809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16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test-06-add-member</w:t>
            </w: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457450" cy="1095375"/>
                  <wp:effectExtent b="0" l="0" r="0" t="0"/>
                  <wp:docPr id="1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1095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test-07-set-rfid-saved</w:t>
            </w: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238375" cy="809625"/>
                  <wp:effectExtent b="0" l="0" r="0" t="0"/>
                  <wp:docPr id="28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809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test-08-delete-member</w:t>
            </w: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514600" cy="939800"/>
                  <wp:effectExtent b="0" l="0" r="0" t="0"/>
                  <wp:docPr id="1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93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test-09-borrow-rfid-recognized</w:t>
            </w: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514600" cy="939800"/>
                  <wp:effectExtent b="0" l="0" r="0" t="0"/>
                  <wp:docPr id="21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93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test-10-borrow-success</w:t>
            </w: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test-11-return-wrong-card</w:t>
            </w: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514600" cy="558800"/>
                  <wp:effectExtent b="0" l="0" r="0" t="0"/>
                  <wp:docPr id="39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5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304800</wp:posOffset>
                  </wp:positionV>
                  <wp:extent cx="2514600" cy="977900"/>
                  <wp:effectExtent b="0" l="0" r="0" t="0"/>
                  <wp:wrapSquare wrapText="bothSides" distB="114300" distT="114300" distL="114300" distR="114300"/>
                  <wp:docPr id="40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41"/>
                          <a:srcRect b="-18323" l="0" r="0" t="-18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97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8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test-12-return-verified</w:t>
            </w: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514600" cy="736600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73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test-13-return-success</w:t>
            </w: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514600" cy="558800"/>
                  <wp:effectExtent b="0" l="0" r="0" t="0"/>
                  <wp:docPr id="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5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test-14-final-console</w:t>
            </w: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color w:val="f0f6fc"/>
                <w:sz w:val="24"/>
                <w:szCs w:val="24"/>
              </w:rPr>
              <w:drawing>
                <wp:inline distB="114300" distT="114300" distL="114300" distR="114300">
                  <wp:extent cx="2514600" cy="1320800"/>
                  <wp:effectExtent b="0" l="0" r="0" t="0"/>
                  <wp:docPr id="19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32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Rule="auto"/>
              <w:rPr>
                <w:color w:val="f0f6fc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early-01...</w:t>
            </w: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test-01...</w:t>
            </w:r>
            <w:r w:rsidDel="00000000" w:rsidR="00000000" w:rsidRPr="00000000">
              <w:rPr>
                <w:color w:val="f0f6fc"/>
                <w:sz w:val="24"/>
                <w:szCs w:val="24"/>
                <w:rtl w:val="0"/>
              </w:rPr>
              <w:t xml:space="preserve"> to </w:t>
            </w:r>
            <w:r w:rsidDel="00000000" w:rsidR="00000000" w:rsidRPr="00000000">
              <w:rPr>
                <w:rFonts w:ascii="Courier New" w:cs="Courier New" w:eastAsia="Courier New" w:hAnsi="Courier New"/>
                <w:color w:val="f0f6fc"/>
                <w:sz w:val="20"/>
                <w:szCs w:val="20"/>
                <w:rtl w:val="0"/>
              </w:rPr>
              <w:t xml:space="preserve">test-14...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0d1117" w:val="clear"/>
    </w:tc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39.png"/><Relationship Id="rId42" Type="http://schemas.openxmlformats.org/officeDocument/2006/relationships/image" Target="media/image3.png"/><Relationship Id="rId41" Type="http://schemas.openxmlformats.org/officeDocument/2006/relationships/image" Target="media/image38.png"/><Relationship Id="rId22" Type="http://schemas.openxmlformats.org/officeDocument/2006/relationships/image" Target="media/image28.png"/><Relationship Id="rId44" Type="http://schemas.openxmlformats.org/officeDocument/2006/relationships/image" Target="media/image18.png"/><Relationship Id="rId21" Type="http://schemas.openxmlformats.org/officeDocument/2006/relationships/image" Target="media/image19.png"/><Relationship Id="rId43" Type="http://schemas.openxmlformats.org/officeDocument/2006/relationships/image" Target="media/image9.png"/><Relationship Id="rId24" Type="http://schemas.openxmlformats.org/officeDocument/2006/relationships/image" Target="media/image6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17.png"/><Relationship Id="rId25" Type="http://schemas.openxmlformats.org/officeDocument/2006/relationships/image" Target="media/image1.png"/><Relationship Id="rId28" Type="http://schemas.openxmlformats.org/officeDocument/2006/relationships/image" Target="media/image21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36.png"/><Relationship Id="rId29" Type="http://schemas.openxmlformats.org/officeDocument/2006/relationships/image" Target="media/image31.png"/><Relationship Id="rId7" Type="http://schemas.openxmlformats.org/officeDocument/2006/relationships/image" Target="media/image32.png"/><Relationship Id="rId8" Type="http://schemas.openxmlformats.org/officeDocument/2006/relationships/image" Target="media/image33.png"/><Relationship Id="rId31" Type="http://schemas.openxmlformats.org/officeDocument/2006/relationships/image" Target="media/image30.png"/><Relationship Id="rId30" Type="http://schemas.openxmlformats.org/officeDocument/2006/relationships/image" Target="media/image26.png"/><Relationship Id="rId11" Type="http://schemas.openxmlformats.org/officeDocument/2006/relationships/image" Target="media/image11.png"/><Relationship Id="rId33" Type="http://schemas.openxmlformats.org/officeDocument/2006/relationships/image" Target="media/image37.png"/><Relationship Id="rId10" Type="http://schemas.openxmlformats.org/officeDocument/2006/relationships/image" Target="media/image24.png"/><Relationship Id="rId32" Type="http://schemas.openxmlformats.org/officeDocument/2006/relationships/image" Target="media/image15.png"/><Relationship Id="rId13" Type="http://schemas.openxmlformats.org/officeDocument/2006/relationships/image" Target="media/image29.png"/><Relationship Id="rId35" Type="http://schemas.openxmlformats.org/officeDocument/2006/relationships/image" Target="media/image16.png"/><Relationship Id="rId12" Type="http://schemas.openxmlformats.org/officeDocument/2006/relationships/image" Target="media/image10.png"/><Relationship Id="rId34" Type="http://schemas.openxmlformats.org/officeDocument/2006/relationships/image" Target="media/image13.png"/><Relationship Id="rId15" Type="http://schemas.openxmlformats.org/officeDocument/2006/relationships/image" Target="media/image27.png"/><Relationship Id="rId37" Type="http://schemas.openxmlformats.org/officeDocument/2006/relationships/image" Target="media/image22.png"/><Relationship Id="rId14" Type="http://schemas.openxmlformats.org/officeDocument/2006/relationships/image" Target="media/image5.png"/><Relationship Id="rId36" Type="http://schemas.openxmlformats.org/officeDocument/2006/relationships/image" Target="media/image12.png"/><Relationship Id="rId17" Type="http://schemas.openxmlformats.org/officeDocument/2006/relationships/image" Target="media/image7.png"/><Relationship Id="rId39" Type="http://schemas.openxmlformats.org/officeDocument/2006/relationships/image" Target="media/image20.png"/><Relationship Id="rId16" Type="http://schemas.openxmlformats.org/officeDocument/2006/relationships/image" Target="media/image8.png"/><Relationship Id="rId38" Type="http://schemas.openxmlformats.org/officeDocument/2006/relationships/image" Target="media/image4.png"/><Relationship Id="rId19" Type="http://schemas.openxmlformats.org/officeDocument/2006/relationships/image" Target="media/image35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