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6348" w14:textId="654CD74D" w:rsidR="00E109A4" w:rsidRDefault="00145901" w:rsidP="00145901">
      <w:pPr>
        <w:jc w:val="both"/>
      </w:pPr>
      <w:r>
        <w:t>Pandas’</w:t>
      </w:r>
      <w:r w:rsidR="00BB7FD5">
        <w:t xml:space="preserve"> library package is used to </w:t>
      </w:r>
      <w:r w:rsidR="00E109A4">
        <w:t xml:space="preserve">create data frame for the stocks for the column names such as </w:t>
      </w:r>
      <w:r w:rsidR="00E109A4">
        <w:t>Ticker</w:t>
      </w:r>
      <w:r w:rsidR="00E109A4">
        <w:t xml:space="preserve">, </w:t>
      </w:r>
      <w:r w:rsidR="00E109A4">
        <w:t>Portfolio weight</w:t>
      </w:r>
      <w:r w:rsidR="00E109A4">
        <w:t>, Annualized</w:t>
      </w:r>
      <w:r w:rsidR="00E109A4">
        <w:t xml:space="preserve"> volatility</w:t>
      </w:r>
      <w:r w:rsidR="00E109A4">
        <w:t xml:space="preserve">, </w:t>
      </w:r>
      <w:r w:rsidR="00E109A4">
        <w:t>Beta against SPY</w:t>
      </w:r>
      <w:r w:rsidR="00E109A4">
        <w:t xml:space="preserve">, </w:t>
      </w:r>
      <w:r w:rsidR="00E109A4">
        <w:t>Beta against IWM</w:t>
      </w:r>
      <w:r w:rsidR="00E109A4">
        <w:t xml:space="preserve">, </w:t>
      </w:r>
      <w:r w:rsidR="00E109A4">
        <w:t>Beta against DIA</w:t>
      </w:r>
      <w:r w:rsidR="00E109A4">
        <w:t xml:space="preserve">, </w:t>
      </w:r>
      <w:r w:rsidR="00E109A4">
        <w:t xml:space="preserve">Average Weekly </w:t>
      </w:r>
      <w:r>
        <w:t>Drawdown, Maximum</w:t>
      </w:r>
      <w:r w:rsidR="00E109A4">
        <w:t xml:space="preserve"> Weekly Drawdown</w:t>
      </w:r>
      <w:r w:rsidR="00E109A4">
        <w:t xml:space="preserve">, </w:t>
      </w:r>
      <w:r w:rsidR="00E109A4">
        <w:t>Total Return</w:t>
      </w:r>
      <w:r w:rsidR="00E109A4">
        <w:t xml:space="preserve"> and </w:t>
      </w:r>
      <w:r w:rsidR="00E109A4">
        <w:t>Annualized Total Return</w:t>
      </w:r>
      <w:r w:rsidR="00E109A4">
        <w:t xml:space="preserve">. And created table for 7 stocks </w:t>
      </w:r>
      <w:r>
        <w:t>converted as data frame using below code.</w:t>
      </w:r>
    </w:p>
    <w:p w14:paraId="4FEC9A3C" w14:textId="46E23969" w:rsidR="00145901" w:rsidRDefault="00145901" w:rsidP="00E109A4">
      <w:r w:rsidRPr="00145901">
        <w:drawing>
          <wp:inline distT="0" distB="0" distL="0" distR="0" wp14:anchorId="43121650" wp14:editId="1ED40576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5E2A" w14:textId="1F32C275" w:rsidR="00145901" w:rsidRDefault="00145901" w:rsidP="00145901">
      <w:pPr>
        <w:jc w:val="center"/>
      </w:pPr>
      <w:r>
        <w:t>Figure.1</w:t>
      </w:r>
    </w:p>
    <w:p w14:paraId="1DC52C59" w14:textId="77777777" w:rsidR="00842664" w:rsidRDefault="00145901" w:rsidP="00842664">
      <w:pPr>
        <w:jc w:val="both"/>
      </w:pPr>
      <w:r>
        <w:t xml:space="preserve">Data frame 2 is created using following columns such as </w:t>
      </w:r>
      <w:r>
        <w:t>ETF Ticker</w:t>
      </w:r>
      <w:r>
        <w:t xml:space="preserve">, </w:t>
      </w:r>
      <w:r>
        <w:t>Correlation against ETF</w:t>
      </w:r>
      <w:r>
        <w:t xml:space="preserve">, </w:t>
      </w:r>
      <w:r>
        <w:t>Covariance of Portfolio against ETF</w:t>
      </w:r>
      <w:r>
        <w:t xml:space="preserve">, </w:t>
      </w:r>
      <w:r>
        <w:t>Tracking Errors (using trailing 10-years)</w:t>
      </w:r>
      <w:r w:rsidR="00842664">
        <w:t xml:space="preserve">, </w:t>
      </w:r>
      <w:r>
        <w:t>Sharpe Ratio (using current risk-free rate)</w:t>
      </w:r>
      <w:r w:rsidR="00842664">
        <w:t xml:space="preserve">, </w:t>
      </w:r>
      <w:r>
        <w:t>Annualized Volatility (252 days) Spread (Portfolio Volatility – ETF Volatility</w:t>
      </w:r>
      <w:r w:rsidR="00842664">
        <w:t xml:space="preserve">. </w:t>
      </w:r>
      <w:r w:rsidR="00842664">
        <w:t>And created table for 7 stocks converted as data frame using below code.</w:t>
      </w:r>
    </w:p>
    <w:p w14:paraId="1E9EA80A" w14:textId="7AA87CED" w:rsidR="00145901" w:rsidRDefault="00842664" w:rsidP="00145901">
      <w:r w:rsidRPr="00842664">
        <w:drawing>
          <wp:inline distT="0" distB="0" distL="0" distR="0" wp14:anchorId="6E80F08A" wp14:editId="6D052D51">
            <wp:extent cx="5731510" cy="2049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FD52" w14:textId="19467802" w:rsidR="00842664" w:rsidRDefault="00842664" w:rsidP="00842664">
      <w:pPr>
        <w:jc w:val="center"/>
      </w:pPr>
      <w:r>
        <w:t>Figure.2</w:t>
      </w:r>
    </w:p>
    <w:p w14:paraId="3F76AC22" w14:textId="78F00F8E" w:rsidR="00842664" w:rsidRDefault="00842664" w:rsidP="00842664">
      <w:r>
        <w:t>Merging of two data frames using below code,</w:t>
      </w:r>
    </w:p>
    <w:p w14:paraId="2C91B000" w14:textId="50F87616" w:rsidR="00842664" w:rsidRDefault="00842664" w:rsidP="00842664">
      <w:r w:rsidRPr="00842664">
        <w:lastRenderedPageBreak/>
        <w:drawing>
          <wp:inline distT="0" distB="0" distL="0" distR="0" wp14:anchorId="73BFBB33" wp14:editId="1BC43380">
            <wp:extent cx="5731510" cy="2115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19DC" w14:textId="45820543" w:rsidR="00842664" w:rsidRDefault="00842664" w:rsidP="00842664">
      <w:pPr>
        <w:jc w:val="center"/>
      </w:pPr>
      <w:r>
        <w:t>Figure.3</w:t>
      </w:r>
    </w:p>
    <w:p w14:paraId="2810C451" w14:textId="1E73559B" w:rsidR="00842664" w:rsidRDefault="002D5686" w:rsidP="00842664">
      <w:r>
        <w:t>Correlation between two data frames is shown in below figure,</w:t>
      </w:r>
    </w:p>
    <w:p w14:paraId="49A7EE7B" w14:textId="7C461E7A" w:rsidR="002D5686" w:rsidRDefault="002D5686" w:rsidP="00842664">
      <w:r w:rsidRPr="002D5686">
        <w:drawing>
          <wp:inline distT="0" distB="0" distL="0" distR="0" wp14:anchorId="47D4230A" wp14:editId="739D800B">
            <wp:extent cx="5731510" cy="951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3185" w14:textId="346FB329" w:rsidR="002D5686" w:rsidRDefault="002D5686" w:rsidP="00842664">
      <w:r>
        <w:t>Converting Table 1 into pdf file 1,</w:t>
      </w:r>
    </w:p>
    <w:p w14:paraId="3C3900A4" w14:textId="2299C1B6" w:rsidR="002D5686" w:rsidRDefault="002D5686" w:rsidP="00842664">
      <w:r w:rsidRPr="002D5686">
        <w:drawing>
          <wp:inline distT="0" distB="0" distL="0" distR="0" wp14:anchorId="4E27113F" wp14:editId="4BCD6B4A">
            <wp:extent cx="5547841" cy="344453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C17A" w14:textId="13DF9D4A" w:rsidR="002D5686" w:rsidRDefault="002D5686" w:rsidP="002D5686">
      <w:r>
        <w:t xml:space="preserve">Converting Table </w:t>
      </w:r>
      <w:r>
        <w:t>2</w:t>
      </w:r>
      <w:r>
        <w:t xml:space="preserve"> into pdf file </w:t>
      </w:r>
      <w:r>
        <w:t>2</w:t>
      </w:r>
      <w:r>
        <w:t>,</w:t>
      </w:r>
    </w:p>
    <w:p w14:paraId="04A1D84F" w14:textId="6F7A7CE0" w:rsidR="002D5686" w:rsidRDefault="002D5686" w:rsidP="002D5686">
      <w:r w:rsidRPr="002D5686">
        <w:lastRenderedPageBreak/>
        <w:drawing>
          <wp:inline distT="0" distB="0" distL="0" distR="0" wp14:anchorId="49159017" wp14:editId="5B459FCA">
            <wp:extent cx="5578323" cy="335309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360F" w14:textId="77777777" w:rsidR="002D5686" w:rsidRDefault="002D5686" w:rsidP="00842664"/>
    <w:p w14:paraId="795AD093" w14:textId="47A141DA" w:rsidR="00145901" w:rsidRDefault="00145901" w:rsidP="00145901"/>
    <w:sectPr w:rsidR="0014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D5"/>
    <w:rsid w:val="00145901"/>
    <w:rsid w:val="002D5686"/>
    <w:rsid w:val="00842664"/>
    <w:rsid w:val="00BB7FD5"/>
    <w:rsid w:val="00DE6082"/>
    <w:rsid w:val="00E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3490"/>
  <w15:chartTrackingRefBased/>
  <w15:docId w15:val="{739C0961-A4CB-4F13-895E-D6F61586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1</cp:revision>
  <dcterms:created xsi:type="dcterms:W3CDTF">2022-07-13T11:30:00Z</dcterms:created>
  <dcterms:modified xsi:type="dcterms:W3CDTF">2022-07-13T11:53:00Z</dcterms:modified>
</cp:coreProperties>
</file>