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72" w:rsidRPr="00846B8B" w:rsidRDefault="00D83C72" w:rsidP="00846B8B">
      <w:bookmarkStart w:id="0" w:name="data-availability-statement"/>
      <w:bookmarkStart w:id="1" w:name="_GoBack"/>
      <w:bookmarkEnd w:id="0"/>
      <w:bookmarkEnd w:id="1"/>
    </w:p>
    <w:sectPr w:rsidR="00D83C72" w:rsidRPr="00846B8B" w:rsidSect="008B4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1140" w:right="1179" w:bottom="1140" w:left="1281" w:header="283" w:footer="5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0B0" w:rsidRDefault="004E20B0">
      <w:pPr>
        <w:spacing w:before="0" w:after="0"/>
      </w:pPr>
      <w:r>
        <w:separator/>
      </w:r>
    </w:p>
  </w:endnote>
  <w:endnote w:type="continuationSeparator" w:id="0">
    <w:p w:rsidR="004E20B0" w:rsidRDefault="004E20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5B3E54">
    <w:pPr>
      <w:pStyle w:val="Piedepgina"/>
      <w:rPr>
        <w:color w:val="C0000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5B3E54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46B8B" w:rsidRPr="00846B8B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iLNAIAAF8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objYiz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:rsidR="00686C9D" w:rsidRPr="00577C4C" w:rsidRDefault="005B3E54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46B8B" w:rsidRPr="00846B8B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577C4C" w:rsidRDefault="005B3E54">
    <w:pPr>
      <w:pStyle w:val="Piedepgina"/>
      <w:rPr>
        <w:b/>
        <w:sz w:val="20"/>
        <w:szCs w:val="2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6C9D" w:rsidRPr="00577C4C" w:rsidRDefault="005B3E54">
                          <w:pPr>
                            <w:pStyle w:val="Piedepgina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B4D40" w:rsidRPr="008B4D40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1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BhxQukNgIAAGc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686C9D" w:rsidRPr="00577C4C" w:rsidRDefault="005B3E54">
                    <w:pPr>
                      <w:pStyle w:val="Piedepgina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B4D40" w:rsidRPr="008B4D40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1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0B0" w:rsidRDefault="004E20B0">
      <w:r>
        <w:separator/>
      </w:r>
    </w:p>
  </w:footnote>
  <w:footnote w:type="continuationSeparator" w:id="0">
    <w:p w:rsidR="004E20B0" w:rsidRDefault="004E2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7E3148" w:rsidRDefault="005B3E54" w:rsidP="00A53000">
    <w:pPr>
      <w:pStyle w:val="Encabezado"/>
    </w:pPr>
    <w:r w:rsidRPr="007E3148">
      <w:ptab w:relativeTo="margin" w:alignment="center" w:leader="none"/>
    </w:r>
    <w:r w:rsidRPr="007E3148">
      <w:ptab w:relativeTo="margin" w:alignment="right" w:leader="none"/>
    </w:r>
    <w:r w:rsidRPr="001E169B">
      <w:t>Initiatives that integrate population cohorts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Pr="001E169B" w:rsidRDefault="005B3E54" w:rsidP="001E169B">
    <w:pPr>
      <w:pStyle w:val="Encabezado"/>
    </w:pPr>
    <w:r>
      <w:rPr>
        <w:noProof/>
        <w:color w:val="A6A6A6" w:themeColor="background1" w:themeShade="A6"/>
        <w:lang w:val="es-ES" w:eastAsia="es-ES"/>
      </w:rPr>
      <w:drawing>
        <wp:inline distT="0" distB="0" distL="0" distR="0">
          <wp:extent cx="1380490" cy="491490"/>
          <wp:effectExtent l="0" t="0" r="0" b="3810"/>
          <wp:docPr id="1" name="Imagen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9D" w:rsidRDefault="005B3E54" w:rsidP="00A53000">
    <w:pPr>
      <w:pStyle w:val="Encabezado"/>
    </w:pPr>
    <w:r w:rsidRPr="005A1D84">
      <w:rPr>
        <w:noProof/>
        <w:color w:val="A6A6A6" w:themeColor="background1" w:themeShade="A6"/>
        <w:lang w:val="es-ES" w:eastAsia="es-ES"/>
      </w:rPr>
      <w:drawing>
        <wp:inline distT="0" distB="0" distL="0" distR="0" wp14:anchorId="56C3F4FE" wp14:editId="369AA4D1">
          <wp:extent cx="1382534" cy="497091"/>
          <wp:effectExtent l="0" t="0" r="0" b="0"/>
          <wp:docPr id="3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6F3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611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A6F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565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F283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02A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CAF7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6C13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C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26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53AD3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2E07F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6" w15:restartNumberingAfterBreak="0">
    <w:nsid w:val="225305B5"/>
    <w:multiLevelType w:val="hybridMultilevel"/>
    <w:tmpl w:val="4F8C24FA"/>
    <w:lvl w:ilvl="0" w:tplc="A9DCD718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2A7CAC"/>
    <w:multiLevelType w:val="multilevel"/>
    <w:tmpl w:val="C6A8CCEA"/>
    <w:numStyleLink w:val="Headings"/>
  </w:abstractNum>
  <w:abstractNum w:abstractNumId="18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C6F29"/>
    <w:multiLevelType w:val="multilevel"/>
    <w:tmpl w:val="C6A8CCEA"/>
    <w:numStyleLink w:val="Headings"/>
  </w:abstractNum>
  <w:abstractNum w:abstractNumId="29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0"/>
  </w:num>
  <w:num w:numId="8">
    <w:abstractNumId w:val="18"/>
  </w:num>
  <w:num w:numId="9">
    <w:abstractNumId w:val="21"/>
  </w:num>
  <w:num w:numId="10">
    <w:abstractNumId w:val="19"/>
  </w:num>
  <w:num w:numId="11">
    <w:abstractNumId w:val="14"/>
  </w:num>
  <w:num w:numId="12">
    <w:abstractNumId w:val="29"/>
  </w:num>
  <w:num w:numId="13">
    <w:abstractNumId w:val="24"/>
  </w:num>
  <w:num w:numId="14">
    <w:abstractNumId w:val="16"/>
  </w:num>
  <w:num w:numId="15">
    <w:abstractNumId w:val="23"/>
  </w:num>
  <w:num w:numId="16">
    <w:abstractNumId w:val="26"/>
  </w:num>
  <w:num w:numId="17">
    <w:abstractNumId w:val="15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8"/>
  </w:num>
  <w:num w:numId="21">
    <w:abstractNumId w:val="15"/>
  </w:num>
  <w:num w:numId="22">
    <w:abstractNumId w:val="15"/>
    <w:lvlOverride w:ilvl="0">
      <w:startOverride w:val="1"/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Ttulo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0"/>
  </w:num>
  <w:num w:numId="24">
    <w:abstractNumId w:val="11"/>
  </w:num>
  <w:num w:numId="25">
    <w:abstractNumId w:val="10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xMzc0MjO3MDM0MDFX0lEKTi0uzszPAykwqgUABQkbkSwAAAA="/>
  </w:docVars>
  <w:rsids>
    <w:rsidRoot w:val="00D83C72"/>
    <w:rsid w:val="004E20B0"/>
    <w:rsid w:val="005B3E54"/>
    <w:rsid w:val="00846B8B"/>
    <w:rsid w:val="008B4D40"/>
    <w:rsid w:val="00901D9E"/>
    <w:rsid w:val="00D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42E41A0-D48D-4BD3-B3E1-6179E171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Prrafodelista"/>
    <w:next w:val="Normal"/>
    <w:link w:val="Ttulo1C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Ttulo2">
    <w:name w:val="heading 2"/>
    <w:basedOn w:val="Ttulo1"/>
    <w:next w:val="Normal"/>
    <w:link w:val="Ttulo2C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Ttulo3">
    <w:name w:val="heading 3"/>
    <w:basedOn w:val="Normal"/>
    <w:next w:val="Normal"/>
    <w:link w:val="Ttulo3C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2"/>
    <w:qFormat/>
    <w:rsid w:val="00D80D99"/>
    <w:pPr>
      <w:numPr>
        <w:ilvl w:val="4"/>
      </w:numPr>
      <w:outlineLvl w:val="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724CF"/>
    <w:rPr>
      <w:rFonts w:ascii="Times New Roman" w:hAnsi="Times New Roman"/>
      <w:i/>
      <w:iCs/>
    </w:rPr>
  </w:style>
  <w:style w:type="paragraph" w:styleId="Prrafodelista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A53000"/>
    <w:rPr>
      <w:rFonts w:ascii="Times New Roman" w:hAnsi="Times New Roman"/>
      <w:b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666"/>
  </w:style>
  <w:style w:type="table" w:styleId="Tablaconcuadrcula">
    <w:name w:val="Table Grid"/>
    <w:basedOn w:val="Tabla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76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7666"/>
    <w:rPr>
      <w:vertAlign w:val="superscript"/>
    </w:rPr>
  </w:style>
  <w:style w:type="paragraph" w:styleId="Descripcin">
    <w:name w:val="caption"/>
    <w:basedOn w:val="Normal"/>
    <w:next w:val="Sinespaciado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11766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066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066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25A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25A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25A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5A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5A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1D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Puesto">
    <w:name w:val="Title"/>
    <w:basedOn w:val="Normal"/>
    <w:next w:val="Normal"/>
    <w:link w:val="PuestoC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D80D99"/>
    <w:rPr>
      <w:rFonts w:ascii="Times New Roman" w:hAnsi="Times New Roman" w:cs="Times New Roman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Sinespaciado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tulo"/>
    <w:next w:val="Normal"/>
    <w:uiPriority w:val="1"/>
    <w:qFormat/>
    <w:rsid w:val="00651CA2"/>
  </w:style>
  <w:style w:type="character" w:styleId="nfasissutil">
    <w:name w:val="Subtle Emphasis"/>
    <w:basedOn w:val="Fuentedeprrafopredeter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Referenciaintensa">
    <w:name w:val="Intense Reference"/>
    <w:basedOn w:val="Fuentedeprrafopredeter"/>
    <w:uiPriority w:val="32"/>
    <w:qFormat/>
    <w:rsid w:val="00C724CF"/>
    <w:rPr>
      <w:b/>
      <w:bCs/>
      <w:smallCaps/>
      <w:color w:val="auto"/>
      <w:spacing w:val="5"/>
    </w:rPr>
  </w:style>
  <w:style w:type="character" w:styleId="Ttulodellibro">
    <w:name w:val="Book Title"/>
    <w:basedOn w:val="Fuentedeprrafopredeter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ImageCaption">
    <w:name w:val="Image Caption"/>
    <w:qFormat/>
  </w:style>
  <w:style w:type="paragraph" w:customStyle="1" w:styleId="TableCaption">
    <w:name w:val="Table Caption"/>
    <w:basedOn w:val="Normal"/>
    <w:qFormat/>
    <w:rsid w:val="00767F1A"/>
  </w:style>
  <w:style w:type="paragraph" w:customStyle="1" w:styleId="SourceCode">
    <w:name w:val="Source Code"/>
    <w:basedOn w:val="Normal"/>
    <w:rsid w:val="00901D9E"/>
    <w:pPr>
      <w:wordWrap w:val="0"/>
    </w:pPr>
    <w:rPr>
      <w:rFonts w:ascii="Consolas" w:hAnsi="Consolas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Worldwide mapping of initiatives that integrate population cohorts</vt:lpstr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Worldwide mapping of initiatives that integrate population cohorts</dc:title>
  <dc:creator>Daniel Morillo</dc:creator>
  <cp:keywords/>
  <cp:lastModifiedBy>Daniel Morillo Cuadrado</cp:lastModifiedBy>
  <cp:revision>4</cp:revision>
  <dcterms:created xsi:type="dcterms:W3CDTF">2022-05-31T10:40:00Z</dcterms:created>
  <dcterms:modified xsi:type="dcterms:W3CDTF">2022-07-13T13:53:00Z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../../www/Mapping_initiatives.bib</vt:lpwstr>
  </property>
  <property fmtid="{D5CDD505-2E9C-101B-9397-08002B2CF9AE}" pid="3" name="csl">
    <vt:lpwstr>../../www/vancouver.csl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