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37,774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25,427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12,347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51,702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44,822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6,880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Job demands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Extended working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10,016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5,999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4,017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4,193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3,486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 (11%)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night shifts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12,630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8,003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4,627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19,089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15,827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3,262 (50%)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rotating shifts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8,546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5,857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2,689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27,424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23,194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4,230 (65%)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Tight deadlines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30,699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21,059 (92%)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9,640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40,896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35,383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5,513 (88%)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Managing patient and relative anger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22,086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15,562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6,524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34,781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30,058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4,723 (76%)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Job hazards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2,865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669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6,277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5,660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 (10%)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10,863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7,523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3,340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17,144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14,252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2,892 (47%)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3,142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8,553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7,017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1,536 (25%)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9,020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6,569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15,790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13,705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2,085 (34%)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Job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18,095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11,559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6,536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20,119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17,224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2,895 (46%)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 (breaks)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14,846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9,339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5,507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20,421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17,557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2,864 (45%)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Colleague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19,954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13,529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6,425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29,071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25,305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3,766 (60%)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 from superiors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14,101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9,469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4,632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19,253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16,755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2,498 (40%)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Organisational support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 council or union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20,721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13,754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6,967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34,244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29,295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4,949 (88%)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Mechanisms for employee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12,485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8,285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4,200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16,736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14,569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2,167 (39%)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Workplace stress action 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4,010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2,518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1,492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8,007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6,809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1,198 (25%)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 and harassment protocols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8,817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5,472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3,345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16,346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13,940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2,406 (54%)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11,608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7,536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4,072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19,328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16,491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2,837 (60%)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9,852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19,183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17,027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2026-03-25T10:26:31Z</dcterms:modified>
  <cp:category/>
</cp:coreProperties>
</file>