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2172"/>
        <w:gridCol w:w="2172"/>
        <w:gridCol w:w="2172"/>
        <w:gridCol w:w="2172"/>
        <w:gridCol w:w="2172"/>
        <w:gridCol w:w="2172"/>
      </w:tblGrid>
      <w:tr>
        <w:trPr>
          <w:trHeight w:val="617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574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15.2% (13.0-17.7)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21.7% (18.4-25.4)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6.1% (3.9-8.9)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24.9% (21.1-29.0)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27.7% (23.4-32.4)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11.1% (5.2-20.0)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6.5% (4.6-8.9)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7.7% (5.2-10.9)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4.2% (1.8-8.0)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9.8% (7.5-12.5)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10.5% (7.9-13.6)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6.8% (2.8-13.5)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7.1% (4.7-10.2)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7.7% (4.6-11.9)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5.9% (2.6-11.3)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6.5% (2.8-12.3)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6.7% (2.9-12.8)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(0.0-52.2)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19.3% (14.4-25.0)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20.0% (14.3-26.8)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17.2% (8.6-29.4)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20.0% (15.2-25.6)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19.6% (14.7-25.5)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23.8% (8.2-47.2)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11.9% (7.7-17.3)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10.5% (5.3-18.0)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13.6% (7.2-22.6)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10.7% (7.0-15.4)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11.6% (7.3-17.2)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7.5% (2.1-18.2)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8.9% (8.0-9.9)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11.2% (10.0-12.5)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4.4% (3.4-5.7)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16.7% (13.3-20.5)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17.5% (13.9-21.6)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7.9% (1.7-21.4)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6.3% (5.3-7.5)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7.6% (6.2-9.2)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4.1% (2.7-5.8)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12.5% (10.4-14.7)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12.0% (10.0-14.3)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22.5% (10.8-38.5)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15.4% (12.0-19.2)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17.2% (13.3-21.7)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7.7% (2.9-16.0)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16.1% (12.8-19.9)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16.3% (12.9-20.1)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10.0% (0.3-44.5)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16.7% (10.2-25.1)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18.5% (10.8-28.7)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11.1% (2.4-29.2)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19.9% (18.1-21.8)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19.9% (18.1-21.8)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19.6% (12.2-28.9)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5.7% (4.6-6.8)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6.7% (5.4-8.2)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3.4% (2.0-5.2)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8.4% (5.9-11.6)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9.0% (6.1-12.6)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5.7% (1.6-14.0)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15.4% (14.1-16.8)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19.5% (17.8-21.3)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6.3% (4.8-8.1)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20.9% (17.8-24.3)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22.9% (19.3-26.9)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14.0% (8.8-20.8)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15.7% (13.3-18.4)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21.1% (17.3-25.2)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9.5% (6.8-13.0)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12.6% (10.8-14.7)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13.3% (11.3-15.7)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9.0% (5.4-14.1)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15.4% (13.9-17.1)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19.3% (17.2-21.5)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7.6% (5.7-9.9)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13.7% (12.8-14.6)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13.8% (12.9-14.8)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12.5% (9.8-15.7)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9.8% (7.1-13.0)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13.5% (9.3-18.6)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5.6% (2.8-9.8)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12.5% (9.7-15.7)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12.1% (9.4-15.4)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21.1% (6.1-45.6)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18.8% (14.4-23.7)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26.2% (19.7-33.5)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8.3% (4.1-14.8)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15.1% (13.7-16.6)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15.3% (13.9-16.9)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12.5% (8.1-18.2)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15.4% (12.8-18.3)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18.6% (14.9-22.7)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10.9% (7.6-15.1)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14.2% (13.7-14.8)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15.5% (14.8-16.2)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9.5% (8.4-10.6)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11.0% (9.2-13.0)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12.6% (10.5-15.0)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4.0% (1.7-7.7)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11.9% (10.2-13.8)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11.9% (10.2-13.9)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10.0% (0.3-44.5)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11.5% (8.5-15.2)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13.4% (9.7-17.8)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4.9% (1.3-12.0)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16.2% (12.5-20.4)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16.1% (12.4-20.4)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20.0% (0.5-71.6)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2.7% (0.1-14.2)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5.9% (0.1-28.7)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10.8% (7.6-14.8)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11.8% (8.0-16.5)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7.2% (2.4-16.1)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20.2% (12.4-30.1)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23.9% (12.6-38.8)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16.3% (6.8-30.7)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10.1% (6.8-14.3)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12.6% (8.2-18.1)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4.7% (1.3-11.6)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10.7% (6.6-16.2)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11.9% (6.9-18.5)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7.0% (1.5-19.1)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16.3% (11.0-22.8)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16.6% (10.9-23.6)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14.3% (3.0-36.3)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6.4% (5.2-7.8)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7.6% (5.9-9.5)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4.7% (3.2-6.8)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22.7% (16.8-29.6)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23.4% (17.1-30.8)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16.7% (3.6-41.4)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8.2% (3.1-17.0)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11.6% (3.9-25.1)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3.3% (0.1-17.2)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20.8% (18.9-22.8)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20.9% (18.9-22.9)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19.4% (12.1-28.6)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6.6% (4.9-8.7)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6.8% (4.8-9.3)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5.9% (2.9-10.6)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8.4% (7.2-9.7)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8.8% (7.5-10.3)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5.7% (3.3-9.1)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15.2% (13.9-16.6)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16.1% (14.5-17.8)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12.6% (10.2-15.3)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9.7% (8.6-10.8)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9.5% (8.3-10.7)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11.7% (7.8-16.5)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8.0% (1.0-26.0)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9.1% (0.2-41.3)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7.1% (0.2-33.9)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14.5% (11.6-17.9)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14.3% (11.2-17.7)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18.2% (7.0-35.5)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13.8% (11.9-15.9)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17.1% (14.7-19.9)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4.3% (2.3-7.3)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20.7% (18.0-23.7)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21.3% (18.4-24.5)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14.3% (7.1-24.7)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7.9% (7.3-8.6)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9.0% (8.2-9.9)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5.6% (4.6-6.6)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9.5% (8.7-10.4)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10.0% (9.1-10.9)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6.9% (5.2-8.9)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6.4% (4.7-8.4)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7.2% (5.2-9.7)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4.1% (1.8-8.0)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10.8% (8.7-13.3)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10.3% (8.1-12.9)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15.3% (7.9-25.7)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(95% CI) for work_30_dic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2026-03-25T10:27:06Z</dcterms:modified>
  <cp:category/>
</cp:coreProperties>
</file>