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Sensitivity Analysis: Restrictive Priors</w:t>
      </w:r>
    </w:p>
    <w:p>
      <w:pPr>
        <w:spacing w:before="0" w:after="60"/>
        <w:keepNext/>
        <w:jc w:val="start"/>
        <w:pStyle w:val="caption"/>
      </w:pPr>
      <w:r>
        <w:rPr>
          <w:rFonts w:ascii="Calibri" w:hAnsi="Calibri"/>
          <w:sz w:val="20"/>
          <w:color w:val="333333"/>
        </w:rPr>
        <w:t xml:space="default">Fully Adjusted Prevalence Ratios (95% CrI)</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2"/>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Weakly Informative Priors</w:t>
            </w:r>
          </w:p>
        </w:tc>
        <w:tc>
          <w:tcPr>
            <w:tcBorders>
              <w:bottom w:val="single" w:sz="16" w:space="0" w:color="D3D3D3"/>
            </w:tcBorders>
          </w:tcPr>
          <w:p>
            <w:pPr>
              <w:spacing w:before="0" w:after="60"/>
              <w:keepNext/>
              <w:jc w:val="center"/>
            </w:pPr>
            <w:r>
              <w:rPr>
                <w:rFonts w:ascii="Calibri" w:hAnsi="Calibri"/>
                <w:sz w:val="20"/>
              </w:rPr>
              <w:t xml:space="default">Restrictive Priors</w:t>
            </w:r>
          </w:p>
        </w:tc>
        <w:tc>
          <w:tcPr>
            <w:tcBorders>
              <w:bottom w:val="single" w:sz="16" w:space="0" w:color="D3D3D3"/>
            </w:tcBorders>
          </w:tcPr>
          <w:p>
            <w:pPr>
              <w:spacing w:before="0" w:after="60"/>
              <w:keepNext/>
              <w:jc w:val="center"/>
            </w:pPr>
            <w:r>
              <w:rPr>
                <w:rFonts w:ascii="Calibri" w:hAnsi="Calibri"/>
                <w:sz w:val="20"/>
              </w:rPr>
              <w:t xml:space="default">Weakly Informative Priors</w:t>
            </w:r>
          </w:p>
        </w:tc>
        <w:tc>
          <w:tcPr>
            <w:tcBorders>
              <w:bottom w:val="single" w:sz="16" w:space="0" w:color="D3D3D3"/>
              <w:end w:val="single" w:space="0" w:color="D3D3D3"/>
            </w:tcBorders>
          </w:tcPr>
          <w:p>
            <w:pPr>
              <w:spacing w:before="0" w:after="60"/>
              <w:keepNext/>
              <w:jc w:val="center"/>
            </w:pPr>
            <w:r>
              <w:rPr>
                <w:rFonts w:ascii="Calibri" w:hAnsi="Calibri"/>
                <w:sz w:val="20"/>
              </w:rPr>
              <w:t xml:space="default">Restrictive Priors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(1.86,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(2.28,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2.44 (2.26,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(1.33,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(1.84, 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 (1.81, 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(1.70,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 (1.69,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(1.91,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2.07 (1.88, 2.29)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(1.25,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(1.23,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(1.69,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(1.65, 2.21)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(0.62,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(0.56, 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(0.58,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(0.47,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(0.41, 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(0.45,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(1.91,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(1.89, 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(2.40, 2.92)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2.58 (2.34, 2.84)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(1.42,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(1.42, 1.78)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(1.97,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(1.91, 2.48)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(1.75,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1.89 (1.72, 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(1.99, 2.52)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(1.96, 2.43)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(1.46,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(1.39,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(1.75,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(1.65, 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(0.46,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(0.43,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(0.47, 0.60)</w:t>
            </w:r>
          </w:p>
        </w:tc>
      </w:tr>
      <w:tr>
        <w:trPr>
          <w:cantSplit/>
        </w:trPr>
        <w:tc>
          <w:tcPr>
            <w:gridSpan w:val="5"/>
          </w:tcPr>
          <w:p>
            <w:pPr>
              <w:spacing w:before="0" w:after="60"/>
              <w:keepNext/>
            </w:pPr>
            <w:r>
              <w:rPr>
                <w:rFonts w:ascii="Calibri" w:hAnsi="Calibri"/>
                <w:sz w:val="20"/>
              </w:rPr>
              <w:t xml:space="default">Main Analysis: Weak priors (Normal(-1.5,1)). Restrictive: Doctors use informative intercepts based on prevalence + Skeptical Betas (Normal(0, 0.25)). Nurses use Skeptical Betas. All models include Region as a second-order covariate. Adjusted by Age group, Gender and Proximity to combat areas and occupied territories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2026-02-10T08:43:52Z</dcterms:created>
  <dcterms:modified xsi:type="dcterms:W3CDTF">2026-02-10T08:43:52Z</dcterms:modified>
</cp:coreProperties>
</file>

<file path=docProps/custom.xml><?xml version="1.0" encoding="utf-8"?>
<Properties xmlns="http://schemas.openxmlformats.org/officeDocument/2006/custom-properties" xmlns:vt="http://schemas.openxmlformats.org/officeDocument/2006/docPropsVTypes"/>
</file>