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06E91" w14:textId="07D7C5FC" w:rsidR="001F7D92" w:rsidRPr="0084024D" w:rsidRDefault="001F7D92" w:rsidP="008C0D69">
      <w:pPr>
        <w:spacing w:after="0"/>
        <w:jc w:val="center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  <w:color w:val="0070C0"/>
        </w:rPr>
        <w:t xml:space="preserve">UKFN Special Interest Group in Nuclear Thermal Hydraulics (SIG-NTH) </w:t>
      </w:r>
      <w:r>
        <w:rPr>
          <w:rFonts w:asciiTheme="minorHAnsi" w:hAnsiTheme="minorHAnsi" w:cstheme="minorHAnsi"/>
          <w:b/>
          <w:bCs/>
        </w:rPr>
        <w:t xml:space="preserve">and </w:t>
      </w:r>
    </w:p>
    <w:p w14:paraId="4AFEA27E" w14:textId="6AF013F4" w:rsidR="001F7D92" w:rsidRPr="0084024D" w:rsidRDefault="001F7D92" w:rsidP="008C0D69">
      <w:pPr>
        <w:jc w:val="center"/>
        <w:rPr>
          <w:rFonts w:asciiTheme="minorHAnsi" w:hAnsiTheme="minorHAnsi" w:cstheme="minorHAnsi"/>
          <w:b/>
          <w:bCs/>
          <w:color w:val="0070C0"/>
        </w:rPr>
      </w:pPr>
      <w:r>
        <w:rPr>
          <w:rFonts w:asciiTheme="minorHAnsi" w:hAnsiTheme="minorHAnsi" w:cstheme="minorHAnsi"/>
          <w:b/>
          <w:bCs/>
          <w:color w:val="0070C0"/>
        </w:rPr>
        <w:t xml:space="preserve">Collaborative Computational Project for Nuclear Thermal Hydraulics (CCP-NTH) </w:t>
      </w:r>
    </w:p>
    <w:p w14:paraId="25AC923E" w14:textId="123C4A2D" w:rsidR="001F7D92" w:rsidRPr="0084024D" w:rsidRDefault="001F7D92" w:rsidP="008C0D69">
      <w:pPr>
        <w:jc w:val="center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Annual Technical Meeting </w:t>
      </w:r>
    </w:p>
    <w:p w14:paraId="5858CDCF" w14:textId="7E13BC7A" w:rsidR="008C34A7" w:rsidRPr="0084024D" w:rsidRDefault="00A744CF" w:rsidP="008C34A7">
      <w:pPr>
        <w:spacing w:after="0" w:line="245" w:lineRule="auto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29</w:t>
      </w:r>
      <w:r>
        <w:rPr>
          <w:rFonts w:asciiTheme="minorHAnsi" w:hAnsiTheme="minorHAnsi" w:cstheme="minorHAnsi"/>
          <w:vertAlign w:val="superscript"/>
        </w:rPr>
        <w:t>th</w:t>
      </w:r>
      <w:r>
        <w:rPr>
          <w:rFonts w:asciiTheme="minorHAnsi" w:hAnsiTheme="minorHAnsi" w:cstheme="minorHAnsi"/>
        </w:rPr>
        <w:t xml:space="preserve"> and 30</w:t>
      </w:r>
      <w:r>
        <w:rPr>
          <w:rFonts w:asciiTheme="minorHAnsi" w:hAnsiTheme="minorHAnsi" w:cstheme="minorHAnsi"/>
          <w:vertAlign w:val="superscript"/>
        </w:rPr>
        <w:t>th</w:t>
      </w:r>
      <w:r>
        <w:rPr>
          <w:rFonts w:asciiTheme="minorHAnsi" w:hAnsiTheme="minorHAnsi" w:cstheme="minorHAnsi"/>
        </w:rPr>
        <w:t xml:space="preserve"> June 2026</w:t>
      </w:r>
    </w:p>
    <w:p w14:paraId="5BE56192" w14:textId="4E59C239" w:rsidR="00A744CF" w:rsidRPr="0084024D" w:rsidRDefault="00A744CF" w:rsidP="00A744CF">
      <w:pPr>
        <w:jc w:val="center"/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</w:pPr>
      <w:r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>Whitworth Art Gallery, Oxford Rd, Manchester M15 6ER</w:t>
      </w:r>
    </w:p>
    <w:tbl>
      <w:tblPr>
        <w:tblW w:w="10206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1457"/>
        <w:gridCol w:w="8749"/>
      </w:tblGrid>
      <w:tr w:rsidR="002F1AE8" w:rsidRPr="0084024D" w14:paraId="5A98D421" w14:textId="77777777" w:rsidTr="008F5E5B">
        <w:trPr>
          <w:trHeight w:val="340"/>
        </w:trPr>
        <w:tc>
          <w:tcPr>
            <w:tcW w:w="10206" w:type="dxa"/>
            <w:gridSpan w:val="2"/>
          </w:tcPr>
          <w:p w14:paraId="5083CE9D" w14:textId="757F32FA" w:rsidR="002F1AE8" w:rsidRDefault="00A744CF" w:rsidP="00111656">
            <w:pPr>
              <w:spacing w:after="40" w:line="240" w:lineRule="auto"/>
              <w:jc w:val="center"/>
              <w:rPr>
                <w:rFonts w:asciiTheme="minorHAnsi" w:hAnsiTheme="minorHAnsi" w:cstheme="minorHAnsi"/>
                <w:b/>
                <w:color w:val="2E74B5" w:themeColor="accent1" w:themeShade="BF"/>
              </w:rPr>
            </w:pPr>
            <w:r>
              <w:rPr>
                <w:rFonts w:asciiTheme="minorHAnsi" w:hAnsiTheme="minorHAnsi" w:cstheme="minorHAnsi"/>
                <w:b/>
                <w:color w:val="2E74B5" w:themeColor="accent1" w:themeShade="BF"/>
              </w:rPr>
              <w:t>Monday 29</w:t>
            </w:r>
            <w:r>
              <w:rPr>
                <w:rFonts w:asciiTheme="minorHAnsi" w:hAnsiTheme="minorHAnsi" w:cstheme="minorHAnsi"/>
                <w:b/>
                <w:color w:val="2E74B5" w:themeColor="accent1" w:themeShade="BF"/>
                <w:vertAlign w:val="superscript"/>
              </w:rPr>
              <w:t>th</w:t>
            </w:r>
            <w:r>
              <w:rPr>
                <w:rFonts w:asciiTheme="minorHAnsi" w:hAnsiTheme="minorHAnsi" w:cstheme="minorHAnsi"/>
                <w:b/>
                <w:color w:val="2E74B5" w:themeColor="accent1" w:themeShade="BF"/>
              </w:rPr>
              <w:t xml:space="preserve"> June</w:t>
            </w:r>
          </w:p>
          <w:p w14:paraId="70FAA500" w14:textId="7561F885" w:rsidR="00815640" w:rsidRPr="0084024D" w:rsidRDefault="00815640" w:rsidP="00111656">
            <w:pPr>
              <w:spacing w:after="40" w:line="240" w:lineRule="auto"/>
              <w:jc w:val="center"/>
              <w:rPr>
                <w:rFonts w:asciiTheme="minorHAnsi" w:hAnsiTheme="minorHAnsi" w:cstheme="minorHAnsi"/>
                <w:b/>
                <w:color w:val="C00000"/>
              </w:rPr>
            </w:pPr>
          </w:p>
        </w:tc>
      </w:tr>
      <w:tr w:rsidR="002F1AE8" w:rsidRPr="0084024D" w14:paraId="44136CD5" w14:textId="77777777" w:rsidTr="008F5E5B">
        <w:trPr>
          <w:trHeight w:val="340"/>
        </w:trPr>
        <w:tc>
          <w:tcPr>
            <w:tcW w:w="1457" w:type="dxa"/>
          </w:tcPr>
          <w:p w14:paraId="340EDBD1" w14:textId="75273558" w:rsidR="002F1AE8" w:rsidRPr="0084024D" w:rsidRDefault="002F1AE8" w:rsidP="009D47A4">
            <w:pPr>
              <w:pStyle w:val="LO-normal"/>
              <w:spacing w:after="4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10:30 - 11:00</w:t>
            </w:r>
          </w:p>
        </w:tc>
        <w:tc>
          <w:tcPr>
            <w:tcW w:w="8749" w:type="dxa"/>
          </w:tcPr>
          <w:p w14:paraId="3913B4FF" w14:textId="2141D389" w:rsidR="002F1AE8" w:rsidRPr="0084024D" w:rsidRDefault="002F1AE8" w:rsidP="00BD2B0B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Registration &amp; Refreshments</w:t>
            </w:r>
          </w:p>
        </w:tc>
      </w:tr>
      <w:tr w:rsidR="0091653D" w:rsidRPr="0084024D" w14:paraId="6227B41B" w14:textId="77777777" w:rsidTr="008F5E5B">
        <w:trPr>
          <w:trHeight w:val="340"/>
        </w:trPr>
        <w:tc>
          <w:tcPr>
            <w:tcW w:w="1457" w:type="dxa"/>
          </w:tcPr>
          <w:p w14:paraId="50918D48" w14:textId="35ACFEEF" w:rsidR="0091653D" w:rsidRPr="0084024D" w:rsidRDefault="0091653D" w:rsidP="009D47A4">
            <w:pPr>
              <w:pStyle w:val="LO-normal"/>
              <w:spacing w:after="4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11:00 - 11:15</w:t>
            </w:r>
          </w:p>
        </w:tc>
        <w:tc>
          <w:tcPr>
            <w:tcW w:w="8749" w:type="dxa"/>
          </w:tcPr>
          <w:p w14:paraId="7AE5EFA6" w14:textId="50FE60BC" w:rsidR="0091653D" w:rsidRPr="0084024D" w:rsidRDefault="0091653D" w:rsidP="0091653D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Welcome Remarks</w:t>
            </w:r>
            <w:r w:rsidR="00161B63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 xml:space="preserve">– </w:t>
            </w:r>
            <w:r>
              <w:rPr>
                <w:rFonts w:asciiTheme="minorHAnsi" w:hAnsiTheme="minorHAnsi" w:cstheme="minorHAnsi"/>
                <w:i/>
                <w:iCs/>
                <w:color w:val="1C4587"/>
                <w:sz w:val="21"/>
                <w:szCs w:val="21"/>
              </w:rPr>
              <w:t>Hector</w:t>
            </w:r>
            <w:r w:rsidR="00BC4A27">
              <w:t xml:space="preserve"> </w:t>
            </w:r>
            <w:r w:rsidR="00BC4A27" w:rsidRPr="00BC4A27">
              <w:rPr>
                <w:rFonts w:asciiTheme="minorHAnsi" w:hAnsiTheme="minorHAnsi" w:cstheme="minorHAnsi"/>
                <w:i/>
                <w:iCs/>
                <w:color w:val="1C4587"/>
                <w:sz w:val="21"/>
                <w:szCs w:val="21"/>
              </w:rPr>
              <w:t>Iacovides</w:t>
            </w:r>
          </w:p>
        </w:tc>
      </w:tr>
      <w:tr w:rsidR="0091653D" w:rsidRPr="0084024D" w14:paraId="470FFBA7" w14:textId="77777777" w:rsidTr="008F5E5B">
        <w:trPr>
          <w:trHeight w:val="340"/>
        </w:trPr>
        <w:tc>
          <w:tcPr>
            <w:tcW w:w="1457" w:type="dxa"/>
          </w:tcPr>
          <w:p w14:paraId="227AD601" w14:textId="137D9A87" w:rsidR="0091653D" w:rsidRPr="0084024D" w:rsidRDefault="0091653D" w:rsidP="009D47A4">
            <w:pPr>
              <w:pStyle w:val="LO-normal"/>
              <w:spacing w:after="4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11:15 - 12:00</w:t>
            </w:r>
          </w:p>
        </w:tc>
        <w:tc>
          <w:tcPr>
            <w:tcW w:w="8749" w:type="dxa"/>
          </w:tcPr>
          <w:p w14:paraId="4D203AC4" w14:textId="3C48015D" w:rsidR="0091653D" w:rsidRPr="00335ABC" w:rsidRDefault="0091653D" w:rsidP="0091653D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bCs/>
              </w:rPr>
            </w:pPr>
            <w:r w:rsidRPr="00335ABC">
              <w:rPr>
                <w:rFonts w:asciiTheme="minorHAnsi" w:hAnsiTheme="minorHAnsi" w:cstheme="minorHAnsi"/>
                <w:b/>
              </w:rPr>
              <w:t xml:space="preserve">The UK NTH Community Today </w:t>
            </w:r>
          </w:p>
          <w:p w14:paraId="5D70AFAA" w14:textId="6C6BB159" w:rsidR="0091653D" w:rsidRPr="00DB110B" w:rsidRDefault="0091653D" w:rsidP="0091653D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b/>
                <w:highlight w:val="yellow"/>
              </w:rPr>
            </w:pPr>
            <w:r w:rsidRPr="00335ABC"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 xml:space="preserve">Round the room ~ </w:t>
            </w:r>
            <w:r w:rsidR="00161B63"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45sec</w:t>
            </w:r>
            <w:r w:rsidRPr="00335ABC"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 xml:space="preserve"> introduction from each attendee</w:t>
            </w:r>
          </w:p>
        </w:tc>
      </w:tr>
      <w:tr w:rsidR="00CC3BBC" w:rsidRPr="0084024D" w14:paraId="00F3CF00" w14:textId="77777777" w:rsidTr="008F5E5B">
        <w:trPr>
          <w:trHeight w:val="340"/>
        </w:trPr>
        <w:tc>
          <w:tcPr>
            <w:tcW w:w="1457" w:type="dxa"/>
          </w:tcPr>
          <w:p w14:paraId="04B57A58" w14:textId="2D56B712" w:rsidR="00CC3BBC" w:rsidRPr="00F45F60" w:rsidRDefault="00CC3BBC" w:rsidP="00F45F60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r w:rsidRPr="00F45F60"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12:00 - 1</w:t>
            </w:r>
            <w:r w:rsidR="008C1D99"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2</w:t>
            </w:r>
            <w:r w:rsidRPr="00F45F60"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:</w:t>
            </w:r>
            <w:r w:rsidR="008C1D99"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3</w:t>
            </w:r>
            <w:r w:rsidRPr="00F45F60"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0</w:t>
            </w:r>
          </w:p>
        </w:tc>
        <w:tc>
          <w:tcPr>
            <w:tcW w:w="8749" w:type="dxa"/>
          </w:tcPr>
          <w:p w14:paraId="412343FB" w14:textId="1E4D0342" w:rsidR="00CC3BBC" w:rsidRPr="00F45F60" w:rsidRDefault="00CC3BBC" w:rsidP="00F45F60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r w:rsidRPr="00335ABC">
              <w:rPr>
                <w:rFonts w:asciiTheme="minorHAnsi" w:hAnsiTheme="minorHAnsi" w:cstheme="minorHAnsi"/>
                <w:color w:val="1C4587"/>
                <w:sz w:val="21"/>
                <w:szCs w:val="21"/>
                <w:highlight w:val="yellow"/>
              </w:rPr>
              <w:t xml:space="preserve">Invited Talk – TBC </w:t>
            </w:r>
            <w:r w:rsidR="00F45F60" w:rsidRPr="00335ABC">
              <w:rPr>
                <w:rFonts w:asciiTheme="minorHAnsi" w:hAnsiTheme="minorHAnsi" w:cstheme="minorHAnsi"/>
                <w:color w:val="1C4587"/>
                <w:sz w:val="21"/>
                <w:szCs w:val="21"/>
                <w:highlight w:val="yellow"/>
              </w:rPr>
              <w:t>– Sanjeev Gupta, Framatome</w:t>
            </w:r>
            <w:r w:rsidR="00F45F60" w:rsidRPr="00F45F60"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 xml:space="preserve"> </w:t>
            </w:r>
          </w:p>
        </w:tc>
      </w:tr>
      <w:tr w:rsidR="0091653D" w:rsidRPr="0084024D" w14:paraId="45B3DD4D" w14:textId="77777777" w:rsidTr="008F5E5B">
        <w:trPr>
          <w:trHeight w:val="340"/>
        </w:trPr>
        <w:tc>
          <w:tcPr>
            <w:tcW w:w="1457" w:type="dxa"/>
          </w:tcPr>
          <w:p w14:paraId="38430B2F" w14:textId="0C9FFCC9" w:rsidR="0091653D" w:rsidRPr="00114394" w:rsidRDefault="0091653D" w:rsidP="009D47A4">
            <w:pPr>
              <w:pStyle w:val="LO-normal"/>
              <w:spacing w:after="40" w:line="240" w:lineRule="auto"/>
              <w:jc w:val="center"/>
              <w:rPr>
                <w:rFonts w:asciiTheme="minorHAnsi" w:hAnsiTheme="minorHAnsi" w:cstheme="minorHAnsi"/>
                <w:b/>
                <w:i/>
                <w:iCs/>
                <w:color w:val="0070C0"/>
              </w:rPr>
            </w:pPr>
            <w:r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>12:</w:t>
            </w:r>
            <w:r w:rsidR="008C1D99"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>3</w:t>
            </w:r>
            <w:r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>0 - 13:30</w:t>
            </w:r>
          </w:p>
        </w:tc>
        <w:tc>
          <w:tcPr>
            <w:tcW w:w="8749" w:type="dxa"/>
          </w:tcPr>
          <w:p w14:paraId="7F10E1D0" w14:textId="58C21EC2" w:rsidR="0091653D" w:rsidRPr="00114394" w:rsidRDefault="0091653D" w:rsidP="00103656">
            <w:pPr>
              <w:pStyle w:val="LO-normal"/>
              <w:spacing w:after="40" w:line="240" w:lineRule="auto"/>
              <w:jc w:val="center"/>
              <w:rPr>
                <w:rFonts w:asciiTheme="minorHAnsi" w:hAnsiTheme="minorHAnsi" w:cstheme="minorHAnsi"/>
                <w:b/>
                <w:i/>
                <w:iCs/>
                <w:color w:val="0070C0"/>
              </w:rPr>
            </w:pPr>
            <w:r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>Lunch</w:t>
            </w:r>
          </w:p>
        </w:tc>
      </w:tr>
      <w:tr w:rsidR="0091653D" w:rsidRPr="0084024D" w14:paraId="2E06CC30" w14:textId="77777777" w:rsidTr="008F5E5B">
        <w:trPr>
          <w:trHeight w:val="340"/>
        </w:trPr>
        <w:tc>
          <w:tcPr>
            <w:tcW w:w="1457" w:type="dxa"/>
          </w:tcPr>
          <w:p w14:paraId="203DACD0" w14:textId="522F726F" w:rsidR="0091653D" w:rsidRPr="0084024D" w:rsidRDefault="00D324AF" w:rsidP="009D47A4">
            <w:pPr>
              <w:pStyle w:val="LO-normal"/>
              <w:spacing w:after="4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Session 1</w:t>
            </w:r>
          </w:p>
        </w:tc>
        <w:tc>
          <w:tcPr>
            <w:tcW w:w="8749" w:type="dxa"/>
          </w:tcPr>
          <w:p w14:paraId="791B793B" w14:textId="01710859" w:rsidR="0091653D" w:rsidRPr="0084024D" w:rsidRDefault="00E808B1" w:rsidP="0091653D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Community and Strategy</w:t>
            </w:r>
          </w:p>
        </w:tc>
      </w:tr>
      <w:tr w:rsidR="0091653D" w:rsidRPr="0084024D" w14:paraId="35041B75" w14:textId="77777777" w:rsidTr="008F5E5B">
        <w:trPr>
          <w:trHeight w:val="340"/>
        </w:trPr>
        <w:tc>
          <w:tcPr>
            <w:tcW w:w="1457" w:type="dxa"/>
          </w:tcPr>
          <w:p w14:paraId="55D41BBD" w14:textId="7B77B27A" w:rsidR="0091653D" w:rsidRPr="00E808B1" w:rsidRDefault="0091653D" w:rsidP="00E808B1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13:30 - 13:50</w:t>
            </w:r>
          </w:p>
        </w:tc>
        <w:tc>
          <w:tcPr>
            <w:tcW w:w="8749" w:type="dxa"/>
          </w:tcPr>
          <w:p w14:paraId="4538F462" w14:textId="552A395C" w:rsidR="0091653D" w:rsidRPr="00E808B1" w:rsidRDefault="0091653D" w:rsidP="00E808B1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CCP-NTH Overview - Shuisheng He, The University of Sheffield</w:t>
            </w:r>
          </w:p>
        </w:tc>
      </w:tr>
      <w:tr w:rsidR="0091653D" w:rsidRPr="0084024D" w14:paraId="61E3DAF0" w14:textId="77777777" w:rsidTr="008F5E5B">
        <w:trPr>
          <w:trHeight w:val="340"/>
        </w:trPr>
        <w:tc>
          <w:tcPr>
            <w:tcW w:w="1457" w:type="dxa"/>
          </w:tcPr>
          <w:p w14:paraId="71EE51A5" w14:textId="6C92A10F" w:rsidR="0091653D" w:rsidRPr="00E808B1" w:rsidRDefault="0091653D" w:rsidP="00E808B1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13:50 - 14:10</w:t>
            </w:r>
          </w:p>
        </w:tc>
        <w:tc>
          <w:tcPr>
            <w:tcW w:w="8749" w:type="dxa"/>
          </w:tcPr>
          <w:p w14:paraId="5EBF09B2" w14:textId="5C7B2491" w:rsidR="0091653D" w:rsidRPr="00E808B1" w:rsidRDefault="00C8370C" w:rsidP="00E808B1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CCP-NTH Research software development and maintenances - Wei Wang, STFC</w:t>
            </w:r>
          </w:p>
        </w:tc>
      </w:tr>
      <w:tr w:rsidR="00126311" w:rsidRPr="0084024D" w14:paraId="209BA05F" w14:textId="77777777" w:rsidTr="008F5E5B">
        <w:trPr>
          <w:trHeight w:val="340"/>
        </w:trPr>
        <w:tc>
          <w:tcPr>
            <w:tcW w:w="1457" w:type="dxa"/>
          </w:tcPr>
          <w:p w14:paraId="21596870" w14:textId="64086680" w:rsidR="00126311" w:rsidRPr="00126311" w:rsidRDefault="00D324AF" w:rsidP="009D47A4">
            <w:pPr>
              <w:pStyle w:val="LO-normal"/>
              <w:spacing w:after="4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Session 2</w:t>
            </w:r>
          </w:p>
        </w:tc>
        <w:tc>
          <w:tcPr>
            <w:tcW w:w="8749" w:type="dxa"/>
          </w:tcPr>
          <w:p w14:paraId="7E08546C" w14:textId="5AD583F2" w:rsidR="00126311" w:rsidRPr="00126311" w:rsidRDefault="00E808B1" w:rsidP="00126311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National Nuclear Strategy, Funding and Perspectives</w:t>
            </w:r>
          </w:p>
        </w:tc>
      </w:tr>
      <w:tr w:rsidR="0091653D" w:rsidRPr="0084024D" w14:paraId="6D8FCDBD" w14:textId="77777777" w:rsidTr="008F5E5B">
        <w:trPr>
          <w:trHeight w:val="340"/>
        </w:trPr>
        <w:tc>
          <w:tcPr>
            <w:tcW w:w="1457" w:type="dxa"/>
          </w:tcPr>
          <w:p w14:paraId="2305822E" w14:textId="1B2B012B" w:rsidR="0091653D" w:rsidRPr="00E808B1" w:rsidRDefault="00126311" w:rsidP="00E808B1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14:10 - 14:30</w:t>
            </w:r>
          </w:p>
        </w:tc>
        <w:tc>
          <w:tcPr>
            <w:tcW w:w="8749" w:type="dxa"/>
          </w:tcPr>
          <w:p w14:paraId="255FF6E7" w14:textId="2635EE1B" w:rsidR="0091653D" w:rsidRPr="00E808B1" w:rsidRDefault="007666E2" w:rsidP="00E808B1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proofErr w:type="gramStart"/>
            <w:r w:rsidRPr="007666E2">
              <w:rPr>
                <w:rFonts w:asciiTheme="minorHAnsi" w:hAnsiTheme="minorHAnsi" w:cstheme="minorHAnsi"/>
                <w:color w:val="1C4587"/>
                <w:sz w:val="21"/>
                <w:szCs w:val="21"/>
                <w:highlight w:val="yellow"/>
              </w:rPr>
              <w:t>Title(</w:t>
            </w:r>
            <w:proofErr w:type="gramEnd"/>
            <w:r w:rsidR="00704316" w:rsidRPr="007666E2">
              <w:rPr>
                <w:rFonts w:asciiTheme="minorHAnsi" w:hAnsiTheme="minorHAnsi" w:cstheme="minorHAnsi"/>
                <w:color w:val="1C4587"/>
                <w:sz w:val="21"/>
                <w:szCs w:val="21"/>
                <w:highlight w:val="yellow"/>
              </w:rPr>
              <w:t>TB</w:t>
            </w:r>
            <w:r w:rsidR="00A31FD2">
              <w:rPr>
                <w:rFonts w:asciiTheme="minorHAnsi" w:hAnsiTheme="minorHAnsi" w:cstheme="minorHAnsi"/>
                <w:color w:val="1C4587"/>
                <w:sz w:val="21"/>
                <w:szCs w:val="21"/>
                <w:highlight w:val="yellow"/>
              </w:rPr>
              <w:t>C</w:t>
            </w:r>
            <w:r w:rsidRPr="007666E2">
              <w:rPr>
                <w:rFonts w:asciiTheme="minorHAnsi" w:hAnsiTheme="minorHAnsi" w:cstheme="minorHAnsi"/>
                <w:color w:val="1C4587"/>
                <w:sz w:val="21"/>
                <w:szCs w:val="21"/>
                <w:highlight w:val="yellow"/>
              </w:rPr>
              <w:t>)</w:t>
            </w:r>
            <w:r w:rsidR="00704316" w:rsidRPr="007666E2">
              <w:rPr>
                <w:rFonts w:asciiTheme="minorHAnsi" w:hAnsiTheme="minorHAnsi" w:cstheme="minorHAnsi"/>
                <w:color w:val="1C4587"/>
                <w:sz w:val="21"/>
                <w:szCs w:val="21"/>
                <w:highlight w:val="yellow"/>
              </w:rPr>
              <w:t xml:space="preserve"> - Daniel Mathers, Executive Director, Nuclear Innovation and Research Office</w:t>
            </w:r>
            <w:r>
              <w:rPr>
                <w:rFonts w:asciiTheme="minorHAnsi" w:hAnsiTheme="minorHAnsi" w:cstheme="minorHAnsi"/>
                <w:color w:val="1C4587"/>
                <w:sz w:val="21"/>
                <w:szCs w:val="21"/>
                <w:highlight w:val="yellow"/>
              </w:rPr>
              <w:t xml:space="preserve"> </w:t>
            </w:r>
            <w:r w:rsidR="00704316" w:rsidRPr="007666E2">
              <w:rPr>
                <w:rFonts w:asciiTheme="minorHAnsi" w:hAnsiTheme="minorHAnsi" w:cstheme="minorHAnsi"/>
                <w:color w:val="1C4587"/>
                <w:sz w:val="21"/>
                <w:szCs w:val="21"/>
                <w:highlight w:val="yellow"/>
              </w:rPr>
              <w:t>(NIRO)</w:t>
            </w:r>
          </w:p>
        </w:tc>
      </w:tr>
      <w:tr w:rsidR="00126311" w:rsidRPr="0084024D" w14:paraId="5ECDFB31" w14:textId="77777777" w:rsidTr="008F5E5B">
        <w:trPr>
          <w:trHeight w:val="340"/>
        </w:trPr>
        <w:tc>
          <w:tcPr>
            <w:tcW w:w="1457" w:type="dxa"/>
          </w:tcPr>
          <w:p w14:paraId="68C2EF5A" w14:textId="0EB5460A" w:rsidR="00126311" w:rsidRPr="00E808B1" w:rsidRDefault="00126311" w:rsidP="00E808B1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14:30 - 14:50</w:t>
            </w:r>
          </w:p>
        </w:tc>
        <w:tc>
          <w:tcPr>
            <w:tcW w:w="8749" w:type="dxa"/>
          </w:tcPr>
          <w:p w14:paraId="19655080" w14:textId="700585F7" w:rsidR="00126311" w:rsidRPr="007666E2" w:rsidRDefault="007666E2" w:rsidP="00E808B1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proofErr w:type="gramStart"/>
            <w:r>
              <w:rPr>
                <w:rFonts w:asciiTheme="minorHAnsi" w:hAnsiTheme="minorHAnsi" w:cstheme="minorHAnsi"/>
                <w:color w:val="1C4587"/>
                <w:sz w:val="21"/>
                <w:szCs w:val="21"/>
                <w:highlight w:val="yellow"/>
              </w:rPr>
              <w:t>Title(</w:t>
            </w:r>
            <w:proofErr w:type="gramEnd"/>
            <w:r w:rsidR="00704316" w:rsidRPr="007666E2">
              <w:rPr>
                <w:rFonts w:asciiTheme="minorHAnsi" w:hAnsiTheme="minorHAnsi" w:cstheme="minorHAnsi"/>
                <w:color w:val="1C4587"/>
                <w:sz w:val="21"/>
                <w:szCs w:val="21"/>
                <w:highlight w:val="yellow"/>
              </w:rPr>
              <w:t>TBD</w:t>
            </w:r>
            <w:r>
              <w:rPr>
                <w:rFonts w:asciiTheme="minorHAnsi" w:hAnsiTheme="minorHAnsi" w:cstheme="minorHAnsi"/>
                <w:color w:val="1C4587"/>
                <w:sz w:val="21"/>
                <w:szCs w:val="21"/>
                <w:highlight w:val="yellow"/>
              </w:rPr>
              <w:t>)</w:t>
            </w:r>
            <w:r w:rsidR="00704316" w:rsidRPr="007666E2">
              <w:rPr>
                <w:rFonts w:asciiTheme="minorHAnsi" w:hAnsiTheme="minorHAnsi" w:cstheme="minorHAnsi"/>
                <w:color w:val="1C4587"/>
                <w:sz w:val="21"/>
                <w:szCs w:val="21"/>
                <w:highlight w:val="yellow"/>
              </w:rPr>
              <w:t xml:space="preserve"> - Afia Masood, Portfolio Manager, EPSRC, UKRI</w:t>
            </w:r>
          </w:p>
        </w:tc>
      </w:tr>
      <w:tr w:rsidR="00DB110B" w:rsidRPr="0084024D" w14:paraId="6A7AB882" w14:textId="77777777" w:rsidTr="008F5E5B">
        <w:trPr>
          <w:trHeight w:val="340"/>
        </w:trPr>
        <w:tc>
          <w:tcPr>
            <w:tcW w:w="1457" w:type="dxa"/>
          </w:tcPr>
          <w:p w14:paraId="17D25456" w14:textId="234C14DE" w:rsidR="00DB110B" w:rsidRPr="00321D9B" w:rsidRDefault="00DB110B" w:rsidP="00E808B1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color w:val="EE0000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14:50 - 14:55</w:t>
            </w:r>
          </w:p>
        </w:tc>
        <w:tc>
          <w:tcPr>
            <w:tcW w:w="8749" w:type="dxa"/>
          </w:tcPr>
          <w:p w14:paraId="7AFA2C19" w14:textId="414C83D4" w:rsidR="00DB110B" w:rsidRDefault="00DB110B" w:rsidP="00DB110B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color w:val="EE0000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 xml:space="preserve">Current Research Topics </w:t>
            </w:r>
            <w:r>
              <w:rPr>
                <w:rFonts w:asciiTheme="minorHAnsi" w:hAnsiTheme="minorHAnsi" w:cstheme="minorHAnsi"/>
                <w:i/>
                <w:iCs/>
                <w:color w:val="1C4587"/>
                <w:sz w:val="21"/>
                <w:szCs w:val="21"/>
              </w:rPr>
              <w:t>(flash talk)</w:t>
            </w: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 xml:space="preserve"> - Sam Mason, Government</w:t>
            </w:r>
          </w:p>
        </w:tc>
      </w:tr>
      <w:tr w:rsidR="00DB110B" w:rsidRPr="0084024D" w14:paraId="0356D06F" w14:textId="77777777" w:rsidTr="008F5E5B">
        <w:trPr>
          <w:trHeight w:val="340"/>
        </w:trPr>
        <w:tc>
          <w:tcPr>
            <w:tcW w:w="1457" w:type="dxa"/>
          </w:tcPr>
          <w:p w14:paraId="5DFD7D9A" w14:textId="1139FD9B" w:rsidR="00DB110B" w:rsidRPr="0084024D" w:rsidRDefault="00DB110B" w:rsidP="00DB110B">
            <w:pPr>
              <w:pStyle w:val="LO-normal"/>
              <w:spacing w:after="4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Session 3</w:t>
            </w:r>
          </w:p>
        </w:tc>
        <w:tc>
          <w:tcPr>
            <w:tcW w:w="8749" w:type="dxa"/>
          </w:tcPr>
          <w:p w14:paraId="60C86851" w14:textId="4C33B1FB" w:rsidR="00DB110B" w:rsidRPr="0084024D" w:rsidRDefault="00415CA4" w:rsidP="00DB110B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Experimental Facilities and Safety</w:t>
            </w:r>
          </w:p>
        </w:tc>
      </w:tr>
      <w:tr w:rsidR="00DB110B" w:rsidRPr="0084024D" w14:paraId="6372E423" w14:textId="77777777" w:rsidTr="008F5E5B">
        <w:trPr>
          <w:trHeight w:val="340"/>
        </w:trPr>
        <w:tc>
          <w:tcPr>
            <w:tcW w:w="1457" w:type="dxa"/>
          </w:tcPr>
          <w:p w14:paraId="3486E01B" w14:textId="49E5ED78" w:rsidR="00DB110B" w:rsidRPr="0084024D" w:rsidRDefault="00DB110B" w:rsidP="00415CA4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14:55 - 15:15</w:t>
            </w:r>
          </w:p>
        </w:tc>
        <w:tc>
          <w:tcPr>
            <w:tcW w:w="8749" w:type="dxa"/>
          </w:tcPr>
          <w:p w14:paraId="355044F9" w14:textId="27B57A4F" w:rsidR="00DB110B" w:rsidRPr="0084024D" w:rsidRDefault="00DB110B" w:rsidP="00DB110B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Experimental investigation of passive natural circulation cooling for Generation IV nuclear reactors - Mohammad Ferdoosi, The University of Manchester</w:t>
            </w:r>
          </w:p>
        </w:tc>
      </w:tr>
      <w:tr w:rsidR="00DB110B" w:rsidRPr="0084024D" w14:paraId="62CB185D" w14:textId="77777777" w:rsidTr="008F5E5B">
        <w:trPr>
          <w:trHeight w:val="340"/>
        </w:trPr>
        <w:tc>
          <w:tcPr>
            <w:tcW w:w="1457" w:type="dxa"/>
          </w:tcPr>
          <w:p w14:paraId="7FDF1A2D" w14:textId="559E3354" w:rsidR="00DB110B" w:rsidRPr="0084024D" w:rsidRDefault="00DB110B" w:rsidP="00415CA4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15:15 - 15:35</w:t>
            </w:r>
          </w:p>
        </w:tc>
        <w:tc>
          <w:tcPr>
            <w:tcW w:w="8749" w:type="dxa"/>
          </w:tcPr>
          <w:p w14:paraId="2CFC36B2" w14:textId="598AE323" w:rsidR="00DB110B" w:rsidRPr="0084024D" w:rsidRDefault="00DB110B" w:rsidP="00DB110B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Updates from the BULLET and THOR facilities at Bangor University - Walter Villanueva, Bangor University</w:t>
            </w:r>
          </w:p>
        </w:tc>
      </w:tr>
      <w:tr w:rsidR="00CC1234" w:rsidRPr="0084024D" w14:paraId="1A110001" w14:textId="77777777" w:rsidTr="008F5E5B">
        <w:trPr>
          <w:trHeight w:val="340"/>
        </w:trPr>
        <w:tc>
          <w:tcPr>
            <w:tcW w:w="1457" w:type="dxa"/>
          </w:tcPr>
          <w:p w14:paraId="1A110002" w14:textId="1A110003" w:rsidR="00A918CC" w:rsidRDefault="00000000" w:rsidP="009D47A4">
            <w:pPr>
              <w:pStyle w:val="LO-normal"/>
              <w:spacing w:after="40" w:line="240" w:lineRule="auto"/>
              <w:jc w:val="center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15:35 - 15:55</w:t>
            </w:r>
          </w:p>
        </w:tc>
        <w:tc>
          <w:tcPr>
            <w:tcW w:w="8749" w:type="dxa"/>
          </w:tcPr>
          <w:p w14:paraId="1A110004" w14:textId="1A110005" w:rsidR="00A918CC" w:rsidRDefault="00000000" w:rsidP="00CC1234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Progress in higher-fidelity experimental measurements of flow boiling at RR - Brodie Upton, Rolls-Royce Submarines</w:t>
            </w:r>
          </w:p>
        </w:tc>
      </w:tr>
      <w:tr w:rsidR="00DB110B" w:rsidRPr="0084024D" w14:paraId="686DE555" w14:textId="77777777" w:rsidTr="008F5E5B">
        <w:trPr>
          <w:trHeight w:val="340"/>
        </w:trPr>
        <w:tc>
          <w:tcPr>
            <w:tcW w:w="1457" w:type="dxa"/>
          </w:tcPr>
          <w:p w14:paraId="14AE54B1" w14:textId="16B00A1B" w:rsidR="00DB110B" w:rsidRPr="0084024D" w:rsidRDefault="00415CA4" w:rsidP="00415CA4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15:55 - 16:00</w:t>
            </w:r>
          </w:p>
        </w:tc>
        <w:tc>
          <w:tcPr>
            <w:tcW w:w="8749" w:type="dxa"/>
          </w:tcPr>
          <w:p w14:paraId="7EF3C232" w14:textId="0E1E1EFE" w:rsidR="00DB110B" w:rsidRPr="00D324AF" w:rsidRDefault="00DB110B" w:rsidP="00DB110B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 xml:space="preserve">Hydrogen Safety in Nuclear Powerplant </w:t>
            </w:r>
            <w:r>
              <w:rPr>
                <w:rFonts w:asciiTheme="minorHAnsi" w:hAnsiTheme="minorHAnsi" w:cstheme="minorHAnsi"/>
                <w:i/>
                <w:iCs/>
                <w:color w:val="1C4587"/>
                <w:sz w:val="21"/>
                <w:szCs w:val="21"/>
              </w:rPr>
              <w:t>(</w:t>
            </w:r>
            <w:r w:rsidR="00D94815">
              <w:rPr>
                <w:rFonts w:asciiTheme="minorHAnsi" w:hAnsiTheme="minorHAnsi" w:cstheme="minorHAnsi"/>
                <w:i/>
                <w:iCs/>
                <w:color w:val="1C4587"/>
                <w:sz w:val="21"/>
                <w:szCs w:val="21"/>
              </w:rPr>
              <w:t>f</w:t>
            </w:r>
            <w:r>
              <w:rPr>
                <w:rFonts w:asciiTheme="minorHAnsi" w:hAnsiTheme="minorHAnsi" w:cstheme="minorHAnsi"/>
                <w:i/>
                <w:iCs/>
                <w:color w:val="1C4587"/>
                <w:sz w:val="21"/>
                <w:szCs w:val="21"/>
              </w:rPr>
              <w:t xml:space="preserve">lash </w:t>
            </w:r>
            <w:r w:rsidR="00D94815">
              <w:rPr>
                <w:rFonts w:asciiTheme="minorHAnsi" w:hAnsiTheme="minorHAnsi" w:cstheme="minorHAnsi"/>
                <w:i/>
                <w:iCs/>
                <w:color w:val="1C4587"/>
                <w:sz w:val="21"/>
                <w:szCs w:val="21"/>
              </w:rPr>
              <w:t>t</w:t>
            </w:r>
            <w:r>
              <w:rPr>
                <w:rFonts w:asciiTheme="minorHAnsi" w:hAnsiTheme="minorHAnsi" w:cstheme="minorHAnsi"/>
                <w:i/>
                <w:iCs/>
                <w:color w:val="1C4587"/>
                <w:sz w:val="21"/>
                <w:szCs w:val="21"/>
              </w:rPr>
              <w:t xml:space="preserve">alk) </w:t>
            </w: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- Yang Zhang, The University of Sheffield</w:t>
            </w:r>
          </w:p>
        </w:tc>
      </w:tr>
      <w:tr w:rsidR="00DB110B" w:rsidRPr="0084024D" w14:paraId="51B34567" w14:textId="77777777" w:rsidTr="008F5E5B">
        <w:trPr>
          <w:trHeight w:val="340"/>
        </w:trPr>
        <w:tc>
          <w:tcPr>
            <w:tcW w:w="1457" w:type="dxa"/>
          </w:tcPr>
          <w:p w14:paraId="037A42EB" w14:textId="487B2318" w:rsidR="00DB110B" w:rsidRPr="00114394" w:rsidRDefault="00DB110B" w:rsidP="00DB110B">
            <w:pPr>
              <w:pStyle w:val="LO-normal"/>
              <w:spacing w:after="40" w:line="240" w:lineRule="auto"/>
              <w:jc w:val="center"/>
              <w:rPr>
                <w:rFonts w:asciiTheme="minorHAnsi" w:hAnsiTheme="minorHAnsi" w:cstheme="minorHAnsi"/>
                <w:i/>
                <w:iCs/>
                <w:color w:val="1C4587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>16:00 - 16:30</w:t>
            </w:r>
          </w:p>
        </w:tc>
        <w:tc>
          <w:tcPr>
            <w:tcW w:w="8749" w:type="dxa"/>
          </w:tcPr>
          <w:p w14:paraId="0465D544" w14:textId="5FDB831E" w:rsidR="00DB110B" w:rsidRPr="00114394" w:rsidRDefault="00DB110B" w:rsidP="00DB110B">
            <w:pPr>
              <w:pStyle w:val="LO-normal"/>
              <w:spacing w:after="40" w:line="240" w:lineRule="auto"/>
              <w:jc w:val="center"/>
              <w:rPr>
                <w:rFonts w:asciiTheme="minorHAnsi" w:hAnsiTheme="minorHAnsi" w:cstheme="minorHAnsi"/>
                <w:i/>
                <w:iCs/>
                <w:color w:val="1C4587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 xml:space="preserve">Coffee Break </w:t>
            </w:r>
            <w:r>
              <w:rPr>
                <w:rFonts w:asciiTheme="minorHAnsi" w:hAnsiTheme="minorHAnsi" w:cstheme="minorHAnsi"/>
                <w:b/>
                <w:bCs/>
                <w:i/>
                <w:iCs/>
                <w:color w:val="0070C0"/>
                <w:sz w:val="21"/>
                <w:szCs w:val="21"/>
              </w:rPr>
              <w:t>&amp; Group Photo (for those who gave photo permission)</w:t>
            </w:r>
          </w:p>
        </w:tc>
      </w:tr>
      <w:tr w:rsidR="00DB110B" w:rsidRPr="0084024D" w14:paraId="7E159726" w14:textId="77777777" w:rsidTr="008F5E5B">
        <w:trPr>
          <w:trHeight w:val="340"/>
        </w:trPr>
        <w:tc>
          <w:tcPr>
            <w:tcW w:w="1457" w:type="dxa"/>
          </w:tcPr>
          <w:p w14:paraId="3897EA42" w14:textId="51C64B04" w:rsidR="00DB110B" w:rsidRPr="00114394" w:rsidRDefault="00DB110B" w:rsidP="00DB110B">
            <w:pPr>
              <w:pStyle w:val="LO-normal"/>
              <w:spacing w:after="40" w:line="240" w:lineRule="auto"/>
              <w:jc w:val="center"/>
              <w:rPr>
                <w:rFonts w:asciiTheme="minorHAnsi" w:hAnsiTheme="minorHAnsi" w:cstheme="minorHAnsi"/>
                <w:b/>
                <w:i/>
                <w:iCs/>
                <w:color w:val="0070C0"/>
              </w:rPr>
            </w:pPr>
            <w:r>
              <w:rPr>
                <w:rFonts w:asciiTheme="minorHAnsi" w:hAnsiTheme="minorHAnsi" w:cstheme="minorHAnsi"/>
                <w:b/>
              </w:rPr>
              <w:t>Session 4</w:t>
            </w:r>
          </w:p>
        </w:tc>
        <w:tc>
          <w:tcPr>
            <w:tcW w:w="8749" w:type="dxa"/>
          </w:tcPr>
          <w:p w14:paraId="3702B63A" w14:textId="763FC691" w:rsidR="00DB110B" w:rsidRPr="00114394" w:rsidRDefault="00DB110B" w:rsidP="00DB110B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b/>
                <w:i/>
                <w:iCs/>
                <w:color w:val="0070C0"/>
              </w:rPr>
            </w:pPr>
            <w:r>
              <w:rPr>
                <w:rFonts w:asciiTheme="minorHAnsi" w:hAnsiTheme="minorHAnsi" w:cstheme="minorHAnsi"/>
                <w:b/>
              </w:rPr>
              <w:t xml:space="preserve">Thermal-Hydraulics Modelling and Industrial Applications </w:t>
            </w:r>
          </w:p>
        </w:tc>
      </w:tr>
      <w:tr w:rsidR="00DB110B" w:rsidRPr="0084024D" w14:paraId="0E9146E9" w14:textId="77777777" w:rsidTr="008F5E5B">
        <w:trPr>
          <w:trHeight w:val="340"/>
        </w:trPr>
        <w:tc>
          <w:tcPr>
            <w:tcW w:w="1457" w:type="dxa"/>
          </w:tcPr>
          <w:p w14:paraId="6065B4FB" w14:textId="78899144" w:rsidR="00DB110B" w:rsidRPr="0084024D" w:rsidRDefault="00DB110B" w:rsidP="00DB110B">
            <w:pPr>
              <w:pStyle w:val="LO-normal"/>
              <w:spacing w:after="40" w:line="240" w:lineRule="auto"/>
              <w:jc w:val="center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1</w:t>
            </w:r>
            <w:r w:rsidR="00724C44"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6</w:t>
            </w: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:</w:t>
            </w:r>
            <w:r w:rsidR="00724C44"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3</w:t>
            </w: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0 - 1</w:t>
            </w:r>
            <w:r w:rsidR="00724C44"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6</w:t>
            </w: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:</w:t>
            </w:r>
            <w:r w:rsidR="00724C44"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5</w:t>
            </w: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0</w:t>
            </w:r>
          </w:p>
        </w:tc>
        <w:tc>
          <w:tcPr>
            <w:tcW w:w="8749" w:type="dxa"/>
          </w:tcPr>
          <w:p w14:paraId="38DCED88" w14:textId="60D67690" w:rsidR="00DB110B" w:rsidRPr="0084024D" w:rsidRDefault="00DB110B" w:rsidP="00DB110B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Development of numerical modelling approaches for accurate prediction of Natural Circulation Loops - Reuben Petty, The University of Manchester</w:t>
            </w:r>
          </w:p>
        </w:tc>
      </w:tr>
      <w:tr w:rsidR="00DB110B" w:rsidRPr="0084024D" w14:paraId="156A5762" w14:textId="77777777" w:rsidTr="008F5E5B">
        <w:trPr>
          <w:trHeight w:val="340"/>
        </w:trPr>
        <w:tc>
          <w:tcPr>
            <w:tcW w:w="1457" w:type="dxa"/>
          </w:tcPr>
          <w:p w14:paraId="284E2167" w14:textId="6DB13C1F" w:rsidR="00DB110B" w:rsidRPr="0084024D" w:rsidRDefault="00DB110B" w:rsidP="00DB110B">
            <w:pPr>
              <w:pStyle w:val="LO-normal"/>
              <w:spacing w:after="40" w:line="240" w:lineRule="auto"/>
              <w:jc w:val="center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16:</w:t>
            </w:r>
            <w:r w:rsidR="00724C44"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5</w:t>
            </w: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0 - 1</w:t>
            </w:r>
            <w:r w:rsidR="00724C44"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7</w:t>
            </w: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:</w:t>
            </w:r>
            <w:r w:rsidR="00724C44"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1</w:t>
            </w: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0</w:t>
            </w:r>
          </w:p>
        </w:tc>
        <w:tc>
          <w:tcPr>
            <w:tcW w:w="8749" w:type="dxa"/>
          </w:tcPr>
          <w:p w14:paraId="58642849" w14:textId="002EA3DA" w:rsidR="00DB110B" w:rsidRPr="0084024D" w:rsidRDefault="00DB110B" w:rsidP="00DB110B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Developing a two-phase flow coarse grid model for nuclear reactor thermal-hydraulics – Jeggathishwaran, The University of Sheffield</w:t>
            </w:r>
          </w:p>
        </w:tc>
      </w:tr>
      <w:tr w:rsidR="00DB110B" w:rsidRPr="0084024D" w14:paraId="103BDD81" w14:textId="77777777" w:rsidTr="008F5E5B">
        <w:trPr>
          <w:trHeight w:val="340"/>
        </w:trPr>
        <w:tc>
          <w:tcPr>
            <w:tcW w:w="1457" w:type="dxa"/>
          </w:tcPr>
          <w:p w14:paraId="1D83CC88" w14:textId="138F6CF4" w:rsidR="00DB110B" w:rsidRPr="0084024D" w:rsidRDefault="00DB110B" w:rsidP="00DB110B">
            <w:pPr>
              <w:pStyle w:val="LO-normal"/>
              <w:spacing w:after="4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1</w:t>
            </w:r>
            <w:r w:rsidR="00724C44"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7</w:t>
            </w: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:</w:t>
            </w:r>
            <w:r w:rsidR="00724C44"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1</w:t>
            </w: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0 - 17:</w:t>
            </w:r>
            <w:r w:rsidR="00724C44"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3</w:t>
            </w: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0</w:t>
            </w:r>
          </w:p>
        </w:tc>
        <w:tc>
          <w:tcPr>
            <w:tcW w:w="8749" w:type="dxa"/>
          </w:tcPr>
          <w:p w14:paraId="644A44BC" w14:textId="02B105DF" w:rsidR="00DB110B" w:rsidRPr="0084024D" w:rsidRDefault="00DB110B" w:rsidP="00DB110B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System TH Modelling – Challenges and Opportunities in Industry - Christopher Ince, Rolls-Royce PLC</w:t>
            </w:r>
          </w:p>
        </w:tc>
      </w:tr>
      <w:tr w:rsidR="00DB110B" w:rsidRPr="0084024D" w14:paraId="5C1A6F9E" w14:textId="77777777" w:rsidTr="008F5E5B">
        <w:trPr>
          <w:trHeight w:val="340"/>
        </w:trPr>
        <w:tc>
          <w:tcPr>
            <w:tcW w:w="1457" w:type="dxa"/>
          </w:tcPr>
          <w:p w14:paraId="1921BCCE" w14:textId="739E33CE" w:rsidR="00DB110B" w:rsidRPr="0084024D" w:rsidRDefault="00415CA4" w:rsidP="00DB110B">
            <w:pPr>
              <w:pStyle w:val="LO-normal"/>
              <w:spacing w:after="40" w:line="240" w:lineRule="auto"/>
              <w:jc w:val="center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17:30 - 17:35</w:t>
            </w:r>
          </w:p>
        </w:tc>
        <w:tc>
          <w:tcPr>
            <w:tcW w:w="8749" w:type="dxa"/>
          </w:tcPr>
          <w:p w14:paraId="3E54F3D1" w14:textId="5C00C1E1" w:rsidR="00DB110B" w:rsidRPr="00D324AF" w:rsidRDefault="00DB110B" w:rsidP="00DB110B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 xml:space="preserve">Transient Analysis of a High-Temperature Gas-Cooled Micro-Reactor for Fission Surface Power Applications using Simulink and </w:t>
            </w:r>
            <w:proofErr w:type="gramStart"/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 xml:space="preserve">NPSS  </w:t>
            </w:r>
            <w:r>
              <w:rPr>
                <w:rFonts w:asciiTheme="minorHAnsi" w:hAnsiTheme="minorHAnsi" w:cstheme="minorHAnsi"/>
                <w:i/>
                <w:iCs/>
                <w:color w:val="1C4587"/>
                <w:sz w:val="21"/>
                <w:szCs w:val="21"/>
              </w:rPr>
              <w:t>(</w:t>
            </w:r>
            <w:proofErr w:type="gramEnd"/>
            <w:r>
              <w:rPr>
                <w:rFonts w:asciiTheme="minorHAnsi" w:hAnsiTheme="minorHAnsi" w:cstheme="minorHAnsi"/>
                <w:i/>
                <w:iCs/>
                <w:color w:val="1C4587"/>
                <w:sz w:val="21"/>
                <w:szCs w:val="21"/>
              </w:rPr>
              <w:t xml:space="preserve">flash </w:t>
            </w:r>
            <w:proofErr w:type="gramStart"/>
            <w:r>
              <w:rPr>
                <w:rFonts w:asciiTheme="minorHAnsi" w:hAnsiTheme="minorHAnsi" w:cstheme="minorHAnsi"/>
                <w:i/>
                <w:iCs/>
                <w:color w:val="1C4587"/>
                <w:sz w:val="21"/>
                <w:szCs w:val="21"/>
              </w:rPr>
              <w:t>talk)</w:t>
            </w: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 xml:space="preserve">  -</w:t>
            </w:r>
            <w:proofErr w:type="gramEnd"/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 xml:space="preserve"> David Barton, Rolls-Royce </w:t>
            </w:r>
            <w:r w:rsidR="00BC4A27"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PLC</w:t>
            </w:r>
          </w:p>
        </w:tc>
      </w:tr>
      <w:tr w:rsidR="00415CA4" w:rsidRPr="0084024D" w14:paraId="584C3EF4" w14:textId="77777777" w:rsidTr="008F5E5B">
        <w:trPr>
          <w:trHeight w:val="340"/>
        </w:trPr>
        <w:tc>
          <w:tcPr>
            <w:tcW w:w="1457" w:type="dxa"/>
          </w:tcPr>
          <w:p w14:paraId="009ACA03" w14:textId="1FA4D54E" w:rsidR="00415CA4" w:rsidRPr="0084024D" w:rsidRDefault="00415CA4" w:rsidP="00DB110B">
            <w:pPr>
              <w:pStyle w:val="LO-normal"/>
              <w:spacing w:after="40" w:line="240" w:lineRule="auto"/>
              <w:jc w:val="center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17:35 - 17:40</w:t>
            </w:r>
          </w:p>
        </w:tc>
        <w:tc>
          <w:tcPr>
            <w:tcW w:w="8749" w:type="dxa"/>
          </w:tcPr>
          <w:p w14:paraId="4D44826C" w14:textId="25816D94" w:rsidR="00415CA4" w:rsidRPr="009D47A4" w:rsidRDefault="00415CA4" w:rsidP="00DB110B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 xml:space="preserve">Validation of CFD Modelling for Natural Circulation Loops </w:t>
            </w:r>
            <w:r>
              <w:rPr>
                <w:rFonts w:asciiTheme="minorHAnsi" w:hAnsiTheme="minorHAnsi" w:cstheme="minorHAnsi"/>
                <w:i/>
                <w:iCs/>
                <w:color w:val="1C4587"/>
                <w:sz w:val="21"/>
                <w:szCs w:val="21"/>
              </w:rPr>
              <w:t>(flash talk)</w:t>
            </w: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 xml:space="preserve">  - Thomas John, Rolls-Royce PLC</w:t>
            </w:r>
          </w:p>
        </w:tc>
      </w:tr>
      <w:tr w:rsidR="00DB110B" w:rsidRPr="0084024D" w14:paraId="695F0558" w14:textId="77777777" w:rsidTr="008F5E5B">
        <w:trPr>
          <w:trHeight w:val="340"/>
        </w:trPr>
        <w:tc>
          <w:tcPr>
            <w:tcW w:w="1457" w:type="dxa"/>
          </w:tcPr>
          <w:p w14:paraId="2ECC7D31" w14:textId="22081679" w:rsidR="00DB110B" w:rsidRPr="0084024D" w:rsidRDefault="00DB110B" w:rsidP="00DB110B">
            <w:pPr>
              <w:pStyle w:val="LO-normal"/>
              <w:spacing w:after="40" w:line="240" w:lineRule="auto"/>
              <w:jc w:val="center"/>
              <w:rPr>
                <w:rFonts w:asciiTheme="minorHAnsi" w:hAnsiTheme="minorHAnsi" w:cstheme="minorHAnsi"/>
                <w:color w:val="1C4587"/>
              </w:rPr>
            </w:pPr>
            <w:r w:rsidRPr="002636EB"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>1</w:t>
            </w:r>
            <w:r w:rsidR="00161B63" w:rsidRPr="002636EB"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>9</w:t>
            </w:r>
            <w:r w:rsidRPr="002636EB"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>:</w:t>
            </w:r>
            <w:r w:rsidR="00161B63" w:rsidRPr="002636EB"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>0</w:t>
            </w:r>
            <w:r w:rsidRPr="002636EB"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>0</w:t>
            </w:r>
          </w:p>
        </w:tc>
        <w:tc>
          <w:tcPr>
            <w:tcW w:w="8749" w:type="dxa"/>
          </w:tcPr>
          <w:p w14:paraId="17EA18CF" w14:textId="4EC98316" w:rsidR="00DB110B" w:rsidRDefault="00DB110B" w:rsidP="00DB110B">
            <w:pPr>
              <w:pStyle w:val="LO-normal"/>
              <w:spacing w:after="40" w:line="240" w:lineRule="auto"/>
              <w:jc w:val="center"/>
              <w:rPr>
                <w:rFonts w:asciiTheme="minorHAnsi" w:hAnsiTheme="minorHAnsi" w:cstheme="minorHAnsi"/>
                <w:b/>
                <w:i/>
                <w:iCs/>
                <w:color w:val="0070C0"/>
              </w:rPr>
            </w:pPr>
            <w:r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>Dinner</w:t>
            </w:r>
          </w:p>
          <w:p w14:paraId="75EB9278" w14:textId="4403DCA6" w:rsidR="00011943" w:rsidRPr="009D47A4" w:rsidRDefault="00161B63" w:rsidP="00011943">
            <w:pPr>
              <w:pStyle w:val="LO-normal"/>
              <w:spacing w:after="40" w:line="240" w:lineRule="auto"/>
              <w:jc w:val="center"/>
              <w:rPr>
                <w:rFonts w:asciiTheme="minorHAnsi" w:hAnsiTheme="minorHAnsi" w:cstheme="minorHAnsi"/>
                <w:b/>
                <w:i/>
                <w:iCs/>
                <w:color w:val="0070C0"/>
              </w:rPr>
            </w:pPr>
            <w:r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>Manchester Museum,</w:t>
            </w:r>
            <w:r>
              <w:t xml:space="preserve"> </w:t>
            </w:r>
            <w:r w:rsidRPr="00161B63"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>Coupland Street (under the arch on Oxford Road and to the left)</w:t>
            </w:r>
          </w:p>
        </w:tc>
      </w:tr>
      <w:tr w:rsidR="00DB110B" w:rsidRPr="0084024D" w14:paraId="08D86BAD" w14:textId="77777777" w:rsidTr="008F5E5B">
        <w:trPr>
          <w:trHeight w:val="340"/>
        </w:trPr>
        <w:tc>
          <w:tcPr>
            <w:tcW w:w="1457" w:type="dxa"/>
          </w:tcPr>
          <w:p w14:paraId="4453F992" w14:textId="4D7D0EAC" w:rsidR="00DB110B" w:rsidRPr="00114394" w:rsidRDefault="00DB110B" w:rsidP="00DB110B">
            <w:pPr>
              <w:pStyle w:val="LO-normal"/>
              <w:spacing w:after="40" w:line="240" w:lineRule="auto"/>
              <w:jc w:val="center"/>
              <w:rPr>
                <w:rFonts w:asciiTheme="minorHAnsi" w:hAnsiTheme="minorHAnsi" w:cstheme="minorHAnsi"/>
                <w:b/>
                <w:i/>
                <w:iCs/>
                <w:color w:val="0070C0"/>
                <w:sz w:val="21"/>
                <w:szCs w:val="21"/>
              </w:rPr>
            </w:pPr>
          </w:p>
        </w:tc>
        <w:tc>
          <w:tcPr>
            <w:tcW w:w="8749" w:type="dxa"/>
          </w:tcPr>
          <w:p w14:paraId="649A2709" w14:textId="0D388CC5" w:rsidR="00DB110B" w:rsidRPr="00114394" w:rsidRDefault="00DB110B" w:rsidP="00DB110B">
            <w:pPr>
              <w:pStyle w:val="LO-normal"/>
              <w:spacing w:after="40" w:line="240" w:lineRule="auto"/>
              <w:jc w:val="center"/>
              <w:rPr>
                <w:rFonts w:asciiTheme="minorHAnsi" w:hAnsiTheme="minorHAnsi" w:cstheme="minorHAnsi"/>
                <w:bCs/>
                <w:i/>
                <w:iCs/>
                <w:color w:val="0070C0"/>
                <w:sz w:val="21"/>
                <w:szCs w:val="21"/>
              </w:rPr>
            </w:pPr>
          </w:p>
        </w:tc>
      </w:tr>
    </w:tbl>
    <w:p w14:paraId="7D5CF5A1" w14:textId="1A9CBBA7" w:rsidR="002F1AE8" w:rsidRDefault="002F1AE8" w:rsidP="002F1AE8">
      <w:pPr>
        <w:rPr>
          <w:rFonts w:asciiTheme="minorHAnsi" w:hAnsiTheme="minorHAnsi" w:cstheme="minorHAnsi"/>
          <w:sz w:val="21"/>
          <w:szCs w:val="21"/>
        </w:rPr>
      </w:pPr>
    </w:p>
    <w:p w14:paraId="76E5067D" w14:textId="77777777" w:rsidR="00111656" w:rsidRPr="0084024D" w:rsidRDefault="00111656" w:rsidP="002F1AE8">
      <w:pPr>
        <w:rPr>
          <w:rFonts w:asciiTheme="minorHAnsi" w:hAnsiTheme="minorHAnsi" w:cstheme="minorHAnsi"/>
          <w:sz w:val="21"/>
          <w:szCs w:val="21"/>
        </w:rPr>
      </w:pPr>
    </w:p>
    <w:tbl>
      <w:tblPr>
        <w:tblW w:w="10206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1457"/>
        <w:gridCol w:w="8749"/>
      </w:tblGrid>
      <w:tr w:rsidR="002F1AE8" w:rsidRPr="0084024D" w14:paraId="53304142" w14:textId="77777777" w:rsidTr="00FF597A">
        <w:trPr>
          <w:trHeight w:val="340"/>
        </w:trPr>
        <w:tc>
          <w:tcPr>
            <w:tcW w:w="10206" w:type="dxa"/>
            <w:gridSpan w:val="2"/>
          </w:tcPr>
          <w:p w14:paraId="27374395" w14:textId="63CEA453" w:rsidR="002F1AE8" w:rsidRDefault="00A744CF" w:rsidP="001116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2E74B5" w:themeColor="accent1" w:themeShade="BF"/>
              </w:rPr>
            </w:pPr>
            <w:r>
              <w:rPr>
                <w:rFonts w:asciiTheme="minorHAnsi" w:hAnsiTheme="minorHAnsi" w:cstheme="minorHAnsi"/>
                <w:b/>
                <w:color w:val="2E74B5" w:themeColor="accent1" w:themeShade="BF"/>
              </w:rPr>
              <w:t>Tuesday 30</w:t>
            </w:r>
            <w:r>
              <w:rPr>
                <w:rFonts w:asciiTheme="minorHAnsi" w:hAnsiTheme="minorHAnsi" w:cstheme="minorHAnsi"/>
                <w:b/>
                <w:color w:val="2E74B5" w:themeColor="accent1" w:themeShade="BF"/>
                <w:vertAlign w:val="superscript"/>
              </w:rPr>
              <w:t>th</w:t>
            </w:r>
            <w:r>
              <w:rPr>
                <w:rFonts w:asciiTheme="minorHAnsi" w:hAnsiTheme="minorHAnsi" w:cstheme="minorHAnsi"/>
                <w:b/>
                <w:color w:val="2E74B5" w:themeColor="accent1" w:themeShade="BF"/>
              </w:rPr>
              <w:t xml:space="preserve"> June</w:t>
            </w:r>
          </w:p>
          <w:p w14:paraId="72481A92" w14:textId="29F024E4" w:rsidR="00815640" w:rsidRPr="0084024D" w:rsidRDefault="00815640" w:rsidP="001116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2F1AE8" w:rsidRPr="0084024D" w14:paraId="11FC8531" w14:textId="77777777" w:rsidTr="00FF597A">
        <w:trPr>
          <w:trHeight w:val="340"/>
        </w:trPr>
        <w:tc>
          <w:tcPr>
            <w:tcW w:w="1457" w:type="dxa"/>
          </w:tcPr>
          <w:p w14:paraId="7D44624E" w14:textId="2AA14981" w:rsidR="002F1AE8" w:rsidRPr="00114394" w:rsidRDefault="002F1AE8" w:rsidP="009640EE">
            <w:pPr>
              <w:pStyle w:val="LO-normal"/>
              <w:spacing w:after="0" w:line="240" w:lineRule="auto"/>
              <w:jc w:val="center"/>
              <w:rPr>
                <w:rFonts w:asciiTheme="minorHAnsi" w:hAnsiTheme="minorHAnsi" w:cstheme="minorHAnsi"/>
                <w:b/>
                <w:i/>
                <w:iCs/>
                <w:color w:val="0070C0"/>
              </w:rPr>
            </w:pPr>
            <w:r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>08:30 - 09:00</w:t>
            </w:r>
          </w:p>
        </w:tc>
        <w:tc>
          <w:tcPr>
            <w:tcW w:w="8749" w:type="dxa"/>
          </w:tcPr>
          <w:p w14:paraId="437C48AA" w14:textId="28FAA0BF" w:rsidR="002F1AE8" w:rsidRPr="00114394" w:rsidRDefault="002F1AE8" w:rsidP="00103656">
            <w:pPr>
              <w:pStyle w:val="LO-normal"/>
              <w:spacing w:after="0" w:line="240" w:lineRule="auto"/>
              <w:jc w:val="center"/>
              <w:rPr>
                <w:rFonts w:asciiTheme="minorHAnsi" w:hAnsiTheme="minorHAnsi" w:cstheme="minorHAnsi"/>
                <w:b/>
                <w:i/>
                <w:iCs/>
                <w:color w:val="0070C0"/>
              </w:rPr>
            </w:pPr>
            <w:r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>Arrival tea &amp; coffee</w:t>
            </w:r>
          </w:p>
        </w:tc>
      </w:tr>
      <w:tr w:rsidR="002F1AE8" w:rsidRPr="0084024D" w14:paraId="21EE478B" w14:textId="77777777" w:rsidTr="00FF597A">
        <w:trPr>
          <w:trHeight w:val="340"/>
        </w:trPr>
        <w:tc>
          <w:tcPr>
            <w:tcW w:w="1457" w:type="dxa"/>
          </w:tcPr>
          <w:p w14:paraId="1F8E5DB4" w14:textId="346EC9E2" w:rsidR="002F1AE8" w:rsidRPr="0084024D" w:rsidRDefault="009D47A4" w:rsidP="009640EE">
            <w:pPr>
              <w:pStyle w:val="LO-normal"/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Session 5</w:t>
            </w:r>
          </w:p>
        </w:tc>
        <w:tc>
          <w:tcPr>
            <w:tcW w:w="8749" w:type="dxa"/>
          </w:tcPr>
          <w:p w14:paraId="33AD7F02" w14:textId="07B1A775" w:rsidR="002F1AE8" w:rsidRPr="00415CA4" w:rsidRDefault="00415CA4" w:rsidP="00285811">
            <w:pPr>
              <w:pStyle w:val="LO-normal"/>
              <w:spacing w:after="0" w:line="240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Data-Driven, Reduced-Order and Multiscale Modelling </w:t>
            </w:r>
          </w:p>
        </w:tc>
      </w:tr>
      <w:tr w:rsidR="002F1AE8" w:rsidRPr="0084024D" w14:paraId="3EC47DF5" w14:textId="77777777" w:rsidTr="00FF597A">
        <w:trPr>
          <w:trHeight w:val="340"/>
        </w:trPr>
        <w:tc>
          <w:tcPr>
            <w:tcW w:w="1457" w:type="dxa"/>
          </w:tcPr>
          <w:p w14:paraId="4D3B74D7" w14:textId="2559FD9F" w:rsidR="002F1AE8" w:rsidRPr="0084024D" w:rsidRDefault="001B3283" w:rsidP="009640EE">
            <w:pPr>
              <w:pStyle w:val="LO-normal"/>
              <w:spacing w:after="0" w:line="240" w:lineRule="auto"/>
              <w:jc w:val="center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09:00 - 09:20</w:t>
            </w:r>
          </w:p>
        </w:tc>
        <w:tc>
          <w:tcPr>
            <w:tcW w:w="8749" w:type="dxa"/>
          </w:tcPr>
          <w:p w14:paraId="7CFE31AC" w14:textId="0CF62110" w:rsidR="002F1AE8" w:rsidRPr="0084024D" w:rsidRDefault="000F7345" w:rsidP="001B3283">
            <w:pPr>
              <w:pStyle w:val="LO-normal"/>
              <w:spacing w:after="0" w:line="240" w:lineRule="auto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Data-driven boiling predictions: introducing the neural-gated mixture of engineering models approach - Omid Bidar, The University of Sheffield</w:t>
            </w:r>
          </w:p>
        </w:tc>
      </w:tr>
      <w:tr w:rsidR="001B3283" w:rsidRPr="0084024D" w14:paraId="784DA1F9" w14:textId="77777777" w:rsidTr="00FF597A">
        <w:trPr>
          <w:trHeight w:val="340"/>
        </w:trPr>
        <w:tc>
          <w:tcPr>
            <w:tcW w:w="1457" w:type="dxa"/>
          </w:tcPr>
          <w:p w14:paraId="59D21D25" w14:textId="441671EF" w:rsidR="001B3283" w:rsidRPr="0084024D" w:rsidRDefault="001B3283" w:rsidP="009640EE">
            <w:pPr>
              <w:pStyle w:val="LO-normal"/>
              <w:spacing w:after="0" w:line="240" w:lineRule="auto"/>
              <w:jc w:val="center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09:20 - 09:40</w:t>
            </w:r>
          </w:p>
        </w:tc>
        <w:tc>
          <w:tcPr>
            <w:tcW w:w="8749" w:type="dxa"/>
          </w:tcPr>
          <w:p w14:paraId="6CB50A00" w14:textId="67FC9759" w:rsidR="001B3283" w:rsidRPr="0084024D" w:rsidRDefault="000F7345" w:rsidP="001B3283">
            <w:pPr>
              <w:pStyle w:val="LO-normal"/>
              <w:spacing w:after="0" w:line="240" w:lineRule="auto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Reduced-Order Model with Geometry-Conforming, Voxel-Dominated Meshes for Neutron Transport - Andrew Buchan, Queen Mary University of London</w:t>
            </w:r>
          </w:p>
        </w:tc>
      </w:tr>
      <w:tr w:rsidR="000F7345" w:rsidRPr="0084024D" w14:paraId="5F67A1E3" w14:textId="77777777" w:rsidTr="00FF597A">
        <w:trPr>
          <w:trHeight w:val="340"/>
        </w:trPr>
        <w:tc>
          <w:tcPr>
            <w:tcW w:w="1457" w:type="dxa"/>
          </w:tcPr>
          <w:p w14:paraId="24CCDC7B" w14:textId="49804315" w:rsidR="000F7345" w:rsidRPr="0084024D" w:rsidRDefault="000F7345" w:rsidP="009640EE">
            <w:pPr>
              <w:pStyle w:val="LO-normal"/>
              <w:spacing w:after="0" w:line="240" w:lineRule="auto"/>
              <w:jc w:val="center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09:40 - 10:00</w:t>
            </w:r>
          </w:p>
        </w:tc>
        <w:tc>
          <w:tcPr>
            <w:tcW w:w="8749" w:type="dxa"/>
          </w:tcPr>
          <w:p w14:paraId="623326E2" w14:textId="3A175FC8" w:rsidR="000F7345" w:rsidRPr="000F7345" w:rsidRDefault="000F7345" w:rsidP="000F7345">
            <w:pPr>
              <w:pStyle w:val="LO-normal"/>
              <w:spacing w:after="0" w:line="240" w:lineRule="auto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r w:rsidRPr="003A32F8">
              <w:rPr>
                <w:rFonts w:asciiTheme="minorHAnsi" w:hAnsiTheme="minorHAnsi" w:cstheme="minorHAnsi"/>
                <w:color w:val="1C4587"/>
                <w:sz w:val="21"/>
                <w:szCs w:val="21"/>
                <w:highlight w:val="yellow"/>
              </w:rPr>
              <w:t>TBD</w:t>
            </w: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 xml:space="preserve"> - Jakov Popov, Queen Mary University of London</w:t>
            </w:r>
          </w:p>
        </w:tc>
      </w:tr>
      <w:tr w:rsidR="000F7345" w:rsidRPr="0084024D" w14:paraId="4B7B4BED" w14:textId="77777777" w:rsidTr="00FF597A">
        <w:trPr>
          <w:trHeight w:val="340"/>
        </w:trPr>
        <w:tc>
          <w:tcPr>
            <w:tcW w:w="1457" w:type="dxa"/>
          </w:tcPr>
          <w:p w14:paraId="7D180616" w14:textId="77E8AB1C" w:rsidR="000F7345" w:rsidRPr="0084024D" w:rsidRDefault="000F7345" w:rsidP="009640EE">
            <w:pPr>
              <w:pStyle w:val="LO-normal"/>
              <w:spacing w:after="0" w:line="240" w:lineRule="auto"/>
              <w:jc w:val="center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10:00 - 10:20</w:t>
            </w:r>
          </w:p>
        </w:tc>
        <w:tc>
          <w:tcPr>
            <w:tcW w:w="8749" w:type="dxa"/>
          </w:tcPr>
          <w:p w14:paraId="1DAE86EF" w14:textId="263EEBC9" w:rsidR="000F7345" w:rsidRPr="0084024D" w:rsidRDefault="000F7345" w:rsidP="000F7345">
            <w:pPr>
              <w:pStyle w:val="LO-normal"/>
              <w:spacing w:after="0" w:line="240" w:lineRule="auto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Application of Multiscale Multifidelity Methods for Nucleate Boiling in the Nuclear Industry - Matthew Val Meyers, The University of Manchester</w:t>
            </w:r>
          </w:p>
        </w:tc>
      </w:tr>
      <w:tr w:rsidR="00E808B1" w:rsidRPr="0084024D" w14:paraId="78DCAA5B" w14:textId="77777777" w:rsidTr="00FF597A">
        <w:trPr>
          <w:trHeight w:val="340"/>
        </w:trPr>
        <w:tc>
          <w:tcPr>
            <w:tcW w:w="1457" w:type="dxa"/>
          </w:tcPr>
          <w:p w14:paraId="7455C79B" w14:textId="287CD27D" w:rsidR="00E808B1" w:rsidRPr="00BA22C6" w:rsidRDefault="00415CA4" w:rsidP="009640EE">
            <w:pPr>
              <w:pStyle w:val="LO-normal"/>
              <w:spacing w:after="0" w:line="240" w:lineRule="auto"/>
              <w:jc w:val="center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r w:rsidRPr="00BA22C6"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10:20 - 10:25</w:t>
            </w:r>
          </w:p>
        </w:tc>
        <w:tc>
          <w:tcPr>
            <w:tcW w:w="8749" w:type="dxa"/>
          </w:tcPr>
          <w:p w14:paraId="19D76F7C" w14:textId="6845DF3C" w:rsidR="00E808B1" w:rsidRPr="00BA22C6" w:rsidRDefault="009551DA" w:rsidP="000F7345">
            <w:pPr>
              <w:pStyle w:val="LO-normal"/>
              <w:spacing w:after="0" w:line="240" w:lineRule="auto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r w:rsidRPr="00BA22C6"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Planned development</w:t>
            </w:r>
            <w:r w:rsidR="002C5A9B" w:rsidRPr="00BA22C6"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s</w:t>
            </w:r>
            <w:r w:rsidRPr="00BA22C6"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 xml:space="preserve"> in coupled system code and CFD through source terms</w:t>
            </w:r>
            <w:r w:rsidR="00E808B1" w:rsidRPr="00BA22C6"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 xml:space="preserve"> </w:t>
            </w:r>
            <w:r w:rsidR="00E808B1" w:rsidRPr="00BA22C6">
              <w:rPr>
                <w:rFonts w:asciiTheme="minorHAnsi" w:hAnsiTheme="minorHAnsi" w:cstheme="minorHAnsi"/>
                <w:i/>
                <w:iCs/>
                <w:color w:val="1C4587"/>
                <w:sz w:val="21"/>
                <w:szCs w:val="21"/>
              </w:rPr>
              <w:t>(</w:t>
            </w:r>
            <w:r w:rsidR="002C5A9B" w:rsidRPr="00BA22C6">
              <w:rPr>
                <w:rFonts w:asciiTheme="minorHAnsi" w:hAnsiTheme="minorHAnsi" w:cstheme="minorHAnsi"/>
                <w:i/>
                <w:iCs/>
                <w:color w:val="1C4587"/>
                <w:sz w:val="21"/>
                <w:szCs w:val="21"/>
              </w:rPr>
              <w:t>flash</w:t>
            </w:r>
            <w:r w:rsidR="00E808B1" w:rsidRPr="00BA22C6">
              <w:rPr>
                <w:rFonts w:asciiTheme="minorHAnsi" w:hAnsiTheme="minorHAnsi" w:cstheme="minorHAnsi"/>
                <w:i/>
                <w:iCs/>
                <w:color w:val="1C4587"/>
                <w:sz w:val="21"/>
                <w:szCs w:val="21"/>
              </w:rPr>
              <w:t>)</w:t>
            </w:r>
            <w:r w:rsidR="00E808B1" w:rsidRPr="00BA22C6"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 xml:space="preserve"> — Patricia Silva, University of Manchester</w:t>
            </w:r>
          </w:p>
        </w:tc>
      </w:tr>
      <w:tr w:rsidR="000F7345" w:rsidRPr="0084024D" w14:paraId="6D588B06" w14:textId="77777777" w:rsidTr="00FF597A">
        <w:trPr>
          <w:trHeight w:val="340"/>
        </w:trPr>
        <w:tc>
          <w:tcPr>
            <w:tcW w:w="1457" w:type="dxa"/>
          </w:tcPr>
          <w:p w14:paraId="58FAEE11" w14:textId="03174389" w:rsidR="000F7345" w:rsidRDefault="000F7345" w:rsidP="009640EE">
            <w:pPr>
              <w:pStyle w:val="LO-normal"/>
              <w:spacing w:after="0" w:line="240" w:lineRule="auto"/>
              <w:jc w:val="center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>10:25 - 10:50</w:t>
            </w:r>
          </w:p>
        </w:tc>
        <w:tc>
          <w:tcPr>
            <w:tcW w:w="8749" w:type="dxa"/>
          </w:tcPr>
          <w:p w14:paraId="2D8BF591" w14:textId="7B10055E" w:rsidR="000F7345" w:rsidRPr="000F7345" w:rsidRDefault="000F7345" w:rsidP="00CD79A2">
            <w:pPr>
              <w:pStyle w:val="LO-normal"/>
              <w:spacing w:after="0" w:line="240" w:lineRule="auto"/>
              <w:jc w:val="center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>Coffee Break</w:t>
            </w:r>
          </w:p>
        </w:tc>
      </w:tr>
      <w:tr w:rsidR="00DB110B" w:rsidRPr="0084024D" w14:paraId="0E985466" w14:textId="77777777" w:rsidTr="00FF597A">
        <w:trPr>
          <w:trHeight w:val="340"/>
        </w:trPr>
        <w:tc>
          <w:tcPr>
            <w:tcW w:w="1457" w:type="dxa"/>
          </w:tcPr>
          <w:p w14:paraId="4D40ABD3" w14:textId="2B3EC700" w:rsidR="00DB110B" w:rsidRDefault="00DB110B" w:rsidP="009640EE">
            <w:pPr>
              <w:pStyle w:val="LO-normal"/>
              <w:spacing w:after="0" w:line="240" w:lineRule="auto"/>
              <w:jc w:val="center"/>
              <w:rPr>
                <w:rFonts w:asciiTheme="minorHAnsi" w:hAnsiTheme="minorHAnsi" w:cstheme="minorHAnsi"/>
                <w:b/>
                <w:i/>
                <w:iCs/>
                <w:color w:val="0070C0"/>
              </w:rPr>
            </w:pPr>
            <w:r>
              <w:rPr>
                <w:rFonts w:asciiTheme="minorHAnsi" w:hAnsiTheme="minorHAnsi" w:cstheme="minorHAnsi"/>
                <w:b/>
              </w:rPr>
              <w:t>Session 6</w:t>
            </w:r>
          </w:p>
        </w:tc>
        <w:tc>
          <w:tcPr>
            <w:tcW w:w="8749" w:type="dxa"/>
          </w:tcPr>
          <w:p w14:paraId="450C940B" w14:textId="4571F3DE" w:rsidR="00DB110B" w:rsidRPr="00415CA4" w:rsidRDefault="00E808B1" w:rsidP="00E808B1">
            <w:pPr>
              <w:pStyle w:val="LO-normal"/>
              <w:spacing w:after="0" w:line="240" w:lineRule="auto"/>
              <w:rPr>
                <w:rFonts w:asciiTheme="minorHAnsi" w:hAnsiTheme="minorHAnsi" w:cstheme="minorHAnsi"/>
                <w:b/>
                <w:i/>
                <w:iCs/>
                <w:color w:val="0070C0"/>
              </w:rPr>
            </w:pPr>
            <w:r>
              <w:rPr>
                <w:rFonts w:asciiTheme="minorHAnsi" w:hAnsiTheme="minorHAnsi" w:cstheme="minorHAnsi"/>
                <w:b/>
              </w:rPr>
              <w:t xml:space="preserve">Fundamental Physics </w:t>
            </w:r>
            <w:r w:rsidR="00D94815">
              <w:rPr>
                <w:rFonts w:asciiTheme="minorHAnsi" w:hAnsiTheme="minorHAnsi" w:cstheme="minorHAnsi"/>
                <w:b/>
              </w:rPr>
              <w:t>and HPC</w:t>
            </w:r>
            <w:r>
              <w:rPr>
                <w:rFonts w:asciiTheme="minorHAnsi" w:hAnsiTheme="minorHAnsi" w:cstheme="minorHAnsi"/>
                <w:b/>
              </w:rPr>
              <w:t xml:space="preserve"> </w:t>
            </w:r>
          </w:p>
        </w:tc>
      </w:tr>
      <w:tr w:rsidR="003A32F8" w:rsidRPr="0084024D" w14:paraId="0C586CF2" w14:textId="77777777" w:rsidTr="00FF597A">
        <w:trPr>
          <w:trHeight w:val="340"/>
        </w:trPr>
        <w:tc>
          <w:tcPr>
            <w:tcW w:w="1457" w:type="dxa"/>
          </w:tcPr>
          <w:p w14:paraId="31576495" w14:textId="5B30F10D" w:rsidR="003A32F8" w:rsidRDefault="003A32F8" w:rsidP="009640EE">
            <w:pPr>
              <w:pStyle w:val="LO-normal"/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10:50 - 11:20</w:t>
            </w:r>
          </w:p>
        </w:tc>
        <w:tc>
          <w:tcPr>
            <w:tcW w:w="8749" w:type="dxa"/>
          </w:tcPr>
          <w:p w14:paraId="00BA7649" w14:textId="67FDDA59" w:rsidR="003A32F8" w:rsidRDefault="003A32F8" w:rsidP="003A32F8">
            <w:pPr>
              <w:pStyle w:val="LO-normal"/>
              <w:spacing w:after="0" w:line="240" w:lineRule="auto"/>
              <w:rPr>
                <w:rFonts w:asciiTheme="minorHAnsi" w:hAnsiTheme="minorHAnsi" w:cstheme="minorHAnsi"/>
                <w:b/>
              </w:rPr>
            </w:pPr>
            <w:r w:rsidRPr="003A32F8">
              <w:rPr>
                <w:rFonts w:asciiTheme="minorHAnsi" w:hAnsiTheme="minorHAnsi" w:cstheme="minorHAnsi"/>
                <w:b/>
                <w:bCs/>
                <w:color w:val="1C4587"/>
                <w:sz w:val="21"/>
                <w:szCs w:val="21"/>
              </w:rPr>
              <w:t>Invited talk</w:t>
            </w: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 xml:space="preserve">: </w:t>
            </w:r>
            <w:r w:rsidR="00CC3BBC" w:rsidRPr="00CC3BBC"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 xml:space="preserve">Simulating Tokamak Plasmas for Magnetic Fusion: A CFD-Based </w:t>
            </w:r>
            <w:proofErr w:type="spellStart"/>
            <w:r w:rsidR="00CC3BBC" w:rsidRPr="00CC3BBC"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Modeling</w:t>
            </w:r>
            <w:proofErr w:type="spellEnd"/>
            <w:r w:rsidR="00CC3BBC" w:rsidRPr="00CC3BBC"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 xml:space="preserve"> Approach</w:t>
            </w:r>
            <w:r w:rsidR="00CC3BBC"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 xml:space="preserve"> </w:t>
            </w: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- Eric Serre, CNRS M2P2</w:t>
            </w:r>
          </w:p>
        </w:tc>
      </w:tr>
      <w:tr w:rsidR="003A32F8" w:rsidRPr="0084024D" w14:paraId="43FC7E33" w14:textId="77777777" w:rsidTr="00FF597A">
        <w:trPr>
          <w:trHeight w:val="340"/>
        </w:trPr>
        <w:tc>
          <w:tcPr>
            <w:tcW w:w="1457" w:type="dxa"/>
          </w:tcPr>
          <w:p w14:paraId="1DB88A3E" w14:textId="49561A10" w:rsidR="003A32F8" w:rsidRPr="0084024D" w:rsidRDefault="003A32F8" w:rsidP="009640EE">
            <w:pPr>
              <w:pStyle w:val="LO-normal"/>
              <w:spacing w:after="0" w:line="240" w:lineRule="auto"/>
              <w:jc w:val="center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11:20 - 11:40</w:t>
            </w:r>
          </w:p>
        </w:tc>
        <w:tc>
          <w:tcPr>
            <w:tcW w:w="8749" w:type="dxa"/>
          </w:tcPr>
          <w:p w14:paraId="4B9C3DD2" w14:textId="05A673C5" w:rsidR="003A32F8" w:rsidRPr="0084024D" w:rsidRDefault="003A32F8" w:rsidP="003A32F8">
            <w:pPr>
              <w:pStyle w:val="LO-normal"/>
              <w:spacing w:after="0" w:line="240" w:lineRule="auto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 xml:space="preserve">The production of plasma turbulence via magnetic reconnection - Nick Williams, The University of Manchester </w:t>
            </w:r>
          </w:p>
        </w:tc>
      </w:tr>
      <w:tr w:rsidR="003A32F8" w:rsidRPr="0084024D" w14:paraId="285E2793" w14:textId="77777777" w:rsidTr="00FF597A">
        <w:trPr>
          <w:trHeight w:val="340"/>
        </w:trPr>
        <w:tc>
          <w:tcPr>
            <w:tcW w:w="1457" w:type="dxa"/>
          </w:tcPr>
          <w:p w14:paraId="5B8083C2" w14:textId="021E6CD2" w:rsidR="003A32F8" w:rsidRPr="0084024D" w:rsidRDefault="003A32F8" w:rsidP="009640EE">
            <w:pPr>
              <w:pStyle w:val="LO-normal"/>
              <w:spacing w:after="0" w:line="240" w:lineRule="auto"/>
              <w:jc w:val="center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11:40 - 12:00</w:t>
            </w:r>
          </w:p>
        </w:tc>
        <w:tc>
          <w:tcPr>
            <w:tcW w:w="8749" w:type="dxa"/>
          </w:tcPr>
          <w:p w14:paraId="6C4B85F0" w14:textId="5DB40FED" w:rsidR="003A32F8" w:rsidRPr="0084024D" w:rsidRDefault="003A32F8" w:rsidP="003A32F8">
            <w:pPr>
              <w:pStyle w:val="LO-normal"/>
              <w:spacing w:after="0" w:line="240" w:lineRule="auto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GPU porting of the DNS solver CHAPSim2 – Bo Liu, STFC UKRI</w:t>
            </w:r>
          </w:p>
        </w:tc>
      </w:tr>
      <w:tr w:rsidR="007666E2" w:rsidRPr="0084024D" w14:paraId="02C324ED" w14:textId="77777777" w:rsidTr="00FF597A">
        <w:trPr>
          <w:trHeight w:val="340"/>
        </w:trPr>
        <w:tc>
          <w:tcPr>
            <w:tcW w:w="1457" w:type="dxa"/>
          </w:tcPr>
          <w:p w14:paraId="59B663E8" w14:textId="4959A359" w:rsidR="007666E2" w:rsidRDefault="007666E2" w:rsidP="009640EE">
            <w:pPr>
              <w:pStyle w:val="LO-normal"/>
              <w:spacing w:after="0" w:line="240" w:lineRule="auto"/>
              <w:jc w:val="center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>12.00 – 13:00</w:t>
            </w:r>
          </w:p>
        </w:tc>
        <w:tc>
          <w:tcPr>
            <w:tcW w:w="8749" w:type="dxa"/>
          </w:tcPr>
          <w:p w14:paraId="4523A022" w14:textId="553B0397" w:rsidR="007666E2" w:rsidRDefault="007666E2" w:rsidP="007666E2">
            <w:pPr>
              <w:pStyle w:val="LO-normal"/>
              <w:spacing w:after="0" w:line="240" w:lineRule="auto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>Lunch</w:t>
            </w:r>
          </w:p>
        </w:tc>
      </w:tr>
      <w:tr w:rsidR="007666E2" w:rsidRPr="0084024D" w14:paraId="19FCDD0E" w14:textId="77777777" w:rsidTr="00FF597A">
        <w:tc>
          <w:tcPr>
            <w:tcW w:w="1457" w:type="dxa"/>
          </w:tcPr>
          <w:p w14:paraId="20CFD11D" w14:textId="415D75FC" w:rsidR="007666E2" w:rsidRPr="00BC4A27" w:rsidRDefault="007666E2" w:rsidP="00BC4A27">
            <w:pPr>
              <w:pStyle w:val="LO-normal"/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1C4587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</w:rPr>
              <w:t>Session 7</w:t>
            </w:r>
          </w:p>
        </w:tc>
        <w:tc>
          <w:tcPr>
            <w:tcW w:w="8749" w:type="dxa"/>
          </w:tcPr>
          <w:p w14:paraId="5F9609A5" w14:textId="2AE2078A" w:rsidR="007666E2" w:rsidRPr="007666E2" w:rsidRDefault="007666E2" w:rsidP="007666E2">
            <w:pPr>
              <w:pStyle w:val="LO-normal"/>
              <w:spacing w:after="0" w:line="240" w:lineRule="auto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Gen-IV Reactor Thermal Hydraulics </w:t>
            </w:r>
          </w:p>
        </w:tc>
      </w:tr>
      <w:tr w:rsidR="007666E2" w:rsidRPr="0084024D" w14:paraId="06F7642E" w14:textId="77777777" w:rsidTr="00FF597A">
        <w:tc>
          <w:tcPr>
            <w:tcW w:w="1457" w:type="dxa"/>
          </w:tcPr>
          <w:p w14:paraId="3644666F" w14:textId="217B129E" w:rsidR="007666E2" w:rsidRPr="00994D26" w:rsidRDefault="007666E2" w:rsidP="009640EE">
            <w:pPr>
              <w:pStyle w:val="LO-normal"/>
              <w:spacing w:after="0" w:line="240" w:lineRule="auto"/>
              <w:jc w:val="center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1</w:t>
            </w:r>
            <w:r w:rsidR="00994D26"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3</w:t>
            </w: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:00 - 13:</w:t>
            </w:r>
            <w:r w:rsidR="00994D26"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2</w:t>
            </w: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0</w:t>
            </w:r>
          </w:p>
        </w:tc>
        <w:tc>
          <w:tcPr>
            <w:tcW w:w="8749" w:type="dxa"/>
          </w:tcPr>
          <w:p w14:paraId="791A7495" w14:textId="5A9BA5B1" w:rsidR="007666E2" w:rsidRPr="00994D26" w:rsidRDefault="00B4606F" w:rsidP="00994D26">
            <w:pPr>
              <w:pStyle w:val="LO-normal"/>
              <w:spacing w:after="0" w:line="240" w:lineRule="auto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r w:rsidRPr="00724C44">
              <w:rPr>
                <w:rFonts w:asciiTheme="minorHAnsi" w:hAnsiTheme="minorHAnsi" w:cstheme="minorHAnsi"/>
                <w:b/>
                <w:bCs/>
                <w:color w:val="1C4587"/>
                <w:sz w:val="21"/>
                <w:szCs w:val="21"/>
              </w:rPr>
              <w:t>Invited</w:t>
            </w:r>
            <w:r w:rsidR="00994D26" w:rsidRPr="00724C44">
              <w:rPr>
                <w:rFonts w:asciiTheme="minorHAnsi" w:hAnsiTheme="minorHAnsi" w:cstheme="minorHAnsi"/>
                <w:b/>
                <w:bCs/>
                <w:color w:val="1C4587"/>
                <w:sz w:val="21"/>
                <w:szCs w:val="21"/>
              </w:rPr>
              <w:t xml:space="preserve"> Talk</w:t>
            </w:r>
            <w:r w:rsidR="00994D26" w:rsidRPr="00724C44"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 xml:space="preserve"> – </w:t>
            </w:r>
            <w:r w:rsidR="00724C44" w:rsidRPr="00724C44"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The NTH Nuclear Innovation Programme outcomes and Gen-IV UK landscape</w:t>
            </w:r>
            <w:r w:rsidR="00994D26" w:rsidRPr="00724C44"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 xml:space="preserve"> – Richard Underhill, </w:t>
            </w:r>
            <w:r w:rsidR="00724C44" w:rsidRPr="00724C44"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Frazer-Nash</w:t>
            </w:r>
            <w:r w:rsidR="00724C44"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 xml:space="preserve"> Consultancy</w:t>
            </w:r>
          </w:p>
        </w:tc>
      </w:tr>
      <w:tr w:rsidR="007666E2" w:rsidRPr="0084024D" w14:paraId="42C8A937" w14:textId="77777777" w:rsidTr="00FF597A">
        <w:tc>
          <w:tcPr>
            <w:tcW w:w="1457" w:type="dxa"/>
          </w:tcPr>
          <w:p w14:paraId="44D69BEB" w14:textId="0EC3CC20" w:rsidR="007666E2" w:rsidRPr="00994D26" w:rsidRDefault="007666E2" w:rsidP="009640EE">
            <w:pPr>
              <w:pStyle w:val="LO-normal"/>
              <w:spacing w:after="0" w:line="240" w:lineRule="auto"/>
              <w:jc w:val="center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1</w:t>
            </w:r>
            <w:r w:rsidR="00994D26"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3</w:t>
            </w: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:</w:t>
            </w:r>
            <w:r w:rsidR="00994D26"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2</w:t>
            </w: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0 - 1</w:t>
            </w:r>
            <w:r w:rsidR="00994D26"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4</w:t>
            </w: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:</w:t>
            </w:r>
            <w:r w:rsidR="00994D26"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2</w:t>
            </w: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0</w:t>
            </w:r>
          </w:p>
        </w:tc>
        <w:tc>
          <w:tcPr>
            <w:tcW w:w="8749" w:type="dxa"/>
          </w:tcPr>
          <w:p w14:paraId="475E5C24" w14:textId="373E8D1E" w:rsidR="00BA22C6" w:rsidRPr="00BC4A27" w:rsidRDefault="00994D26" w:rsidP="007666E2">
            <w:pPr>
              <w:pStyle w:val="LO-normal"/>
              <w:spacing w:after="0" w:line="240" w:lineRule="auto"/>
              <w:rPr>
                <w:rFonts w:asciiTheme="minorHAnsi" w:hAnsiTheme="minorHAnsi" w:cstheme="minorHAnsi"/>
                <w:b/>
                <w:bCs/>
                <w:color w:val="1C4587"/>
                <w:sz w:val="21"/>
                <w:szCs w:val="21"/>
              </w:rPr>
            </w:pPr>
            <w:r w:rsidRPr="00BC4A27">
              <w:rPr>
                <w:rFonts w:asciiTheme="minorHAnsi" w:hAnsiTheme="minorHAnsi" w:cstheme="minorHAnsi"/>
                <w:b/>
                <w:bCs/>
                <w:color w:val="1C4587"/>
                <w:sz w:val="21"/>
                <w:szCs w:val="21"/>
              </w:rPr>
              <w:t>Panel Discussion</w:t>
            </w:r>
            <w:r w:rsidR="00BC4A27">
              <w:t xml:space="preserve">: </w:t>
            </w:r>
            <w:r w:rsidR="00BC4A27" w:rsidRPr="00BC4A27">
              <w:rPr>
                <w:rFonts w:asciiTheme="minorHAnsi" w:hAnsiTheme="minorHAnsi" w:cstheme="minorHAnsi"/>
                <w:b/>
                <w:bCs/>
                <w:color w:val="1C4587"/>
                <w:sz w:val="21"/>
                <w:szCs w:val="21"/>
              </w:rPr>
              <w:t>Gen-IV Reactor Thermal Hydraulics and Associated Challenges</w:t>
            </w:r>
          </w:p>
          <w:p w14:paraId="7F319214" w14:textId="3928156B" w:rsidR="00BA22C6" w:rsidRDefault="00BA22C6" w:rsidP="007666E2">
            <w:pPr>
              <w:pStyle w:val="LO-normal"/>
              <w:spacing w:after="0" w:line="240" w:lineRule="auto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 xml:space="preserve">Facilitator: </w:t>
            </w:r>
            <w:r w:rsidRPr="00BA22C6">
              <w:rPr>
                <w:color w:val="000000"/>
              </w:rPr>
              <w:t>Mike Bluck (ICL)</w:t>
            </w:r>
          </w:p>
          <w:p w14:paraId="07B055DA" w14:textId="77777777" w:rsidR="009551DA" w:rsidRDefault="007666E2" w:rsidP="00BC4A27">
            <w:pPr>
              <w:pStyle w:val="LO-normal"/>
              <w:spacing w:after="0" w:line="240" w:lineRule="auto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 xml:space="preserve">Panellists: </w:t>
            </w:r>
            <w:r>
              <w:rPr>
                <w:color w:val="000000"/>
              </w:rPr>
              <w:t xml:space="preserve">Chris </w:t>
            </w:r>
            <w:proofErr w:type="spellStart"/>
            <w:r>
              <w:rPr>
                <w:color w:val="000000"/>
              </w:rPr>
              <w:t>Sigournay</w:t>
            </w:r>
            <w:proofErr w:type="spellEnd"/>
            <w:r>
              <w:rPr>
                <w:color w:val="000000"/>
              </w:rPr>
              <w:t xml:space="preserve"> (EDF), </w:t>
            </w:r>
            <w:r w:rsidRPr="00724C44">
              <w:rPr>
                <w:color w:val="000000"/>
              </w:rPr>
              <w:t>Richard Underhill (FNC),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Shuisheng</w:t>
            </w:r>
            <w:proofErr w:type="spellEnd"/>
            <w:r>
              <w:rPr>
                <w:color w:val="000000"/>
              </w:rPr>
              <w:t xml:space="preserve"> He (University of Sheffield), Steve Graham (UKNNL)</w:t>
            </w:r>
            <w:r w:rsidR="00724C44">
              <w:rPr>
                <w:color w:val="000000"/>
              </w:rPr>
              <w:t xml:space="preserve">, </w:t>
            </w:r>
            <w:r w:rsidR="00724C44" w:rsidRPr="00FF597A">
              <w:rPr>
                <w:color w:val="000000"/>
                <w:highlight w:val="yellow"/>
              </w:rPr>
              <w:t>Mike Bluck (ICL),</w:t>
            </w:r>
            <w:r w:rsidR="00724C44">
              <w:rPr>
                <w:color w:val="000000"/>
              </w:rPr>
              <w:t xml:space="preserve"> </w:t>
            </w:r>
            <w:r w:rsidR="00724C44" w:rsidRPr="00335ABC">
              <w:rPr>
                <w:rFonts w:asciiTheme="minorHAnsi" w:hAnsiTheme="minorHAnsi" w:cstheme="minorHAnsi"/>
                <w:color w:val="1C4587"/>
                <w:sz w:val="21"/>
                <w:szCs w:val="21"/>
                <w:highlight w:val="yellow"/>
              </w:rPr>
              <w:t>Sanjeev Gupta</w:t>
            </w:r>
            <w:r w:rsidR="00724C44">
              <w:rPr>
                <w:rFonts w:asciiTheme="minorHAnsi" w:hAnsiTheme="minorHAnsi" w:cstheme="minorHAnsi"/>
                <w:color w:val="1C4587"/>
                <w:sz w:val="21"/>
                <w:szCs w:val="21"/>
                <w:highlight w:val="yellow"/>
              </w:rPr>
              <w:t xml:space="preserve"> (TBC, </w:t>
            </w:r>
            <w:r w:rsidR="00724C44" w:rsidRPr="00335ABC">
              <w:rPr>
                <w:rFonts w:asciiTheme="minorHAnsi" w:hAnsiTheme="minorHAnsi" w:cstheme="minorHAnsi"/>
                <w:color w:val="1C4587"/>
                <w:sz w:val="21"/>
                <w:szCs w:val="21"/>
                <w:highlight w:val="yellow"/>
              </w:rPr>
              <w:t>Framatome</w:t>
            </w:r>
            <w:r w:rsidR="00724C44">
              <w:rPr>
                <w:rFonts w:asciiTheme="minorHAnsi" w:hAnsiTheme="minorHAnsi" w:cstheme="minorHAnsi"/>
                <w:color w:val="1C4587"/>
                <w:sz w:val="21"/>
                <w:szCs w:val="21"/>
              </w:rPr>
              <w:t>)</w:t>
            </w:r>
          </w:p>
          <w:p w14:paraId="782872CA" w14:textId="778054C5" w:rsidR="00BC4A27" w:rsidRDefault="00BC4A27" w:rsidP="00BC4A27">
            <w:pPr>
              <w:pStyle w:val="LO-normal"/>
              <w:spacing w:after="0" w:line="240" w:lineRule="auto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</w:p>
        </w:tc>
      </w:tr>
      <w:tr w:rsidR="007666E2" w:rsidRPr="0084024D" w14:paraId="6DD71FC5" w14:textId="77777777" w:rsidTr="00FF597A">
        <w:trPr>
          <w:trHeight w:val="340"/>
        </w:trPr>
        <w:tc>
          <w:tcPr>
            <w:tcW w:w="1457" w:type="dxa"/>
          </w:tcPr>
          <w:p w14:paraId="007F622F" w14:textId="04C6C5CE" w:rsidR="007666E2" w:rsidRPr="009640EE" w:rsidRDefault="007666E2" w:rsidP="009640EE">
            <w:pPr>
              <w:pStyle w:val="LO-normal"/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1C4587"/>
                <w:sz w:val="21"/>
                <w:szCs w:val="21"/>
              </w:rPr>
            </w:pPr>
            <w:r w:rsidRPr="009640EE">
              <w:rPr>
                <w:rFonts w:asciiTheme="minorHAnsi" w:hAnsiTheme="minorHAnsi" w:cstheme="minorHAnsi"/>
                <w:b/>
                <w:bCs/>
                <w:color w:val="1C4587"/>
                <w:sz w:val="21"/>
                <w:szCs w:val="21"/>
              </w:rPr>
              <w:t>1</w:t>
            </w:r>
            <w:r w:rsidR="00994D26" w:rsidRPr="009640EE">
              <w:rPr>
                <w:rFonts w:asciiTheme="minorHAnsi" w:hAnsiTheme="minorHAnsi" w:cstheme="minorHAnsi"/>
                <w:b/>
                <w:bCs/>
                <w:color w:val="1C4587"/>
                <w:sz w:val="21"/>
                <w:szCs w:val="21"/>
              </w:rPr>
              <w:t>4</w:t>
            </w:r>
            <w:r w:rsidRPr="009640EE">
              <w:rPr>
                <w:rFonts w:asciiTheme="minorHAnsi" w:hAnsiTheme="minorHAnsi" w:cstheme="minorHAnsi"/>
                <w:b/>
                <w:bCs/>
                <w:color w:val="1C4587"/>
                <w:sz w:val="21"/>
                <w:szCs w:val="21"/>
              </w:rPr>
              <w:t>:</w:t>
            </w:r>
            <w:r w:rsidR="00994D26" w:rsidRPr="009640EE">
              <w:rPr>
                <w:rFonts w:asciiTheme="minorHAnsi" w:hAnsiTheme="minorHAnsi" w:cstheme="minorHAnsi"/>
                <w:b/>
                <w:bCs/>
                <w:color w:val="1C4587"/>
                <w:sz w:val="21"/>
                <w:szCs w:val="21"/>
              </w:rPr>
              <w:t>2</w:t>
            </w:r>
            <w:r w:rsidRPr="009640EE">
              <w:rPr>
                <w:rFonts w:asciiTheme="minorHAnsi" w:hAnsiTheme="minorHAnsi" w:cstheme="minorHAnsi"/>
                <w:b/>
                <w:bCs/>
                <w:color w:val="1C4587"/>
                <w:sz w:val="21"/>
                <w:szCs w:val="21"/>
              </w:rPr>
              <w:t>0 – 1</w:t>
            </w:r>
            <w:r w:rsidR="00994D26" w:rsidRPr="009640EE">
              <w:rPr>
                <w:rFonts w:asciiTheme="minorHAnsi" w:hAnsiTheme="minorHAnsi" w:cstheme="minorHAnsi"/>
                <w:b/>
                <w:bCs/>
                <w:color w:val="1C4587"/>
                <w:sz w:val="21"/>
                <w:szCs w:val="21"/>
              </w:rPr>
              <w:t>4</w:t>
            </w:r>
            <w:r w:rsidRPr="009640EE">
              <w:rPr>
                <w:rFonts w:asciiTheme="minorHAnsi" w:hAnsiTheme="minorHAnsi" w:cstheme="minorHAnsi"/>
                <w:b/>
                <w:bCs/>
                <w:color w:val="1C4587"/>
                <w:sz w:val="21"/>
                <w:szCs w:val="21"/>
              </w:rPr>
              <w:t>:</w:t>
            </w:r>
            <w:r w:rsidR="00994D26" w:rsidRPr="009640EE">
              <w:rPr>
                <w:rFonts w:asciiTheme="minorHAnsi" w:hAnsiTheme="minorHAnsi" w:cstheme="minorHAnsi"/>
                <w:b/>
                <w:bCs/>
                <w:color w:val="1C4587"/>
                <w:sz w:val="21"/>
                <w:szCs w:val="21"/>
              </w:rPr>
              <w:t>3</w:t>
            </w:r>
            <w:r w:rsidRPr="009640EE">
              <w:rPr>
                <w:rFonts w:asciiTheme="minorHAnsi" w:hAnsiTheme="minorHAnsi" w:cstheme="minorHAnsi"/>
                <w:b/>
                <w:bCs/>
                <w:color w:val="1C4587"/>
                <w:sz w:val="21"/>
                <w:szCs w:val="21"/>
              </w:rPr>
              <w:t>0</w:t>
            </w:r>
          </w:p>
        </w:tc>
        <w:tc>
          <w:tcPr>
            <w:tcW w:w="8749" w:type="dxa"/>
          </w:tcPr>
          <w:p w14:paraId="31E65EFF" w14:textId="521C8004" w:rsidR="007666E2" w:rsidRPr="009640EE" w:rsidRDefault="007666E2" w:rsidP="007666E2">
            <w:pPr>
              <w:pStyle w:val="LO-normal"/>
              <w:spacing w:after="0" w:line="240" w:lineRule="auto"/>
              <w:rPr>
                <w:rFonts w:asciiTheme="minorHAnsi" w:hAnsiTheme="minorHAnsi" w:cstheme="minorHAnsi"/>
                <w:b/>
                <w:color w:val="000000"/>
              </w:rPr>
            </w:pPr>
            <w:r w:rsidRPr="009640EE">
              <w:rPr>
                <w:rFonts w:asciiTheme="minorHAnsi" w:hAnsiTheme="minorHAnsi" w:cstheme="minorHAnsi"/>
                <w:b/>
                <w:color w:val="000000"/>
              </w:rPr>
              <w:t>Closing Remarks – Shuisheng He</w:t>
            </w:r>
          </w:p>
        </w:tc>
      </w:tr>
    </w:tbl>
    <w:p w14:paraId="74CDDDB4" w14:textId="77777777" w:rsidR="00111656" w:rsidRDefault="00111656" w:rsidP="00841A26">
      <w:pPr>
        <w:pStyle w:val="LO-normal"/>
        <w:snapToGrid w:val="0"/>
        <w:spacing w:after="0" w:line="240" w:lineRule="auto"/>
        <w:rPr>
          <w:rFonts w:asciiTheme="minorHAnsi" w:hAnsiTheme="minorHAnsi" w:cstheme="minorHAnsi"/>
          <w:b/>
          <w:sz w:val="17"/>
          <w:szCs w:val="17"/>
        </w:rPr>
      </w:pPr>
    </w:p>
    <w:p w14:paraId="6C45DB67" w14:textId="77777777" w:rsidR="00E663FE" w:rsidRDefault="00E663FE" w:rsidP="00111656">
      <w:pPr>
        <w:pStyle w:val="LO-normal"/>
        <w:snapToGrid w:val="0"/>
        <w:spacing w:after="0" w:line="240" w:lineRule="auto"/>
        <w:rPr>
          <w:rFonts w:asciiTheme="minorHAnsi" w:hAnsiTheme="minorHAnsi" w:cstheme="minorHAnsi"/>
          <w:b/>
          <w:sz w:val="21"/>
          <w:szCs w:val="21"/>
        </w:rPr>
      </w:pPr>
    </w:p>
    <w:p w14:paraId="23255D6E" w14:textId="77777777" w:rsidR="00E663FE" w:rsidRDefault="00E663FE" w:rsidP="00111656">
      <w:pPr>
        <w:pStyle w:val="LO-normal"/>
        <w:snapToGrid w:val="0"/>
        <w:spacing w:after="0" w:line="240" w:lineRule="auto"/>
        <w:rPr>
          <w:rFonts w:asciiTheme="minorHAnsi" w:hAnsiTheme="minorHAnsi" w:cstheme="minorHAnsi"/>
          <w:b/>
          <w:sz w:val="21"/>
          <w:szCs w:val="21"/>
        </w:rPr>
      </w:pPr>
    </w:p>
    <w:p w14:paraId="1D4AB359" w14:textId="3A49141D" w:rsidR="007B048C" w:rsidRPr="00E41752" w:rsidRDefault="004927D8" w:rsidP="00111656">
      <w:pPr>
        <w:pStyle w:val="LO-normal"/>
        <w:snapToGrid w:val="0"/>
        <w:spacing w:after="0" w:line="240" w:lineRule="auto"/>
        <w:rPr>
          <w:rFonts w:asciiTheme="minorHAnsi" w:hAnsiTheme="minorHAnsi" w:cstheme="minorHAnsi"/>
          <w:sz w:val="21"/>
          <w:szCs w:val="21"/>
          <w:lang w:eastAsia="en-US" w:bidi="ar-SA"/>
        </w:rPr>
      </w:pPr>
      <w:r>
        <w:rPr>
          <w:rFonts w:asciiTheme="minorHAnsi" w:hAnsiTheme="minorHAnsi" w:cstheme="minorHAnsi"/>
          <w:b/>
          <w:sz w:val="21"/>
          <w:szCs w:val="21"/>
        </w:rPr>
        <w:t>Conference Notes</w:t>
      </w:r>
    </w:p>
    <w:p w14:paraId="2F6A3C2B" w14:textId="67506F40" w:rsidR="002C0AD7" w:rsidRPr="00E41752" w:rsidRDefault="009A7522" w:rsidP="002C0AD7">
      <w:pPr>
        <w:pStyle w:val="ListParagraph"/>
        <w:numPr>
          <w:ilvl w:val="0"/>
          <w:numId w:val="2"/>
        </w:numPr>
        <w:spacing w:line="240" w:lineRule="auto"/>
        <w:ind w:left="426" w:hanging="426"/>
        <w:rPr>
          <w:rFonts w:asciiTheme="minorHAnsi" w:hAnsiTheme="minorHAnsi" w:cstheme="minorHAnsi"/>
          <w:sz w:val="21"/>
          <w:szCs w:val="21"/>
          <w:lang w:eastAsia="en-US" w:bidi="ar-SA"/>
        </w:rPr>
      </w:pPr>
      <w:r>
        <w:rPr>
          <w:rFonts w:asciiTheme="minorHAnsi" w:hAnsiTheme="minorHAnsi" w:cstheme="minorHAnsi"/>
          <w:b/>
          <w:sz w:val="21"/>
          <w:szCs w:val="21"/>
          <w:lang w:eastAsia="en-US" w:bidi="ar-SA"/>
        </w:rPr>
        <w:t>Enquiries</w:t>
      </w:r>
      <w:r>
        <w:rPr>
          <w:rFonts w:asciiTheme="minorHAnsi" w:hAnsiTheme="minorHAnsi" w:cstheme="minorHAnsi"/>
          <w:sz w:val="21"/>
          <w:szCs w:val="21"/>
          <w:lang w:eastAsia="en-US" w:bidi="ar-SA"/>
        </w:rPr>
        <w:t>:  Wei Wang (</w:t>
      </w:r>
      <w:hyperlink r:id="rId9" w:history="1">
        <w:r>
          <w:rPr>
            <w:rStyle w:val="Hyperlink"/>
            <w:rFonts w:asciiTheme="minorHAnsi" w:hAnsiTheme="minorHAnsi" w:cstheme="minorHAnsi"/>
            <w:sz w:val="21"/>
            <w:szCs w:val="21"/>
            <w:lang w:eastAsia="en-US" w:bidi="ar-SA"/>
          </w:rPr>
          <w:t>wei.wang@stfc.ac.uk</w:t>
        </w:r>
      </w:hyperlink>
      <w:r>
        <w:rPr>
          <w:rFonts w:asciiTheme="minorHAnsi" w:hAnsiTheme="minorHAnsi" w:cstheme="minorHAnsi"/>
          <w:sz w:val="21"/>
          <w:szCs w:val="21"/>
          <w:lang w:eastAsia="en-US" w:bidi="ar-SA"/>
        </w:rPr>
        <w:t>); Alex Skillen (</w:t>
      </w:r>
      <w:hyperlink r:id="rId10" w:history="1">
        <w:r w:rsidR="00F52294" w:rsidRPr="005656A3">
          <w:rPr>
            <w:rStyle w:val="Hyperlink"/>
            <w:rFonts w:asciiTheme="minorHAnsi" w:hAnsiTheme="minorHAnsi" w:cstheme="minorHAnsi"/>
            <w:sz w:val="21"/>
            <w:szCs w:val="21"/>
            <w:lang w:eastAsia="en-US" w:bidi="ar-SA"/>
          </w:rPr>
          <w:t>alex.skillen@manchester.ac.uk</w:t>
        </w:r>
      </w:hyperlink>
      <w:r>
        <w:rPr>
          <w:rFonts w:asciiTheme="minorHAnsi" w:hAnsiTheme="minorHAnsi" w:cstheme="minorHAnsi"/>
          <w:sz w:val="21"/>
          <w:szCs w:val="21"/>
          <w:lang w:eastAsia="en-US" w:bidi="ar-SA"/>
        </w:rPr>
        <w:t>)</w:t>
      </w:r>
      <w:r w:rsidR="00F52294">
        <w:rPr>
          <w:rFonts w:asciiTheme="minorHAnsi" w:hAnsiTheme="minorHAnsi" w:cstheme="minorHAnsi"/>
          <w:sz w:val="21"/>
          <w:szCs w:val="21"/>
          <w:lang w:eastAsia="en-US" w:bidi="ar-SA"/>
        </w:rPr>
        <w:t xml:space="preserve"> </w:t>
      </w:r>
    </w:p>
    <w:p w14:paraId="150A2A8C" w14:textId="77777777" w:rsidR="00011943" w:rsidRDefault="00312151" w:rsidP="00011943">
      <w:pPr>
        <w:pStyle w:val="ListParagraph"/>
        <w:numPr>
          <w:ilvl w:val="0"/>
          <w:numId w:val="2"/>
        </w:numPr>
        <w:spacing w:line="240" w:lineRule="auto"/>
        <w:ind w:left="426" w:hanging="426"/>
        <w:rPr>
          <w:rFonts w:asciiTheme="minorHAnsi" w:hAnsiTheme="minorHAnsi" w:cstheme="minorHAnsi"/>
          <w:sz w:val="21"/>
          <w:szCs w:val="21"/>
          <w:lang w:eastAsia="en-US" w:bidi="ar-SA"/>
        </w:rPr>
      </w:pPr>
      <w:r>
        <w:rPr>
          <w:rFonts w:asciiTheme="minorHAnsi" w:hAnsiTheme="minorHAnsi" w:cstheme="minorHAnsi"/>
          <w:b/>
          <w:sz w:val="21"/>
          <w:szCs w:val="21"/>
          <w:lang w:eastAsia="en-US" w:bidi="ar-SA"/>
        </w:rPr>
        <w:t>Speakers</w:t>
      </w:r>
      <w:r>
        <w:rPr>
          <w:rFonts w:asciiTheme="minorHAnsi" w:hAnsiTheme="minorHAnsi" w:cstheme="minorHAnsi"/>
          <w:sz w:val="21"/>
          <w:szCs w:val="21"/>
          <w:lang w:eastAsia="en-US" w:bidi="ar-SA"/>
        </w:rPr>
        <w:t xml:space="preserve">: Most speaking slots are 20 minutes. Please aim to present for </w:t>
      </w:r>
      <w:r>
        <w:rPr>
          <w:rFonts w:asciiTheme="minorHAnsi" w:hAnsiTheme="minorHAnsi" w:cstheme="minorHAnsi"/>
          <w:b/>
          <w:bCs/>
          <w:sz w:val="21"/>
          <w:szCs w:val="21"/>
          <w:lang w:eastAsia="en-US" w:bidi="ar-SA"/>
        </w:rPr>
        <w:t>15 minutes</w:t>
      </w:r>
      <w:r>
        <w:rPr>
          <w:rFonts w:asciiTheme="minorHAnsi" w:hAnsiTheme="minorHAnsi" w:cstheme="minorHAnsi"/>
          <w:sz w:val="21"/>
          <w:szCs w:val="21"/>
          <w:lang w:eastAsia="en-US" w:bidi="ar-SA"/>
        </w:rPr>
        <w:t xml:space="preserve">, allowing </w:t>
      </w:r>
      <w:r>
        <w:rPr>
          <w:rFonts w:asciiTheme="minorHAnsi" w:hAnsiTheme="minorHAnsi" w:cstheme="minorHAnsi"/>
          <w:b/>
          <w:bCs/>
          <w:sz w:val="21"/>
          <w:szCs w:val="21"/>
          <w:lang w:eastAsia="en-US" w:bidi="ar-SA"/>
        </w:rPr>
        <w:t>5 minutes</w:t>
      </w:r>
      <w:r>
        <w:rPr>
          <w:rFonts w:asciiTheme="minorHAnsi" w:hAnsiTheme="minorHAnsi" w:cstheme="minorHAnsi"/>
          <w:sz w:val="21"/>
          <w:szCs w:val="21"/>
          <w:lang w:eastAsia="en-US" w:bidi="ar-SA"/>
        </w:rPr>
        <w:t xml:space="preserve"> for audience questions and a smooth transition to the next speaker.</w:t>
      </w:r>
    </w:p>
    <w:p w14:paraId="54968A4A" w14:textId="20930DC2" w:rsidR="00011943" w:rsidRPr="00011943" w:rsidRDefault="00011943" w:rsidP="00011943">
      <w:pPr>
        <w:pStyle w:val="ListParagraph"/>
        <w:numPr>
          <w:ilvl w:val="0"/>
          <w:numId w:val="2"/>
        </w:numPr>
        <w:spacing w:line="240" w:lineRule="auto"/>
        <w:ind w:left="426" w:hanging="426"/>
        <w:rPr>
          <w:rFonts w:asciiTheme="minorHAnsi" w:hAnsiTheme="minorHAnsi" w:cstheme="minorHAnsi"/>
          <w:sz w:val="21"/>
          <w:szCs w:val="21"/>
          <w:lang w:eastAsia="en-US" w:bidi="ar-SA"/>
        </w:rPr>
      </w:pPr>
      <w:r>
        <w:t xml:space="preserve">Accommodation: Accommodation for academic attendees and CCP-NTH Advisory Committee members requiring a stay on the night of 29 June 2026 has been arranged and pre-paid at: </w:t>
      </w:r>
      <w:r w:rsidR="009551DA">
        <w:t>Premier Inn Manchester CC Princess Street. 2 Brook St, Manchest</w:t>
      </w:r>
      <w:r w:rsidR="009551DA" w:rsidRPr="008F256F">
        <w:t>er M1 7BJ</w:t>
      </w:r>
      <w:r w:rsidRPr="008F256F">
        <w:t>.  Please</w:t>
      </w:r>
      <w:r>
        <w:t xml:space="preserve"> check in under your own name. Breakfast is included.</w:t>
      </w:r>
    </w:p>
    <w:p w14:paraId="1D8B1008" w14:textId="77777777" w:rsidR="00011943" w:rsidRPr="008F256F" w:rsidRDefault="00011943" w:rsidP="00011943">
      <w:pPr>
        <w:pStyle w:val="ListParagraph"/>
        <w:numPr>
          <w:ilvl w:val="0"/>
          <w:numId w:val="2"/>
        </w:numPr>
        <w:spacing w:line="240" w:lineRule="auto"/>
        <w:ind w:left="426" w:hanging="426"/>
        <w:rPr>
          <w:rFonts w:asciiTheme="minorHAnsi" w:hAnsiTheme="minorHAnsi" w:cstheme="minorHAnsi"/>
          <w:sz w:val="21"/>
          <w:szCs w:val="21"/>
          <w:lang w:eastAsia="en-US" w:bidi="ar-SA"/>
        </w:rPr>
      </w:pPr>
      <w:r w:rsidRPr="008F256F">
        <w:rPr>
          <w:rFonts w:asciiTheme="minorHAnsi" w:hAnsiTheme="minorHAnsi" w:cstheme="minorHAnsi"/>
          <w:sz w:val="21"/>
          <w:szCs w:val="21"/>
          <w:lang w:eastAsia="en-US" w:bidi="ar-SA"/>
        </w:rPr>
        <w:t xml:space="preserve">Conference Dinner </w:t>
      </w:r>
    </w:p>
    <w:p w14:paraId="31D11C7D" w14:textId="6B7957B8" w:rsidR="00011943" w:rsidRPr="008F256F" w:rsidRDefault="00011943" w:rsidP="00011943">
      <w:pPr>
        <w:pStyle w:val="ListParagraph"/>
        <w:numPr>
          <w:ilvl w:val="0"/>
          <w:numId w:val="11"/>
        </w:numPr>
        <w:rPr>
          <w:lang w:eastAsia="en-US" w:bidi="ar-SA"/>
        </w:rPr>
      </w:pPr>
      <w:r w:rsidRPr="008F256F">
        <w:rPr>
          <w:lang w:eastAsia="en-US" w:bidi="ar-SA"/>
        </w:rPr>
        <w:t xml:space="preserve">Venue: </w:t>
      </w:r>
      <w:r w:rsidR="008F256F" w:rsidRPr="008F256F">
        <w:rPr>
          <w:lang w:eastAsia="en-US" w:bidi="ar-SA"/>
        </w:rPr>
        <w:t>Manchester Museum, Coupland Street (under the arch on Oxford Road and to the left)</w:t>
      </w:r>
    </w:p>
    <w:p w14:paraId="6AC4A202" w14:textId="3D68E71A" w:rsidR="00011943" w:rsidRPr="00011943" w:rsidRDefault="00011943" w:rsidP="00011943">
      <w:pPr>
        <w:pStyle w:val="ListParagraph"/>
        <w:numPr>
          <w:ilvl w:val="0"/>
          <w:numId w:val="11"/>
        </w:numPr>
        <w:rPr>
          <w:lang w:eastAsia="en-US" w:bidi="ar-SA"/>
        </w:rPr>
      </w:pPr>
      <w:r w:rsidRPr="008F256F">
        <w:rPr>
          <w:rFonts w:asciiTheme="minorHAnsi" w:hAnsiTheme="minorHAnsi" w:cstheme="minorHAnsi"/>
          <w:sz w:val="21"/>
          <w:szCs w:val="21"/>
          <w:lang w:eastAsia="en-US" w:bidi="ar-SA"/>
        </w:rPr>
        <w:t xml:space="preserve">Alcohol Policy Notice: </w:t>
      </w:r>
      <w:r w:rsidRPr="008F256F">
        <w:rPr>
          <w:rFonts w:asciiTheme="minorHAnsi" w:hAnsiTheme="minorHAnsi" w:cstheme="minorHAnsi"/>
          <w:sz w:val="21"/>
          <w:szCs w:val="21"/>
          <w:lang w:eastAsia="en-US"/>
        </w:rPr>
        <w:t>In accordance with UKRI funding guidelines, STFC/EPSRC funding associated with CCP-NTH cannot be used to purchase alcoholic beverages. Alcohol will therefore not</w:t>
      </w:r>
      <w:r>
        <w:rPr>
          <w:rFonts w:asciiTheme="minorHAnsi" w:hAnsiTheme="minorHAnsi" w:cstheme="minorHAnsi"/>
          <w:sz w:val="21"/>
          <w:szCs w:val="21"/>
          <w:lang w:eastAsia="en-US"/>
        </w:rPr>
        <w:t xml:space="preserve"> be provided as part of the conference dinner.</w:t>
      </w:r>
    </w:p>
    <w:p w14:paraId="442D9267" w14:textId="77777777" w:rsidR="00011943" w:rsidRDefault="00011943" w:rsidP="00011943">
      <w:pPr>
        <w:spacing w:line="240" w:lineRule="auto"/>
        <w:rPr>
          <w:rFonts w:asciiTheme="minorHAnsi" w:hAnsiTheme="minorHAnsi" w:cstheme="minorHAnsi"/>
          <w:sz w:val="21"/>
          <w:szCs w:val="21"/>
          <w:lang w:eastAsia="en-US" w:bidi="ar-SA"/>
        </w:rPr>
      </w:pPr>
    </w:p>
    <w:sectPr w:rsidR="00011943" w:rsidSect="00F83378">
      <w:headerReference w:type="default" r:id="rId11"/>
      <w:footerReference w:type="even" r:id="rId12"/>
      <w:footerReference w:type="default" r:id="rId13"/>
      <w:pgSz w:w="11906" w:h="16838"/>
      <w:pgMar w:top="1134" w:right="1440" w:bottom="907" w:left="1440" w:header="709" w:footer="709" w:gutter="0"/>
      <w:pgNumType w:fmt="numberInDash"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987AC" w14:textId="77777777" w:rsidR="00322F67" w:rsidRDefault="00322F67">
      <w:pPr>
        <w:spacing w:after="0" w:line="240" w:lineRule="auto"/>
      </w:pPr>
      <w:r>
        <w:separator/>
      </w:r>
    </w:p>
  </w:endnote>
  <w:endnote w:type="continuationSeparator" w:id="0">
    <w:p w14:paraId="3BD2AEA5" w14:textId="77777777" w:rsidR="00322F67" w:rsidRDefault="00322F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Liberation Sans">
    <w:altName w:val="Arial"/>
    <w:panose1 w:val="020B0604020202020204"/>
    <w:charset w:val="00"/>
    <w:family w:val="roman"/>
    <w:notTrueType/>
    <w:pitch w:val="default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94720264"/>
      <w:docPartObj>
        <w:docPartGallery w:val="Page Numbers (Bottom of Page)"/>
        <w:docPartUnique/>
      </w:docPartObj>
    </w:sdtPr>
    <w:sdtContent>
      <w:p w14:paraId="68874907" w14:textId="721712C0" w:rsidR="00405F21" w:rsidRDefault="00405F21" w:rsidP="00EB1B5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- 1 -</w:t>
        </w:r>
        <w:r>
          <w:rPr>
            <w:rStyle w:val="PageNumber"/>
          </w:rPr>
          <w:fldChar w:fldCharType="end"/>
        </w:r>
      </w:p>
    </w:sdtContent>
  </w:sdt>
  <w:p w14:paraId="157FF283" w14:textId="77777777" w:rsidR="00405F21" w:rsidRDefault="00405F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24BF2" w14:textId="383B014E" w:rsidR="00D01218" w:rsidRDefault="001071FE" w:rsidP="00D01218">
    <w:pPr>
      <w:jc w:val="right"/>
      <w:textAlignment w:val="baseline"/>
      <w:rPr>
        <w:noProof/>
        <w:color w:val="666666"/>
        <w:sz w:val="20"/>
        <w:szCs w:val="20"/>
      </w:rPr>
    </w:pPr>
    <w:r>
      <w:rPr>
        <w:noProof/>
        <w:lang w:bidi="ar-SA"/>
      </w:rPr>
      <w:drawing>
        <wp:inline distT="0" distB="0" distL="0" distR="0" wp14:anchorId="57C89A32" wp14:editId="785668D1">
          <wp:extent cx="893107" cy="409057"/>
          <wp:effectExtent l="0" t="0" r="0" b="0"/>
          <wp:docPr id="5" name="image2.png" descr="UK Fluids Network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UK Fluids Network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96103" cy="41042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color w:val="BFBFBF"/>
        <w:sz w:val="24"/>
        <w:szCs w:val="24"/>
      </w:rPr>
      <w:t xml:space="preserve"> </w:t>
    </w:r>
    <w:r w:rsidR="00D01218">
      <w:rPr>
        <w:noProof/>
        <w:color w:val="666666"/>
        <w:sz w:val="20"/>
        <w:szCs w:val="20"/>
      </w:rPr>
      <w:fldChar w:fldCharType="begin"/>
    </w:r>
    <w:r w:rsidR="00D01218">
      <w:rPr>
        <w:noProof/>
        <w:color w:val="666666"/>
        <w:sz w:val="20"/>
        <w:szCs w:val="20"/>
      </w:rPr>
      <w:instrText xml:space="preserve"> INCLUDEPICTURE  "/Users/wei.wang/Library/Containers/com.microsoft.Outlook/Data/Library/Caches/Signatures/signature_2427941951" \* MERGEFORMATINET </w:instrText>
    </w:r>
    <w:r w:rsidR="00D01218">
      <w:rPr>
        <w:noProof/>
        <w:color w:val="666666"/>
        <w:sz w:val="20"/>
        <w:szCs w:val="20"/>
      </w:rPr>
      <w:fldChar w:fldCharType="separate"/>
    </w:r>
    <w:r w:rsidR="00D01218">
      <w:rPr>
        <w:noProof/>
        <w:color w:val="666666"/>
        <w:sz w:val="20"/>
        <w:szCs w:val="20"/>
      </w:rPr>
      <w:drawing>
        <wp:inline distT="0" distB="0" distL="0" distR="0" wp14:anchorId="70A4EC58" wp14:editId="7AB6537F">
          <wp:extent cx="505393" cy="511779"/>
          <wp:effectExtent l="0" t="0" r="3175" b="0"/>
          <wp:docPr id="1569400550" name="Picture 1" descr="A blue and black hexagon with a rectangular object with text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A blue and black hexagon with a rectangular object with text  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 r:link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7703" cy="5444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01218">
      <w:rPr>
        <w:noProof/>
        <w:color w:val="666666"/>
        <w:sz w:val="20"/>
        <w:szCs w:val="20"/>
      </w:rPr>
      <w:fldChar w:fldCharType="end"/>
    </w:r>
    <w:r w:rsidR="007B49CF">
      <w:rPr>
        <w:i/>
        <w:noProof/>
        <w:color w:val="666666"/>
        <w:sz w:val="20"/>
        <w:szCs w:val="20"/>
      </w:rPr>
      <w:fldChar w:fldCharType="begin"/>
    </w:r>
    <w:r w:rsidR="007B49CF">
      <w:rPr>
        <w:i/>
        <w:noProof/>
        <w:color w:val="666666"/>
        <w:sz w:val="20"/>
        <w:szCs w:val="20"/>
      </w:rPr>
      <w:instrText xml:space="preserve"> INCLUDEPICTURE  "/Users/wei.wang/Library/Containers/com.microsoft.Outlook/Data/Library/Caches/Signatures/signature_2659356347" \* MERGEFORMATINET </w:instrText>
    </w:r>
    <w:r w:rsidR="007B49CF">
      <w:rPr>
        <w:i/>
        <w:noProof/>
        <w:color w:val="666666"/>
        <w:sz w:val="20"/>
        <w:szCs w:val="20"/>
      </w:rPr>
      <w:fldChar w:fldCharType="separate"/>
    </w:r>
    <w:r w:rsidR="007B49CF">
      <w:rPr>
        <w:i/>
        <w:noProof/>
        <w:color w:val="666666"/>
        <w:sz w:val="20"/>
        <w:szCs w:val="20"/>
      </w:rPr>
      <w:drawing>
        <wp:inline distT="0" distB="0" distL="0" distR="0" wp14:anchorId="1EBA89A4" wp14:editId="753F1558">
          <wp:extent cx="588476" cy="442112"/>
          <wp:effectExtent l="0" t="0" r="0" b="2540"/>
          <wp:docPr id="2144494482" name="Picture 2" descr="97+LHHD3njUAAAAASUVORK5CYII=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97+LHHD3njUAAAAASUVORK5CYII="/>
                  <pic:cNvPicPr>
                    <a:picLocks noChangeAspect="1" noChangeArrowheads="1"/>
                  </pic:cNvPicPr>
                </pic:nvPicPr>
                <pic:blipFill>
                  <a:blip r:embed="rId4" r:link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8776" cy="4573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B49CF">
      <w:rPr>
        <w:i/>
        <w:noProof/>
        <w:color w:val="666666"/>
        <w:sz w:val="20"/>
        <w:szCs w:val="20"/>
      </w:rPr>
      <w:fldChar w:fldCharType="end"/>
    </w:r>
    <w:r w:rsidR="007B49CF" w:rsidRPr="007B49CF">
      <w:rPr>
        <w:noProof/>
      </w:rPr>
      <w:t xml:space="preserve"> </w:t>
    </w:r>
    <w:r w:rsidR="008F5E5B">
      <w:rPr>
        <w:noProof/>
        <w:color w:val="666666"/>
        <w:sz w:val="20"/>
        <w:szCs w:val="20"/>
      </w:rPr>
      <w:drawing>
        <wp:inline distT="0" distB="0" distL="0" distR="0" wp14:anchorId="4AADE3E1" wp14:editId="17CDC73A">
          <wp:extent cx="1135720" cy="480497"/>
          <wp:effectExtent l="0" t="0" r="0" b="2540"/>
          <wp:docPr id="172334639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3346392" name="Picture 1723346392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3956" cy="4966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59B925F" w14:textId="53C830C5" w:rsidR="00C413E6" w:rsidRDefault="00C413E6" w:rsidP="008C34A7">
    <w:pPr>
      <w:pStyle w:val="LO-normal"/>
      <w:spacing w:after="0" w:line="240" w:lineRule="auto"/>
      <w:ind w:right="360"/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3E706" w14:textId="77777777" w:rsidR="00322F67" w:rsidRDefault="00322F67">
      <w:pPr>
        <w:spacing w:after="0" w:line="240" w:lineRule="auto"/>
      </w:pPr>
      <w:r>
        <w:separator/>
      </w:r>
    </w:p>
  </w:footnote>
  <w:footnote w:type="continuationSeparator" w:id="0">
    <w:p w14:paraId="318FA836" w14:textId="77777777" w:rsidR="00322F67" w:rsidRDefault="00322F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5725F" w14:textId="466E5761" w:rsidR="00C413E6" w:rsidRDefault="00C413E6" w:rsidP="008C34A7">
    <w:pPr>
      <w:pStyle w:val="LO-normal"/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</w:p>
  <w:p w14:paraId="6D91884A" w14:textId="77777777" w:rsidR="00C413E6" w:rsidRDefault="00C413E6">
    <w:pPr>
      <w:pStyle w:val="LO-normal"/>
      <w:tabs>
        <w:tab w:val="center" w:pos="4513"/>
        <w:tab w:val="right" w:pos="9026"/>
      </w:tabs>
      <w:spacing w:after="0" w:line="240" w:lineRule="auto"/>
      <w:rPr>
        <w:color w:val="00000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D54F1"/>
    <w:multiLevelType w:val="hybridMultilevel"/>
    <w:tmpl w:val="1158C080"/>
    <w:lvl w:ilvl="0" w:tplc="8F261F38">
      <w:start w:val="1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D96A6A"/>
    <w:multiLevelType w:val="multilevel"/>
    <w:tmpl w:val="6E6E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DD7DA2"/>
    <w:multiLevelType w:val="hybridMultilevel"/>
    <w:tmpl w:val="F8D480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B6524F"/>
    <w:multiLevelType w:val="multilevel"/>
    <w:tmpl w:val="CB70FB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4E72742"/>
    <w:multiLevelType w:val="hybridMultilevel"/>
    <w:tmpl w:val="BE787906"/>
    <w:lvl w:ilvl="0" w:tplc="D4B84718">
      <w:start w:val="1"/>
      <w:numFmt w:val="decimal"/>
      <w:lvlText w:val="(%1)"/>
      <w:lvlJc w:val="left"/>
      <w:pPr>
        <w:ind w:left="720" w:hanging="360"/>
      </w:pPr>
      <w:rPr>
        <w:rFonts w:ascii="Calibri" w:hAnsi="Calibri" w:cs="Calibri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2D69D7"/>
    <w:multiLevelType w:val="hybridMultilevel"/>
    <w:tmpl w:val="DBC6DDB6"/>
    <w:lvl w:ilvl="0" w:tplc="E9D2A02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D35B6F"/>
    <w:multiLevelType w:val="hybridMultilevel"/>
    <w:tmpl w:val="0F42D1D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277371"/>
    <w:multiLevelType w:val="hybridMultilevel"/>
    <w:tmpl w:val="BE069946"/>
    <w:lvl w:ilvl="0" w:tplc="ADDC614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EF17CA"/>
    <w:multiLevelType w:val="hybridMultilevel"/>
    <w:tmpl w:val="792C2EB0"/>
    <w:lvl w:ilvl="0" w:tplc="DA2E9C60">
      <w:start w:val="1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932161"/>
    <w:multiLevelType w:val="hybridMultilevel"/>
    <w:tmpl w:val="16E22A18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792F5937"/>
    <w:multiLevelType w:val="hybridMultilevel"/>
    <w:tmpl w:val="CA36EE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50424A"/>
    <w:multiLevelType w:val="hybridMultilevel"/>
    <w:tmpl w:val="906E61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7160015">
    <w:abstractNumId w:val="3"/>
  </w:num>
  <w:num w:numId="2" w16cid:durableId="1161239971">
    <w:abstractNumId w:val="9"/>
  </w:num>
  <w:num w:numId="3" w16cid:durableId="819082504">
    <w:abstractNumId w:val="4"/>
  </w:num>
  <w:num w:numId="4" w16cid:durableId="990451666">
    <w:abstractNumId w:val="7"/>
  </w:num>
  <w:num w:numId="5" w16cid:durableId="749236065">
    <w:abstractNumId w:val="1"/>
  </w:num>
  <w:num w:numId="6" w16cid:durableId="1043335138">
    <w:abstractNumId w:val="10"/>
  </w:num>
  <w:num w:numId="7" w16cid:durableId="334462319">
    <w:abstractNumId w:val="5"/>
  </w:num>
  <w:num w:numId="8" w16cid:durableId="998466362">
    <w:abstractNumId w:val="11"/>
  </w:num>
  <w:num w:numId="9" w16cid:durableId="390233737">
    <w:abstractNumId w:val="2"/>
  </w:num>
  <w:num w:numId="10" w16cid:durableId="1351881717">
    <w:abstractNumId w:val="0"/>
  </w:num>
  <w:num w:numId="11" w16cid:durableId="1646736592">
    <w:abstractNumId w:val="6"/>
  </w:num>
  <w:num w:numId="12" w16cid:durableId="2675469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rUwsTA1N7UwNzU1NjZQ0lEKTi0uzszPAykwrAUADCPf4SwAAAA="/>
  </w:docVars>
  <w:rsids>
    <w:rsidRoot w:val="00C413E6"/>
    <w:rsid w:val="00005D87"/>
    <w:rsid w:val="00005FFF"/>
    <w:rsid w:val="00011943"/>
    <w:rsid w:val="000151E2"/>
    <w:rsid w:val="0002102E"/>
    <w:rsid w:val="00035E79"/>
    <w:rsid w:val="000401E0"/>
    <w:rsid w:val="00042375"/>
    <w:rsid w:val="000560BA"/>
    <w:rsid w:val="000628BC"/>
    <w:rsid w:val="00063CC4"/>
    <w:rsid w:val="00074F92"/>
    <w:rsid w:val="00092CDA"/>
    <w:rsid w:val="000952E3"/>
    <w:rsid w:val="000A54C4"/>
    <w:rsid w:val="000A5A19"/>
    <w:rsid w:val="000A7647"/>
    <w:rsid w:val="000B6D8A"/>
    <w:rsid w:val="000C12ED"/>
    <w:rsid w:val="000D0E9E"/>
    <w:rsid w:val="000D3FE5"/>
    <w:rsid w:val="000E7FF9"/>
    <w:rsid w:val="000F7345"/>
    <w:rsid w:val="001002F8"/>
    <w:rsid w:val="00103656"/>
    <w:rsid w:val="00105FDB"/>
    <w:rsid w:val="00106002"/>
    <w:rsid w:val="00106584"/>
    <w:rsid w:val="00107142"/>
    <w:rsid w:val="001071FE"/>
    <w:rsid w:val="00111656"/>
    <w:rsid w:val="00114394"/>
    <w:rsid w:val="001260AC"/>
    <w:rsid w:val="00126311"/>
    <w:rsid w:val="001372F6"/>
    <w:rsid w:val="001509C2"/>
    <w:rsid w:val="0015314A"/>
    <w:rsid w:val="00155476"/>
    <w:rsid w:val="001560E9"/>
    <w:rsid w:val="00161B63"/>
    <w:rsid w:val="00167D18"/>
    <w:rsid w:val="00173EE9"/>
    <w:rsid w:val="0017592B"/>
    <w:rsid w:val="00182F2C"/>
    <w:rsid w:val="0018683D"/>
    <w:rsid w:val="00196709"/>
    <w:rsid w:val="00197CA3"/>
    <w:rsid w:val="001A0D69"/>
    <w:rsid w:val="001A19A3"/>
    <w:rsid w:val="001A567E"/>
    <w:rsid w:val="001B3283"/>
    <w:rsid w:val="001C07C4"/>
    <w:rsid w:val="001E5167"/>
    <w:rsid w:val="001F136A"/>
    <w:rsid w:val="001F3A9D"/>
    <w:rsid w:val="001F7D92"/>
    <w:rsid w:val="00212F93"/>
    <w:rsid w:val="00213F87"/>
    <w:rsid w:val="0021583D"/>
    <w:rsid w:val="002173E3"/>
    <w:rsid w:val="0023032F"/>
    <w:rsid w:val="00230DFA"/>
    <w:rsid w:val="0023424D"/>
    <w:rsid w:val="0025390B"/>
    <w:rsid w:val="00257365"/>
    <w:rsid w:val="00263409"/>
    <w:rsid w:val="002636EB"/>
    <w:rsid w:val="002720C5"/>
    <w:rsid w:val="0027594F"/>
    <w:rsid w:val="0028195B"/>
    <w:rsid w:val="00285811"/>
    <w:rsid w:val="002873C6"/>
    <w:rsid w:val="002917A1"/>
    <w:rsid w:val="002B005A"/>
    <w:rsid w:val="002C0AD7"/>
    <w:rsid w:val="002C0D41"/>
    <w:rsid w:val="002C2413"/>
    <w:rsid w:val="002C4E73"/>
    <w:rsid w:val="002C5A9B"/>
    <w:rsid w:val="002C5B06"/>
    <w:rsid w:val="002F1AE8"/>
    <w:rsid w:val="00303F46"/>
    <w:rsid w:val="00312151"/>
    <w:rsid w:val="00314FBE"/>
    <w:rsid w:val="00321D9B"/>
    <w:rsid w:val="00322F67"/>
    <w:rsid w:val="00324DEA"/>
    <w:rsid w:val="003307B9"/>
    <w:rsid w:val="00335ABC"/>
    <w:rsid w:val="00342AE5"/>
    <w:rsid w:val="0035045E"/>
    <w:rsid w:val="00351DF8"/>
    <w:rsid w:val="00372EEB"/>
    <w:rsid w:val="00380801"/>
    <w:rsid w:val="00386B62"/>
    <w:rsid w:val="003A32F8"/>
    <w:rsid w:val="003A709F"/>
    <w:rsid w:val="003C6813"/>
    <w:rsid w:val="003E5AC4"/>
    <w:rsid w:val="003F5EDE"/>
    <w:rsid w:val="004013FA"/>
    <w:rsid w:val="00405F21"/>
    <w:rsid w:val="004159AF"/>
    <w:rsid w:val="00415CA4"/>
    <w:rsid w:val="00441D66"/>
    <w:rsid w:val="00445EA5"/>
    <w:rsid w:val="00475D74"/>
    <w:rsid w:val="004805C5"/>
    <w:rsid w:val="00487BC2"/>
    <w:rsid w:val="004927D8"/>
    <w:rsid w:val="00495C03"/>
    <w:rsid w:val="00497614"/>
    <w:rsid w:val="004D61B8"/>
    <w:rsid w:val="004E63F1"/>
    <w:rsid w:val="004E7010"/>
    <w:rsid w:val="00523863"/>
    <w:rsid w:val="005269F8"/>
    <w:rsid w:val="00551461"/>
    <w:rsid w:val="005659AF"/>
    <w:rsid w:val="005666EB"/>
    <w:rsid w:val="0057291B"/>
    <w:rsid w:val="00572C78"/>
    <w:rsid w:val="00573C4C"/>
    <w:rsid w:val="00581829"/>
    <w:rsid w:val="00582A79"/>
    <w:rsid w:val="00583BAE"/>
    <w:rsid w:val="00584C4A"/>
    <w:rsid w:val="005A0F30"/>
    <w:rsid w:val="005A23C3"/>
    <w:rsid w:val="005B680B"/>
    <w:rsid w:val="005D1A13"/>
    <w:rsid w:val="005E05BC"/>
    <w:rsid w:val="005E7B05"/>
    <w:rsid w:val="005F7939"/>
    <w:rsid w:val="00602A9B"/>
    <w:rsid w:val="00614245"/>
    <w:rsid w:val="00631503"/>
    <w:rsid w:val="00632318"/>
    <w:rsid w:val="00635C5A"/>
    <w:rsid w:val="006464C0"/>
    <w:rsid w:val="0064672E"/>
    <w:rsid w:val="00670753"/>
    <w:rsid w:val="006841FA"/>
    <w:rsid w:val="006A2EA5"/>
    <w:rsid w:val="006B52CF"/>
    <w:rsid w:val="006E53BB"/>
    <w:rsid w:val="006F25D1"/>
    <w:rsid w:val="006F7348"/>
    <w:rsid w:val="00704316"/>
    <w:rsid w:val="0072001F"/>
    <w:rsid w:val="00721C63"/>
    <w:rsid w:val="00722CB6"/>
    <w:rsid w:val="00724C44"/>
    <w:rsid w:val="00732F5E"/>
    <w:rsid w:val="00737CAC"/>
    <w:rsid w:val="00747527"/>
    <w:rsid w:val="00752A8B"/>
    <w:rsid w:val="007579D3"/>
    <w:rsid w:val="00761A74"/>
    <w:rsid w:val="0076540F"/>
    <w:rsid w:val="0076577F"/>
    <w:rsid w:val="007666E2"/>
    <w:rsid w:val="00770CA6"/>
    <w:rsid w:val="00781206"/>
    <w:rsid w:val="007837AF"/>
    <w:rsid w:val="00784D0A"/>
    <w:rsid w:val="00793878"/>
    <w:rsid w:val="007B048C"/>
    <w:rsid w:val="007B3FFF"/>
    <w:rsid w:val="007B49CF"/>
    <w:rsid w:val="007C5CA7"/>
    <w:rsid w:val="007D35DD"/>
    <w:rsid w:val="007E17B3"/>
    <w:rsid w:val="007E1F67"/>
    <w:rsid w:val="007F74B4"/>
    <w:rsid w:val="00801D98"/>
    <w:rsid w:val="008030F2"/>
    <w:rsid w:val="00815640"/>
    <w:rsid w:val="00832C0E"/>
    <w:rsid w:val="00833CC3"/>
    <w:rsid w:val="008342C7"/>
    <w:rsid w:val="00835962"/>
    <w:rsid w:val="0084024D"/>
    <w:rsid w:val="00841A26"/>
    <w:rsid w:val="00846AB0"/>
    <w:rsid w:val="00847019"/>
    <w:rsid w:val="00851972"/>
    <w:rsid w:val="00860DB7"/>
    <w:rsid w:val="0086368A"/>
    <w:rsid w:val="00864E99"/>
    <w:rsid w:val="0087522E"/>
    <w:rsid w:val="00876CAE"/>
    <w:rsid w:val="00884F75"/>
    <w:rsid w:val="008A2917"/>
    <w:rsid w:val="008C13F3"/>
    <w:rsid w:val="008C1D99"/>
    <w:rsid w:val="008C34A7"/>
    <w:rsid w:val="008C7C00"/>
    <w:rsid w:val="008D319A"/>
    <w:rsid w:val="008E2D34"/>
    <w:rsid w:val="008E48E2"/>
    <w:rsid w:val="008F256F"/>
    <w:rsid w:val="008F52D1"/>
    <w:rsid w:val="008F5E5B"/>
    <w:rsid w:val="008F7BB3"/>
    <w:rsid w:val="0091653D"/>
    <w:rsid w:val="009437A7"/>
    <w:rsid w:val="009551DA"/>
    <w:rsid w:val="009640EE"/>
    <w:rsid w:val="0096453D"/>
    <w:rsid w:val="00984150"/>
    <w:rsid w:val="00992355"/>
    <w:rsid w:val="00994D26"/>
    <w:rsid w:val="009A0E28"/>
    <w:rsid w:val="009A227D"/>
    <w:rsid w:val="009A7522"/>
    <w:rsid w:val="009D47A4"/>
    <w:rsid w:val="009D4AA5"/>
    <w:rsid w:val="009E1B80"/>
    <w:rsid w:val="009E4F07"/>
    <w:rsid w:val="00A05986"/>
    <w:rsid w:val="00A07386"/>
    <w:rsid w:val="00A1567A"/>
    <w:rsid w:val="00A242B3"/>
    <w:rsid w:val="00A25B1F"/>
    <w:rsid w:val="00A31FD2"/>
    <w:rsid w:val="00A5262E"/>
    <w:rsid w:val="00A54EFF"/>
    <w:rsid w:val="00A5588B"/>
    <w:rsid w:val="00A67A3E"/>
    <w:rsid w:val="00A744CF"/>
    <w:rsid w:val="00A822F3"/>
    <w:rsid w:val="00A843FE"/>
    <w:rsid w:val="00A90548"/>
    <w:rsid w:val="00A918CC"/>
    <w:rsid w:val="00A95592"/>
    <w:rsid w:val="00AB4029"/>
    <w:rsid w:val="00AC265B"/>
    <w:rsid w:val="00AC5BB2"/>
    <w:rsid w:val="00AC673B"/>
    <w:rsid w:val="00AD2059"/>
    <w:rsid w:val="00AE2D04"/>
    <w:rsid w:val="00B15777"/>
    <w:rsid w:val="00B33660"/>
    <w:rsid w:val="00B4606F"/>
    <w:rsid w:val="00B51023"/>
    <w:rsid w:val="00B5456C"/>
    <w:rsid w:val="00B547FC"/>
    <w:rsid w:val="00B644B9"/>
    <w:rsid w:val="00B677D0"/>
    <w:rsid w:val="00B804F2"/>
    <w:rsid w:val="00B95599"/>
    <w:rsid w:val="00B955D5"/>
    <w:rsid w:val="00B96ADB"/>
    <w:rsid w:val="00BA22C6"/>
    <w:rsid w:val="00BA6C00"/>
    <w:rsid w:val="00BA7302"/>
    <w:rsid w:val="00BC4A27"/>
    <w:rsid w:val="00BD01C2"/>
    <w:rsid w:val="00BD546B"/>
    <w:rsid w:val="00C0728B"/>
    <w:rsid w:val="00C07492"/>
    <w:rsid w:val="00C111DF"/>
    <w:rsid w:val="00C32F1C"/>
    <w:rsid w:val="00C3611E"/>
    <w:rsid w:val="00C413E6"/>
    <w:rsid w:val="00C450E7"/>
    <w:rsid w:val="00C528B9"/>
    <w:rsid w:val="00C638D6"/>
    <w:rsid w:val="00C7021D"/>
    <w:rsid w:val="00C8370C"/>
    <w:rsid w:val="00C838D4"/>
    <w:rsid w:val="00C91AD4"/>
    <w:rsid w:val="00C91FB9"/>
    <w:rsid w:val="00C95919"/>
    <w:rsid w:val="00CB5F03"/>
    <w:rsid w:val="00CC0EF9"/>
    <w:rsid w:val="00CC3BBC"/>
    <w:rsid w:val="00CD4E7B"/>
    <w:rsid w:val="00CD689F"/>
    <w:rsid w:val="00CD79A2"/>
    <w:rsid w:val="00CF0EE1"/>
    <w:rsid w:val="00CF374D"/>
    <w:rsid w:val="00D01218"/>
    <w:rsid w:val="00D12D52"/>
    <w:rsid w:val="00D14170"/>
    <w:rsid w:val="00D324AF"/>
    <w:rsid w:val="00D3543D"/>
    <w:rsid w:val="00D519DF"/>
    <w:rsid w:val="00D564A1"/>
    <w:rsid w:val="00D62D21"/>
    <w:rsid w:val="00D767B7"/>
    <w:rsid w:val="00D77F3B"/>
    <w:rsid w:val="00D94815"/>
    <w:rsid w:val="00DB110B"/>
    <w:rsid w:val="00DB1699"/>
    <w:rsid w:val="00DB524C"/>
    <w:rsid w:val="00DC5D88"/>
    <w:rsid w:val="00DD291A"/>
    <w:rsid w:val="00DD7BDA"/>
    <w:rsid w:val="00DE0FD1"/>
    <w:rsid w:val="00DE3628"/>
    <w:rsid w:val="00DF5412"/>
    <w:rsid w:val="00E01565"/>
    <w:rsid w:val="00E0257F"/>
    <w:rsid w:val="00E1360F"/>
    <w:rsid w:val="00E16263"/>
    <w:rsid w:val="00E270DC"/>
    <w:rsid w:val="00E31CF7"/>
    <w:rsid w:val="00E41752"/>
    <w:rsid w:val="00E54681"/>
    <w:rsid w:val="00E64A07"/>
    <w:rsid w:val="00E663FE"/>
    <w:rsid w:val="00E671FB"/>
    <w:rsid w:val="00E74BD9"/>
    <w:rsid w:val="00E774EB"/>
    <w:rsid w:val="00E808B1"/>
    <w:rsid w:val="00E85629"/>
    <w:rsid w:val="00EA48EE"/>
    <w:rsid w:val="00ED72F4"/>
    <w:rsid w:val="00EE52BE"/>
    <w:rsid w:val="00EF023F"/>
    <w:rsid w:val="00F21C8D"/>
    <w:rsid w:val="00F45F60"/>
    <w:rsid w:val="00F5210F"/>
    <w:rsid w:val="00F52294"/>
    <w:rsid w:val="00F56203"/>
    <w:rsid w:val="00F57DD0"/>
    <w:rsid w:val="00F72CCF"/>
    <w:rsid w:val="00F83378"/>
    <w:rsid w:val="00F86107"/>
    <w:rsid w:val="00F87013"/>
    <w:rsid w:val="00F93923"/>
    <w:rsid w:val="00FA233D"/>
    <w:rsid w:val="00FA5DFB"/>
    <w:rsid w:val="00FA6C8B"/>
    <w:rsid w:val="00FC2105"/>
    <w:rsid w:val="00FD06D5"/>
    <w:rsid w:val="00FD42CA"/>
    <w:rsid w:val="00FE6AB1"/>
    <w:rsid w:val="00FE7DDE"/>
    <w:rsid w:val="00FF5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17A41D"/>
  <w15:docId w15:val="{EE122761-000A-4049-BC62-C3B7EC5CA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hi-IN"/>
    </w:rPr>
  </w:style>
  <w:style w:type="paragraph" w:styleId="Heading1">
    <w:name w:val="heading 1"/>
    <w:basedOn w:val="LO-normal"/>
    <w:next w:val="LO-normal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LO-normal"/>
    <w:next w:val="LO-normal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LO-normal"/>
    <w:next w:val="LO-normal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LO-normal"/>
    <w:next w:val="LO-normal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LO-normal"/>
    <w:next w:val="LO-normal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LO-normal"/>
    <w:next w:val="LO-normal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LO-normal"/>
    <w:next w:val="LO-normal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8F6C3B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8F6C3B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8F6C3B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8F6C3B"/>
    <w:rPr>
      <w:rFonts w:ascii="Times New Roman" w:hAnsi="Times New Roman" w:cs="Times New Roman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0146B6"/>
  </w:style>
  <w:style w:type="character" w:customStyle="1" w:styleId="FooterChar">
    <w:name w:val="Footer Char"/>
    <w:basedOn w:val="DefaultParagraphFont"/>
    <w:link w:val="Footer"/>
    <w:uiPriority w:val="99"/>
    <w:qFormat/>
    <w:rsid w:val="000146B6"/>
  </w:style>
  <w:style w:type="character" w:styleId="Hyperlink">
    <w:name w:val="Hyperlink"/>
    <w:basedOn w:val="DefaultParagraphFont"/>
    <w:uiPriority w:val="99"/>
    <w:unhideWhenUsed/>
    <w:rsid w:val="00290B0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290B03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qFormat/>
    <w:rsid w:val="000A53E8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LO-normal">
    <w:name w:val="LO-normal"/>
    <w:qFormat/>
    <w:rPr>
      <w:lang w:bidi="hi-IN"/>
    </w:rPr>
  </w:style>
  <w:style w:type="paragraph" w:styleId="ListParagraph">
    <w:name w:val="List Paragraph"/>
    <w:basedOn w:val="LO-normal"/>
    <w:uiPriority w:val="34"/>
    <w:qFormat/>
    <w:rsid w:val="001C0F3E"/>
    <w:pPr>
      <w:ind w:left="720"/>
      <w:contextualSpacing/>
    </w:pPr>
  </w:style>
  <w:style w:type="paragraph" w:styleId="CommentText">
    <w:name w:val="annotation text"/>
    <w:basedOn w:val="LO-normal"/>
    <w:link w:val="CommentTextChar"/>
    <w:uiPriority w:val="99"/>
    <w:unhideWhenUsed/>
    <w:qFormat/>
    <w:rsid w:val="008F6C3B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8F6C3B"/>
    <w:rPr>
      <w:b/>
      <w:bCs/>
    </w:rPr>
  </w:style>
  <w:style w:type="paragraph" w:styleId="BalloonText">
    <w:name w:val="Balloon Text"/>
    <w:basedOn w:val="LO-normal"/>
    <w:link w:val="BalloonTextChar"/>
    <w:uiPriority w:val="99"/>
    <w:semiHidden/>
    <w:unhideWhenUsed/>
    <w:qFormat/>
    <w:rsid w:val="008F6C3B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LO-normal"/>
    <w:link w:val="HeaderChar"/>
    <w:uiPriority w:val="99"/>
    <w:unhideWhenUsed/>
    <w:rsid w:val="000146B6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LO-normal"/>
    <w:link w:val="FooterChar"/>
    <w:uiPriority w:val="99"/>
    <w:unhideWhenUsed/>
    <w:rsid w:val="000146B6"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1141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tblPr>
      <w:tblStyleRowBandSize w:val="1"/>
      <w:tblStyleColBandSize w:val="1"/>
    </w:tblPr>
  </w:style>
  <w:style w:type="character" w:customStyle="1" w:styleId="lrzxr">
    <w:name w:val="lrzxr"/>
    <w:basedOn w:val="DefaultParagraphFont"/>
    <w:rsid w:val="00312151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1215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2151"/>
    <w:rPr>
      <w:color w:val="954F72" w:themeColor="followedHyperlink"/>
      <w:u w:val="single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2C0AD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06002"/>
    <w:pPr>
      <w:spacing w:after="0" w:line="240" w:lineRule="auto"/>
    </w:pPr>
    <w:rPr>
      <w:rFonts w:cs="Mangal"/>
      <w:szCs w:val="20"/>
      <w:lang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7B048C"/>
    <w:rPr>
      <w:color w:val="605E5C"/>
      <w:shd w:val="clear" w:color="auto" w:fill="E1DFDD"/>
    </w:rPr>
  </w:style>
  <w:style w:type="paragraph" w:customStyle="1" w:styleId="p1">
    <w:name w:val="p1"/>
    <w:basedOn w:val="Normal"/>
    <w:rsid w:val="000119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apple-converted-space">
    <w:name w:val="apple-converted-space"/>
    <w:basedOn w:val="DefaultParagraphFont"/>
    <w:rsid w:val="000119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0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2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96917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2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mailto:alex.skillen@manchester.ac.uk" TargetMode="External"/><Relationship Id="rId4" Type="http://schemas.openxmlformats.org/officeDocument/2006/relationships/styles" Target="styles.xml"/><Relationship Id="rId9" Type="http://schemas.openxmlformats.org/officeDocument/2006/relationships/hyperlink" Target="mailto:wei.wang@stfc.ac.uk" TargetMode="Externa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file:////Users/wei.wang/Library/Containers/com.microsoft.Outlook/Data/Library/Caches/Signatures/signature_2427941951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4.png"/><Relationship Id="rId5" Type="http://schemas.openxmlformats.org/officeDocument/2006/relationships/image" Target="file:////Users/wei.wang/Library/Containers/com.microsoft.Outlook/Data/Library/Caches/Signatures/signature_2659356347" TargetMode="External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bUANFu0YuGysvrsyluFB3MzNR4Q==">AMUW2mU+0ZwQ4ZLfLEReOPqBVLxUMGZSRiDIogRArjgfTotB8qdREsdVzF9Sbhtz0LSlbKrTG9JLFXlUMjSdeTbbRzORRB5eGaxmLiNUPNnSxleHwCh4Tlw=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87D0DAA-9499-46AC-9D18-30FB2F4BC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803</Words>
  <Characters>4581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Shuisheng He</dc:creator>
  <cp:lastModifiedBy>Wang, Wei (STFC,DL,SC)</cp:lastModifiedBy>
  <cp:revision>2</cp:revision>
  <cp:lastPrinted>2026-06-12T10:08:00Z</cp:lastPrinted>
  <dcterms:created xsi:type="dcterms:W3CDTF">2026-06-12T14:45:00Z</dcterms:created>
  <dcterms:modified xsi:type="dcterms:W3CDTF">2026-06-12T14:45:00Z</dcterms:modified>
</cp:coreProperties>
</file>