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6E91" w14:textId="07D7C5FC" w:rsidR="001F7D92" w:rsidRPr="00422A8B" w:rsidRDefault="001F7D92" w:rsidP="008C0D69">
      <w:pPr>
        <w:spacing w:after="0"/>
        <w:jc w:val="center"/>
        <w:rPr>
          <w:rFonts w:asciiTheme="minorHAnsi" w:hAnsiTheme="minorHAnsi" w:cstheme="minorHAnsi"/>
          <w:b/>
          <w:bCs/>
          <w:sz w:val="21"/>
          <w:szCs w:val="21"/>
        </w:rPr>
      </w:pPr>
      <w:r w:rsidRPr="00422A8B">
        <w:rPr>
          <w:rFonts w:asciiTheme="minorHAnsi" w:hAnsiTheme="minorHAnsi" w:cstheme="minorHAnsi"/>
          <w:b/>
          <w:bCs/>
          <w:color w:val="0070C0"/>
          <w:sz w:val="21"/>
          <w:szCs w:val="21"/>
        </w:rPr>
        <w:t xml:space="preserve">UKFN Special Interest Group in Nuclear Thermal Hydraulics (SIG-NTH) </w:t>
      </w:r>
      <w:r w:rsidRPr="00422A8B">
        <w:rPr>
          <w:rFonts w:asciiTheme="minorHAnsi" w:hAnsiTheme="minorHAnsi" w:cstheme="minorHAnsi"/>
          <w:b/>
          <w:bCs/>
          <w:sz w:val="21"/>
          <w:szCs w:val="21"/>
        </w:rPr>
        <w:t xml:space="preserve">and </w:t>
      </w:r>
    </w:p>
    <w:p w14:paraId="4AFEA27E" w14:textId="6AF013F4" w:rsidR="001F7D92" w:rsidRPr="00422A8B" w:rsidRDefault="001F7D92" w:rsidP="008C0D69">
      <w:pPr>
        <w:jc w:val="center"/>
        <w:rPr>
          <w:rFonts w:asciiTheme="minorHAnsi" w:hAnsiTheme="minorHAnsi" w:cstheme="minorHAnsi"/>
          <w:b/>
          <w:bCs/>
          <w:color w:val="0070C0"/>
          <w:sz w:val="21"/>
          <w:szCs w:val="21"/>
        </w:rPr>
      </w:pPr>
      <w:r w:rsidRPr="00422A8B">
        <w:rPr>
          <w:rFonts w:asciiTheme="minorHAnsi" w:hAnsiTheme="minorHAnsi" w:cstheme="minorHAnsi"/>
          <w:b/>
          <w:bCs/>
          <w:color w:val="0070C0"/>
          <w:sz w:val="21"/>
          <w:szCs w:val="21"/>
        </w:rPr>
        <w:t xml:space="preserve">Collaborative Computational Project for Nuclear Thermal Hydraulics (CCP-NTH) </w:t>
      </w:r>
    </w:p>
    <w:p w14:paraId="25AC923E" w14:textId="123C4A2D" w:rsidR="001F7D92" w:rsidRPr="00422A8B" w:rsidRDefault="001F7D92" w:rsidP="008C0D69">
      <w:pPr>
        <w:jc w:val="center"/>
        <w:rPr>
          <w:rFonts w:asciiTheme="minorHAnsi" w:hAnsiTheme="minorHAnsi" w:cstheme="minorHAnsi"/>
          <w:b/>
        </w:rPr>
      </w:pPr>
      <w:r w:rsidRPr="00422A8B">
        <w:rPr>
          <w:rFonts w:asciiTheme="minorHAnsi" w:hAnsiTheme="minorHAnsi" w:cstheme="minorHAnsi"/>
          <w:b/>
        </w:rPr>
        <w:t xml:space="preserve">Annual Technical Meeting </w:t>
      </w:r>
    </w:p>
    <w:p w14:paraId="5858CDCF" w14:textId="7E13BC7A" w:rsidR="008C34A7" w:rsidRPr="00422A8B" w:rsidRDefault="00A744CF" w:rsidP="008C34A7">
      <w:pPr>
        <w:spacing w:after="0" w:line="245" w:lineRule="auto"/>
        <w:jc w:val="center"/>
        <w:rPr>
          <w:rFonts w:asciiTheme="minorHAnsi" w:hAnsiTheme="minorHAnsi" w:cstheme="minorHAnsi"/>
          <w:sz w:val="21"/>
          <w:szCs w:val="21"/>
        </w:rPr>
      </w:pPr>
      <w:r w:rsidRPr="00422A8B">
        <w:rPr>
          <w:rFonts w:asciiTheme="minorHAnsi" w:hAnsiTheme="minorHAnsi" w:cstheme="minorHAnsi"/>
          <w:sz w:val="21"/>
          <w:szCs w:val="21"/>
        </w:rPr>
        <w:t>29</w:t>
      </w:r>
      <w:r w:rsidRPr="00422A8B">
        <w:rPr>
          <w:rFonts w:asciiTheme="minorHAnsi" w:hAnsiTheme="minorHAnsi" w:cstheme="minorHAnsi"/>
          <w:sz w:val="21"/>
          <w:szCs w:val="21"/>
          <w:vertAlign w:val="superscript"/>
        </w:rPr>
        <w:t>th</w:t>
      </w:r>
      <w:r w:rsidRPr="00422A8B">
        <w:rPr>
          <w:rFonts w:asciiTheme="minorHAnsi" w:hAnsiTheme="minorHAnsi" w:cstheme="minorHAnsi"/>
          <w:sz w:val="21"/>
          <w:szCs w:val="21"/>
        </w:rPr>
        <w:t xml:space="preserve"> and 30</w:t>
      </w:r>
      <w:r w:rsidRPr="00422A8B">
        <w:rPr>
          <w:rFonts w:asciiTheme="minorHAnsi" w:hAnsiTheme="minorHAnsi" w:cstheme="minorHAnsi"/>
          <w:sz w:val="21"/>
          <w:szCs w:val="21"/>
          <w:vertAlign w:val="superscript"/>
        </w:rPr>
        <w:t>th</w:t>
      </w:r>
      <w:r w:rsidRPr="00422A8B">
        <w:rPr>
          <w:rFonts w:asciiTheme="minorHAnsi" w:hAnsiTheme="minorHAnsi" w:cstheme="minorHAnsi"/>
          <w:sz w:val="21"/>
          <w:szCs w:val="21"/>
        </w:rPr>
        <w:t xml:space="preserve"> June 2026</w:t>
      </w:r>
    </w:p>
    <w:p w14:paraId="5BE56192" w14:textId="4E59C239" w:rsidR="00A744CF" w:rsidRPr="00422A8B" w:rsidRDefault="00A744CF" w:rsidP="00A744CF">
      <w:pPr>
        <w:jc w:val="center"/>
        <w:rPr>
          <w:rFonts w:asciiTheme="minorHAnsi" w:hAnsiTheme="minorHAnsi" w:cstheme="minorHAnsi"/>
          <w:color w:val="000000"/>
          <w:sz w:val="18"/>
          <w:szCs w:val="18"/>
          <w:shd w:val="clear" w:color="auto" w:fill="FFFFFF"/>
        </w:rPr>
      </w:pPr>
      <w:r w:rsidRPr="00422A8B">
        <w:rPr>
          <w:rFonts w:asciiTheme="minorHAnsi" w:hAnsiTheme="minorHAnsi" w:cstheme="minorHAnsi"/>
          <w:color w:val="000000"/>
          <w:sz w:val="18"/>
          <w:szCs w:val="18"/>
          <w:shd w:val="clear" w:color="auto" w:fill="FFFFFF"/>
        </w:rPr>
        <w:t>Whitworth Art Gallery, Oxford Rd, Manchester M15 6ER</w:t>
      </w:r>
    </w:p>
    <w:tbl>
      <w:tblPr>
        <w:tblW w:w="10206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1457"/>
        <w:gridCol w:w="8749"/>
      </w:tblGrid>
      <w:tr w:rsidR="002F1AE8" w:rsidRPr="00422A8B" w14:paraId="5A98D421" w14:textId="77777777" w:rsidTr="008F5E5B">
        <w:trPr>
          <w:trHeight w:val="340"/>
        </w:trPr>
        <w:tc>
          <w:tcPr>
            <w:tcW w:w="10206" w:type="dxa"/>
            <w:gridSpan w:val="2"/>
          </w:tcPr>
          <w:p w14:paraId="5083CE9D" w14:textId="757F32FA" w:rsidR="002F1AE8" w:rsidRPr="00422A8B" w:rsidRDefault="00A744CF" w:rsidP="00111656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color w:val="2E74B5" w:themeColor="accent1" w:themeShade="BF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color w:val="2E74B5" w:themeColor="accent1" w:themeShade="BF"/>
                <w:sz w:val="21"/>
                <w:szCs w:val="21"/>
              </w:rPr>
              <w:t>Monday 29</w:t>
            </w:r>
            <w:r w:rsidRPr="00422A8B">
              <w:rPr>
                <w:rFonts w:asciiTheme="minorHAnsi" w:hAnsiTheme="minorHAnsi" w:cstheme="minorHAnsi"/>
                <w:b/>
                <w:color w:val="2E74B5" w:themeColor="accent1" w:themeShade="BF"/>
                <w:sz w:val="21"/>
                <w:szCs w:val="21"/>
                <w:vertAlign w:val="superscript"/>
              </w:rPr>
              <w:t>th</w:t>
            </w:r>
            <w:r w:rsidRPr="00422A8B">
              <w:rPr>
                <w:rFonts w:asciiTheme="minorHAnsi" w:hAnsiTheme="minorHAnsi" w:cstheme="minorHAnsi"/>
                <w:b/>
                <w:color w:val="2E74B5" w:themeColor="accent1" w:themeShade="BF"/>
                <w:sz w:val="21"/>
                <w:szCs w:val="21"/>
              </w:rPr>
              <w:t xml:space="preserve"> June</w:t>
            </w:r>
          </w:p>
          <w:p w14:paraId="70FAA500" w14:textId="7561F885" w:rsidR="00815640" w:rsidRPr="00422A8B" w:rsidRDefault="00815640" w:rsidP="00111656">
            <w:pPr>
              <w:spacing w:after="40" w:line="240" w:lineRule="auto"/>
              <w:jc w:val="center"/>
              <w:rPr>
                <w:rFonts w:asciiTheme="minorHAnsi" w:hAnsiTheme="minorHAnsi" w:cstheme="minorHAnsi"/>
                <w:b/>
                <w:color w:val="C00000"/>
                <w:sz w:val="21"/>
                <w:szCs w:val="21"/>
              </w:rPr>
            </w:pPr>
          </w:p>
        </w:tc>
      </w:tr>
      <w:tr w:rsidR="002F1AE8" w:rsidRPr="00422A8B" w14:paraId="44136CD5" w14:textId="77777777" w:rsidTr="008F5E5B">
        <w:trPr>
          <w:trHeight w:val="340"/>
        </w:trPr>
        <w:tc>
          <w:tcPr>
            <w:tcW w:w="1457" w:type="dxa"/>
          </w:tcPr>
          <w:p w14:paraId="340EDBD1" w14:textId="75273558" w:rsidR="002F1AE8" w:rsidRPr="00422A8B" w:rsidRDefault="002F1AE8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10:30 - 11:00</w:t>
            </w:r>
          </w:p>
        </w:tc>
        <w:tc>
          <w:tcPr>
            <w:tcW w:w="8749" w:type="dxa"/>
          </w:tcPr>
          <w:p w14:paraId="3913B4FF" w14:textId="2141D389" w:rsidR="002F1AE8" w:rsidRPr="00422A8B" w:rsidRDefault="002F1AE8" w:rsidP="00BD2B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Registration &amp; Refreshments</w:t>
            </w:r>
          </w:p>
        </w:tc>
      </w:tr>
      <w:tr w:rsidR="0091653D" w:rsidRPr="00422A8B" w14:paraId="6227B41B" w14:textId="77777777" w:rsidTr="008F5E5B">
        <w:trPr>
          <w:trHeight w:val="340"/>
        </w:trPr>
        <w:tc>
          <w:tcPr>
            <w:tcW w:w="1457" w:type="dxa"/>
          </w:tcPr>
          <w:p w14:paraId="50918D48" w14:textId="35ACFEEF" w:rsidR="0091653D" w:rsidRPr="00422A8B" w:rsidRDefault="0091653D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11:00 - 11:15</w:t>
            </w:r>
          </w:p>
        </w:tc>
        <w:tc>
          <w:tcPr>
            <w:tcW w:w="8749" w:type="dxa"/>
          </w:tcPr>
          <w:p w14:paraId="7AE5EFA6" w14:textId="6E80E989" w:rsidR="0091653D" w:rsidRPr="00422A8B" w:rsidRDefault="0091653D" w:rsidP="0091653D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Welcome Remarks</w:t>
            </w:r>
            <w:r w:rsidR="00161B63"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– </w:t>
            </w:r>
            <w:r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>Hector</w:t>
            </w:r>
            <w:r w:rsidR="00A44758"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 xml:space="preserve"> Iacovides</w:t>
            </w:r>
          </w:p>
        </w:tc>
      </w:tr>
      <w:tr w:rsidR="0091653D" w:rsidRPr="00422A8B" w14:paraId="470FFBA7" w14:textId="77777777" w:rsidTr="008F5E5B">
        <w:trPr>
          <w:trHeight w:val="340"/>
        </w:trPr>
        <w:tc>
          <w:tcPr>
            <w:tcW w:w="1457" w:type="dxa"/>
          </w:tcPr>
          <w:p w14:paraId="227AD601" w14:textId="137D9A87" w:rsidR="0091653D" w:rsidRPr="00422A8B" w:rsidRDefault="0091653D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11:15 - 12:00</w:t>
            </w:r>
          </w:p>
        </w:tc>
        <w:tc>
          <w:tcPr>
            <w:tcW w:w="8749" w:type="dxa"/>
          </w:tcPr>
          <w:p w14:paraId="4D203AC4" w14:textId="03EF8650" w:rsidR="0091653D" w:rsidRPr="00422A8B" w:rsidRDefault="0091653D" w:rsidP="0091653D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The UK NTH Community Today 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(chaired by Alex</w:t>
            </w:r>
            <w:r w:rsidR="00A44758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 Skillen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)</w:t>
            </w:r>
          </w:p>
          <w:p w14:paraId="5D70AFAA" w14:textId="6C6BB159" w:rsidR="0091653D" w:rsidRPr="00422A8B" w:rsidRDefault="0091653D" w:rsidP="0091653D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  <w:sz w:val="21"/>
                <w:szCs w:val="21"/>
                <w:highlight w:val="yellow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Round the room ~ </w:t>
            </w:r>
            <w:r w:rsidR="00161B6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45sec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introduction from each attendee</w:t>
            </w:r>
          </w:p>
        </w:tc>
      </w:tr>
      <w:tr w:rsidR="00CC3BBC" w:rsidRPr="00422A8B" w14:paraId="00F3CF00" w14:textId="77777777" w:rsidTr="008F5E5B">
        <w:trPr>
          <w:trHeight w:val="340"/>
        </w:trPr>
        <w:tc>
          <w:tcPr>
            <w:tcW w:w="1457" w:type="dxa"/>
          </w:tcPr>
          <w:p w14:paraId="04B57A58" w14:textId="2D56B712" w:rsidR="00CC3BBC" w:rsidRPr="00422A8B" w:rsidRDefault="00CC3BBC" w:rsidP="00F45F60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12:00 - 1</w:t>
            </w:r>
            <w:r w:rsidR="008C1D99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2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:</w:t>
            </w:r>
            <w:r w:rsidR="008C1D99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3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</w:t>
            </w:r>
          </w:p>
        </w:tc>
        <w:tc>
          <w:tcPr>
            <w:tcW w:w="8749" w:type="dxa"/>
          </w:tcPr>
          <w:p w14:paraId="412343FB" w14:textId="055D3E36" w:rsidR="00CC3BBC" w:rsidRPr="00422A8B" w:rsidRDefault="00CC3BBC" w:rsidP="00F45F60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Invited Talk – </w:t>
            </w:r>
            <w:r w:rsidR="003C1DF1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Testing Capabilities for Current, Advanced &amp; Emerging Nuclear Applications: Status &amp; Perspective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</w:t>
            </w:r>
            <w:r w:rsidR="00F45F60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– Sanjeev Gupta, Framatome </w:t>
            </w:r>
          </w:p>
        </w:tc>
      </w:tr>
      <w:tr w:rsidR="0091653D" w:rsidRPr="00422A8B" w14:paraId="45B3DD4D" w14:textId="77777777" w:rsidTr="008F5E5B">
        <w:trPr>
          <w:trHeight w:val="340"/>
        </w:trPr>
        <w:tc>
          <w:tcPr>
            <w:tcW w:w="1457" w:type="dxa"/>
          </w:tcPr>
          <w:p w14:paraId="38430B2F" w14:textId="0C9FFCC9" w:rsidR="0091653D" w:rsidRPr="00422A8B" w:rsidRDefault="0091653D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12:</w:t>
            </w:r>
            <w:r w:rsidR="008C1D99"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3</w:t>
            </w: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0 - 13:30</w:t>
            </w:r>
          </w:p>
        </w:tc>
        <w:tc>
          <w:tcPr>
            <w:tcW w:w="8749" w:type="dxa"/>
          </w:tcPr>
          <w:p w14:paraId="7F10E1D0" w14:textId="58C21EC2" w:rsidR="0091653D" w:rsidRPr="00422A8B" w:rsidRDefault="0091653D" w:rsidP="00103656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Lunch</w:t>
            </w:r>
          </w:p>
        </w:tc>
      </w:tr>
      <w:tr w:rsidR="0091653D" w:rsidRPr="00422A8B" w14:paraId="2E06CC30" w14:textId="77777777" w:rsidTr="008F5E5B">
        <w:trPr>
          <w:trHeight w:val="340"/>
        </w:trPr>
        <w:tc>
          <w:tcPr>
            <w:tcW w:w="1457" w:type="dxa"/>
          </w:tcPr>
          <w:p w14:paraId="203DACD0" w14:textId="522F726F" w:rsidR="0091653D" w:rsidRPr="00422A8B" w:rsidRDefault="00D324AF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Session 1</w:t>
            </w:r>
          </w:p>
        </w:tc>
        <w:tc>
          <w:tcPr>
            <w:tcW w:w="8749" w:type="dxa"/>
          </w:tcPr>
          <w:p w14:paraId="791B793B" w14:textId="09E9FDDC" w:rsidR="0091653D" w:rsidRPr="00422A8B" w:rsidRDefault="00E808B1" w:rsidP="0091653D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Community and Strategy 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(chaired by</w:t>
            </w:r>
            <w:r w:rsidR="000D4A77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 Steve Graham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)</w:t>
            </w:r>
          </w:p>
        </w:tc>
      </w:tr>
      <w:tr w:rsidR="0091653D" w:rsidRPr="00422A8B" w14:paraId="35041B75" w14:textId="77777777" w:rsidTr="008F5E5B">
        <w:trPr>
          <w:trHeight w:val="340"/>
        </w:trPr>
        <w:tc>
          <w:tcPr>
            <w:tcW w:w="1457" w:type="dxa"/>
          </w:tcPr>
          <w:p w14:paraId="55D41BBD" w14:textId="7B77B27A" w:rsidR="0091653D" w:rsidRPr="00422A8B" w:rsidRDefault="0091653D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13:30 - 13:50</w:t>
            </w:r>
          </w:p>
        </w:tc>
        <w:tc>
          <w:tcPr>
            <w:tcW w:w="8749" w:type="dxa"/>
          </w:tcPr>
          <w:p w14:paraId="4538F462" w14:textId="552A395C" w:rsidR="0091653D" w:rsidRPr="00422A8B" w:rsidRDefault="0091653D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CCP-NTH Overview - Shuisheng He, The University of Sheffield</w:t>
            </w:r>
          </w:p>
        </w:tc>
      </w:tr>
      <w:tr w:rsidR="0091653D" w:rsidRPr="00422A8B" w14:paraId="61E3DAF0" w14:textId="77777777" w:rsidTr="008F5E5B">
        <w:trPr>
          <w:trHeight w:val="340"/>
        </w:trPr>
        <w:tc>
          <w:tcPr>
            <w:tcW w:w="1457" w:type="dxa"/>
          </w:tcPr>
          <w:p w14:paraId="71EE51A5" w14:textId="6C92A10F" w:rsidR="0091653D" w:rsidRPr="00422A8B" w:rsidRDefault="0091653D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13:50 - 14:10</w:t>
            </w:r>
          </w:p>
        </w:tc>
        <w:tc>
          <w:tcPr>
            <w:tcW w:w="8749" w:type="dxa"/>
          </w:tcPr>
          <w:p w14:paraId="5EBF09B2" w14:textId="5C7B2491" w:rsidR="0091653D" w:rsidRPr="00422A8B" w:rsidRDefault="00C8370C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CCP-NTH Research software development and maintenances - Wei Wang, STFC</w:t>
            </w:r>
          </w:p>
        </w:tc>
      </w:tr>
      <w:tr w:rsidR="00126311" w:rsidRPr="00422A8B" w14:paraId="209BA05F" w14:textId="77777777" w:rsidTr="008F5E5B">
        <w:trPr>
          <w:trHeight w:val="340"/>
        </w:trPr>
        <w:tc>
          <w:tcPr>
            <w:tcW w:w="1457" w:type="dxa"/>
          </w:tcPr>
          <w:p w14:paraId="21596870" w14:textId="64086680" w:rsidR="00126311" w:rsidRPr="00422A8B" w:rsidRDefault="00D324AF" w:rsidP="009D47A4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Session 2</w:t>
            </w:r>
          </w:p>
        </w:tc>
        <w:tc>
          <w:tcPr>
            <w:tcW w:w="8749" w:type="dxa"/>
          </w:tcPr>
          <w:p w14:paraId="7E08546C" w14:textId="60340978" w:rsidR="00126311" w:rsidRPr="00422A8B" w:rsidRDefault="00E808B1" w:rsidP="0012631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National Nuclear Strategy, Funding and Perspectives 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(chaired by </w:t>
            </w:r>
            <w:r w:rsidR="00161B63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Alistair</w:t>
            </w:r>
            <w:r w:rsidR="00A44758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 Revell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)</w:t>
            </w:r>
          </w:p>
        </w:tc>
      </w:tr>
      <w:tr w:rsidR="0091653D" w:rsidRPr="00422A8B" w14:paraId="6D8FCDBD" w14:textId="77777777" w:rsidTr="008F5E5B">
        <w:trPr>
          <w:trHeight w:val="340"/>
        </w:trPr>
        <w:tc>
          <w:tcPr>
            <w:tcW w:w="1457" w:type="dxa"/>
          </w:tcPr>
          <w:p w14:paraId="2305822E" w14:textId="1B2B012B" w:rsidR="0091653D" w:rsidRPr="00422A8B" w:rsidRDefault="00126311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14:10 - 14:30</w:t>
            </w:r>
          </w:p>
        </w:tc>
        <w:tc>
          <w:tcPr>
            <w:tcW w:w="8749" w:type="dxa"/>
          </w:tcPr>
          <w:p w14:paraId="255FF6E7" w14:textId="20BB0617" w:rsidR="0091653D" w:rsidRPr="00422A8B" w:rsidRDefault="00B00DFC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Update from the UK Nuclear Innovation and Research Office </w:t>
            </w:r>
            <w:r w:rsidR="00704316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- Daniel Mathers, Executive Director, Nuclear Innovation and Research Office</w:t>
            </w:r>
            <w:r w:rsidR="007666E2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</w:t>
            </w:r>
            <w:r w:rsidR="00704316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(NIRO)</w:t>
            </w:r>
          </w:p>
        </w:tc>
      </w:tr>
      <w:tr w:rsidR="00DB110B" w:rsidRPr="00422A8B" w14:paraId="6A7AB882" w14:textId="77777777" w:rsidTr="008F5E5B">
        <w:trPr>
          <w:trHeight w:val="340"/>
        </w:trPr>
        <w:tc>
          <w:tcPr>
            <w:tcW w:w="1457" w:type="dxa"/>
          </w:tcPr>
          <w:p w14:paraId="17D25456" w14:textId="77B226F1" w:rsidR="00DB110B" w:rsidRPr="00422A8B" w:rsidRDefault="00DB110B" w:rsidP="00E808B1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14: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3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0 - 14: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3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5</w:t>
            </w:r>
          </w:p>
        </w:tc>
        <w:tc>
          <w:tcPr>
            <w:tcW w:w="8749" w:type="dxa"/>
          </w:tcPr>
          <w:p w14:paraId="7AFA2C19" w14:textId="414C83D4" w:rsidR="00DB110B" w:rsidRPr="00422A8B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Current Research Topics </w:t>
            </w:r>
            <w:r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>(flash talk)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- Sam Mason, Government</w:t>
            </w:r>
          </w:p>
        </w:tc>
      </w:tr>
      <w:tr w:rsidR="00DB110B" w:rsidRPr="00422A8B" w14:paraId="0356D06F" w14:textId="77777777" w:rsidTr="008F5E5B">
        <w:trPr>
          <w:trHeight w:val="340"/>
        </w:trPr>
        <w:tc>
          <w:tcPr>
            <w:tcW w:w="1457" w:type="dxa"/>
          </w:tcPr>
          <w:p w14:paraId="5DFD7D9A" w14:textId="1139FD9B" w:rsidR="00DB110B" w:rsidRPr="00422A8B" w:rsidRDefault="00DB110B" w:rsidP="00DB110B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Session 3</w:t>
            </w:r>
          </w:p>
        </w:tc>
        <w:tc>
          <w:tcPr>
            <w:tcW w:w="8749" w:type="dxa"/>
          </w:tcPr>
          <w:p w14:paraId="60C86851" w14:textId="3AF58AB9" w:rsidR="00DB110B" w:rsidRPr="00422A8B" w:rsidRDefault="00415CA4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Experimental Facilities and Safety</w:t>
            </w:r>
            <w:r w:rsidR="00422A8B"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(chaired by</w:t>
            </w:r>
            <w:r w:rsidR="009437A7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 Hector</w:t>
            </w:r>
            <w:r w:rsidR="00A44758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 Iacovides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)</w:t>
            </w:r>
          </w:p>
        </w:tc>
      </w:tr>
      <w:tr w:rsidR="00DB110B" w:rsidRPr="00422A8B" w14:paraId="6372E423" w14:textId="77777777" w:rsidTr="008F5E5B">
        <w:trPr>
          <w:trHeight w:val="340"/>
        </w:trPr>
        <w:tc>
          <w:tcPr>
            <w:tcW w:w="1457" w:type="dxa"/>
          </w:tcPr>
          <w:p w14:paraId="3486E01B" w14:textId="4216EA0B" w:rsidR="00DB110B" w:rsidRPr="00422A8B" w:rsidRDefault="00DB110B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14: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3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5 - 1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4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55</w:t>
            </w:r>
          </w:p>
        </w:tc>
        <w:tc>
          <w:tcPr>
            <w:tcW w:w="8749" w:type="dxa"/>
          </w:tcPr>
          <w:p w14:paraId="355044F9" w14:textId="27B57A4F" w:rsidR="00DB110B" w:rsidRPr="00422A8B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Experimental investigation of passive natural circulation cooling for Generation IV nuclear reactors - Mohammad Ferdoosi, The University of Manchester</w:t>
            </w:r>
          </w:p>
        </w:tc>
      </w:tr>
      <w:tr w:rsidR="00DB110B" w:rsidRPr="00422A8B" w14:paraId="62CB185D" w14:textId="77777777" w:rsidTr="008F5E5B">
        <w:trPr>
          <w:trHeight w:val="340"/>
        </w:trPr>
        <w:tc>
          <w:tcPr>
            <w:tcW w:w="1457" w:type="dxa"/>
          </w:tcPr>
          <w:p w14:paraId="7FDF1A2D" w14:textId="1D7B0C18" w:rsidR="00DB110B" w:rsidRPr="00422A8B" w:rsidRDefault="00DB110B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4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5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5 - 15: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5</w:t>
            </w:r>
          </w:p>
        </w:tc>
        <w:tc>
          <w:tcPr>
            <w:tcW w:w="8749" w:type="dxa"/>
          </w:tcPr>
          <w:p w14:paraId="2CFC36B2" w14:textId="598AE323" w:rsidR="00DB110B" w:rsidRPr="00422A8B" w:rsidRDefault="00DB110B" w:rsidP="00DB110B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Updates from the BULLET and THOR facilities at Bangor University - Walter Villanueva, Bangor University</w:t>
            </w:r>
          </w:p>
        </w:tc>
      </w:tr>
      <w:tr w:rsidR="00CC1234" w:rsidRPr="00422A8B" w14:paraId="1A110001" w14:textId="77777777" w:rsidTr="008F5E5B">
        <w:trPr>
          <w:trHeight w:val="340"/>
        </w:trPr>
        <w:tc>
          <w:tcPr>
            <w:tcW w:w="1457" w:type="dxa"/>
          </w:tcPr>
          <w:p w14:paraId="1A110002" w14:textId="40105A54" w:rsidR="00A918CC" w:rsidRPr="00422A8B" w:rsidRDefault="00000000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15: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5 - 15: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3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5</w:t>
            </w:r>
          </w:p>
        </w:tc>
        <w:tc>
          <w:tcPr>
            <w:tcW w:w="8749" w:type="dxa"/>
          </w:tcPr>
          <w:p w14:paraId="1A110004" w14:textId="336064CE" w:rsidR="00A918CC" w:rsidRPr="00422A8B" w:rsidRDefault="00000000" w:rsidP="00CC1234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Progress in higher-fidelity experimental measurements of flow boiling at RR - Brodie Upton, Rolls-Royce </w:t>
            </w:r>
            <w:r w:rsidR="00A42822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PLC</w:t>
            </w:r>
          </w:p>
        </w:tc>
      </w:tr>
      <w:tr w:rsidR="00E15443" w:rsidRPr="00422A8B" w14:paraId="02910204" w14:textId="77777777" w:rsidTr="008F5E5B">
        <w:trPr>
          <w:trHeight w:val="340"/>
        </w:trPr>
        <w:tc>
          <w:tcPr>
            <w:tcW w:w="1457" w:type="dxa"/>
          </w:tcPr>
          <w:p w14:paraId="2E8E978E" w14:textId="372B2A4C" w:rsidR="00E15443" w:rsidRPr="00422A8B" w:rsidRDefault="00E15443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15:35 - 15:40</w:t>
            </w:r>
          </w:p>
        </w:tc>
        <w:tc>
          <w:tcPr>
            <w:tcW w:w="8749" w:type="dxa"/>
          </w:tcPr>
          <w:p w14:paraId="2F58F3E2" w14:textId="458FC741" w:rsidR="00E15443" w:rsidRPr="00422A8B" w:rsidRDefault="00E15443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Update on physical based simulation of flow boiling </w:t>
            </w:r>
            <w:r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 xml:space="preserve">(flash talk) 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- Giovanni Giustini, The University of Manchester</w:t>
            </w:r>
          </w:p>
        </w:tc>
      </w:tr>
      <w:tr w:rsidR="00E15443" w:rsidRPr="00422A8B" w14:paraId="686DE555" w14:textId="77777777" w:rsidTr="008F5E5B">
        <w:trPr>
          <w:trHeight w:val="340"/>
        </w:trPr>
        <w:tc>
          <w:tcPr>
            <w:tcW w:w="1457" w:type="dxa"/>
          </w:tcPr>
          <w:p w14:paraId="14AE54B1" w14:textId="00F17DEE" w:rsidR="00E15443" w:rsidRPr="00422A8B" w:rsidRDefault="00E15443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15:40 - 15:45</w:t>
            </w:r>
          </w:p>
        </w:tc>
        <w:tc>
          <w:tcPr>
            <w:tcW w:w="8749" w:type="dxa"/>
          </w:tcPr>
          <w:p w14:paraId="7EF3C232" w14:textId="0E1E1EFE" w:rsidR="00E15443" w:rsidRPr="00422A8B" w:rsidRDefault="00E15443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Hydrogen Safety in Nuclear Powerplant </w:t>
            </w:r>
            <w:r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 xml:space="preserve">(flash talk) 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- Yang Zhang, The University of Sheffield</w:t>
            </w:r>
          </w:p>
        </w:tc>
      </w:tr>
      <w:tr w:rsidR="00E15443" w:rsidRPr="00422A8B" w14:paraId="51B34567" w14:textId="77777777" w:rsidTr="008F5E5B">
        <w:trPr>
          <w:trHeight w:val="340"/>
        </w:trPr>
        <w:tc>
          <w:tcPr>
            <w:tcW w:w="1457" w:type="dxa"/>
          </w:tcPr>
          <w:p w14:paraId="037A42EB" w14:textId="4195BEA2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15:45 - 16:15</w:t>
            </w:r>
          </w:p>
        </w:tc>
        <w:tc>
          <w:tcPr>
            <w:tcW w:w="8749" w:type="dxa"/>
          </w:tcPr>
          <w:p w14:paraId="0465D544" w14:textId="5FDB831E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 xml:space="preserve">Coffee Break </w:t>
            </w:r>
            <w:r w:rsidRPr="00422A8B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0"/>
                <w:szCs w:val="20"/>
              </w:rPr>
              <w:t>&amp; Group Photo (for those who gave photo permission)</w:t>
            </w:r>
          </w:p>
        </w:tc>
      </w:tr>
      <w:tr w:rsidR="00E15443" w:rsidRPr="00422A8B" w14:paraId="7E159726" w14:textId="77777777" w:rsidTr="008F5E5B">
        <w:trPr>
          <w:trHeight w:val="340"/>
        </w:trPr>
        <w:tc>
          <w:tcPr>
            <w:tcW w:w="1457" w:type="dxa"/>
          </w:tcPr>
          <w:p w14:paraId="3897EA42" w14:textId="51C64B04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Session 4</w:t>
            </w:r>
          </w:p>
        </w:tc>
        <w:tc>
          <w:tcPr>
            <w:tcW w:w="8749" w:type="dxa"/>
          </w:tcPr>
          <w:p w14:paraId="3702B63A" w14:textId="62AD6188" w:rsidR="00E15443" w:rsidRPr="00422A8B" w:rsidRDefault="00E15443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Thermal-Hydraulics Modelling and Industrial Applications 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(chaired by </w:t>
            </w:r>
            <w:r w:rsidR="00C42950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Marat Margulis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)</w:t>
            </w:r>
          </w:p>
        </w:tc>
      </w:tr>
      <w:tr w:rsidR="00E15443" w:rsidRPr="00422A8B" w14:paraId="0E9146E9" w14:textId="77777777" w:rsidTr="008F5E5B">
        <w:trPr>
          <w:trHeight w:val="340"/>
        </w:trPr>
        <w:tc>
          <w:tcPr>
            <w:tcW w:w="1457" w:type="dxa"/>
          </w:tcPr>
          <w:p w14:paraId="6065B4FB" w14:textId="0876CB83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16:15 - 16:35</w:t>
            </w:r>
          </w:p>
        </w:tc>
        <w:tc>
          <w:tcPr>
            <w:tcW w:w="8749" w:type="dxa"/>
          </w:tcPr>
          <w:p w14:paraId="38DCED88" w14:textId="60D67690" w:rsidR="00E15443" w:rsidRPr="00422A8B" w:rsidRDefault="00E15443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Development of numerical modelling approaches for accurate prediction of Natural Circulation Loops - Reuben Petty, The University of Manchester</w:t>
            </w:r>
          </w:p>
        </w:tc>
      </w:tr>
      <w:tr w:rsidR="00E15443" w:rsidRPr="00422A8B" w14:paraId="156A5762" w14:textId="77777777" w:rsidTr="008F5E5B">
        <w:trPr>
          <w:trHeight w:val="340"/>
        </w:trPr>
        <w:tc>
          <w:tcPr>
            <w:tcW w:w="1457" w:type="dxa"/>
          </w:tcPr>
          <w:p w14:paraId="284E2167" w14:textId="6E57DC9D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16:35 - 16:55</w:t>
            </w:r>
          </w:p>
        </w:tc>
        <w:tc>
          <w:tcPr>
            <w:tcW w:w="8749" w:type="dxa"/>
          </w:tcPr>
          <w:p w14:paraId="58642849" w14:textId="27FBA229" w:rsidR="00E15443" w:rsidRPr="00422A8B" w:rsidRDefault="00E15443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Developing a two-phase flow coarse grid model for nuclear reactor thermal-hydraulics – </w:t>
            </w:r>
            <w:proofErr w:type="spellStart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Jeggathishwaran</w:t>
            </w:r>
            <w:proofErr w:type="spellEnd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</w:t>
            </w:r>
            <w:proofErr w:type="spellStart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Panisilvam</w:t>
            </w:r>
            <w:proofErr w:type="spellEnd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, The University of Sheffield</w:t>
            </w:r>
          </w:p>
        </w:tc>
      </w:tr>
      <w:tr w:rsidR="00E15443" w:rsidRPr="00422A8B" w14:paraId="103BDD81" w14:textId="77777777" w:rsidTr="008F5E5B">
        <w:trPr>
          <w:trHeight w:val="340"/>
        </w:trPr>
        <w:tc>
          <w:tcPr>
            <w:tcW w:w="1457" w:type="dxa"/>
          </w:tcPr>
          <w:p w14:paraId="1D83CC88" w14:textId="46DA61D9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16:55 - 17:15</w:t>
            </w:r>
          </w:p>
        </w:tc>
        <w:tc>
          <w:tcPr>
            <w:tcW w:w="8749" w:type="dxa"/>
          </w:tcPr>
          <w:p w14:paraId="644A44BC" w14:textId="02B105DF" w:rsidR="00E15443" w:rsidRPr="00422A8B" w:rsidRDefault="00E15443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System TH Modelling – Challenges and Opportunities in Industry - Christopher Ince, Rolls-Royce PLC</w:t>
            </w:r>
          </w:p>
        </w:tc>
      </w:tr>
      <w:tr w:rsidR="007C385E" w:rsidRPr="00422A8B" w14:paraId="1B8ADCB6" w14:textId="77777777" w:rsidTr="008F5E5B">
        <w:trPr>
          <w:trHeight w:val="340"/>
        </w:trPr>
        <w:tc>
          <w:tcPr>
            <w:tcW w:w="1457" w:type="dxa"/>
          </w:tcPr>
          <w:p w14:paraId="4C740FEF" w14:textId="7735A765" w:rsidR="007C385E" w:rsidRPr="00422A8B" w:rsidRDefault="007C385E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17:15 – 17:35</w:t>
            </w:r>
          </w:p>
        </w:tc>
        <w:tc>
          <w:tcPr>
            <w:tcW w:w="8749" w:type="dxa"/>
          </w:tcPr>
          <w:p w14:paraId="1B9418DF" w14:textId="20E44AFB" w:rsidR="007C385E" w:rsidRPr="00422A8B" w:rsidRDefault="007C385E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On microlayer modelling in pool boiling with conjugate heat transfer - Borja Diaz-</w:t>
            </w:r>
            <w:proofErr w:type="spellStart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Guardamino</w:t>
            </w:r>
            <w:proofErr w:type="spellEnd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Sobrin, The University of Manchester</w:t>
            </w:r>
          </w:p>
        </w:tc>
      </w:tr>
      <w:tr w:rsidR="00E15443" w:rsidRPr="00422A8B" w14:paraId="5C1A6F9E" w14:textId="77777777" w:rsidTr="008F5E5B">
        <w:trPr>
          <w:trHeight w:val="340"/>
        </w:trPr>
        <w:tc>
          <w:tcPr>
            <w:tcW w:w="1457" w:type="dxa"/>
          </w:tcPr>
          <w:p w14:paraId="1921BCCE" w14:textId="68A8D5A0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17:</w:t>
            </w:r>
            <w:r w:rsidR="007C385E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3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5 - 17:</w:t>
            </w:r>
            <w:r w:rsidR="007C385E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4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</w:t>
            </w:r>
          </w:p>
        </w:tc>
        <w:tc>
          <w:tcPr>
            <w:tcW w:w="8749" w:type="dxa"/>
          </w:tcPr>
          <w:p w14:paraId="3E54F3D1" w14:textId="4D0761BD" w:rsidR="00E15443" w:rsidRPr="00422A8B" w:rsidRDefault="00E15443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Transient Analysis of a High-Temperature Gas-Cooled Micro-Reactor for Fission Surface Power Applications using Simulink and </w:t>
            </w:r>
            <w:proofErr w:type="gramStart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NPSS  </w:t>
            </w:r>
            <w:r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>(</w:t>
            </w:r>
            <w:proofErr w:type="gramEnd"/>
            <w:r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 xml:space="preserve">flash </w:t>
            </w:r>
            <w:proofErr w:type="gramStart"/>
            <w:r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>talk)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 -</w:t>
            </w:r>
            <w:proofErr w:type="gramEnd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David Barton, Rolls-Royce PLC</w:t>
            </w:r>
          </w:p>
        </w:tc>
      </w:tr>
      <w:tr w:rsidR="00E15443" w:rsidRPr="00422A8B" w14:paraId="584C3EF4" w14:textId="77777777" w:rsidTr="008F5E5B">
        <w:trPr>
          <w:trHeight w:val="340"/>
        </w:trPr>
        <w:tc>
          <w:tcPr>
            <w:tcW w:w="1457" w:type="dxa"/>
          </w:tcPr>
          <w:p w14:paraId="009ACA03" w14:textId="356B90B4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17:</w:t>
            </w:r>
            <w:r w:rsidR="007C385E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4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0 - 17:</w:t>
            </w:r>
            <w:r w:rsidR="007C385E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4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5</w:t>
            </w:r>
          </w:p>
        </w:tc>
        <w:tc>
          <w:tcPr>
            <w:tcW w:w="8749" w:type="dxa"/>
          </w:tcPr>
          <w:p w14:paraId="4D44826C" w14:textId="270BA916" w:rsidR="00E15443" w:rsidRPr="00422A8B" w:rsidRDefault="00E15443" w:rsidP="00E15443">
            <w:pPr>
              <w:pStyle w:val="LO-normal"/>
              <w:spacing w:after="4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Validation of CFD Modelling for Natural Circulation Loops </w:t>
            </w:r>
            <w:r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 xml:space="preserve">(flash </w:t>
            </w:r>
            <w:proofErr w:type="gramStart"/>
            <w:r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>talk)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 -</w:t>
            </w:r>
            <w:proofErr w:type="gramEnd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Thomas John, Rolls-Royce</w:t>
            </w:r>
          </w:p>
        </w:tc>
      </w:tr>
      <w:tr w:rsidR="00E15443" w:rsidRPr="00422A8B" w14:paraId="695F0558" w14:textId="77777777" w:rsidTr="008F5E5B">
        <w:trPr>
          <w:trHeight w:val="340"/>
        </w:trPr>
        <w:tc>
          <w:tcPr>
            <w:tcW w:w="1457" w:type="dxa"/>
          </w:tcPr>
          <w:p w14:paraId="2ECC7D31" w14:textId="22081679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color w:val="1C4587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19:00</w:t>
            </w:r>
          </w:p>
        </w:tc>
        <w:tc>
          <w:tcPr>
            <w:tcW w:w="8749" w:type="dxa"/>
          </w:tcPr>
          <w:p w14:paraId="17EA18CF" w14:textId="4EC98316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Dinner</w:t>
            </w:r>
          </w:p>
          <w:p w14:paraId="75EB9278" w14:textId="527DD7F4" w:rsidR="00E15443" w:rsidRPr="00422A8B" w:rsidRDefault="00E15443" w:rsidP="00E15443">
            <w:pPr>
              <w:pStyle w:val="LO-normal"/>
              <w:spacing w:after="40" w:line="240" w:lineRule="auto"/>
              <w:jc w:val="center"/>
              <w:rPr>
                <w:rFonts w:asciiTheme="minorHAnsi" w:hAnsiTheme="minorHAnsi" w:cstheme="minorHAnsi"/>
                <w:bCs/>
                <w:i/>
                <w:iCs/>
                <w:color w:val="0070C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Cs/>
                <w:i/>
                <w:iCs/>
                <w:color w:val="0070C0"/>
                <w:sz w:val="21"/>
                <w:szCs w:val="21"/>
              </w:rPr>
              <w:t>Manchester Museum,</w:t>
            </w:r>
            <w:r w:rsidRPr="00422A8B">
              <w:rPr>
                <w:bCs/>
                <w:sz w:val="21"/>
                <w:szCs w:val="21"/>
              </w:rPr>
              <w:t xml:space="preserve"> </w:t>
            </w:r>
            <w:r w:rsidRPr="00422A8B">
              <w:rPr>
                <w:rFonts w:asciiTheme="minorHAnsi" w:hAnsiTheme="minorHAnsi" w:cstheme="minorHAnsi"/>
                <w:bCs/>
                <w:i/>
                <w:iCs/>
                <w:color w:val="0070C0"/>
                <w:sz w:val="21"/>
                <w:szCs w:val="21"/>
              </w:rPr>
              <w:t>Coupland Street (under the arch on Oxford Road and to the left)</w:t>
            </w:r>
          </w:p>
        </w:tc>
      </w:tr>
      <w:tr w:rsidR="002F1AE8" w:rsidRPr="00422A8B" w14:paraId="53304142" w14:textId="77777777" w:rsidTr="00FF597A">
        <w:trPr>
          <w:trHeight w:val="340"/>
        </w:trPr>
        <w:tc>
          <w:tcPr>
            <w:tcW w:w="10206" w:type="dxa"/>
            <w:gridSpan w:val="2"/>
          </w:tcPr>
          <w:p w14:paraId="27374395" w14:textId="63CEA453" w:rsidR="002F1AE8" w:rsidRPr="00422A8B" w:rsidRDefault="00A744CF" w:rsidP="001116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2E74B5" w:themeColor="accent1" w:themeShade="BF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color w:val="2E74B5" w:themeColor="accent1" w:themeShade="BF"/>
                <w:sz w:val="21"/>
                <w:szCs w:val="21"/>
              </w:rPr>
              <w:lastRenderedPageBreak/>
              <w:t>Tuesday 30</w:t>
            </w:r>
            <w:r w:rsidRPr="00422A8B">
              <w:rPr>
                <w:rFonts w:asciiTheme="minorHAnsi" w:hAnsiTheme="minorHAnsi" w:cstheme="minorHAnsi"/>
                <w:b/>
                <w:color w:val="2E74B5" w:themeColor="accent1" w:themeShade="BF"/>
                <w:sz w:val="21"/>
                <w:szCs w:val="21"/>
                <w:vertAlign w:val="superscript"/>
              </w:rPr>
              <w:t>th</w:t>
            </w:r>
            <w:r w:rsidRPr="00422A8B">
              <w:rPr>
                <w:rFonts w:asciiTheme="minorHAnsi" w:hAnsiTheme="minorHAnsi" w:cstheme="minorHAnsi"/>
                <w:b/>
                <w:color w:val="2E74B5" w:themeColor="accent1" w:themeShade="BF"/>
                <w:sz w:val="21"/>
                <w:szCs w:val="21"/>
              </w:rPr>
              <w:t xml:space="preserve"> June</w:t>
            </w:r>
          </w:p>
          <w:p w14:paraId="72481A92" w14:textId="29F024E4" w:rsidR="00815640" w:rsidRPr="00422A8B" w:rsidRDefault="00815640" w:rsidP="001116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</w:p>
        </w:tc>
      </w:tr>
      <w:tr w:rsidR="002F1AE8" w:rsidRPr="00422A8B" w14:paraId="11FC8531" w14:textId="77777777" w:rsidTr="00FF597A">
        <w:trPr>
          <w:trHeight w:val="340"/>
        </w:trPr>
        <w:tc>
          <w:tcPr>
            <w:tcW w:w="1457" w:type="dxa"/>
          </w:tcPr>
          <w:p w14:paraId="7D44624E" w14:textId="08FA1080" w:rsidR="002F1AE8" w:rsidRPr="00422A8B" w:rsidRDefault="002F1AE8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08:</w:t>
            </w:r>
            <w:r w:rsidR="00E15443"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30</w:t>
            </w: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 xml:space="preserve"> - 09:</w:t>
            </w:r>
            <w:r w:rsidR="00E15443"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00</w:t>
            </w:r>
          </w:p>
        </w:tc>
        <w:tc>
          <w:tcPr>
            <w:tcW w:w="8749" w:type="dxa"/>
          </w:tcPr>
          <w:p w14:paraId="437C48AA" w14:textId="28FAA0BF" w:rsidR="002F1AE8" w:rsidRPr="00422A8B" w:rsidRDefault="002F1AE8" w:rsidP="00103656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Arrival tea &amp; coffee</w:t>
            </w:r>
          </w:p>
        </w:tc>
      </w:tr>
      <w:tr w:rsidR="002F1AE8" w:rsidRPr="00422A8B" w14:paraId="21EE478B" w14:textId="77777777" w:rsidTr="00FF597A">
        <w:trPr>
          <w:trHeight w:val="340"/>
        </w:trPr>
        <w:tc>
          <w:tcPr>
            <w:tcW w:w="1457" w:type="dxa"/>
          </w:tcPr>
          <w:p w14:paraId="1F8E5DB4" w14:textId="346EC9E2" w:rsidR="002F1AE8" w:rsidRPr="00422A8B" w:rsidRDefault="009D47A4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Session 5</w:t>
            </w:r>
          </w:p>
        </w:tc>
        <w:tc>
          <w:tcPr>
            <w:tcW w:w="8749" w:type="dxa"/>
          </w:tcPr>
          <w:p w14:paraId="33AD7F02" w14:textId="41635B22" w:rsidR="002F1AE8" w:rsidRPr="00422A8B" w:rsidRDefault="00415CA4" w:rsidP="0028581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Data-Driven, Reduced-Order and Multiscale Modelling 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(chaired by </w:t>
            </w:r>
            <w:r w:rsidR="00C42950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Ryan Tunstall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)</w:t>
            </w:r>
          </w:p>
        </w:tc>
      </w:tr>
      <w:tr w:rsidR="002F1AE8" w:rsidRPr="00422A8B" w14:paraId="3EC47DF5" w14:textId="77777777" w:rsidTr="00FF597A">
        <w:trPr>
          <w:trHeight w:val="340"/>
        </w:trPr>
        <w:tc>
          <w:tcPr>
            <w:tcW w:w="1457" w:type="dxa"/>
          </w:tcPr>
          <w:p w14:paraId="4D3B74D7" w14:textId="681138CC" w:rsidR="002F1AE8" w:rsidRPr="00422A8B" w:rsidRDefault="001B3283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09: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</w:t>
            </w:r>
            <w:r w:rsidR="000D41D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- 09: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2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</w:t>
            </w:r>
          </w:p>
        </w:tc>
        <w:tc>
          <w:tcPr>
            <w:tcW w:w="8749" w:type="dxa"/>
          </w:tcPr>
          <w:p w14:paraId="7CFE31AC" w14:textId="0CF62110" w:rsidR="002F1AE8" w:rsidRPr="00422A8B" w:rsidRDefault="000F7345" w:rsidP="001B3283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Data-driven boiling predictions: introducing the neural-gated mixture of engineering models approach - Omid Bidar, The University of Sheffield</w:t>
            </w:r>
          </w:p>
        </w:tc>
      </w:tr>
      <w:tr w:rsidR="001B3283" w:rsidRPr="00422A8B" w14:paraId="784DA1F9" w14:textId="77777777" w:rsidTr="00FF597A">
        <w:trPr>
          <w:trHeight w:val="340"/>
        </w:trPr>
        <w:tc>
          <w:tcPr>
            <w:tcW w:w="1457" w:type="dxa"/>
          </w:tcPr>
          <w:p w14:paraId="59D21D25" w14:textId="2FC16747" w:rsidR="001B3283" w:rsidRPr="00422A8B" w:rsidRDefault="001B3283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09: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2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0 - 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09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4</w:t>
            </w:r>
            <w:r w:rsidR="000D41D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</w:t>
            </w:r>
          </w:p>
        </w:tc>
        <w:tc>
          <w:tcPr>
            <w:tcW w:w="8749" w:type="dxa"/>
          </w:tcPr>
          <w:p w14:paraId="6CB50A00" w14:textId="67FC9759" w:rsidR="001B3283" w:rsidRPr="00422A8B" w:rsidRDefault="000F7345" w:rsidP="001B3283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Reduced-Order Model with Geometry-Conforming, Voxel-Dominated Meshes for Neutron Transport - Andrew Buchan, Queen Mary University of London</w:t>
            </w:r>
          </w:p>
        </w:tc>
      </w:tr>
      <w:tr w:rsidR="000F7345" w:rsidRPr="00422A8B" w14:paraId="4B7B4BED" w14:textId="77777777" w:rsidTr="00FF597A">
        <w:trPr>
          <w:trHeight w:val="340"/>
        </w:trPr>
        <w:tc>
          <w:tcPr>
            <w:tcW w:w="1457" w:type="dxa"/>
          </w:tcPr>
          <w:p w14:paraId="7D180616" w14:textId="233269F4" w:rsidR="000F7345" w:rsidRPr="00422A8B" w:rsidRDefault="00E15443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09</w:t>
            </w:r>
            <w:r w:rsidR="000F7345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: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4</w:t>
            </w:r>
            <w:r w:rsidR="000F7345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0 - 10: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</w:t>
            </w:r>
            <w:r w:rsidR="000F7345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</w:t>
            </w:r>
          </w:p>
        </w:tc>
        <w:tc>
          <w:tcPr>
            <w:tcW w:w="8749" w:type="dxa"/>
          </w:tcPr>
          <w:p w14:paraId="1DAE86EF" w14:textId="263EEBC9" w:rsidR="000F7345" w:rsidRPr="00422A8B" w:rsidRDefault="000F7345" w:rsidP="000F7345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Application of Multiscale Multifidelity Methods for Nucleate Boiling in the Nuclear Industry - Matthew Val Meyers, The University of Manchester</w:t>
            </w:r>
          </w:p>
        </w:tc>
      </w:tr>
      <w:tr w:rsidR="00E808B1" w:rsidRPr="00422A8B" w14:paraId="78DCAA5B" w14:textId="77777777" w:rsidTr="00FF597A">
        <w:trPr>
          <w:trHeight w:val="340"/>
        </w:trPr>
        <w:tc>
          <w:tcPr>
            <w:tcW w:w="1457" w:type="dxa"/>
          </w:tcPr>
          <w:p w14:paraId="7455C79B" w14:textId="4F4992B6" w:rsidR="00E808B1" w:rsidRPr="00422A8B" w:rsidRDefault="00415CA4" w:rsidP="009640EE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10: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0 - 10:</w:t>
            </w:r>
            <w:r w:rsidR="00E15443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05</w:t>
            </w:r>
          </w:p>
        </w:tc>
        <w:tc>
          <w:tcPr>
            <w:tcW w:w="8749" w:type="dxa"/>
          </w:tcPr>
          <w:p w14:paraId="19D76F7C" w14:textId="6845DF3C" w:rsidR="00E808B1" w:rsidRPr="00422A8B" w:rsidRDefault="009551DA" w:rsidP="000F7345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Planned development</w:t>
            </w:r>
            <w:r w:rsidR="002C5A9B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s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in coupled system code and CFD through source terms</w:t>
            </w:r>
            <w:r w:rsidR="00E808B1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</w:t>
            </w:r>
            <w:r w:rsidR="00E808B1"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>(</w:t>
            </w:r>
            <w:r w:rsidR="002C5A9B"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>flash</w:t>
            </w:r>
            <w:r w:rsidR="00E808B1" w:rsidRPr="00422A8B">
              <w:rPr>
                <w:rFonts w:asciiTheme="minorHAnsi" w:hAnsiTheme="minorHAnsi" w:cstheme="minorHAnsi"/>
                <w:i/>
                <w:iCs/>
                <w:color w:val="1C4587"/>
                <w:sz w:val="20"/>
                <w:szCs w:val="20"/>
              </w:rPr>
              <w:t>)</w:t>
            </w:r>
            <w:r w:rsidR="00E808B1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— Patricia Silva, University of Manchester</w:t>
            </w:r>
          </w:p>
        </w:tc>
      </w:tr>
      <w:tr w:rsidR="00626AD1" w:rsidRPr="00422A8B" w14:paraId="4117CC9C" w14:textId="77777777" w:rsidTr="00FF597A">
        <w:trPr>
          <w:trHeight w:val="340"/>
        </w:trPr>
        <w:tc>
          <w:tcPr>
            <w:tcW w:w="1457" w:type="dxa"/>
          </w:tcPr>
          <w:p w14:paraId="1E05EFA3" w14:textId="77777777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</w:p>
        </w:tc>
        <w:tc>
          <w:tcPr>
            <w:tcW w:w="8749" w:type="dxa"/>
          </w:tcPr>
          <w:p w14:paraId="64C6FE54" w14:textId="279D815D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Session 2 (continued)</w:t>
            </w:r>
          </w:p>
        </w:tc>
      </w:tr>
      <w:tr w:rsidR="00626AD1" w:rsidRPr="00422A8B" w14:paraId="388251F3" w14:textId="77777777" w:rsidTr="00FF597A">
        <w:trPr>
          <w:trHeight w:val="340"/>
        </w:trPr>
        <w:tc>
          <w:tcPr>
            <w:tcW w:w="1457" w:type="dxa"/>
          </w:tcPr>
          <w:p w14:paraId="44A9E0DB" w14:textId="07030D65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10:05 - 10:25</w:t>
            </w:r>
          </w:p>
        </w:tc>
        <w:tc>
          <w:tcPr>
            <w:tcW w:w="8749" w:type="dxa"/>
          </w:tcPr>
          <w:p w14:paraId="44241D3C" w14:textId="0AEE6FBB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Updates from UKRI EPSRC - Afia Masood, Portfolio Manager, EPSRC, UKRI</w:t>
            </w:r>
          </w:p>
        </w:tc>
      </w:tr>
      <w:tr w:rsidR="00626AD1" w:rsidRPr="00422A8B" w14:paraId="6D588B06" w14:textId="77777777" w:rsidTr="00FF597A">
        <w:trPr>
          <w:trHeight w:val="340"/>
        </w:trPr>
        <w:tc>
          <w:tcPr>
            <w:tcW w:w="1457" w:type="dxa"/>
          </w:tcPr>
          <w:p w14:paraId="58FAEE11" w14:textId="00166B9C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10:25 - 10:50</w:t>
            </w:r>
          </w:p>
        </w:tc>
        <w:tc>
          <w:tcPr>
            <w:tcW w:w="8749" w:type="dxa"/>
          </w:tcPr>
          <w:p w14:paraId="2D8BF591" w14:textId="7B10055E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Coffee Break</w:t>
            </w:r>
          </w:p>
        </w:tc>
      </w:tr>
      <w:tr w:rsidR="00626AD1" w:rsidRPr="00422A8B" w14:paraId="0E985466" w14:textId="77777777" w:rsidTr="00FF597A">
        <w:trPr>
          <w:trHeight w:val="340"/>
        </w:trPr>
        <w:tc>
          <w:tcPr>
            <w:tcW w:w="1457" w:type="dxa"/>
          </w:tcPr>
          <w:p w14:paraId="4D40ABD3" w14:textId="2B3EC700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Session 6</w:t>
            </w:r>
          </w:p>
        </w:tc>
        <w:tc>
          <w:tcPr>
            <w:tcW w:w="8749" w:type="dxa"/>
          </w:tcPr>
          <w:p w14:paraId="450C940B" w14:textId="02ABC8AE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Fundamental Physics and HPC 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(</w:t>
            </w:r>
            <w:r w:rsidR="00422A8B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c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haired by Dean Wilson)</w:t>
            </w:r>
          </w:p>
        </w:tc>
      </w:tr>
      <w:tr w:rsidR="00626AD1" w:rsidRPr="00422A8B" w14:paraId="0C586CF2" w14:textId="77777777" w:rsidTr="00FF597A">
        <w:trPr>
          <w:trHeight w:val="340"/>
        </w:trPr>
        <w:tc>
          <w:tcPr>
            <w:tcW w:w="1457" w:type="dxa"/>
          </w:tcPr>
          <w:p w14:paraId="31576495" w14:textId="5B30F10D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10:50 - 11:20</w:t>
            </w:r>
          </w:p>
        </w:tc>
        <w:tc>
          <w:tcPr>
            <w:tcW w:w="8749" w:type="dxa"/>
          </w:tcPr>
          <w:p w14:paraId="00BA7649" w14:textId="67FDDA59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bCs/>
                <w:color w:val="1C4587"/>
                <w:sz w:val="20"/>
                <w:szCs w:val="20"/>
              </w:rPr>
              <w:t>Invited talk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: Simulating Tokamak Plasmas for Magnetic Fusion: A CFD-Based </w:t>
            </w:r>
            <w:proofErr w:type="spellStart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Modeling</w:t>
            </w:r>
            <w:proofErr w:type="spellEnd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Approach - Eric Serre, CNRS M2P2</w:t>
            </w:r>
          </w:p>
        </w:tc>
      </w:tr>
      <w:tr w:rsidR="00626AD1" w:rsidRPr="00422A8B" w14:paraId="43FC7E33" w14:textId="77777777" w:rsidTr="00FF597A">
        <w:trPr>
          <w:trHeight w:val="340"/>
        </w:trPr>
        <w:tc>
          <w:tcPr>
            <w:tcW w:w="1457" w:type="dxa"/>
          </w:tcPr>
          <w:p w14:paraId="1DB88A3E" w14:textId="49561A10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11:20 - 11:40</w:t>
            </w:r>
          </w:p>
        </w:tc>
        <w:tc>
          <w:tcPr>
            <w:tcW w:w="8749" w:type="dxa"/>
          </w:tcPr>
          <w:p w14:paraId="4B9C3DD2" w14:textId="05A673C5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The production of plasma turbulence via magnetic reconnection - Nick Williams, The University of Manchester </w:t>
            </w:r>
          </w:p>
        </w:tc>
      </w:tr>
      <w:tr w:rsidR="00626AD1" w:rsidRPr="00422A8B" w14:paraId="285E2793" w14:textId="77777777" w:rsidTr="00FF597A">
        <w:trPr>
          <w:trHeight w:val="340"/>
        </w:trPr>
        <w:tc>
          <w:tcPr>
            <w:tcW w:w="1457" w:type="dxa"/>
          </w:tcPr>
          <w:p w14:paraId="5B8083C2" w14:textId="021E6CD2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11:40 - 12:00</w:t>
            </w:r>
          </w:p>
        </w:tc>
        <w:tc>
          <w:tcPr>
            <w:tcW w:w="8749" w:type="dxa"/>
          </w:tcPr>
          <w:p w14:paraId="6C4B85F0" w14:textId="5DB40FED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GPU porting of the DNS solver CHAPSim2 – Bo Liu, STFC UKRI</w:t>
            </w:r>
          </w:p>
        </w:tc>
      </w:tr>
      <w:tr w:rsidR="00626AD1" w:rsidRPr="00422A8B" w14:paraId="02C324ED" w14:textId="77777777" w:rsidTr="00FF597A">
        <w:trPr>
          <w:trHeight w:val="340"/>
        </w:trPr>
        <w:tc>
          <w:tcPr>
            <w:tcW w:w="1457" w:type="dxa"/>
          </w:tcPr>
          <w:p w14:paraId="59B663E8" w14:textId="4959A359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12.00 – 13:00</w:t>
            </w:r>
          </w:p>
        </w:tc>
        <w:tc>
          <w:tcPr>
            <w:tcW w:w="8749" w:type="dxa"/>
          </w:tcPr>
          <w:p w14:paraId="4523A022" w14:textId="553B0397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i/>
                <w:iCs/>
                <w:color w:val="0070C0"/>
                <w:sz w:val="21"/>
                <w:szCs w:val="21"/>
              </w:rPr>
              <w:t>Lunch</w:t>
            </w:r>
          </w:p>
        </w:tc>
      </w:tr>
      <w:tr w:rsidR="00626AD1" w:rsidRPr="00422A8B" w14:paraId="19FCDD0E" w14:textId="77777777" w:rsidTr="003E6CB7">
        <w:trPr>
          <w:trHeight w:val="355"/>
        </w:trPr>
        <w:tc>
          <w:tcPr>
            <w:tcW w:w="1457" w:type="dxa"/>
          </w:tcPr>
          <w:p w14:paraId="20CFD11D" w14:textId="7C5626B7" w:rsidR="00626AD1" w:rsidRPr="00422A8B" w:rsidRDefault="00626AD1" w:rsidP="003E6CB7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sz w:val="21"/>
                <w:szCs w:val="21"/>
              </w:rPr>
              <w:t>Session 7</w:t>
            </w:r>
          </w:p>
        </w:tc>
        <w:tc>
          <w:tcPr>
            <w:tcW w:w="8749" w:type="dxa"/>
          </w:tcPr>
          <w:p w14:paraId="5F9609A5" w14:textId="4760AF41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Gen-IV Reactor Thermal Hydraulics and Associated Challenges </w:t>
            </w:r>
            <w:r w:rsidRPr="00422A8B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(</w:t>
            </w:r>
            <w:r w:rsidR="00422A8B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c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haired by </w:t>
            </w:r>
            <w:r w:rsidR="00422A8B"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Michael </w:t>
            </w:r>
            <w:r w:rsidRPr="00422A8B">
              <w:rPr>
                <w:rFonts w:asciiTheme="minorHAnsi" w:hAnsiTheme="minorHAnsi" w:cstheme="minorHAnsi"/>
                <w:bCs/>
                <w:sz w:val="21"/>
                <w:szCs w:val="21"/>
              </w:rPr>
              <w:t>Bluck)</w:t>
            </w:r>
          </w:p>
        </w:tc>
      </w:tr>
      <w:tr w:rsidR="00626AD1" w:rsidRPr="00422A8B" w14:paraId="06F7642E" w14:textId="77777777" w:rsidTr="00FF597A">
        <w:tc>
          <w:tcPr>
            <w:tcW w:w="1457" w:type="dxa"/>
          </w:tcPr>
          <w:p w14:paraId="3644666F" w14:textId="217B129E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13:00 - 13:20</w:t>
            </w:r>
          </w:p>
        </w:tc>
        <w:tc>
          <w:tcPr>
            <w:tcW w:w="8749" w:type="dxa"/>
          </w:tcPr>
          <w:p w14:paraId="791A7495" w14:textId="5A9BA5B1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bCs/>
                <w:color w:val="1C4587"/>
                <w:sz w:val="20"/>
                <w:szCs w:val="20"/>
              </w:rPr>
              <w:t>Invited Talk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– The NTH Nuclear Innovation Programme outcomes and Gen-IV UK landscape – Richard Underhill, Frazer-Nash Consultancy</w:t>
            </w:r>
          </w:p>
        </w:tc>
      </w:tr>
      <w:tr w:rsidR="00626AD1" w:rsidRPr="00422A8B" w14:paraId="42C8A937" w14:textId="77777777" w:rsidTr="00FF597A">
        <w:tc>
          <w:tcPr>
            <w:tcW w:w="1457" w:type="dxa"/>
          </w:tcPr>
          <w:p w14:paraId="44D69BEB" w14:textId="0EC3CC20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13:20 - 14:20</w:t>
            </w:r>
          </w:p>
        </w:tc>
        <w:tc>
          <w:tcPr>
            <w:tcW w:w="8749" w:type="dxa"/>
          </w:tcPr>
          <w:p w14:paraId="7695DE03" w14:textId="52240579" w:rsidR="003E6CB7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bCs/>
                <w:color w:val="1C4587"/>
                <w:sz w:val="20"/>
                <w:szCs w:val="20"/>
              </w:rPr>
              <w:t>Panel Discussion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:</w:t>
            </w:r>
            <w:r w:rsidR="003E6CB7" w:rsidRPr="00422A8B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 Gen-IV Reactor Thermal Hydraulics and Associated Challenges </w:t>
            </w:r>
          </w:p>
          <w:p w14:paraId="4E9E7B03" w14:textId="42F2CC7B" w:rsidR="003E6CB7" w:rsidRPr="00422A8B" w:rsidRDefault="003E6CB7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Facilitator: Mike Bluck (ICL)</w:t>
            </w:r>
          </w:p>
          <w:p w14:paraId="782872CA" w14:textId="5F03BA05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Panellists: Chris </w:t>
            </w:r>
            <w:proofErr w:type="spellStart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Sigournay</w:t>
            </w:r>
            <w:proofErr w:type="spellEnd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(EDF), Richard Underhill (FNC), </w:t>
            </w:r>
            <w:proofErr w:type="spellStart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Shuisheng</w:t>
            </w:r>
            <w:proofErr w:type="spellEnd"/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He (University of Sheffield), Steve Graham (UKNNL), </w:t>
            </w:r>
            <w:r w:rsidR="00422A8B"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Michael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 xml:space="preserve"> Bluck (ICL), Sanjeev Gupta (Framatome)</w:t>
            </w:r>
          </w:p>
        </w:tc>
      </w:tr>
      <w:tr w:rsidR="00626AD1" w:rsidRPr="00422A8B" w14:paraId="6DD71FC5" w14:textId="77777777" w:rsidTr="00FF597A">
        <w:trPr>
          <w:trHeight w:val="340"/>
        </w:trPr>
        <w:tc>
          <w:tcPr>
            <w:tcW w:w="1457" w:type="dxa"/>
          </w:tcPr>
          <w:p w14:paraId="007F622F" w14:textId="04C6C5CE" w:rsidR="00626AD1" w:rsidRPr="00422A8B" w:rsidRDefault="00626AD1" w:rsidP="00626AD1">
            <w:pPr>
              <w:pStyle w:val="LO-normal"/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1C4587"/>
                <w:sz w:val="20"/>
                <w:szCs w:val="20"/>
              </w:rPr>
            </w:pPr>
            <w:r w:rsidRPr="00422A8B">
              <w:rPr>
                <w:rFonts w:asciiTheme="minorHAnsi" w:hAnsiTheme="minorHAnsi" w:cstheme="minorHAnsi"/>
                <w:b/>
                <w:bCs/>
                <w:color w:val="1C4587"/>
                <w:sz w:val="20"/>
                <w:szCs w:val="20"/>
              </w:rPr>
              <w:t>14:20 – 14:30</w:t>
            </w:r>
          </w:p>
        </w:tc>
        <w:tc>
          <w:tcPr>
            <w:tcW w:w="8749" w:type="dxa"/>
          </w:tcPr>
          <w:p w14:paraId="31E65EFF" w14:textId="521C8004" w:rsidR="00626AD1" w:rsidRPr="00422A8B" w:rsidRDefault="00626AD1" w:rsidP="00626AD1">
            <w:pPr>
              <w:pStyle w:val="LO-normal"/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422A8B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Closing Remarks </w:t>
            </w:r>
            <w:r w:rsidRPr="00422A8B">
              <w:rPr>
                <w:rFonts w:asciiTheme="minorHAnsi" w:hAnsiTheme="minorHAnsi" w:cstheme="minorHAnsi"/>
                <w:color w:val="1C4587"/>
                <w:sz w:val="20"/>
                <w:szCs w:val="20"/>
              </w:rPr>
              <w:t>– Shuisheng He</w:t>
            </w:r>
          </w:p>
        </w:tc>
      </w:tr>
    </w:tbl>
    <w:p w14:paraId="74CDDDB4" w14:textId="77777777" w:rsidR="00111656" w:rsidRPr="00422A8B" w:rsidRDefault="00111656" w:rsidP="00841A26">
      <w:pPr>
        <w:pStyle w:val="LO-normal"/>
        <w:snapToGrid w:val="0"/>
        <w:spacing w:after="0" w:line="240" w:lineRule="auto"/>
        <w:rPr>
          <w:rFonts w:asciiTheme="minorHAnsi" w:hAnsiTheme="minorHAnsi" w:cstheme="minorHAnsi"/>
          <w:b/>
          <w:sz w:val="16"/>
          <w:szCs w:val="16"/>
        </w:rPr>
      </w:pPr>
    </w:p>
    <w:p w14:paraId="6C45DB67" w14:textId="77777777" w:rsidR="00E663FE" w:rsidRPr="00422A8B" w:rsidRDefault="00E663FE" w:rsidP="00111656">
      <w:pPr>
        <w:pStyle w:val="LO-normal"/>
        <w:snapToGrid w:val="0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</w:p>
    <w:p w14:paraId="23255D6E" w14:textId="77777777" w:rsidR="00E663FE" w:rsidRPr="00422A8B" w:rsidRDefault="00E663FE" w:rsidP="00111656">
      <w:pPr>
        <w:pStyle w:val="LO-normal"/>
        <w:snapToGrid w:val="0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</w:p>
    <w:p w14:paraId="1D4AB359" w14:textId="3A49141D" w:rsidR="007B048C" w:rsidRPr="00422A8B" w:rsidRDefault="004927D8" w:rsidP="00111656">
      <w:pPr>
        <w:pStyle w:val="LO-normal"/>
        <w:snapToGri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en-US" w:bidi="ar-SA"/>
        </w:rPr>
      </w:pPr>
      <w:r w:rsidRPr="00422A8B">
        <w:rPr>
          <w:rFonts w:asciiTheme="minorHAnsi" w:hAnsiTheme="minorHAnsi" w:cstheme="minorHAnsi"/>
          <w:b/>
          <w:sz w:val="20"/>
          <w:szCs w:val="20"/>
        </w:rPr>
        <w:t>Conference Notes</w:t>
      </w:r>
    </w:p>
    <w:p w14:paraId="2F6A3C2B" w14:textId="67506F40" w:rsidR="002C0AD7" w:rsidRPr="00422A8B" w:rsidRDefault="009A7522" w:rsidP="002C0AD7">
      <w:pPr>
        <w:pStyle w:val="ListParagraph"/>
        <w:numPr>
          <w:ilvl w:val="0"/>
          <w:numId w:val="2"/>
        </w:numPr>
        <w:spacing w:line="240" w:lineRule="auto"/>
        <w:ind w:left="426" w:hanging="426"/>
        <w:rPr>
          <w:rFonts w:asciiTheme="minorHAnsi" w:hAnsiTheme="minorHAnsi" w:cstheme="minorHAnsi"/>
          <w:sz w:val="20"/>
          <w:szCs w:val="20"/>
          <w:lang w:eastAsia="en-US" w:bidi="ar-SA"/>
        </w:rPr>
      </w:pPr>
      <w:r w:rsidRPr="00422A8B">
        <w:rPr>
          <w:rFonts w:asciiTheme="minorHAnsi" w:hAnsiTheme="minorHAnsi" w:cstheme="minorHAnsi"/>
          <w:b/>
          <w:sz w:val="20"/>
          <w:szCs w:val="20"/>
          <w:lang w:eastAsia="en-US" w:bidi="ar-SA"/>
        </w:rPr>
        <w:t>Enquiries</w:t>
      </w:r>
      <w:r w:rsidRPr="00422A8B">
        <w:rPr>
          <w:rFonts w:asciiTheme="minorHAnsi" w:hAnsiTheme="minorHAnsi" w:cstheme="minorHAnsi"/>
          <w:sz w:val="20"/>
          <w:szCs w:val="20"/>
          <w:lang w:eastAsia="en-US" w:bidi="ar-SA"/>
        </w:rPr>
        <w:t>:  Wei Wang (</w:t>
      </w:r>
      <w:hyperlink r:id="rId9" w:history="1">
        <w:r w:rsidRPr="00422A8B">
          <w:rPr>
            <w:rStyle w:val="Hyperlink"/>
            <w:rFonts w:asciiTheme="minorHAnsi" w:hAnsiTheme="minorHAnsi" w:cstheme="minorHAnsi"/>
            <w:sz w:val="20"/>
            <w:szCs w:val="20"/>
            <w:lang w:eastAsia="en-US" w:bidi="ar-SA"/>
          </w:rPr>
          <w:t>wei.wang@stfc.ac.uk</w:t>
        </w:r>
      </w:hyperlink>
      <w:r w:rsidRPr="00422A8B">
        <w:rPr>
          <w:rFonts w:asciiTheme="minorHAnsi" w:hAnsiTheme="minorHAnsi" w:cstheme="minorHAnsi"/>
          <w:sz w:val="20"/>
          <w:szCs w:val="20"/>
          <w:lang w:eastAsia="en-US" w:bidi="ar-SA"/>
        </w:rPr>
        <w:t>); Alex Skillen (</w:t>
      </w:r>
      <w:hyperlink r:id="rId10" w:history="1">
        <w:r w:rsidR="00F52294" w:rsidRPr="00422A8B">
          <w:rPr>
            <w:rStyle w:val="Hyperlink"/>
            <w:rFonts w:asciiTheme="minorHAnsi" w:hAnsiTheme="minorHAnsi" w:cstheme="minorHAnsi"/>
            <w:sz w:val="20"/>
            <w:szCs w:val="20"/>
            <w:lang w:eastAsia="en-US" w:bidi="ar-SA"/>
          </w:rPr>
          <w:t>alex.skillen@manchester.ac.uk</w:t>
        </w:r>
      </w:hyperlink>
      <w:r w:rsidRPr="00422A8B">
        <w:rPr>
          <w:rFonts w:asciiTheme="minorHAnsi" w:hAnsiTheme="minorHAnsi" w:cstheme="minorHAnsi"/>
          <w:sz w:val="20"/>
          <w:szCs w:val="20"/>
          <w:lang w:eastAsia="en-US" w:bidi="ar-SA"/>
        </w:rPr>
        <w:t>)</w:t>
      </w:r>
      <w:r w:rsidR="00F52294" w:rsidRPr="00422A8B">
        <w:rPr>
          <w:rFonts w:asciiTheme="minorHAnsi" w:hAnsiTheme="minorHAnsi" w:cstheme="minorHAnsi"/>
          <w:sz w:val="20"/>
          <w:szCs w:val="20"/>
          <w:lang w:eastAsia="en-US" w:bidi="ar-SA"/>
        </w:rPr>
        <w:t xml:space="preserve"> </w:t>
      </w:r>
    </w:p>
    <w:p w14:paraId="150A2A8C" w14:textId="77777777" w:rsidR="00011943" w:rsidRPr="00422A8B" w:rsidRDefault="00312151" w:rsidP="00011943">
      <w:pPr>
        <w:pStyle w:val="ListParagraph"/>
        <w:numPr>
          <w:ilvl w:val="0"/>
          <w:numId w:val="2"/>
        </w:numPr>
        <w:spacing w:line="240" w:lineRule="auto"/>
        <w:ind w:left="426" w:hanging="426"/>
        <w:rPr>
          <w:rFonts w:asciiTheme="minorHAnsi" w:hAnsiTheme="minorHAnsi" w:cstheme="minorHAnsi"/>
          <w:sz w:val="20"/>
          <w:szCs w:val="20"/>
          <w:lang w:eastAsia="en-US" w:bidi="ar-SA"/>
        </w:rPr>
      </w:pPr>
      <w:r w:rsidRPr="00422A8B">
        <w:rPr>
          <w:rFonts w:asciiTheme="minorHAnsi" w:hAnsiTheme="minorHAnsi" w:cstheme="minorHAnsi"/>
          <w:b/>
          <w:sz w:val="20"/>
          <w:szCs w:val="20"/>
          <w:lang w:eastAsia="en-US" w:bidi="ar-SA"/>
        </w:rPr>
        <w:t>Speakers</w:t>
      </w:r>
      <w:r w:rsidRPr="00422A8B">
        <w:rPr>
          <w:rFonts w:asciiTheme="minorHAnsi" w:hAnsiTheme="minorHAnsi" w:cstheme="minorHAnsi"/>
          <w:sz w:val="20"/>
          <w:szCs w:val="20"/>
          <w:lang w:eastAsia="en-US" w:bidi="ar-SA"/>
        </w:rPr>
        <w:t xml:space="preserve">: Most speaking slots are 20 minutes. Please aim to present for </w:t>
      </w:r>
      <w:r w:rsidRPr="00422A8B">
        <w:rPr>
          <w:rFonts w:asciiTheme="minorHAnsi" w:hAnsiTheme="minorHAnsi" w:cstheme="minorHAnsi"/>
          <w:b/>
          <w:bCs/>
          <w:sz w:val="20"/>
          <w:szCs w:val="20"/>
          <w:lang w:eastAsia="en-US" w:bidi="ar-SA"/>
        </w:rPr>
        <w:t>15 minutes</w:t>
      </w:r>
      <w:r w:rsidRPr="00422A8B">
        <w:rPr>
          <w:rFonts w:asciiTheme="minorHAnsi" w:hAnsiTheme="minorHAnsi" w:cstheme="minorHAnsi"/>
          <w:sz w:val="20"/>
          <w:szCs w:val="20"/>
          <w:lang w:eastAsia="en-US" w:bidi="ar-SA"/>
        </w:rPr>
        <w:t xml:space="preserve">, allowing </w:t>
      </w:r>
      <w:r w:rsidRPr="00422A8B">
        <w:rPr>
          <w:rFonts w:asciiTheme="minorHAnsi" w:hAnsiTheme="minorHAnsi" w:cstheme="minorHAnsi"/>
          <w:b/>
          <w:bCs/>
          <w:sz w:val="20"/>
          <w:szCs w:val="20"/>
          <w:lang w:eastAsia="en-US" w:bidi="ar-SA"/>
        </w:rPr>
        <w:t>5 minutes</w:t>
      </w:r>
      <w:r w:rsidRPr="00422A8B">
        <w:rPr>
          <w:rFonts w:asciiTheme="minorHAnsi" w:hAnsiTheme="minorHAnsi" w:cstheme="minorHAnsi"/>
          <w:sz w:val="20"/>
          <w:szCs w:val="20"/>
          <w:lang w:eastAsia="en-US" w:bidi="ar-SA"/>
        </w:rPr>
        <w:t xml:space="preserve"> for audience questions and a smooth transition to the next speaker.</w:t>
      </w:r>
    </w:p>
    <w:p w14:paraId="54968A4A" w14:textId="20930DC2" w:rsidR="00011943" w:rsidRPr="00422A8B" w:rsidRDefault="00011943" w:rsidP="00011943">
      <w:pPr>
        <w:pStyle w:val="ListParagraph"/>
        <w:numPr>
          <w:ilvl w:val="0"/>
          <w:numId w:val="2"/>
        </w:numPr>
        <w:spacing w:line="240" w:lineRule="auto"/>
        <w:ind w:left="426" w:hanging="426"/>
        <w:rPr>
          <w:rFonts w:asciiTheme="minorHAnsi" w:hAnsiTheme="minorHAnsi" w:cstheme="minorHAnsi"/>
          <w:sz w:val="20"/>
          <w:szCs w:val="20"/>
          <w:lang w:eastAsia="en-US" w:bidi="ar-SA"/>
        </w:rPr>
      </w:pPr>
      <w:r w:rsidRPr="00422A8B">
        <w:rPr>
          <w:b/>
          <w:bCs/>
          <w:sz w:val="21"/>
          <w:szCs w:val="21"/>
        </w:rPr>
        <w:t>Accommodation:</w:t>
      </w:r>
      <w:r w:rsidRPr="00422A8B">
        <w:rPr>
          <w:sz w:val="21"/>
          <w:szCs w:val="21"/>
        </w:rPr>
        <w:t xml:space="preserve"> Accommodation for academic attendees and CCP-NTH Advisory Committee members requiring a stay on the night of 29 June 2026 has been arranged and pre-paid at: </w:t>
      </w:r>
      <w:r w:rsidR="009551DA" w:rsidRPr="00422A8B">
        <w:rPr>
          <w:sz w:val="21"/>
          <w:szCs w:val="21"/>
        </w:rPr>
        <w:t>Premier Inn Manchester CC Princess Street. 2 Brook St, Manchester M1 7BJ</w:t>
      </w:r>
      <w:r w:rsidRPr="00422A8B">
        <w:rPr>
          <w:sz w:val="21"/>
          <w:szCs w:val="21"/>
        </w:rPr>
        <w:t>.  Please check in under your own name. Breakfast is included.</w:t>
      </w:r>
    </w:p>
    <w:p w14:paraId="1D8B1008" w14:textId="77777777" w:rsidR="00011943" w:rsidRPr="00422A8B" w:rsidRDefault="00011943" w:rsidP="00011943">
      <w:pPr>
        <w:pStyle w:val="ListParagraph"/>
        <w:numPr>
          <w:ilvl w:val="0"/>
          <w:numId w:val="2"/>
        </w:numPr>
        <w:spacing w:line="240" w:lineRule="auto"/>
        <w:ind w:left="426" w:hanging="426"/>
        <w:rPr>
          <w:rFonts w:asciiTheme="minorHAnsi" w:hAnsiTheme="minorHAnsi" w:cstheme="minorHAnsi"/>
          <w:b/>
          <w:bCs/>
          <w:sz w:val="20"/>
          <w:szCs w:val="20"/>
          <w:lang w:eastAsia="en-US" w:bidi="ar-SA"/>
        </w:rPr>
      </w:pPr>
      <w:r w:rsidRPr="00422A8B">
        <w:rPr>
          <w:rFonts w:asciiTheme="minorHAnsi" w:hAnsiTheme="minorHAnsi" w:cstheme="minorHAnsi"/>
          <w:b/>
          <w:bCs/>
          <w:sz w:val="20"/>
          <w:szCs w:val="20"/>
          <w:lang w:eastAsia="en-US" w:bidi="ar-SA"/>
        </w:rPr>
        <w:t xml:space="preserve">Conference Dinner </w:t>
      </w:r>
    </w:p>
    <w:p w14:paraId="31D11C7D" w14:textId="69609FB6" w:rsidR="00011943" w:rsidRPr="00422A8B" w:rsidRDefault="00011943" w:rsidP="00011943">
      <w:pPr>
        <w:pStyle w:val="ListParagraph"/>
        <w:numPr>
          <w:ilvl w:val="0"/>
          <w:numId w:val="11"/>
        </w:numPr>
        <w:rPr>
          <w:sz w:val="21"/>
          <w:szCs w:val="21"/>
          <w:lang w:eastAsia="en-US" w:bidi="ar-SA"/>
        </w:rPr>
      </w:pPr>
      <w:r w:rsidRPr="00422A8B">
        <w:rPr>
          <w:sz w:val="21"/>
          <w:szCs w:val="21"/>
          <w:lang w:eastAsia="en-US" w:bidi="ar-SA"/>
        </w:rPr>
        <w:t xml:space="preserve">Venue: </w:t>
      </w:r>
      <w:r w:rsidR="007A5B94" w:rsidRPr="00422A8B">
        <w:rPr>
          <w:sz w:val="21"/>
          <w:szCs w:val="21"/>
          <w:lang w:eastAsia="en-US" w:bidi="ar-SA"/>
        </w:rPr>
        <w:t>Manchester Museum, Coupland Street (under the arch on Oxford Road and to the left)</w:t>
      </w:r>
    </w:p>
    <w:p w14:paraId="6AC4A202" w14:textId="3D68E71A" w:rsidR="00011943" w:rsidRPr="00422A8B" w:rsidRDefault="00011943" w:rsidP="00011943">
      <w:pPr>
        <w:pStyle w:val="ListParagraph"/>
        <w:numPr>
          <w:ilvl w:val="0"/>
          <w:numId w:val="11"/>
        </w:numPr>
        <w:rPr>
          <w:sz w:val="21"/>
          <w:szCs w:val="21"/>
          <w:lang w:eastAsia="en-US" w:bidi="ar-SA"/>
        </w:rPr>
      </w:pPr>
      <w:r w:rsidRPr="00422A8B">
        <w:rPr>
          <w:rFonts w:asciiTheme="minorHAnsi" w:hAnsiTheme="minorHAnsi" w:cstheme="minorHAnsi"/>
          <w:sz w:val="20"/>
          <w:szCs w:val="20"/>
          <w:lang w:eastAsia="en-US" w:bidi="ar-SA"/>
        </w:rPr>
        <w:t xml:space="preserve">Alcohol Policy Notice: </w:t>
      </w:r>
      <w:r w:rsidRPr="00422A8B">
        <w:rPr>
          <w:rFonts w:asciiTheme="minorHAnsi" w:hAnsiTheme="minorHAnsi" w:cstheme="minorHAnsi"/>
          <w:sz w:val="20"/>
          <w:szCs w:val="20"/>
          <w:lang w:eastAsia="en-US"/>
        </w:rPr>
        <w:t>In accordance with UKRI funding guidelines, STFC/EPSRC funding associated with CCP-NTH cannot be used to purchase alcoholic beverages. Alcohol will therefore not be provided as part of the conference dinner.</w:t>
      </w:r>
    </w:p>
    <w:p w14:paraId="442D9267" w14:textId="77777777" w:rsidR="00011943" w:rsidRPr="00422A8B" w:rsidRDefault="00011943" w:rsidP="00011943">
      <w:pPr>
        <w:spacing w:line="240" w:lineRule="auto"/>
        <w:rPr>
          <w:rFonts w:asciiTheme="minorHAnsi" w:hAnsiTheme="minorHAnsi" w:cstheme="minorHAnsi"/>
          <w:sz w:val="20"/>
          <w:szCs w:val="20"/>
          <w:lang w:eastAsia="en-US" w:bidi="ar-SA"/>
        </w:rPr>
      </w:pPr>
    </w:p>
    <w:sectPr w:rsidR="00011943" w:rsidRPr="00422A8B" w:rsidSect="00F83378">
      <w:headerReference w:type="default" r:id="rId11"/>
      <w:footerReference w:type="even" r:id="rId12"/>
      <w:footerReference w:type="default" r:id="rId13"/>
      <w:pgSz w:w="11906" w:h="16838"/>
      <w:pgMar w:top="1134" w:right="1440" w:bottom="907" w:left="1440" w:header="709" w:footer="709" w:gutter="0"/>
      <w:pgNumType w:fmt="numberInDash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BDBE8" w14:textId="77777777" w:rsidR="00AC022E" w:rsidRDefault="00AC022E">
      <w:pPr>
        <w:spacing w:after="0" w:line="240" w:lineRule="auto"/>
      </w:pPr>
      <w:r>
        <w:separator/>
      </w:r>
    </w:p>
  </w:endnote>
  <w:endnote w:type="continuationSeparator" w:id="0">
    <w:p w14:paraId="2117B71B" w14:textId="77777777" w:rsidR="00AC022E" w:rsidRDefault="00AC0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94720264"/>
      <w:docPartObj>
        <w:docPartGallery w:val="Page Numbers (Bottom of Page)"/>
        <w:docPartUnique/>
      </w:docPartObj>
    </w:sdtPr>
    <w:sdtContent>
      <w:p w14:paraId="68874907" w14:textId="721712C0" w:rsidR="00405F21" w:rsidRDefault="00405F21" w:rsidP="00EB1B5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157FF283" w14:textId="77777777" w:rsidR="00405F21" w:rsidRDefault="00405F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24BF2" w14:textId="53DD2E13" w:rsidR="00D01218" w:rsidRDefault="001071FE" w:rsidP="00D01218">
    <w:pPr>
      <w:jc w:val="right"/>
      <w:textAlignment w:val="baseline"/>
      <w:rPr>
        <w:noProof/>
        <w:color w:val="666666"/>
        <w:sz w:val="20"/>
        <w:szCs w:val="20"/>
      </w:rPr>
    </w:pPr>
    <w:r>
      <w:rPr>
        <w:noProof/>
        <w:lang w:bidi="ar-SA"/>
      </w:rPr>
      <w:drawing>
        <wp:inline distT="0" distB="0" distL="0" distR="0" wp14:anchorId="57C89A32" wp14:editId="785668D1">
          <wp:extent cx="893107" cy="409057"/>
          <wp:effectExtent l="0" t="0" r="0" b="0"/>
          <wp:docPr id="5" name="image2.png" descr="UK Fluids Networ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K Fluids Network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6103" cy="4104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BFBFBF"/>
        <w:sz w:val="24"/>
        <w:szCs w:val="24"/>
      </w:rPr>
      <w:t xml:space="preserve"> </w:t>
    </w:r>
    <w:r w:rsidR="00D01218">
      <w:rPr>
        <w:noProof/>
        <w:color w:val="666666"/>
        <w:sz w:val="20"/>
        <w:szCs w:val="20"/>
      </w:rPr>
      <w:fldChar w:fldCharType="begin"/>
    </w:r>
    <w:r w:rsidR="00D01218">
      <w:rPr>
        <w:noProof/>
        <w:color w:val="666666"/>
        <w:sz w:val="20"/>
        <w:szCs w:val="20"/>
      </w:rPr>
      <w:instrText xml:space="preserve"> INCLUDEPICTURE  "/Users/wei.wang/Library/Containers/com.microsoft.Outlook/Data/Library/Caches/Signatures/signature_2427941951" \* MERGEFORMATINET </w:instrText>
    </w:r>
    <w:r w:rsidR="00D01218">
      <w:rPr>
        <w:noProof/>
        <w:color w:val="666666"/>
        <w:sz w:val="20"/>
        <w:szCs w:val="20"/>
      </w:rPr>
      <w:fldChar w:fldCharType="separate"/>
    </w:r>
    <w:r w:rsidR="00D01218">
      <w:rPr>
        <w:noProof/>
        <w:color w:val="666666"/>
        <w:sz w:val="20"/>
        <w:szCs w:val="20"/>
      </w:rPr>
      <w:drawing>
        <wp:inline distT="0" distB="0" distL="0" distR="0" wp14:anchorId="70A4EC58" wp14:editId="7AB6537F">
          <wp:extent cx="505393" cy="511779"/>
          <wp:effectExtent l="0" t="0" r="3175" b="0"/>
          <wp:docPr id="1569400550" name="Picture 1" descr="A blue and black hexagon with a rectangular object with tex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blue and black hexagon with a rectangular object with text  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7703" cy="5444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01218">
      <w:rPr>
        <w:noProof/>
        <w:color w:val="666666"/>
        <w:sz w:val="20"/>
        <w:szCs w:val="20"/>
      </w:rPr>
      <w:fldChar w:fldCharType="end"/>
    </w:r>
    <w:r w:rsidR="007B49CF" w:rsidRPr="007B49CF">
      <w:rPr>
        <w:noProof/>
      </w:rPr>
      <w:t xml:space="preserve"> </w:t>
    </w:r>
    <w:r w:rsidR="008F5E5B">
      <w:rPr>
        <w:noProof/>
        <w:color w:val="666666"/>
        <w:sz w:val="20"/>
        <w:szCs w:val="20"/>
      </w:rPr>
      <w:drawing>
        <wp:inline distT="0" distB="0" distL="0" distR="0" wp14:anchorId="4AADE3E1" wp14:editId="17CDC73A">
          <wp:extent cx="1135720" cy="480497"/>
          <wp:effectExtent l="0" t="0" r="0" b="2540"/>
          <wp:docPr id="17233463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3346392" name="Picture 1723346392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956" cy="496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9B925F" w14:textId="53C830C5" w:rsidR="00C413E6" w:rsidRDefault="00C413E6" w:rsidP="008C34A7">
    <w:pPr>
      <w:pStyle w:val="LO-normal"/>
      <w:spacing w:after="0" w:line="240" w:lineRule="auto"/>
      <w:ind w:right="360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1CED7" w14:textId="77777777" w:rsidR="00AC022E" w:rsidRDefault="00AC022E">
      <w:pPr>
        <w:spacing w:after="0" w:line="240" w:lineRule="auto"/>
      </w:pPr>
      <w:r>
        <w:separator/>
      </w:r>
    </w:p>
  </w:footnote>
  <w:footnote w:type="continuationSeparator" w:id="0">
    <w:p w14:paraId="57E07A0C" w14:textId="77777777" w:rsidR="00AC022E" w:rsidRDefault="00AC0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5725F" w14:textId="466E5761" w:rsidR="00C413E6" w:rsidRDefault="00C413E6" w:rsidP="008C34A7">
    <w:pPr>
      <w:pStyle w:val="LO-normal"/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  <w:p w14:paraId="6D91884A" w14:textId="77777777" w:rsidR="00C413E6" w:rsidRDefault="00C413E6">
    <w:pPr>
      <w:pStyle w:val="LO-normal"/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4F1"/>
    <w:multiLevelType w:val="hybridMultilevel"/>
    <w:tmpl w:val="1158C080"/>
    <w:lvl w:ilvl="0" w:tplc="8F261F38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96A6A"/>
    <w:multiLevelType w:val="multilevel"/>
    <w:tmpl w:val="6E6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DD7DA2"/>
    <w:multiLevelType w:val="hybridMultilevel"/>
    <w:tmpl w:val="F8D48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6524F"/>
    <w:multiLevelType w:val="multilevel"/>
    <w:tmpl w:val="CB70F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E72742"/>
    <w:multiLevelType w:val="hybridMultilevel"/>
    <w:tmpl w:val="BE787906"/>
    <w:lvl w:ilvl="0" w:tplc="D4B84718">
      <w:start w:val="1"/>
      <w:numFmt w:val="decimal"/>
      <w:lvlText w:val="(%1)"/>
      <w:lvlJc w:val="left"/>
      <w:pPr>
        <w:ind w:left="720" w:hanging="360"/>
      </w:pPr>
      <w:rPr>
        <w:rFonts w:ascii="Calibri" w:hAnsi="Calibri" w:cs="Calibr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D69D7"/>
    <w:multiLevelType w:val="hybridMultilevel"/>
    <w:tmpl w:val="DBC6DDB6"/>
    <w:lvl w:ilvl="0" w:tplc="E9D2A0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35B6F"/>
    <w:multiLevelType w:val="hybridMultilevel"/>
    <w:tmpl w:val="0F42D1D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77371"/>
    <w:multiLevelType w:val="hybridMultilevel"/>
    <w:tmpl w:val="BE069946"/>
    <w:lvl w:ilvl="0" w:tplc="ADDC61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F17CA"/>
    <w:multiLevelType w:val="hybridMultilevel"/>
    <w:tmpl w:val="792C2EB0"/>
    <w:lvl w:ilvl="0" w:tplc="DA2E9C60">
      <w:start w:val="1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32161"/>
    <w:multiLevelType w:val="hybridMultilevel"/>
    <w:tmpl w:val="16E22A18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792F5937"/>
    <w:multiLevelType w:val="hybridMultilevel"/>
    <w:tmpl w:val="CA36E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0424A"/>
    <w:multiLevelType w:val="hybridMultilevel"/>
    <w:tmpl w:val="906E6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160015">
    <w:abstractNumId w:val="3"/>
  </w:num>
  <w:num w:numId="2" w16cid:durableId="1161239971">
    <w:abstractNumId w:val="9"/>
  </w:num>
  <w:num w:numId="3" w16cid:durableId="819082504">
    <w:abstractNumId w:val="4"/>
  </w:num>
  <w:num w:numId="4" w16cid:durableId="990451666">
    <w:abstractNumId w:val="7"/>
  </w:num>
  <w:num w:numId="5" w16cid:durableId="749236065">
    <w:abstractNumId w:val="1"/>
  </w:num>
  <w:num w:numId="6" w16cid:durableId="1043335138">
    <w:abstractNumId w:val="10"/>
  </w:num>
  <w:num w:numId="7" w16cid:durableId="334462319">
    <w:abstractNumId w:val="5"/>
  </w:num>
  <w:num w:numId="8" w16cid:durableId="998466362">
    <w:abstractNumId w:val="11"/>
  </w:num>
  <w:num w:numId="9" w16cid:durableId="390233737">
    <w:abstractNumId w:val="2"/>
  </w:num>
  <w:num w:numId="10" w16cid:durableId="1351881717">
    <w:abstractNumId w:val="0"/>
  </w:num>
  <w:num w:numId="11" w16cid:durableId="1646736592">
    <w:abstractNumId w:val="6"/>
  </w:num>
  <w:num w:numId="12" w16cid:durableId="267546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UwsTA1N7UwNzU1NjZQ0lEKTi0uzszPAykwrAUADCPf4SwAAAA="/>
  </w:docVars>
  <w:rsids>
    <w:rsidRoot w:val="00C413E6"/>
    <w:rsid w:val="00005D87"/>
    <w:rsid w:val="00005FFF"/>
    <w:rsid w:val="00011943"/>
    <w:rsid w:val="000151E2"/>
    <w:rsid w:val="0002102E"/>
    <w:rsid w:val="00035E79"/>
    <w:rsid w:val="000401E0"/>
    <w:rsid w:val="00042375"/>
    <w:rsid w:val="000560BA"/>
    <w:rsid w:val="000628BC"/>
    <w:rsid w:val="00063CC4"/>
    <w:rsid w:val="00074F92"/>
    <w:rsid w:val="00092CDA"/>
    <w:rsid w:val="000952E3"/>
    <w:rsid w:val="000A54C4"/>
    <w:rsid w:val="000A5A19"/>
    <w:rsid w:val="000A7647"/>
    <w:rsid w:val="000B6D8A"/>
    <w:rsid w:val="000C12ED"/>
    <w:rsid w:val="000D0E9E"/>
    <w:rsid w:val="000D3FE5"/>
    <w:rsid w:val="000D41D3"/>
    <w:rsid w:val="000D4A77"/>
    <w:rsid w:val="000E7FF9"/>
    <w:rsid w:val="000F7345"/>
    <w:rsid w:val="001002F8"/>
    <w:rsid w:val="00103656"/>
    <w:rsid w:val="00105FDB"/>
    <w:rsid w:val="00106002"/>
    <w:rsid w:val="00106584"/>
    <w:rsid w:val="00107142"/>
    <w:rsid w:val="001071FE"/>
    <w:rsid w:val="00111656"/>
    <w:rsid w:val="00114394"/>
    <w:rsid w:val="001260AC"/>
    <w:rsid w:val="00126311"/>
    <w:rsid w:val="001372F6"/>
    <w:rsid w:val="001509C2"/>
    <w:rsid w:val="0015314A"/>
    <w:rsid w:val="00155476"/>
    <w:rsid w:val="001560E9"/>
    <w:rsid w:val="00161B63"/>
    <w:rsid w:val="00167D18"/>
    <w:rsid w:val="00173EE9"/>
    <w:rsid w:val="0017592B"/>
    <w:rsid w:val="00182F2C"/>
    <w:rsid w:val="0018683D"/>
    <w:rsid w:val="00196709"/>
    <w:rsid w:val="00197CA3"/>
    <w:rsid w:val="001A0D69"/>
    <w:rsid w:val="001A19A3"/>
    <w:rsid w:val="001A567E"/>
    <w:rsid w:val="001B3283"/>
    <w:rsid w:val="001C07C4"/>
    <w:rsid w:val="001E5167"/>
    <w:rsid w:val="001F136A"/>
    <w:rsid w:val="001F3A9D"/>
    <w:rsid w:val="001F7D92"/>
    <w:rsid w:val="00212F93"/>
    <w:rsid w:val="00213F87"/>
    <w:rsid w:val="0021583D"/>
    <w:rsid w:val="002173E3"/>
    <w:rsid w:val="0023032F"/>
    <w:rsid w:val="00230DFA"/>
    <w:rsid w:val="0023424D"/>
    <w:rsid w:val="0025390B"/>
    <w:rsid w:val="002539DB"/>
    <w:rsid w:val="00257365"/>
    <w:rsid w:val="002636EB"/>
    <w:rsid w:val="002720C5"/>
    <w:rsid w:val="0027594F"/>
    <w:rsid w:val="0028195B"/>
    <w:rsid w:val="00285811"/>
    <w:rsid w:val="002873C6"/>
    <w:rsid w:val="002917A1"/>
    <w:rsid w:val="002B005A"/>
    <w:rsid w:val="002C0AD7"/>
    <w:rsid w:val="002C0D41"/>
    <w:rsid w:val="002C2413"/>
    <w:rsid w:val="002C4E73"/>
    <w:rsid w:val="002C5A9B"/>
    <w:rsid w:val="002C5B06"/>
    <w:rsid w:val="002F1AE8"/>
    <w:rsid w:val="00303F46"/>
    <w:rsid w:val="00312151"/>
    <w:rsid w:val="00314FBE"/>
    <w:rsid w:val="00321D9B"/>
    <w:rsid w:val="00324DEA"/>
    <w:rsid w:val="003307B9"/>
    <w:rsid w:val="00335ABC"/>
    <w:rsid w:val="00342AE5"/>
    <w:rsid w:val="0035045E"/>
    <w:rsid w:val="00351DF8"/>
    <w:rsid w:val="00370A1C"/>
    <w:rsid w:val="00372EEB"/>
    <w:rsid w:val="00380801"/>
    <w:rsid w:val="00386B62"/>
    <w:rsid w:val="003A32F8"/>
    <w:rsid w:val="003A709F"/>
    <w:rsid w:val="003C1DF1"/>
    <w:rsid w:val="003C6813"/>
    <w:rsid w:val="003D1933"/>
    <w:rsid w:val="003E5AC4"/>
    <w:rsid w:val="003E6CB7"/>
    <w:rsid w:val="003F5EDE"/>
    <w:rsid w:val="004013FA"/>
    <w:rsid w:val="00405F21"/>
    <w:rsid w:val="004159AF"/>
    <w:rsid w:val="00415CA4"/>
    <w:rsid w:val="00422A8B"/>
    <w:rsid w:val="00441D66"/>
    <w:rsid w:val="00445EA5"/>
    <w:rsid w:val="00455CE8"/>
    <w:rsid w:val="0046488D"/>
    <w:rsid w:val="00475D74"/>
    <w:rsid w:val="00477764"/>
    <w:rsid w:val="004805C5"/>
    <w:rsid w:val="00487BC2"/>
    <w:rsid w:val="004927D8"/>
    <w:rsid w:val="00495C03"/>
    <w:rsid w:val="00497614"/>
    <w:rsid w:val="004D61B8"/>
    <w:rsid w:val="004E63F1"/>
    <w:rsid w:val="004E7010"/>
    <w:rsid w:val="004F7C66"/>
    <w:rsid w:val="00523863"/>
    <w:rsid w:val="005269F8"/>
    <w:rsid w:val="005326A5"/>
    <w:rsid w:val="00551461"/>
    <w:rsid w:val="005659AF"/>
    <w:rsid w:val="005666EB"/>
    <w:rsid w:val="0057291B"/>
    <w:rsid w:val="00572C78"/>
    <w:rsid w:val="00573C4C"/>
    <w:rsid w:val="00581829"/>
    <w:rsid w:val="00582A79"/>
    <w:rsid w:val="00583BAE"/>
    <w:rsid w:val="00584C4A"/>
    <w:rsid w:val="005A0F30"/>
    <w:rsid w:val="005A23C3"/>
    <w:rsid w:val="005B5D9E"/>
    <w:rsid w:val="005B680B"/>
    <w:rsid w:val="005D1A13"/>
    <w:rsid w:val="005E05BC"/>
    <w:rsid w:val="005E7B05"/>
    <w:rsid w:val="005F7939"/>
    <w:rsid w:val="00602A9B"/>
    <w:rsid w:val="00614245"/>
    <w:rsid w:val="00626AD1"/>
    <w:rsid w:val="00631503"/>
    <w:rsid w:val="00632318"/>
    <w:rsid w:val="00635C5A"/>
    <w:rsid w:val="006464C0"/>
    <w:rsid w:val="0064672E"/>
    <w:rsid w:val="00670753"/>
    <w:rsid w:val="006841FA"/>
    <w:rsid w:val="006A2EA5"/>
    <w:rsid w:val="006B52CF"/>
    <w:rsid w:val="006E53BB"/>
    <w:rsid w:val="006F25D1"/>
    <w:rsid w:val="006F7348"/>
    <w:rsid w:val="00704316"/>
    <w:rsid w:val="0072001F"/>
    <w:rsid w:val="00721C63"/>
    <w:rsid w:val="00722CB6"/>
    <w:rsid w:val="00724C44"/>
    <w:rsid w:val="00732F5E"/>
    <w:rsid w:val="00737CAC"/>
    <w:rsid w:val="00747527"/>
    <w:rsid w:val="00752A8B"/>
    <w:rsid w:val="007579D3"/>
    <w:rsid w:val="00761A74"/>
    <w:rsid w:val="0076540F"/>
    <w:rsid w:val="0076577F"/>
    <w:rsid w:val="007666E2"/>
    <w:rsid w:val="00770CA6"/>
    <w:rsid w:val="00781206"/>
    <w:rsid w:val="007837AF"/>
    <w:rsid w:val="00784D0A"/>
    <w:rsid w:val="00793878"/>
    <w:rsid w:val="007A5B94"/>
    <w:rsid w:val="007B048C"/>
    <w:rsid w:val="007B3FFF"/>
    <w:rsid w:val="007B49CF"/>
    <w:rsid w:val="007C385E"/>
    <w:rsid w:val="007C5CA7"/>
    <w:rsid w:val="007D35DD"/>
    <w:rsid w:val="007E1F67"/>
    <w:rsid w:val="007F1487"/>
    <w:rsid w:val="007F2F4F"/>
    <w:rsid w:val="007F74B4"/>
    <w:rsid w:val="00801D98"/>
    <w:rsid w:val="008030F2"/>
    <w:rsid w:val="00815640"/>
    <w:rsid w:val="00832C0E"/>
    <w:rsid w:val="00833CC3"/>
    <w:rsid w:val="008342C7"/>
    <w:rsid w:val="00835962"/>
    <w:rsid w:val="0084024D"/>
    <w:rsid w:val="00841A26"/>
    <w:rsid w:val="00846AB0"/>
    <w:rsid w:val="00847019"/>
    <w:rsid w:val="00851972"/>
    <w:rsid w:val="0085789F"/>
    <w:rsid w:val="00860DB7"/>
    <w:rsid w:val="0086368A"/>
    <w:rsid w:val="00864E99"/>
    <w:rsid w:val="0087522E"/>
    <w:rsid w:val="00876CAE"/>
    <w:rsid w:val="00884F75"/>
    <w:rsid w:val="008A2917"/>
    <w:rsid w:val="008C13F3"/>
    <w:rsid w:val="008C1D99"/>
    <w:rsid w:val="008C34A7"/>
    <w:rsid w:val="008C7C00"/>
    <w:rsid w:val="008D319A"/>
    <w:rsid w:val="008E2D34"/>
    <w:rsid w:val="008E48E2"/>
    <w:rsid w:val="008F52D1"/>
    <w:rsid w:val="008F5E5B"/>
    <w:rsid w:val="008F7BB3"/>
    <w:rsid w:val="009031D0"/>
    <w:rsid w:val="0091653D"/>
    <w:rsid w:val="009437A7"/>
    <w:rsid w:val="009551DA"/>
    <w:rsid w:val="009640EE"/>
    <w:rsid w:val="0096453D"/>
    <w:rsid w:val="00984150"/>
    <w:rsid w:val="00992355"/>
    <w:rsid w:val="00994D26"/>
    <w:rsid w:val="009A0E28"/>
    <w:rsid w:val="009A227D"/>
    <w:rsid w:val="009A64A1"/>
    <w:rsid w:val="009A7522"/>
    <w:rsid w:val="009D47A4"/>
    <w:rsid w:val="009D4AA5"/>
    <w:rsid w:val="009E1B80"/>
    <w:rsid w:val="009E4F07"/>
    <w:rsid w:val="009F0B9A"/>
    <w:rsid w:val="009F329B"/>
    <w:rsid w:val="00A05986"/>
    <w:rsid w:val="00A07386"/>
    <w:rsid w:val="00A1567A"/>
    <w:rsid w:val="00A242B3"/>
    <w:rsid w:val="00A25B1F"/>
    <w:rsid w:val="00A31FD2"/>
    <w:rsid w:val="00A42822"/>
    <w:rsid w:val="00A44758"/>
    <w:rsid w:val="00A5262E"/>
    <w:rsid w:val="00A54EFF"/>
    <w:rsid w:val="00A5588B"/>
    <w:rsid w:val="00A67A3E"/>
    <w:rsid w:val="00A744CF"/>
    <w:rsid w:val="00A75264"/>
    <w:rsid w:val="00A822F3"/>
    <w:rsid w:val="00A843FE"/>
    <w:rsid w:val="00A90548"/>
    <w:rsid w:val="00A918CC"/>
    <w:rsid w:val="00A95592"/>
    <w:rsid w:val="00AB4029"/>
    <w:rsid w:val="00AC022E"/>
    <w:rsid w:val="00AC265B"/>
    <w:rsid w:val="00AC5BB2"/>
    <w:rsid w:val="00AC673B"/>
    <w:rsid w:val="00AD2059"/>
    <w:rsid w:val="00AE2D04"/>
    <w:rsid w:val="00B00DFC"/>
    <w:rsid w:val="00B15777"/>
    <w:rsid w:val="00B33660"/>
    <w:rsid w:val="00B4606F"/>
    <w:rsid w:val="00B51023"/>
    <w:rsid w:val="00B5456C"/>
    <w:rsid w:val="00B547FC"/>
    <w:rsid w:val="00B644B9"/>
    <w:rsid w:val="00B677D0"/>
    <w:rsid w:val="00B804F2"/>
    <w:rsid w:val="00B95599"/>
    <w:rsid w:val="00B955D5"/>
    <w:rsid w:val="00B96ADB"/>
    <w:rsid w:val="00BA6C00"/>
    <w:rsid w:val="00BA7302"/>
    <w:rsid w:val="00BD01C2"/>
    <w:rsid w:val="00BD546B"/>
    <w:rsid w:val="00C0728B"/>
    <w:rsid w:val="00C07492"/>
    <w:rsid w:val="00C111DF"/>
    <w:rsid w:val="00C32F1C"/>
    <w:rsid w:val="00C3611E"/>
    <w:rsid w:val="00C413E6"/>
    <w:rsid w:val="00C42950"/>
    <w:rsid w:val="00C450E7"/>
    <w:rsid w:val="00C528B9"/>
    <w:rsid w:val="00C638D6"/>
    <w:rsid w:val="00C7021D"/>
    <w:rsid w:val="00C811F9"/>
    <w:rsid w:val="00C8370C"/>
    <w:rsid w:val="00C838D4"/>
    <w:rsid w:val="00C91AD4"/>
    <w:rsid w:val="00C91FB9"/>
    <w:rsid w:val="00C95919"/>
    <w:rsid w:val="00CC0EF9"/>
    <w:rsid w:val="00CC3BBC"/>
    <w:rsid w:val="00CD4E7B"/>
    <w:rsid w:val="00CD689F"/>
    <w:rsid w:val="00CD79A2"/>
    <w:rsid w:val="00CF0EE1"/>
    <w:rsid w:val="00CF374D"/>
    <w:rsid w:val="00D01218"/>
    <w:rsid w:val="00D12D52"/>
    <w:rsid w:val="00D14170"/>
    <w:rsid w:val="00D324AF"/>
    <w:rsid w:val="00D3543D"/>
    <w:rsid w:val="00D519DF"/>
    <w:rsid w:val="00D564A1"/>
    <w:rsid w:val="00D62D21"/>
    <w:rsid w:val="00D767B7"/>
    <w:rsid w:val="00D77F3B"/>
    <w:rsid w:val="00D94815"/>
    <w:rsid w:val="00DB110B"/>
    <w:rsid w:val="00DB1699"/>
    <w:rsid w:val="00DB524C"/>
    <w:rsid w:val="00DC5D88"/>
    <w:rsid w:val="00DD291A"/>
    <w:rsid w:val="00DD7BDA"/>
    <w:rsid w:val="00DE0FD1"/>
    <w:rsid w:val="00DE3628"/>
    <w:rsid w:val="00DE4F63"/>
    <w:rsid w:val="00DF5412"/>
    <w:rsid w:val="00E01565"/>
    <w:rsid w:val="00E0257F"/>
    <w:rsid w:val="00E1360F"/>
    <w:rsid w:val="00E15443"/>
    <w:rsid w:val="00E16263"/>
    <w:rsid w:val="00E270DC"/>
    <w:rsid w:val="00E31CF7"/>
    <w:rsid w:val="00E41752"/>
    <w:rsid w:val="00E54681"/>
    <w:rsid w:val="00E64A07"/>
    <w:rsid w:val="00E663FE"/>
    <w:rsid w:val="00E671FB"/>
    <w:rsid w:val="00E74BD9"/>
    <w:rsid w:val="00E774EB"/>
    <w:rsid w:val="00E808B1"/>
    <w:rsid w:val="00E85629"/>
    <w:rsid w:val="00EA48EE"/>
    <w:rsid w:val="00ED72F4"/>
    <w:rsid w:val="00EE26F2"/>
    <w:rsid w:val="00EE52BE"/>
    <w:rsid w:val="00EF023F"/>
    <w:rsid w:val="00F311A8"/>
    <w:rsid w:val="00F45F60"/>
    <w:rsid w:val="00F503D9"/>
    <w:rsid w:val="00F5210F"/>
    <w:rsid w:val="00F52294"/>
    <w:rsid w:val="00F56203"/>
    <w:rsid w:val="00F57DD0"/>
    <w:rsid w:val="00F623D8"/>
    <w:rsid w:val="00F729D9"/>
    <w:rsid w:val="00F72CCF"/>
    <w:rsid w:val="00F83378"/>
    <w:rsid w:val="00F86107"/>
    <w:rsid w:val="00F87013"/>
    <w:rsid w:val="00F93923"/>
    <w:rsid w:val="00FA233D"/>
    <w:rsid w:val="00FA5DFB"/>
    <w:rsid w:val="00FA6C8B"/>
    <w:rsid w:val="00FB3028"/>
    <w:rsid w:val="00FC2105"/>
    <w:rsid w:val="00FD06D5"/>
    <w:rsid w:val="00FD42CA"/>
    <w:rsid w:val="00FE6AB1"/>
    <w:rsid w:val="00FE7DDE"/>
    <w:rsid w:val="00FF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7A41D"/>
  <w15:docId w15:val="{EE122761-000A-4049-BC62-C3B7EC5CA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F6C3B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8F6C3B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8F6C3B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F6C3B"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146B6"/>
  </w:style>
  <w:style w:type="character" w:customStyle="1" w:styleId="FooterChar">
    <w:name w:val="Footer Char"/>
    <w:basedOn w:val="DefaultParagraphFont"/>
    <w:link w:val="Footer"/>
    <w:uiPriority w:val="99"/>
    <w:qFormat/>
    <w:rsid w:val="000146B6"/>
  </w:style>
  <w:style w:type="character" w:styleId="Hyperlink">
    <w:name w:val="Hyperlink"/>
    <w:basedOn w:val="DefaultParagraphFont"/>
    <w:uiPriority w:val="99"/>
    <w:unhideWhenUsed/>
    <w:rsid w:val="00290B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90B03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qFormat/>
    <w:rsid w:val="000A53E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Pr>
      <w:lang w:bidi="hi-IN"/>
    </w:rPr>
  </w:style>
  <w:style w:type="paragraph" w:styleId="ListParagraph">
    <w:name w:val="List Paragraph"/>
    <w:basedOn w:val="LO-normal"/>
    <w:uiPriority w:val="34"/>
    <w:qFormat/>
    <w:rsid w:val="001C0F3E"/>
    <w:pPr>
      <w:ind w:left="720"/>
      <w:contextualSpacing/>
    </w:pPr>
  </w:style>
  <w:style w:type="paragraph" w:styleId="CommentText">
    <w:name w:val="annotation text"/>
    <w:basedOn w:val="LO-normal"/>
    <w:link w:val="CommentTextChar"/>
    <w:uiPriority w:val="99"/>
    <w:unhideWhenUsed/>
    <w:qFormat/>
    <w:rsid w:val="008F6C3B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8F6C3B"/>
    <w:rPr>
      <w:b/>
      <w:bCs/>
    </w:rPr>
  </w:style>
  <w:style w:type="paragraph" w:styleId="BalloonText">
    <w:name w:val="Balloon Text"/>
    <w:basedOn w:val="LO-normal"/>
    <w:link w:val="BalloonTextChar"/>
    <w:uiPriority w:val="99"/>
    <w:semiHidden/>
    <w:unhideWhenUsed/>
    <w:qFormat/>
    <w:rsid w:val="008F6C3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LO-normal"/>
    <w:link w:val="HeaderChar"/>
    <w:uiPriority w:val="99"/>
    <w:unhideWhenUsed/>
    <w:rsid w:val="000146B6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LO-normal"/>
    <w:link w:val="FooterChar"/>
    <w:uiPriority w:val="99"/>
    <w:unhideWhenUsed/>
    <w:rsid w:val="000146B6"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114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lrzxr">
    <w:name w:val="lrzxr"/>
    <w:basedOn w:val="DefaultParagraphFont"/>
    <w:rsid w:val="0031215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121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2151"/>
    <w:rPr>
      <w:color w:val="954F72" w:themeColor="followedHyperlink"/>
      <w:u w:val="singl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C0AD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06002"/>
    <w:pPr>
      <w:spacing w:after="0" w:line="240" w:lineRule="auto"/>
    </w:pPr>
    <w:rPr>
      <w:rFonts w:cs="Mangal"/>
      <w:szCs w:val="20"/>
      <w:lang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7B048C"/>
    <w:rPr>
      <w:color w:val="605E5C"/>
      <w:shd w:val="clear" w:color="auto" w:fill="E1DFDD"/>
    </w:rPr>
  </w:style>
  <w:style w:type="paragraph" w:customStyle="1" w:styleId="p1">
    <w:name w:val="p1"/>
    <w:basedOn w:val="Normal"/>
    <w:rsid w:val="00011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011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91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alex.skillen@manchester.ac.uk" TargetMode="External"/><Relationship Id="rId4" Type="http://schemas.openxmlformats.org/officeDocument/2006/relationships/styles" Target="styles.xml"/><Relationship Id="rId9" Type="http://schemas.openxmlformats.org/officeDocument/2006/relationships/hyperlink" Target="mailto:wei.wang@stfc.ac.uk" TargetMode="Externa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file:////Users/wei.wang/Library/Containers/com.microsoft.Outlook/Data/Library/Caches/Signatures/signature_2427941951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UANFu0YuGysvrsyluFB3MzNR4Q==">AMUW2mU+0ZwQ4ZLfLEReOPqBVLxUMGZSRiDIogRArjgfTotB8qdREsdVzF9Sbhtz0LSlbKrTG9JLFXlUMjSdeTbbRzORRB5eGaxmLiNUPNnSxleHwCh4Tlw=</go:docsCustomData>
</go:gDocsCustomXmlDataStorage>
</file>

<file path=customXml/itemProps1.xml><?xml version="1.0" encoding="utf-8"?>
<ds:datastoreItem xmlns:ds="http://schemas.openxmlformats.org/officeDocument/2006/customXml" ds:itemID="{E87D0DAA-9499-46AC-9D18-30FB2F4BC7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Shuisheng He</dc:creator>
  <cp:lastModifiedBy>Wang, Wei (STFC,DL,SC)</cp:lastModifiedBy>
  <cp:revision>2</cp:revision>
  <cp:lastPrinted>2026-06-25T11:18:00Z</cp:lastPrinted>
  <dcterms:created xsi:type="dcterms:W3CDTF">2026-06-25T11:18:00Z</dcterms:created>
  <dcterms:modified xsi:type="dcterms:W3CDTF">2026-06-25T11:18:00Z</dcterms:modified>
</cp:coreProperties>
</file>