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ind w:left="0" w:firstLine="0"/>
        <w:rPr>
          <w:sz w:val="78"/>
          <w:szCs w:val="78"/>
        </w:rPr>
      </w:pPr>
      <w:bookmarkStart w:colFirst="0" w:colLast="0" w:name="_5uoc4mfz7mn4" w:id="0"/>
      <w:bookmarkEnd w:id="0"/>
      <w:r w:rsidDel="00000000" w:rsidR="00000000" w:rsidRPr="00000000">
        <w:rPr>
          <w:sz w:val="70"/>
          <w:szCs w:val="70"/>
          <w:rtl w:val="0"/>
        </w:rPr>
        <w:t xml:space="preserve">EECS2311: </w:t>
      </w:r>
      <w:r w:rsidDel="00000000" w:rsidR="00000000" w:rsidRPr="00000000">
        <w:rPr>
          <w:sz w:val="70"/>
          <w:szCs w:val="70"/>
          <w:rtl w:val="0"/>
        </w:rPr>
        <w:t xml:space="preserve">SOFTWARE DEVELOPMENT PROJECT</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-685799</wp:posOffset>
                </wp:positionH>
                <wp:positionV relativeFrom="paragraph">
                  <wp:posOffset>209550</wp:posOffset>
                </wp:positionV>
                <wp:extent cx="447675" cy="447675"/>
                <wp:effectExtent b="0" l="0" r="0" t="0"/>
                <wp:wrapSquare wrapText="bothSides" distB="0" distT="0" distL="0" distR="0"/>
                <wp:docPr id="1" name=""/>
                <a:graphic>
                  <a:graphicData uri="http://schemas.microsoft.com/office/word/2010/wordprocessingGroup">
                    <wpg:wgp>
                      <wpg:cNvGrpSpPr/>
                      <wpg:grpSpPr>
                        <a:xfrm>
                          <a:off x="2635741" y="1713863"/>
                          <a:ext cx="447675" cy="447675"/>
                          <a:chOff x="2635741" y="1713863"/>
                          <a:chExt cx="999300" cy="999300"/>
                        </a:xfrm>
                      </wpg:grpSpPr>
                      <wps:wsp>
                        <wps:cNvSpPr/>
                        <wps:cNvPr id="2" name="Shape 2"/>
                        <wps:spPr>
                          <a:xfrm rot="-5400000">
                            <a:off x="2635741" y="1713863"/>
                            <a:ext cx="999300" cy="999300"/>
                          </a:xfrm>
                          <a:prstGeom prst="pie">
                            <a:avLst>
                              <a:gd fmla="val 10792838" name="adj1"/>
                              <a:gd fmla="val 16200000" name="adj2"/>
                            </a:avLst>
                          </a:prstGeom>
                          <a:solidFill>
                            <a:srgbClr val="0B637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rot="-5400000">
                            <a:off x="2838376" y="1916523"/>
                            <a:ext cx="594000" cy="594000"/>
                          </a:xfrm>
                          <a:prstGeom prst="pie">
                            <a:avLst>
                              <a:gd fmla="val 10792838" name="adj1"/>
                              <a:gd fmla="val 16200000" name="adj2"/>
                            </a:avLst>
                          </a:prstGeom>
                          <a:solidFill>
                            <a:srgbClr val="59919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-685799</wp:posOffset>
                </wp:positionH>
                <wp:positionV relativeFrom="paragraph">
                  <wp:posOffset>209550</wp:posOffset>
                </wp:positionV>
                <wp:extent cx="447675" cy="44767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47675" cy="447675"/>
                        </a:xfrm>
                        <a:prstGeom prst="rect"/>
                        <a:ln/>
                      </pic:spPr>
                    </pic:pic>
                  </a:graphicData>
                </a:graphic>
              </wp:anchor>
            </w:drawing>
          </mc:Fallback>
        </mc:AlternateContent>
      </w:r>
    </w:p>
    <w:p w:rsidR="00000000" w:rsidDel="00000000" w:rsidP="00000000" w:rsidRDefault="00000000" w:rsidRPr="00000000" w14:paraId="00000002">
      <w:pPr>
        <w:pStyle w:val="Subtitle"/>
        <w:spacing w:before="0" w:lineRule="auto"/>
        <w:ind w:left="0" w:right="0" w:firstLine="0"/>
        <w:rPr/>
      </w:pPr>
      <w:bookmarkStart w:colFirst="0" w:colLast="0" w:name="_5v17w4cprkau" w:id="1"/>
      <w:bookmarkEnd w:id="1"/>
      <w:r w:rsidDel="00000000" w:rsidR="00000000" w:rsidRPr="00000000">
        <w:rPr>
          <w:rtl w:val="0"/>
        </w:rPr>
        <w:t xml:space="preserve">Systems Requirement Specification</w:t>
      </w:r>
    </w:p>
    <w:p w:rsidR="00000000" w:rsidDel="00000000" w:rsidP="00000000" w:rsidRDefault="00000000" w:rsidRPr="00000000" w14:paraId="00000003">
      <w:pPr>
        <w:pStyle w:val="Heading3"/>
        <w:spacing w:before="0" w:lineRule="auto"/>
        <w:ind w:left="0" w:right="0" w:firstLine="0"/>
        <w:rPr/>
      </w:pPr>
      <w:bookmarkStart w:colFirst="0" w:colLast="0" w:name="_j6huupvkc6x1" w:id="2"/>
      <w:bookmarkEnd w:id="2"/>
      <w:r w:rsidDel="00000000" w:rsidR="00000000" w:rsidRPr="00000000">
        <w:rPr>
          <w:rtl w:val="0"/>
        </w:rPr>
        <w:t xml:space="preserve">February 2, 2022</w:t>
      </w:r>
    </w:p>
    <w:p w:rsidR="00000000" w:rsidDel="00000000" w:rsidP="00000000" w:rsidRDefault="00000000" w:rsidRPr="00000000" w14:paraId="00000004">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5">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6">
      <w:pPr>
        <w:pageBreakBefore w:val="0"/>
        <w:spacing w:after="200" w:lineRule="auto"/>
        <w:ind w:left="17.99999999999983" w:right="0" w:firstLine="0"/>
        <w:rPr/>
      </w:pPr>
      <w:r w:rsidDel="00000000" w:rsidR="00000000" w:rsidRPr="00000000">
        <w:rPr>
          <w:rtl w:val="0"/>
        </w:rPr>
      </w:r>
    </w:p>
    <w:p w:rsidR="00000000" w:rsidDel="00000000" w:rsidP="00000000" w:rsidRDefault="00000000" w:rsidRPr="00000000" w14:paraId="00000007">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8">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9">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A">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B">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C">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D">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E">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0F">
      <w:pPr>
        <w:pageBreakBefore w:val="0"/>
        <w:spacing w:after="200" w:lineRule="auto"/>
        <w:ind w:left="0" w:right="0" w:firstLine="0"/>
        <w:rPr/>
      </w:pPr>
      <w:r w:rsidDel="00000000" w:rsidR="00000000" w:rsidRPr="00000000">
        <w:rPr>
          <w:rtl w:val="0"/>
        </w:rPr>
      </w:r>
    </w:p>
    <w:p w:rsidR="00000000" w:rsidDel="00000000" w:rsidP="00000000" w:rsidRDefault="00000000" w:rsidRPr="00000000" w14:paraId="00000010">
      <w:pPr>
        <w:pStyle w:val="Heading3"/>
        <w:pageBreakBefore w:val="0"/>
        <w:rPr>
          <w:color w:val="0b6374"/>
          <w:sz w:val="24"/>
          <w:szCs w:val="24"/>
        </w:rPr>
      </w:pPr>
      <w:bookmarkStart w:colFirst="0" w:colLast="0" w:name="_m0mnxktmz8ps" w:id="3"/>
      <w:bookmarkEnd w:id="3"/>
      <w:r w:rsidDel="00000000" w:rsidR="00000000" w:rsidRPr="00000000">
        <w:rPr>
          <w:rtl w:val="0"/>
        </w:rPr>
        <w:t xml:space="preserve">PREPARED FOR</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Vassilios Tzerpos</w:t>
      </w:r>
    </w:p>
    <w:p w:rsidR="00000000" w:rsidDel="00000000" w:rsidP="00000000" w:rsidRDefault="00000000" w:rsidRPr="00000000" w14:paraId="00000012">
      <w:pPr>
        <w:pageBreakBefore w:val="0"/>
        <w:spacing w:after="0" w:before="0" w:line="276" w:lineRule="auto"/>
        <w:ind w:left="17.99999999999983" w:right="0" w:firstLine="0"/>
        <w:rPr>
          <w:b w:val="1"/>
        </w:rPr>
      </w:pPr>
      <w:r w:rsidDel="00000000" w:rsidR="00000000" w:rsidRPr="00000000">
        <w:rPr>
          <w:rtl w:val="0"/>
        </w:rPr>
        <w:t xml:space="preserve">Lassonde School of Engineering</w:t>
      </w:r>
      <w:r w:rsidDel="00000000" w:rsidR="00000000" w:rsidRPr="00000000">
        <w:rPr>
          <w:rtl w:val="0"/>
        </w:rPr>
      </w:r>
    </w:p>
    <w:p w:rsidR="00000000" w:rsidDel="00000000" w:rsidP="00000000" w:rsidRDefault="00000000" w:rsidRPr="00000000" w14:paraId="00000013">
      <w:pPr>
        <w:pStyle w:val="Heading3"/>
        <w:pageBreakBefore w:val="0"/>
        <w:spacing w:after="0" w:line="360" w:lineRule="auto"/>
        <w:ind w:right="0"/>
        <w:rPr/>
      </w:pPr>
      <w:bookmarkStart w:colFirst="0" w:colLast="0" w:name="_ymb0z2vex7s2" w:id="4"/>
      <w:bookmarkEnd w:id="4"/>
      <w:r w:rsidDel="00000000" w:rsidR="00000000" w:rsidRPr="00000000">
        <w:rPr>
          <w:rtl w:val="0"/>
        </w:rPr>
        <w:t xml:space="preserve">PREPARED BY</w:t>
      </w:r>
    </w:p>
    <w:p w:rsidR="00000000" w:rsidDel="00000000" w:rsidP="00000000" w:rsidRDefault="00000000" w:rsidRPr="00000000" w14:paraId="00000014">
      <w:pPr>
        <w:spacing w:before="0" w:line="276" w:lineRule="auto"/>
        <w:rPr/>
      </w:pPr>
      <w:r w:rsidDel="00000000" w:rsidR="00000000" w:rsidRPr="00000000">
        <w:rPr>
          <w:rtl w:val="0"/>
        </w:rPr>
        <w:t xml:space="preserve">Hiba Jaleel - 215735020</w:t>
      </w:r>
    </w:p>
    <w:p w:rsidR="00000000" w:rsidDel="00000000" w:rsidP="00000000" w:rsidRDefault="00000000" w:rsidRPr="00000000" w14:paraId="00000015">
      <w:pPr>
        <w:spacing w:before="0" w:line="276" w:lineRule="auto"/>
        <w:rPr/>
      </w:pPr>
      <w:r w:rsidDel="00000000" w:rsidR="00000000" w:rsidRPr="00000000">
        <w:rPr>
          <w:rtl w:val="0"/>
        </w:rPr>
        <w:t xml:space="preserve">Kuimou Yi - 216704819</w:t>
      </w:r>
    </w:p>
    <w:p w:rsidR="00000000" w:rsidDel="00000000" w:rsidP="00000000" w:rsidRDefault="00000000" w:rsidRPr="00000000" w14:paraId="00000016">
      <w:pPr>
        <w:spacing w:before="0" w:line="276" w:lineRule="auto"/>
        <w:rPr/>
      </w:pPr>
      <w:r w:rsidDel="00000000" w:rsidR="00000000" w:rsidRPr="00000000">
        <w:rPr>
          <w:rtl w:val="0"/>
        </w:rPr>
        <w:t xml:space="preserve">Kamsi Idimogu - 216880288</w:t>
      </w:r>
    </w:p>
    <w:p w:rsidR="00000000" w:rsidDel="00000000" w:rsidP="00000000" w:rsidRDefault="00000000" w:rsidRPr="00000000" w14:paraId="00000017">
      <w:pPr>
        <w:spacing w:before="0" w:line="276" w:lineRule="auto"/>
        <w:rPr/>
      </w:pPr>
      <w:r w:rsidDel="00000000" w:rsidR="00000000" w:rsidRPr="00000000">
        <w:rPr>
          <w:rtl w:val="0"/>
        </w:rPr>
        <w:t xml:space="preserve">Maaz Siddiqui - 216402927</w:t>
      </w:r>
    </w:p>
    <w:p w:rsidR="00000000" w:rsidDel="00000000" w:rsidP="00000000" w:rsidRDefault="00000000" w:rsidRPr="00000000" w14:paraId="00000018">
      <w:pPr>
        <w:pageBreakBefore w:val="0"/>
        <w:spacing w:after="0" w:before="0" w:line="360" w:lineRule="auto"/>
        <w:ind w:left="17.99999999999983" w:right="0" w:firstLine="0"/>
        <w:rPr/>
      </w:pPr>
      <w:r w:rsidDel="00000000" w:rsidR="00000000" w:rsidRPr="00000000">
        <w:rPr>
          <w:rtl w:val="0"/>
        </w:rPr>
      </w:r>
    </w:p>
    <w:p w:rsidR="00000000" w:rsidDel="00000000" w:rsidP="00000000" w:rsidRDefault="00000000" w:rsidRPr="00000000" w14:paraId="00000019">
      <w:pPr>
        <w:pStyle w:val="Heading1"/>
        <w:spacing w:after="200" w:lineRule="auto"/>
        <w:ind w:right="-41.99999999999932"/>
        <w:rPr/>
      </w:pPr>
      <w:bookmarkStart w:colFirst="0" w:colLast="0" w:name="_bk7pjaltjz83" w:id="5"/>
      <w:bookmarkEnd w:id="5"/>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A">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r w:rsidDel="00000000" w:rsidR="00000000" w:rsidRPr="00000000">
            <w:fldChar w:fldCharType="begin"/>
            <w:instrText xml:space="preserve"> TOC \h \u \z </w:instrText>
            <w:fldChar w:fldCharType="separate"/>
          </w:r>
          <w:hyperlink w:anchor="_kwgv17tdyjyh">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1. Introduction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_kwgv17tdyjyh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tsujb6bdbrox">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1.1 Purpose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_tsujb6bdbrox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ogu2a0admwfv">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1.2 Intended Audience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_ogu2a0admwfv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4g91yr33a2og">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1.3 Intended Use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_4g91yr33a2og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fhrqfww32v11">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2.  Overall Description</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_fhrqfww32v11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cgv1fy5zt8kx">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2.1 Product Perspective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_cgv1fy5zt8kx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75rgmghqjjc5">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2.2 Product Overview</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_75rgmghqjjc5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9d8alilbkztz">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2.3 User Class Characteristics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_9d8alilbkztz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496.000000000002"/>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3t1sjqm15dei">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2.3.1 Use Case #1</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_3t1sjqm15dei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496.000000000002"/>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xbqppwfu74r5">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2.3.2 Use Case #2</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_xbqppwfu74r5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496.000000000002"/>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t3mnngpuhpme">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2.3.3 Use Case #3</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_t3mnngpuhpme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496.000000000002"/>
            </w:tabs>
            <w:spacing w:before="200" w:line="240" w:lineRule="auto"/>
            <w:ind w:left="0" w:firstLine="0"/>
            <w:rPr>
              <w:rFonts w:ascii="Nunito" w:cs="Nunito" w:eastAsia="Nunito" w:hAnsi="Nunito"/>
              <w:b w:val="1"/>
              <w:i w:val="0"/>
              <w:smallCaps w:val="0"/>
              <w:strike w:val="0"/>
              <w:color w:val="424242"/>
              <w:sz w:val="22"/>
              <w:szCs w:val="22"/>
              <w:u w:val="none"/>
              <w:shd w:fill="auto" w:val="clear"/>
              <w:vertAlign w:val="baseline"/>
            </w:rPr>
          </w:pPr>
          <w:hyperlink w:anchor="_p59z0qdj3yme">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3. System Features and Requirements</w:t>
            </w:r>
          </w:hyperlink>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_p59z0qdj3yme \h </w:instrText>
            <w:fldChar w:fldCharType="separate"/>
          </w:r>
          <w:r w:rsidDel="00000000" w:rsidR="00000000" w:rsidRPr="00000000">
            <w:rPr>
              <w:rFonts w:ascii="Nunito" w:cs="Nunito" w:eastAsia="Nunito" w:hAnsi="Nunito"/>
              <w:b w:val="1"/>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7w9a4pcaflb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3.1 Functional Requirements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_7w9a4pcaflbk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496.000000000002"/>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4lqbf5s89ipb">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3.1.1 Tablature to MusicXML conversion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_4lqbf5s89ipb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496.000000000002"/>
            </w:tabs>
            <w:spacing w:before="60" w:line="240" w:lineRule="auto"/>
            <w:ind w:left="1080" w:firstLine="0"/>
            <w:rPr>
              <w:rFonts w:ascii="Nunito" w:cs="Nunito" w:eastAsia="Nunito" w:hAnsi="Nunito"/>
              <w:b w:val="0"/>
              <w:i w:val="0"/>
              <w:smallCaps w:val="0"/>
              <w:strike w:val="0"/>
              <w:color w:val="424242"/>
              <w:sz w:val="22"/>
              <w:szCs w:val="22"/>
              <w:u w:val="none"/>
              <w:shd w:fill="auto" w:val="clear"/>
              <w:vertAlign w:val="baseline"/>
            </w:rPr>
          </w:pPr>
          <w:hyperlink w:anchor="_lebi81ut36iq">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3.1.1.1 Description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_lebi81ut36iq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496.000000000002"/>
            </w:tabs>
            <w:spacing w:before="60" w:line="240" w:lineRule="auto"/>
            <w:ind w:left="1080" w:firstLine="0"/>
            <w:rPr>
              <w:rFonts w:ascii="Nunito" w:cs="Nunito" w:eastAsia="Nunito" w:hAnsi="Nunito"/>
              <w:b w:val="0"/>
              <w:i w:val="0"/>
              <w:smallCaps w:val="0"/>
              <w:strike w:val="0"/>
              <w:color w:val="424242"/>
              <w:sz w:val="22"/>
              <w:szCs w:val="22"/>
              <w:u w:val="none"/>
              <w:shd w:fill="auto" w:val="clear"/>
              <w:vertAlign w:val="baseline"/>
            </w:rPr>
          </w:pPr>
          <w:hyperlink w:anchor="_p2zv1ga1b9uu">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3.1.1.2 Stimulus/Response Sequences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_p2zv1ga1b9uu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496.000000000002"/>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e590pguqmsou">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3.1.2 MusicXML Visualization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_e590pguqmsou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496.000000000002"/>
            </w:tabs>
            <w:spacing w:before="60" w:line="240" w:lineRule="auto"/>
            <w:ind w:left="1080" w:firstLine="0"/>
            <w:rPr>
              <w:rFonts w:ascii="Nunito" w:cs="Nunito" w:eastAsia="Nunito" w:hAnsi="Nunito"/>
              <w:b w:val="0"/>
              <w:i w:val="0"/>
              <w:smallCaps w:val="0"/>
              <w:strike w:val="0"/>
              <w:color w:val="424242"/>
              <w:sz w:val="22"/>
              <w:szCs w:val="22"/>
              <w:u w:val="none"/>
              <w:shd w:fill="auto" w:val="clear"/>
              <w:vertAlign w:val="baseline"/>
            </w:rPr>
          </w:pPr>
          <w:hyperlink w:anchor="_3zp2rbn60r50">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3.1.2.1 Description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_3zp2rbn60r50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496.000000000002"/>
            </w:tabs>
            <w:spacing w:before="60" w:line="240" w:lineRule="auto"/>
            <w:ind w:left="1080" w:firstLine="0"/>
            <w:rPr>
              <w:rFonts w:ascii="Nunito" w:cs="Nunito" w:eastAsia="Nunito" w:hAnsi="Nunito"/>
              <w:b w:val="0"/>
              <w:i w:val="0"/>
              <w:smallCaps w:val="0"/>
              <w:strike w:val="0"/>
              <w:color w:val="424242"/>
              <w:sz w:val="22"/>
              <w:szCs w:val="22"/>
              <w:u w:val="none"/>
              <w:shd w:fill="auto" w:val="clear"/>
              <w:vertAlign w:val="baseline"/>
            </w:rPr>
          </w:pPr>
          <w:hyperlink w:anchor="_yyscdg93nj9t">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3.1.2.2 Stimulus/Response Sequences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_yyscdg93nj9t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496.000000000002"/>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msag7pkuyog0">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3.1.3 MusicXML playing</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_msag7pkuyog0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496.000000000002"/>
            </w:tabs>
            <w:spacing w:before="60" w:line="240" w:lineRule="auto"/>
            <w:ind w:left="1080" w:firstLine="0"/>
            <w:rPr>
              <w:rFonts w:ascii="Nunito" w:cs="Nunito" w:eastAsia="Nunito" w:hAnsi="Nunito"/>
              <w:b w:val="0"/>
              <w:i w:val="0"/>
              <w:smallCaps w:val="0"/>
              <w:strike w:val="0"/>
              <w:color w:val="424242"/>
              <w:sz w:val="22"/>
              <w:szCs w:val="22"/>
              <w:u w:val="none"/>
              <w:shd w:fill="auto" w:val="clear"/>
              <w:vertAlign w:val="baseline"/>
            </w:rPr>
          </w:pPr>
          <w:hyperlink w:anchor="_2l18r46cva9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3.1.3.1 Description</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_2l18r46cva9k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496.000000000002"/>
            </w:tabs>
            <w:spacing w:before="60" w:line="240" w:lineRule="auto"/>
            <w:ind w:left="1080" w:firstLine="0"/>
            <w:rPr>
              <w:rFonts w:ascii="Nunito" w:cs="Nunito" w:eastAsia="Nunito" w:hAnsi="Nunito"/>
              <w:b w:val="0"/>
              <w:i w:val="0"/>
              <w:smallCaps w:val="0"/>
              <w:strike w:val="0"/>
              <w:color w:val="424242"/>
              <w:sz w:val="22"/>
              <w:szCs w:val="22"/>
              <w:u w:val="none"/>
              <w:shd w:fill="auto" w:val="clear"/>
              <w:vertAlign w:val="baseline"/>
            </w:rPr>
          </w:pPr>
          <w:hyperlink w:anchor="_bxi0tvovfopz">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3.1.3.2 Stimulus/Response Sequences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_bxi0tvovfopz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8leh106ita89">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3.2 External Interface Requirements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_8leh106ita89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496.000000000002"/>
            </w:tabs>
            <w:spacing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wtrlvor5ita">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3.2.1 User Interface</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_wtrlvor5ita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496.000000000002"/>
            </w:tabs>
            <w:spacing w:before="60" w:line="240" w:lineRule="auto"/>
            <w:ind w:left="360" w:firstLine="0"/>
            <w:rPr>
              <w:rFonts w:ascii="Nunito" w:cs="Nunito" w:eastAsia="Nunito" w:hAnsi="Nunito"/>
              <w:b w:val="0"/>
              <w:i w:val="0"/>
              <w:smallCaps w:val="0"/>
              <w:strike w:val="0"/>
              <w:color w:val="424242"/>
              <w:sz w:val="22"/>
              <w:szCs w:val="22"/>
              <w:u w:val="none"/>
              <w:shd w:fill="auto" w:val="clear"/>
              <w:vertAlign w:val="baseline"/>
            </w:rPr>
          </w:pPr>
          <w:hyperlink w:anchor="_acfuhvfsn8ki">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3.3 Nonfunctional Requirements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_acfuhvfsn8ki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496.000000000002"/>
            </w:tabs>
            <w:spacing w:after="80" w:before="60" w:line="240" w:lineRule="auto"/>
            <w:ind w:left="720" w:firstLine="0"/>
            <w:rPr>
              <w:rFonts w:ascii="Nunito" w:cs="Nunito" w:eastAsia="Nunito" w:hAnsi="Nunito"/>
              <w:b w:val="0"/>
              <w:i w:val="0"/>
              <w:smallCaps w:val="0"/>
              <w:strike w:val="0"/>
              <w:color w:val="424242"/>
              <w:sz w:val="22"/>
              <w:szCs w:val="22"/>
              <w:u w:val="none"/>
              <w:shd w:fill="auto" w:val="clear"/>
              <w:vertAlign w:val="baseline"/>
            </w:rPr>
          </w:pPr>
          <w:hyperlink w:anchor="_4vhz1sclyg26">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3.3.1 Software Abilities</w:t>
            </w:r>
          </w:hyperlink>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ab/>
          </w:r>
          <w:r w:rsidDel="00000000" w:rsidR="00000000" w:rsidRPr="00000000">
            <w:fldChar w:fldCharType="begin"/>
            <w:instrText xml:space="preserve"> PAGEREF _4vhz1sclyg26 \h </w:instrText>
            <w:fldChar w:fldCharType="separate"/>
          </w:r>
          <w:r w:rsidDel="00000000" w:rsidR="00000000" w:rsidRPr="00000000">
            <w:rPr>
              <w:rFonts w:ascii="Nunito" w:cs="Nunito" w:eastAsia="Nunito" w:hAnsi="Nunito"/>
              <w:b w:val="0"/>
              <w:i w:val="0"/>
              <w:smallCaps w:val="0"/>
              <w:strike w:val="0"/>
              <w:color w:val="424242"/>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pageBreakBefore w:val="0"/>
        <w:ind w:left="0" w:firstLine="0"/>
        <w:rPr/>
      </w:pPr>
      <w:bookmarkStart w:colFirst="0" w:colLast="0" w:name="_kwgv17tdyjyh" w:id="6"/>
      <w:bookmarkEnd w:id="6"/>
      <w:r w:rsidDel="00000000" w:rsidR="00000000" w:rsidRPr="00000000">
        <w:rPr>
          <w:rtl w:val="0"/>
        </w:rPr>
        <w:t xml:space="preserve">1. Introduction</w:t>
      </w:r>
    </w:p>
    <w:p w:rsidR="00000000" w:rsidDel="00000000" w:rsidP="00000000" w:rsidRDefault="00000000" w:rsidRPr="00000000" w14:paraId="00000037">
      <w:pPr>
        <w:pStyle w:val="Heading2"/>
        <w:rPr/>
      </w:pPr>
      <w:bookmarkStart w:colFirst="0" w:colLast="0" w:name="_tsujb6bdbrox" w:id="7"/>
      <w:bookmarkEnd w:id="7"/>
      <w:r w:rsidDel="00000000" w:rsidR="00000000" w:rsidRPr="00000000">
        <w:rPr>
          <w:rtl w:val="0"/>
        </w:rPr>
        <w:t xml:space="preserve">1.1 Purpose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232a3c"/>
        </w:rPr>
      </w:pPr>
      <w:r w:rsidDel="00000000" w:rsidR="00000000" w:rsidRPr="00000000">
        <w:rPr>
          <w:rFonts w:ascii="Arial" w:cs="Arial" w:eastAsia="Arial" w:hAnsi="Arial"/>
          <w:color w:val="000000"/>
          <w:rtl w:val="0"/>
        </w:rPr>
        <w:t xml:space="preserve">T</w:t>
      </w:r>
      <w:r w:rsidDel="00000000" w:rsidR="00000000" w:rsidRPr="00000000">
        <w:rPr>
          <w:rFonts w:ascii="Arial" w:cs="Arial" w:eastAsia="Arial" w:hAnsi="Arial"/>
          <w:color w:val="232a3c"/>
          <w:rtl w:val="0"/>
        </w:rPr>
        <w:t xml:space="preserve">he purpose of the Software Requirement Specifications document is to describe the functions our software, the </w:t>
      </w:r>
      <w:r w:rsidDel="00000000" w:rsidR="00000000" w:rsidRPr="00000000">
        <w:rPr>
          <w:rFonts w:ascii="Arial" w:cs="Arial" w:eastAsia="Arial" w:hAnsi="Arial"/>
          <w:color w:val="232a3c"/>
          <w:highlight w:val="white"/>
          <w:rtl w:val="0"/>
        </w:rPr>
        <w:t xml:space="preserve">MusicXML previewing system</w:t>
      </w:r>
      <w:r w:rsidDel="00000000" w:rsidR="00000000" w:rsidRPr="00000000">
        <w:rPr>
          <w:rFonts w:ascii="Arial" w:cs="Arial" w:eastAsia="Arial" w:hAnsi="Arial"/>
          <w:color w:val="232a3c"/>
          <w:rtl w:val="0"/>
        </w:rPr>
        <w:t xml:space="preserve"> will be able to perform and how exactly our software will be able to achieve the desired results. </w:t>
      </w:r>
    </w:p>
    <w:p w:rsidR="00000000" w:rsidDel="00000000" w:rsidP="00000000" w:rsidRDefault="00000000" w:rsidRPr="00000000" w14:paraId="00000039">
      <w:pPr>
        <w:pStyle w:val="Heading2"/>
        <w:ind w:left="0" w:firstLine="0"/>
        <w:rPr/>
      </w:pPr>
      <w:bookmarkStart w:colFirst="0" w:colLast="0" w:name="_ogu2a0admwfv" w:id="8"/>
      <w:bookmarkEnd w:id="8"/>
      <w:r w:rsidDel="00000000" w:rsidR="00000000" w:rsidRPr="00000000">
        <w:rPr>
          <w:rtl w:val="0"/>
        </w:rPr>
        <w:t xml:space="preserve">1.2 Intended Audience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Fonts w:ascii="Arial" w:cs="Arial" w:eastAsia="Arial" w:hAnsi="Arial"/>
          <w:color w:val="000000"/>
          <w:rtl w:val="0"/>
        </w:rPr>
        <w:t xml:space="preserve">This document is intended for: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Fonts w:ascii="Arial" w:cs="Arial" w:eastAsia="Arial" w:hAnsi="Arial"/>
          <w:i w:val="1"/>
          <w:color w:val="000000"/>
          <w:rtl w:val="0"/>
        </w:rPr>
        <w:t xml:space="preserve">Customer/Client:</w:t>
      </w:r>
      <w:r w:rsidDel="00000000" w:rsidR="00000000" w:rsidRPr="00000000">
        <w:rPr>
          <w:rFonts w:ascii="Arial" w:cs="Arial" w:eastAsia="Arial" w:hAnsi="Arial"/>
          <w:color w:val="000000"/>
          <w:rtl w:val="0"/>
        </w:rPr>
        <w:t xml:space="preserve"> The customer or client will be expressing what features they would like the software to have, and through this document ensure that the software will cover the aspects they would like.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Fonts w:ascii="Arial" w:cs="Arial" w:eastAsia="Arial" w:hAnsi="Arial"/>
          <w:i w:val="1"/>
          <w:color w:val="000000"/>
          <w:rtl w:val="0"/>
        </w:rPr>
        <w:t xml:space="preserve">Project Manager:</w:t>
      </w:r>
      <w:r w:rsidDel="00000000" w:rsidR="00000000" w:rsidRPr="00000000">
        <w:rPr>
          <w:rFonts w:ascii="Arial" w:cs="Arial" w:eastAsia="Arial" w:hAnsi="Arial"/>
          <w:color w:val="000000"/>
          <w:rtl w:val="0"/>
        </w:rPr>
        <w:t xml:space="preserve"> The project manager will be a point of contact for any conveyance between the developers and the customer/client and communicate any new demands or changes in the customer/client’s requirements. The project manager will also be setting deadlines for the developers to follow and assist in maximizing developer efficiency.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Fonts w:ascii="Arial" w:cs="Arial" w:eastAsia="Arial" w:hAnsi="Arial"/>
          <w:i w:val="1"/>
          <w:color w:val="000000"/>
          <w:rtl w:val="0"/>
        </w:rPr>
        <w:t xml:space="preserve">Developers: </w:t>
      </w:r>
      <w:r w:rsidDel="00000000" w:rsidR="00000000" w:rsidRPr="00000000">
        <w:rPr>
          <w:rFonts w:ascii="Arial" w:cs="Arial" w:eastAsia="Arial" w:hAnsi="Arial"/>
          <w:color w:val="000000"/>
          <w:rtl w:val="0"/>
        </w:rPr>
        <w:t xml:space="preserve">The developers will be working on implementing the requirements of this software as laid out by the customer/client through their development of the software.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42">
      <w:pPr>
        <w:pStyle w:val="Heading2"/>
        <w:rPr/>
      </w:pPr>
      <w:bookmarkStart w:colFirst="0" w:colLast="0" w:name="_4g91yr33a2og" w:id="9"/>
      <w:bookmarkEnd w:id="9"/>
      <w:r w:rsidDel="00000000" w:rsidR="00000000" w:rsidRPr="00000000">
        <w:rPr>
          <w:rtl w:val="0"/>
        </w:rPr>
        <w:t xml:space="preserve">1.3 Intended Use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Fonts w:ascii="Arial" w:cs="Arial" w:eastAsia="Arial" w:hAnsi="Arial"/>
          <w:color w:val="000000"/>
          <w:rtl w:val="0"/>
        </w:rPr>
        <w:t xml:space="preserve">The software development timeline of the project is from January 10, 2022 to April 11, 2022. The main costs involved in this project are time, energy, and electricity. The software’s ability to perform the required tasks will be the measure of success. Our team has determined the core features/functionality, important features, and nonfunctional requirements to be the deliverables of this project. Risk will be evaluated by grading it’s exposure, probability of occurrence, and loss size (in days). Based on the context and severity of the risk, effective mitigation measures will be implemented.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5">
      <w:pPr>
        <w:pStyle w:val="Heading1"/>
        <w:rPr/>
      </w:pPr>
      <w:bookmarkStart w:colFirst="0" w:colLast="0" w:name="_fhrqfww32v11" w:id="10"/>
      <w:bookmarkEnd w:id="10"/>
      <w:r w:rsidDel="00000000" w:rsidR="00000000" w:rsidRPr="00000000">
        <w:rPr>
          <w:rtl w:val="0"/>
        </w:rPr>
        <w:t xml:space="preserve">2.  Overall Description</w:t>
      </w:r>
    </w:p>
    <w:p w:rsidR="00000000" w:rsidDel="00000000" w:rsidP="00000000" w:rsidRDefault="00000000" w:rsidRPr="00000000" w14:paraId="00000046">
      <w:pPr>
        <w:pStyle w:val="Heading2"/>
        <w:rPr/>
      </w:pPr>
      <w:bookmarkStart w:colFirst="0" w:colLast="0" w:name="_cgv1fy5zt8kx" w:id="11"/>
      <w:bookmarkEnd w:id="11"/>
      <w:r w:rsidDel="00000000" w:rsidR="00000000" w:rsidRPr="00000000">
        <w:rPr>
          <w:rtl w:val="0"/>
        </w:rPr>
        <w:t xml:space="preserve">2.1 Product Perspective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Fonts w:ascii="Arial" w:cs="Arial" w:eastAsia="Arial" w:hAnsi="Arial"/>
          <w:color w:val="000000"/>
          <w:rtl w:val="0"/>
        </w:rPr>
        <w:t xml:space="preserve">This software package (application) will be accessed when run through Eclipse. The application will connect to the user interface of MusicXML Converter.  </w:t>
      </w:r>
    </w:p>
    <w:p w:rsidR="00000000" w:rsidDel="00000000" w:rsidP="00000000" w:rsidRDefault="00000000" w:rsidRPr="00000000" w14:paraId="00000048">
      <w:pPr>
        <w:pStyle w:val="Heading2"/>
        <w:rPr/>
      </w:pPr>
      <w:bookmarkStart w:colFirst="0" w:colLast="0" w:name="_75rgmghqjjc5" w:id="12"/>
      <w:bookmarkEnd w:id="12"/>
      <w:r w:rsidDel="00000000" w:rsidR="00000000" w:rsidRPr="00000000">
        <w:rPr>
          <w:rtl w:val="0"/>
        </w:rPr>
        <w:t xml:space="preserve">2.2 Product Overview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0" w:lineRule="auto"/>
        <w:ind w:left="720" w:right="0" w:firstLine="0"/>
        <w:rPr>
          <w:rFonts w:ascii="Arial" w:cs="Arial" w:eastAsia="Arial" w:hAnsi="Arial"/>
          <w:color w:val="000000"/>
        </w:rPr>
      </w:pPr>
      <w:r w:rsidDel="00000000" w:rsidR="00000000" w:rsidRPr="00000000">
        <w:rPr>
          <w:rFonts w:ascii="Arial" w:cs="Arial" w:eastAsia="Arial" w:hAnsi="Arial"/>
          <w:color w:val="000000"/>
          <w:rtl w:val="0"/>
        </w:rPr>
        <w:t xml:space="preserve">This software will allow users to convert their text-based tablatures into music sheets. Additionally, it will allow users to play those music tablatures after the conversion.</w:t>
      </w:r>
    </w:p>
    <w:p w:rsidR="00000000" w:rsidDel="00000000" w:rsidP="00000000" w:rsidRDefault="00000000" w:rsidRPr="00000000" w14:paraId="0000004A">
      <w:pPr>
        <w:pStyle w:val="Heading2"/>
        <w:rPr/>
      </w:pPr>
      <w:bookmarkStart w:colFirst="0" w:colLast="0" w:name="_9d8alilbkztz" w:id="13"/>
      <w:bookmarkEnd w:id="13"/>
      <w:r w:rsidDel="00000000" w:rsidR="00000000" w:rsidRPr="00000000">
        <w:rPr>
          <w:rtl w:val="0"/>
        </w:rPr>
        <w:t xml:space="preserve">2.3 User Class Characteristics </w:t>
      </w:r>
    </w:p>
    <w:p w:rsidR="00000000" w:rsidDel="00000000" w:rsidP="00000000" w:rsidRDefault="00000000" w:rsidRPr="00000000" w14:paraId="0000004B">
      <w:pPr>
        <w:pStyle w:val="Heading3"/>
        <w:spacing w:line="276" w:lineRule="auto"/>
        <w:rPr/>
      </w:pPr>
      <w:bookmarkStart w:colFirst="0" w:colLast="0" w:name="_3t1sjqm15dei" w:id="14"/>
      <w:bookmarkEnd w:id="14"/>
      <w:r w:rsidDel="00000000" w:rsidR="00000000" w:rsidRPr="00000000">
        <w:rPr>
          <w:rtl w:val="0"/>
        </w:rPr>
        <w:tab/>
        <w:tab/>
        <w:t xml:space="preserve">2.3.1 Use Case #1</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0" w:line="276" w:lineRule="auto"/>
        <w:ind w:left="1440" w:right="0" w:firstLine="0"/>
        <w:rPr>
          <w:rFonts w:ascii="Arial" w:cs="Arial" w:eastAsia="Arial" w:hAnsi="Arial"/>
          <w:color w:val="000000"/>
        </w:rPr>
      </w:pPr>
      <w:r w:rsidDel="00000000" w:rsidR="00000000" w:rsidRPr="00000000">
        <w:rPr>
          <w:rFonts w:ascii="Arial" w:cs="Arial" w:eastAsia="Arial" w:hAnsi="Arial"/>
          <w:b w:val="1"/>
          <w:color w:val="000000"/>
          <w:rtl w:val="0"/>
        </w:rPr>
        <w:t xml:space="preserve">Title</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color w:val="000000"/>
          <w:rtl w:val="0"/>
        </w:rPr>
        <w:t xml:space="preserve">Preview Music Sheet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0" w:line="276" w:lineRule="auto"/>
        <w:ind w:left="1440" w:right="0" w:firstLine="0"/>
        <w:rPr>
          <w:rFonts w:ascii="Arial" w:cs="Arial" w:eastAsia="Arial" w:hAnsi="Arial"/>
          <w:color w:val="000000"/>
        </w:rPr>
      </w:pPr>
      <w:r w:rsidDel="00000000" w:rsidR="00000000" w:rsidRPr="00000000">
        <w:rPr>
          <w:rFonts w:ascii="Arial" w:cs="Arial" w:eastAsia="Arial" w:hAnsi="Arial"/>
          <w:b w:val="1"/>
          <w:color w:val="000000"/>
          <w:rtl w:val="0"/>
        </w:rPr>
        <w:t xml:space="preserve">Primary Actor</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rtl w:val="0"/>
        </w:rPr>
        <w:t xml:space="preserve"> Who desires it? User/user/Client</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0" w:line="276" w:lineRule="auto"/>
        <w:ind w:left="1440" w:right="0" w:firstLine="0"/>
        <w:rPr>
          <w:rFonts w:ascii="Arial" w:cs="Arial" w:eastAsia="Arial" w:hAnsi="Arial"/>
          <w:color w:val="000000"/>
        </w:rPr>
      </w:pPr>
      <w:r w:rsidDel="00000000" w:rsidR="00000000" w:rsidRPr="00000000">
        <w:rPr>
          <w:rFonts w:ascii="Arial" w:cs="Arial" w:eastAsia="Arial" w:hAnsi="Arial"/>
          <w:b w:val="1"/>
          <w:color w:val="000000"/>
          <w:rtl w:val="0"/>
        </w:rPr>
        <w:t xml:space="preserve">Preconditions</w:t>
      </w:r>
      <w:r w:rsidDel="00000000" w:rsidR="00000000" w:rsidRPr="00000000">
        <w:rPr>
          <w:rFonts w:ascii="Arial" w:cs="Arial" w:eastAsia="Arial" w:hAnsi="Arial"/>
          <w:i w:val="1"/>
          <w:color w:val="000000"/>
          <w:rtl w:val="0"/>
        </w:rPr>
        <w:t xml:space="preserve">:</w:t>
      </w:r>
      <w:r w:rsidDel="00000000" w:rsidR="00000000" w:rsidRPr="00000000">
        <w:rPr>
          <w:rFonts w:ascii="Arial" w:cs="Arial" w:eastAsia="Arial" w:hAnsi="Arial"/>
          <w:color w:val="000000"/>
          <w:rtl w:val="0"/>
        </w:rPr>
        <w:t xml:space="preserve"> The user has started the application.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0" w:line="276" w:lineRule="auto"/>
        <w:ind w:left="1440" w:right="0" w:firstLine="0"/>
        <w:rPr>
          <w:rFonts w:ascii="Arial" w:cs="Arial" w:eastAsia="Arial" w:hAnsi="Arial"/>
          <w:color w:val="000000"/>
        </w:rPr>
      </w:pPr>
      <w:r w:rsidDel="00000000" w:rsidR="00000000" w:rsidRPr="00000000">
        <w:rPr>
          <w:rFonts w:ascii="Arial" w:cs="Arial" w:eastAsia="Arial" w:hAnsi="Arial"/>
          <w:b w:val="1"/>
          <w:color w:val="000000"/>
          <w:rtl w:val="0"/>
        </w:rPr>
        <w:t xml:space="preserve">Success Scenario</w:t>
      </w:r>
      <w:r w:rsidDel="00000000" w:rsidR="00000000" w:rsidRPr="00000000">
        <w:rPr>
          <w:rFonts w:ascii="Arial" w:cs="Arial" w:eastAsia="Arial" w:hAnsi="Arial"/>
          <w:i w:val="1"/>
          <w:color w:val="000000"/>
          <w:rtl w:val="0"/>
        </w:rPr>
        <w:t xml:space="preserve">:</w:t>
      </w:r>
      <w:r w:rsidDel="00000000" w:rsidR="00000000" w:rsidRPr="00000000">
        <w:rPr>
          <w:rFonts w:ascii="Arial" w:cs="Arial" w:eastAsia="Arial" w:hAnsi="Arial"/>
          <w:color w:val="000000"/>
          <w:rtl w:val="0"/>
        </w:rPr>
        <w:t xml:space="preserve"> The user inputs the text-based tablature. The user previews the music sheet.</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0" w:line="276" w:lineRule="auto"/>
        <w:ind w:left="144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pStyle w:val="Heading3"/>
        <w:spacing w:line="276" w:lineRule="auto"/>
        <w:ind w:left="1457.9999999999998" w:firstLine="0"/>
        <w:rPr/>
      </w:pPr>
      <w:bookmarkStart w:colFirst="0" w:colLast="0" w:name="_xbqppwfu74r5" w:id="15"/>
      <w:bookmarkEnd w:id="15"/>
      <w:r w:rsidDel="00000000" w:rsidR="00000000" w:rsidRPr="00000000">
        <w:rPr>
          <w:rtl w:val="0"/>
        </w:rPr>
        <w:t xml:space="preserve">2.3.2 Use Case #2</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0" w:line="276" w:lineRule="auto"/>
        <w:ind w:left="1440" w:right="0" w:firstLine="0"/>
        <w:rPr>
          <w:rFonts w:ascii="Arial" w:cs="Arial" w:eastAsia="Arial" w:hAnsi="Arial"/>
          <w:color w:val="000000"/>
        </w:rPr>
      </w:pPr>
      <w:r w:rsidDel="00000000" w:rsidR="00000000" w:rsidRPr="00000000">
        <w:rPr>
          <w:rFonts w:ascii="Arial" w:cs="Arial" w:eastAsia="Arial" w:hAnsi="Arial"/>
          <w:b w:val="1"/>
          <w:color w:val="000000"/>
          <w:rtl w:val="0"/>
        </w:rPr>
        <w:t xml:space="preserve">Title</w:t>
      </w:r>
      <w:r w:rsidDel="00000000" w:rsidR="00000000" w:rsidRPr="00000000">
        <w:rPr>
          <w:rFonts w:ascii="Arial" w:cs="Arial" w:eastAsia="Arial" w:hAnsi="Arial"/>
          <w:color w:val="000000"/>
          <w:rtl w:val="0"/>
        </w:rPr>
        <w:t xml:space="preserve">: Saving Music Sheet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0" w:line="276" w:lineRule="auto"/>
        <w:ind w:left="1440" w:right="0" w:firstLine="0"/>
        <w:rPr>
          <w:rFonts w:ascii="Arial" w:cs="Arial" w:eastAsia="Arial" w:hAnsi="Arial"/>
          <w:color w:val="000000"/>
        </w:rPr>
      </w:pPr>
      <w:r w:rsidDel="00000000" w:rsidR="00000000" w:rsidRPr="00000000">
        <w:rPr>
          <w:rFonts w:ascii="Arial" w:cs="Arial" w:eastAsia="Arial" w:hAnsi="Arial"/>
          <w:b w:val="1"/>
          <w:color w:val="000000"/>
          <w:rtl w:val="0"/>
        </w:rPr>
        <w:t xml:space="preserve">Primary Actor</w:t>
      </w:r>
      <w:r w:rsidDel="00000000" w:rsidR="00000000" w:rsidRPr="00000000">
        <w:rPr>
          <w:rFonts w:ascii="Arial" w:cs="Arial" w:eastAsia="Arial" w:hAnsi="Arial"/>
          <w:color w:val="000000"/>
          <w:rtl w:val="0"/>
        </w:rPr>
        <w:t xml:space="preserve">: Who desires it? User/user/Client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0" w:line="276" w:lineRule="auto"/>
        <w:ind w:left="1440" w:right="0" w:firstLine="0"/>
        <w:rPr>
          <w:rFonts w:ascii="Arial" w:cs="Arial" w:eastAsia="Arial" w:hAnsi="Arial"/>
          <w:color w:val="000000"/>
        </w:rPr>
      </w:pPr>
      <w:r w:rsidDel="00000000" w:rsidR="00000000" w:rsidRPr="00000000">
        <w:rPr>
          <w:rFonts w:ascii="Arial" w:cs="Arial" w:eastAsia="Arial" w:hAnsi="Arial"/>
          <w:b w:val="1"/>
          <w:color w:val="000000"/>
          <w:rtl w:val="0"/>
        </w:rPr>
        <w:t xml:space="preserve">Preconditions</w:t>
      </w:r>
      <w:r w:rsidDel="00000000" w:rsidR="00000000" w:rsidRPr="00000000">
        <w:rPr>
          <w:rFonts w:ascii="Arial" w:cs="Arial" w:eastAsia="Arial" w:hAnsi="Arial"/>
          <w:color w:val="000000"/>
          <w:rtl w:val="0"/>
        </w:rPr>
        <w:t xml:space="preserve">: The user has started the application.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0" w:line="276" w:lineRule="auto"/>
        <w:ind w:left="1440" w:right="0" w:firstLine="0"/>
        <w:rPr>
          <w:rFonts w:ascii="Arial" w:cs="Arial" w:eastAsia="Arial" w:hAnsi="Arial"/>
          <w:color w:val="000000"/>
        </w:rPr>
      </w:pPr>
      <w:r w:rsidDel="00000000" w:rsidR="00000000" w:rsidRPr="00000000">
        <w:rPr>
          <w:rFonts w:ascii="Arial" w:cs="Arial" w:eastAsia="Arial" w:hAnsi="Arial"/>
          <w:b w:val="1"/>
          <w:color w:val="000000"/>
          <w:rtl w:val="0"/>
        </w:rPr>
        <w:t xml:space="preserve">Success Scenario</w:t>
      </w:r>
      <w:r w:rsidDel="00000000" w:rsidR="00000000" w:rsidRPr="00000000">
        <w:rPr>
          <w:rFonts w:ascii="Arial" w:cs="Arial" w:eastAsia="Arial" w:hAnsi="Arial"/>
          <w:color w:val="000000"/>
          <w:rtl w:val="0"/>
        </w:rPr>
        <w:t xml:space="preserve">: The user inputs the text-based tablature. The user previews the music sheet. The user saves the music sheet.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0" w:line="240" w:lineRule="auto"/>
        <w:ind w:left="144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pStyle w:val="Heading3"/>
        <w:spacing w:line="276" w:lineRule="auto"/>
        <w:ind w:left="720" w:firstLine="720"/>
        <w:rPr/>
      </w:pPr>
      <w:bookmarkStart w:colFirst="0" w:colLast="0" w:name="_t3mnngpuhpme" w:id="16"/>
      <w:bookmarkEnd w:id="16"/>
      <w:r w:rsidDel="00000000" w:rsidR="00000000" w:rsidRPr="00000000">
        <w:rPr>
          <w:rtl w:val="0"/>
        </w:rPr>
        <w:t xml:space="preserve">2.3.3 Use Case #3</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0" w:line="276" w:lineRule="auto"/>
        <w:ind w:left="2160" w:right="0" w:hanging="742.6771653543307"/>
        <w:rPr>
          <w:rFonts w:ascii="Arial" w:cs="Arial" w:eastAsia="Arial" w:hAnsi="Arial"/>
          <w:color w:val="000000"/>
        </w:rPr>
      </w:pPr>
      <w:r w:rsidDel="00000000" w:rsidR="00000000" w:rsidRPr="00000000">
        <w:rPr>
          <w:rFonts w:ascii="Arial" w:cs="Arial" w:eastAsia="Arial" w:hAnsi="Arial"/>
          <w:b w:val="1"/>
          <w:color w:val="000000"/>
          <w:rtl w:val="0"/>
        </w:rPr>
        <w:t xml:space="preserve">Title</w:t>
      </w:r>
      <w:r w:rsidDel="00000000" w:rsidR="00000000" w:rsidRPr="00000000">
        <w:rPr>
          <w:rFonts w:ascii="Arial" w:cs="Arial" w:eastAsia="Arial" w:hAnsi="Arial"/>
          <w:color w:val="000000"/>
          <w:rtl w:val="0"/>
        </w:rPr>
        <w:t xml:space="preserve">: Play Music</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0" w:line="276" w:lineRule="auto"/>
        <w:ind w:left="2160" w:right="0" w:hanging="742.6771653543307"/>
        <w:rPr>
          <w:rFonts w:ascii="Arial" w:cs="Arial" w:eastAsia="Arial" w:hAnsi="Arial"/>
          <w:color w:val="000000"/>
        </w:rPr>
      </w:pPr>
      <w:r w:rsidDel="00000000" w:rsidR="00000000" w:rsidRPr="00000000">
        <w:rPr>
          <w:rFonts w:ascii="Arial" w:cs="Arial" w:eastAsia="Arial" w:hAnsi="Arial"/>
          <w:b w:val="1"/>
          <w:color w:val="000000"/>
          <w:rtl w:val="0"/>
        </w:rPr>
        <w:t xml:space="preserve">Primary Actor</w:t>
      </w:r>
      <w:r w:rsidDel="00000000" w:rsidR="00000000" w:rsidRPr="00000000">
        <w:rPr>
          <w:rFonts w:ascii="Arial" w:cs="Arial" w:eastAsia="Arial" w:hAnsi="Arial"/>
          <w:color w:val="000000"/>
          <w:rtl w:val="0"/>
        </w:rPr>
        <w:t xml:space="preserve">: Who desires it? User/user/Client</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0" w:line="276" w:lineRule="auto"/>
        <w:ind w:left="2160" w:right="0" w:hanging="742.6771653543307"/>
        <w:rPr>
          <w:rFonts w:ascii="Arial" w:cs="Arial" w:eastAsia="Arial" w:hAnsi="Arial"/>
          <w:color w:val="000000"/>
        </w:rPr>
      </w:pPr>
      <w:r w:rsidDel="00000000" w:rsidR="00000000" w:rsidRPr="00000000">
        <w:rPr>
          <w:rFonts w:ascii="Arial" w:cs="Arial" w:eastAsia="Arial" w:hAnsi="Arial"/>
          <w:b w:val="1"/>
          <w:color w:val="000000"/>
          <w:rtl w:val="0"/>
        </w:rPr>
        <w:t xml:space="preserve">Preconditions</w:t>
      </w:r>
      <w:r w:rsidDel="00000000" w:rsidR="00000000" w:rsidRPr="00000000">
        <w:rPr>
          <w:rFonts w:ascii="Arial" w:cs="Arial" w:eastAsia="Arial" w:hAnsi="Arial"/>
          <w:color w:val="000000"/>
          <w:rtl w:val="0"/>
        </w:rPr>
        <w:t xml:space="preserve">: The user has started the application.</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0" w:line="276" w:lineRule="auto"/>
        <w:ind w:left="1440" w:right="0" w:firstLine="0"/>
        <w:rPr>
          <w:rFonts w:ascii="Arial" w:cs="Arial" w:eastAsia="Arial" w:hAnsi="Arial"/>
          <w:color w:val="000000"/>
        </w:rPr>
      </w:pPr>
      <w:r w:rsidDel="00000000" w:rsidR="00000000" w:rsidRPr="00000000">
        <w:rPr>
          <w:rFonts w:ascii="Arial" w:cs="Arial" w:eastAsia="Arial" w:hAnsi="Arial"/>
          <w:b w:val="1"/>
          <w:color w:val="000000"/>
          <w:rtl w:val="0"/>
        </w:rPr>
        <w:t xml:space="preserve">Success Scenario</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color w:val="000000"/>
          <w:rtl w:val="0"/>
        </w:rPr>
        <w:t xml:space="preserve"> The user inputs the text-based tablature. The user previews the music sheet. The user plays music. </w:t>
      </w:r>
    </w:p>
    <w:p w:rsidR="00000000" w:rsidDel="00000000" w:rsidP="00000000" w:rsidRDefault="00000000" w:rsidRPr="00000000" w14:paraId="0000005C">
      <w:pPr>
        <w:pStyle w:val="Heading1"/>
        <w:rPr/>
      </w:pPr>
      <w:bookmarkStart w:colFirst="0" w:colLast="0" w:name="_p59z0qdj3yme" w:id="17"/>
      <w:bookmarkEnd w:id="17"/>
      <w:r w:rsidDel="00000000" w:rsidR="00000000" w:rsidRPr="00000000">
        <w:rPr>
          <w:rtl w:val="0"/>
        </w:rPr>
        <w:t xml:space="preserve">3. System Features and Requirements</w:t>
      </w:r>
    </w:p>
    <w:p w:rsidR="00000000" w:rsidDel="00000000" w:rsidP="00000000" w:rsidRDefault="00000000" w:rsidRPr="00000000" w14:paraId="0000005D">
      <w:pPr>
        <w:pStyle w:val="Heading2"/>
        <w:rPr/>
      </w:pPr>
      <w:bookmarkStart w:colFirst="0" w:colLast="0" w:name="_7w9a4pcaflbk" w:id="18"/>
      <w:bookmarkEnd w:id="18"/>
      <w:r w:rsidDel="00000000" w:rsidR="00000000" w:rsidRPr="00000000">
        <w:rPr>
          <w:rtl w:val="0"/>
        </w:rPr>
        <w:t xml:space="preserve">3.1 Functional Requirements</w:t>
      </w:r>
    </w:p>
    <w:p w:rsidR="00000000" w:rsidDel="00000000" w:rsidP="00000000" w:rsidRDefault="00000000" w:rsidRPr="00000000" w14:paraId="0000005E">
      <w:pPr>
        <w:pStyle w:val="Heading3"/>
        <w:spacing w:before="320" w:lineRule="auto"/>
        <w:ind w:left="0" w:firstLine="0"/>
        <w:rPr/>
      </w:pPr>
      <w:bookmarkStart w:colFirst="0" w:colLast="0" w:name="_4lqbf5s89ipb" w:id="19"/>
      <w:bookmarkEnd w:id="19"/>
      <w:r w:rsidDel="00000000" w:rsidR="00000000" w:rsidRPr="00000000">
        <w:rPr>
          <w:rtl w:val="0"/>
        </w:rPr>
        <w:tab/>
        <w:tab/>
        <w:t xml:space="preserve">3.1.1 Tablature to MusicXML conversion </w:t>
      </w:r>
    </w:p>
    <w:p w:rsidR="00000000" w:rsidDel="00000000" w:rsidP="00000000" w:rsidRDefault="00000000" w:rsidRPr="00000000" w14:paraId="0000005F">
      <w:pPr>
        <w:pStyle w:val="Heading4"/>
        <w:rPr/>
      </w:pPr>
      <w:bookmarkStart w:colFirst="0" w:colLast="0" w:name="_lebi81ut36iq" w:id="20"/>
      <w:bookmarkEnd w:id="20"/>
      <w:r w:rsidDel="00000000" w:rsidR="00000000" w:rsidRPr="00000000">
        <w:rPr>
          <w:rtl w:val="0"/>
        </w:rPr>
        <w:tab/>
        <w:tab/>
        <w:tab/>
        <w:t xml:space="preserve">3.1.1.1 Description</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before="0" w:lineRule="auto"/>
        <w:ind w:left="2160" w:right="0" w:firstLine="0"/>
        <w:rPr>
          <w:rFonts w:ascii="Arial" w:cs="Arial" w:eastAsia="Arial" w:hAnsi="Arial"/>
          <w:color w:val="000000"/>
        </w:rPr>
      </w:pPr>
      <w:r w:rsidDel="00000000" w:rsidR="00000000" w:rsidRPr="00000000">
        <w:rPr>
          <w:rFonts w:ascii="Arial" w:cs="Arial" w:eastAsia="Arial" w:hAnsi="Arial"/>
          <w:color w:val="000000"/>
          <w:rtl w:val="0"/>
        </w:rPr>
        <w:t xml:space="preserve">This feature allows the customer to convert their text-based tablature into a MusicXML file.</w:t>
      </w:r>
    </w:p>
    <w:p w:rsidR="00000000" w:rsidDel="00000000" w:rsidP="00000000" w:rsidRDefault="00000000" w:rsidRPr="00000000" w14:paraId="00000061">
      <w:pPr>
        <w:pStyle w:val="Heading4"/>
        <w:ind w:left="2178" w:firstLine="0"/>
        <w:rPr/>
      </w:pPr>
      <w:bookmarkStart w:colFirst="0" w:colLast="0" w:name="_p2zv1ga1b9uu" w:id="21"/>
      <w:bookmarkEnd w:id="21"/>
      <w:r w:rsidDel="00000000" w:rsidR="00000000" w:rsidRPr="00000000">
        <w:rPr>
          <w:rtl w:val="0"/>
        </w:rPr>
        <w:t xml:space="preserve">3.1.1.2 Stimulus/Response Sequences</w:t>
      </w:r>
    </w:p>
    <w:p w:rsidR="00000000" w:rsidDel="00000000" w:rsidP="00000000" w:rsidRDefault="00000000" w:rsidRPr="00000000" w14:paraId="00000062">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hanging="360"/>
        <w:rPr>
          <w:rFonts w:ascii="Arial" w:cs="Arial" w:eastAsia="Arial" w:hAnsi="Arial"/>
          <w:color w:val="000000"/>
        </w:rPr>
      </w:pPr>
      <w:r w:rsidDel="00000000" w:rsidR="00000000" w:rsidRPr="00000000">
        <w:rPr>
          <w:rFonts w:ascii="Arial" w:cs="Arial" w:eastAsia="Arial" w:hAnsi="Arial"/>
          <w:color w:val="000000"/>
          <w:rtl w:val="0"/>
        </w:rPr>
        <w:t xml:space="preserve">The user inputs their text-based tablature into the designed text input area in the graphic user interface.</w:t>
      </w:r>
    </w:p>
    <w:p w:rsidR="00000000" w:rsidDel="00000000" w:rsidP="00000000" w:rsidRDefault="00000000" w:rsidRPr="00000000" w14:paraId="00000063">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hanging="360"/>
        <w:rPr>
          <w:rFonts w:ascii="Arial" w:cs="Arial" w:eastAsia="Arial" w:hAnsi="Arial"/>
          <w:color w:val="000000"/>
        </w:rPr>
      </w:pPr>
      <w:r w:rsidDel="00000000" w:rsidR="00000000" w:rsidRPr="00000000">
        <w:rPr>
          <w:rFonts w:ascii="Arial" w:cs="Arial" w:eastAsia="Arial" w:hAnsi="Arial"/>
          <w:color w:val="000000"/>
          <w:rtl w:val="0"/>
        </w:rPr>
        <w:t xml:space="preserve">The user inputs essential metadata of a MusicXML file (e.g title, creator..)</w:t>
      </w:r>
    </w:p>
    <w:p w:rsidR="00000000" w:rsidDel="00000000" w:rsidP="00000000" w:rsidRDefault="00000000" w:rsidRPr="00000000" w14:paraId="00000064">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identifies the type of instrument that the inputted text-based tablature represents.</w:t>
      </w:r>
    </w:p>
    <w:p w:rsidR="00000000" w:rsidDel="00000000" w:rsidP="00000000" w:rsidRDefault="00000000" w:rsidRPr="00000000" w14:paraId="00000065">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hanging="360"/>
        <w:rPr>
          <w:rFonts w:ascii="Arial" w:cs="Arial" w:eastAsia="Arial" w:hAnsi="Arial"/>
          <w:color w:val="000000"/>
        </w:rPr>
      </w:pPr>
      <w:r w:rsidDel="00000000" w:rsidR="00000000" w:rsidRPr="00000000">
        <w:rPr>
          <w:rFonts w:ascii="Arial" w:cs="Arial" w:eastAsia="Arial" w:hAnsi="Arial"/>
          <w:color w:val="000000"/>
          <w:rtl w:val="0"/>
        </w:rPr>
        <w:t xml:space="preserve">The system outputs it into a MusicXML file</w:t>
      </w:r>
    </w:p>
    <w:p w:rsidR="00000000" w:rsidDel="00000000" w:rsidP="00000000" w:rsidRDefault="00000000" w:rsidRPr="00000000" w14:paraId="00000066">
      <w:pPr>
        <w:pStyle w:val="Heading3"/>
        <w:rPr/>
      </w:pPr>
      <w:bookmarkStart w:colFirst="0" w:colLast="0" w:name="_e590pguqmsou" w:id="22"/>
      <w:bookmarkEnd w:id="22"/>
      <w:r w:rsidDel="00000000" w:rsidR="00000000" w:rsidRPr="00000000">
        <w:rPr>
          <w:rtl w:val="0"/>
        </w:rPr>
        <w:tab/>
        <w:tab/>
        <w:t xml:space="preserve">3.1.2 MusicXML Visualization </w:t>
      </w:r>
    </w:p>
    <w:p w:rsidR="00000000" w:rsidDel="00000000" w:rsidP="00000000" w:rsidRDefault="00000000" w:rsidRPr="00000000" w14:paraId="00000067">
      <w:pPr>
        <w:pStyle w:val="Heading4"/>
        <w:ind w:left="2178" w:firstLine="0"/>
        <w:rPr/>
      </w:pPr>
      <w:bookmarkStart w:colFirst="0" w:colLast="0" w:name="_3zp2rbn60r50" w:id="23"/>
      <w:bookmarkEnd w:id="23"/>
      <w:r w:rsidDel="00000000" w:rsidR="00000000" w:rsidRPr="00000000">
        <w:rPr>
          <w:rtl w:val="0"/>
        </w:rPr>
        <w:t xml:space="preserve">3.1.2.1 Description</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firstLine="0"/>
        <w:rPr>
          <w:rFonts w:ascii="Arial" w:cs="Arial" w:eastAsia="Arial" w:hAnsi="Arial"/>
          <w:color w:val="000000"/>
        </w:rPr>
      </w:pPr>
      <w:r w:rsidDel="00000000" w:rsidR="00000000" w:rsidRPr="00000000">
        <w:rPr>
          <w:rFonts w:ascii="Arial" w:cs="Arial" w:eastAsia="Arial" w:hAnsi="Arial"/>
          <w:color w:val="000000"/>
          <w:rtl w:val="0"/>
        </w:rPr>
        <w:t xml:space="preserve">This feature allows the customer to visualize the MusicXML file. The visualization features include a preview of the visualization result in the form of a music sheet and the option to export the result as a .pdf file.  </w:t>
        <w:tab/>
      </w:r>
    </w:p>
    <w:p w:rsidR="00000000" w:rsidDel="00000000" w:rsidP="00000000" w:rsidRDefault="00000000" w:rsidRPr="00000000" w14:paraId="00000069">
      <w:pPr>
        <w:pStyle w:val="Heading4"/>
        <w:ind w:left="2178" w:firstLine="0"/>
        <w:rPr/>
      </w:pPr>
      <w:bookmarkStart w:colFirst="0" w:colLast="0" w:name="_yyscdg93nj9t" w:id="24"/>
      <w:bookmarkEnd w:id="24"/>
      <w:r w:rsidDel="00000000" w:rsidR="00000000" w:rsidRPr="00000000">
        <w:rPr>
          <w:rtl w:val="0"/>
        </w:rPr>
        <w:t xml:space="preserve">3.1.2.2 Stimulus/Response Sequences</w:t>
      </w:r>
    </w:p>
    <w:p w:rsidR="00000000" w:rsidDel="00000000" w:rsidP="00000000" w:rsidRDefault="00000000" w:rsidRPr="00000000" w14:paraId="0000006A">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hanging="360"/>
        <w:rPr>
          <w:rFonts w:ascii="Arial" w:cs="Arial" w:eastAsia="Arial" w:hAnsi="Arial"/>
          <w:color w:val="000000"/>
        </w:rPr>
      </w:pPr>
      <w:r w:rsidDel="00000000" w:rsidR="00000000" w:rsidRPr="00000000">
        <w:rPr>
          <w:rFonts w:ascii="Arial" w:cs="Arial" w:eastAsia="Arial" w:hAnsi="Arial"/>
          <w:color w:val="000000"/>
          <w:rtl w:val="0"/>
        </w:rPr>
        <w:t xml:space="preserve">The user will select desired MusicXML-based tablature.</w:t>
      </w:r>
    </w:p>
    <w:p w:rsidR="00000000" w:rsidDel="00000000" w:rsidP="00000000" w:rsidRDefault="00000000" w:rsidRPr="00000000" w14:paraId="0000006B">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hanging="360"/>
        <w:rPr>
          <w:rFonts w:ascii="Arial" w:cs="Arial" w:eastAsia="Arial" w:hAnsi="Arial"/>
          <w:color w:val="000000"/>
        </w:rPr>
      </w:pPr>
      <w:r w:rsidDel="00000000" w:rsidR="00000000" w:rsidRPr="00000000">
        <w:rPr>
          <w:rFonts w:ascii="Arial" w:cs="Arial" w:eastAsia="Arial" w:hAnsi="Arial"/>
          <w:color w:val="000000"/>
          <w:rtl w:val="0"/>
        </w:rPr>
        <w:t xml:space="preserve">The user will have a window to preview the visualized music notations.</w:t>
      </w:r>
    </w:p>
    <w:p w:rsidR="00000000" w:rsidDel="00000000" w:rsidP="00000000" w:rsidRDefault="00000000" w:rsidRPr="00000000" w14:paraId="0000006C">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hanging="360"/>
        <w:rPr>
          <w:rFonts w:ascii="Arial" w:cs="Arial" w:eastAsia="Arial" w:hAnsi="Arial"/>
          <w:color w:val="000000"/>
        </w:rPr>
      </w:pPr>
      <w:r w:rsidDel="00000000" w:rsidR="00000000" w:rsidRPr="00000000">
        <w:rPr>
          <w:rFonts w:ascii="Arial" w:cs="Arial" w:eastAsia="Arial" w:hAnsi="Arial"/>
          <w:color w:val="000000"/>
          <w:rtl w:val="0"/>
        </w:rPr>
        <w:t xml:space="preserve">The user can export it as a PDF file in order to print or share.</w:t>
      </w:r>
    </w:p>
    <w:p w:rsidR="00000000" w:rsidDel="00000000" w:rsidP="00000000" w:rsidRDefault="00000000" w:rsidRPr="00000000" w14:paraId="0000006D">
      <w:pPr>
        <w:pStyle w:val="Heading3"/>
        <w:rPr/>
      </w:pPr>
      <w:bookmarkStart w:colFirst="0" w:colLast="0" w:name="_msag7pkuyog0" w:id="25"/>
      <w:bookmarkEnd w:id="25"/>
      <w:r w:rsidDel="00000000" w:rsidR="00000000" w:rsidRPr="00000000">
        <w:rPr>
          <w:rtl w:val="0"/>
        </w:rPr>
        <w:tab/>
        <w:tab/>
        <w:t xml:space="preserve">3.1.3 MusicXML playing</w:t>
      </w:r>
    </w:p>
    <w:p w:rsidR="00000000" w:rsidDel="00000000" w:rsidP="00000000" w:rsidRDefault="00000000" w:rsidRPr="00000000" w14:paraId="0000006E">
      <w:pPr>
        <w:pStyle w:val="Heading4"/>
        <w:rPr/>
      </w:pPr>
      <w:bookmarkStart w:colFirst="0" w:colLast="0" w:name="_2l18r46cva9k" w:id="26"/>
      <w:bookmarkEnd w:id="26"/>
      <w:r w:rsidDel="00000000" w:rsidR="00000000" w:rsidRPr="00000000">
        <w:rPr>
          <w:rtl w:val="0"/>
        </w:rPr>
        <w:tab/>
        <w:tab/>
        <w:tab/>
        <w:t xml:space="preserve">3.1.3.1 Description</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firstLine="0"/>
        <w:rPr>
          <w:rFonts w:ascii="Arial" w:cs="Arial" w:eastAsia="Arial" w:hAnsi="Arial"/>
          <w:color w:val="000000"/>
        </w:rPr>
      </w:pPr>
      <w:r w:rsidDel="00000000" w:rsidR="00000000" w:rsidRPr="00000000">
        <w:rPr>
          <w:rFonts w:ascii="Arial" w:cs="Arial" w:eastAsia="Arial" w:hAnsi="Arial"/>
          <w:color w:val="000000"/>
          <w:rtl w:val="0"/>
        </w:rPr>
        <w:t xml:space="preserve">This feature allows the customer to play the MusicXML file.</w:t>
      </w:r>
    </w:p>
    <w:p w:rsidR="00000000" w:rsidDel="00000000" w:rsidP="00000000" w:rsidRDefault="00000000" w:rsidRPr="00000000" w14:paraId="00000070">
      <w:pPr>
        <w:pStyle w:val="Heading4"/>
        <w:ind w:left="2178" w:firstLine="0"/>
        <w:rPr/>
      </w:pPr>
      <w:bookmarkStart w:colFirst="0" w:colLast="0" w:name="_bxi0tvovfopz" w:id="27"/>
      <w:bookmarkEnd w:id="27"/>
      <w:r w:rsidDel="00000000" w:rsidR="00000000" w:rsidRPr="00000000">
        <w:rPr>
          <w:rtl w:val="0"/>
        </w:rPr>
        <w:t xml:space="preserve">3.1.3.2 Stimulus/Response Sequences</w:t>
      </w:r>
    </w:p>
    <w:p w:rsidR="00000000" w:rsidDel="00000000" w:rsidP="00000000" w:rsidRDefault="00000000" w:rsidRPr="00000000" w14:paraId="00000071">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hanging="360"/>
        <w:rPr>
          <w:rFonts w:ascii="Arial" w:cs="Arial" w:eastAsia="Arial" w:hAnsi="Arial"/>
          <w:color w:val="000000"/>
        </w:rPr>
      </w:pPr>
      <w:r w:rsidDel="00000000" w:rsidR="00000000" w:rsidRPr="00000000">
        <w:rPr>
          <w:rFonts w:ascii="Arial" w:cs="Arial" w:eastAsia="Arial" w:hAnsi="Arial"/>
          <w:color w:val="000000"/>
          <w:rtl w:val="0"/>
        </w:rPr>
        <w:t xml:space="preserve">The user will select desired MusicXML-based tablature</w:t>
      </w:r>
    </w:p>
    <w:p w:rsidR="00000000" w:rsidDel="00000000" w:rsidP="00000000" w:rsidRDefault="00000000" w:rsidRPr="00000000" w14:paraId="00000072">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hanging="360"/>
        <w:rPr>
          <w:rFonts w:ascii="Arial" w:cs="Arial" w:eastAsia="Arial" w:hAnsi="Arial"/>
          <w:color w:val="000000"/>
        </w:rPr>
      </w:pPr>
      <w:r w:rsidDel="00000000" w:rsidR="00000000" w:rsidRPr="00000000">
        <w:rPr>
          <w:rFonts w:ascii="Arial" w:cs="Arial" w:eastAsia="Arial" w:hAnsi="Arial"/>
          <w:color w:val="000000"/>
          <w:rtl w:val="0"/>
        </w:rPr>
        <w:t xml:space="preserve">The user will have a window to preview the visualized music notations, and this windows will have a “Play Music” button </w:t>
      </w:r>
    </w:p>
    <w:p w:rsidR="00000000" w:rsidDel="00000000" w:rsidP="00000000" w:rsidRDefault="00000000" w:rsidRPr="00000000" w14:paraId="00000073">
      <w:pPr>
        <w:numPr>
          <w:ilvl w:val="0"/>
          <w:numId w:val="1"/>
        </w:numPr>
        <w:pBdr>
          <w:top w:color="auto" w:space="0" w:sz="0" w:val="none"/>
          <w:left w:color="auto" w:space="0" w:sz="0" w:val="none"/>
          <w:bottom w:color="auto" w:space="0" w:sz="0" w:val="none"/>
          <w:right w:color="auto" w:space="0" w:sz="0" w:val="none"/>
          <w:between w:color="auto" w:space="0" w:sz="0" w:val="none"/>
        </w:pBdr>
        <w:spacing w:before="0" w:lineRule="auto"/>
        <w:ind w:left="2834.645669291339" w:right="0" w:hanging="360"/>
        <w:rPr>
          <w:rFonts w:ascii="Arial" w:cs="Arial" w:eastAsia="Arial" w:hAnsi="Arial"/>
          <w:color w:val="000000"/>
        </w:rPr>
      </w:pPr>
      <w:r w:rsidDel="00000000" w:rsidR="00000000" w:rsidRPr="00000000">
        <w:rPr>
          <w:rFonts w:ascii="Arial" w:cs="Arial" w:eastAsia="Arial" w:hAnsi="Arial"/>
          <w:color w:val="000000"/>
          <w:rtl w:val="0"/>
        </w:rPr>
        <w:t xml:space="preserve">The music sheet will be played with the desired instrument.</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5">
      <w:pPr>
        <w:pStyle w:val="Heading2"/>
        <w:rPr/>
      </w:pPr>
      <w:bookmarkStart w:colFirst="0" w:colLast="0" w:name="_8leh106ita89" w:id="28"/>
      <w:bookmarkEnd w:id="28"/>
      <w:r w:rsidDel="00000000" w:rsidR="00000000" w:rsidRPr="00000000">
        <w:rPr>
          <w:rtl w:val="0"/>
        </w:rPr>
        <w:t xml:space="preserve">3.2 External Interface Requirements</w:t>
        <w:tab/>
        <w:tab/>
        <w:tab/>
        <w:tab/>
      </w:r>
    </w:p>
    <w:p w:rsidR="00000000" w:rsidDel="00000000" w:rsidP="00000000" w:rsidRDefault="00000000" w:rsidRPr="00000000" w14:paraId="00000076">
      <w:pPr>
        <w:pStyle w:val="Heading3"/>
        <w:rPr/>
      </w:pPr>
      <w:bookmarkStart w:colFirst="0" w:colLast="0" w:name="_wtrlvor5ita" w:id="29"/>
      <w:bookmarkEnd w:id="29"/>
      <w:r w:rsidDel="00000000" w:rsidR="00000000" w:rsidRPr="00000000">
        <w:rPr>
          <w:rtl w:val="0"/>
        </w:rPr>
        <w:tab/>
        <w:tab/>
        <w:t xml:space="preserve">3.2.1 User Interface</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before="0" w:lineRule="auto"/>
        <w:ind w:left="1440" w:right="0" w:firstLine="0"/>
        <w:rPr>
          <w:rFonts w:ascii="Arial" w:cs="Arial" w:eastAsia="Arial" w:hAnsi="Arial"/>
          <w:color w:val="000000"/>
        </w:rPr>
      </w:pPr>
      <w:r w:rsidDel="00000000" w:rsidR="00000000" w:rsidRPr="00000000">
        <w:rPr>
          <w:rFonts w:ascii="Arial" w:cs="Arial" w:eastAsia="Arial" w:hAnsi="Arial"/>
          <w:color w:val="000000"/>
          <w:rtl w:val="0"/>
        </w:rPr>
        <w:t xml:space="preserve">The user interface will be designed to ensure simplicity and ease of use. The user interface will prioritise efficiency in both speed and use.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before="0" w:lineRule="auto"/>
        <w:ind w:left="0" w:right="0" w:firstLine="0"/>
        <w:rPr>
          <w:rFonts w:ascii="Arial" w:cs="Arial" w:eastAsia="Arial" w:hAnsi="Arial"/>
          <w:color w:val="000000"/>
          <w:highlight w:val="yellow"/>
        </w:rPr>
      </w:pPr>
      <w:r w:rsidDel="00000000" w:rsidR="00000000" w:rsidRPr="00000000">
        <w:rPr>
          <w:rFonts w:ascii="Arial" w:cs="Arial" w:eastAsia="Arial" w:hAnsi="Arial"/>
          <w:color w:val="000000"/>
          <w:rtl w:val="0"/>
        </w:rPr>
        <w:tab/>
        <w:tab/>
      </w:r>
      <w:r w:rsidDel="00000000" w:rsidR="00000000" w:rsidRPr="00000000">
        <w:rPr>
          <w:rtl w:val="0"/>
        </w:rPr>
      </w:r>
    </w:p>
    <w:p w:rsidR="00000000" w:rsidDel="00000000" w:rsidP="00000000" w:rsidRDefault="00000000" w:rsidRPr="00000000" w14:paraId="00000079">
      <w:pPr>
        <w:pStyle w:val="Heading2"/>
        <w:rPr/>
      </w:pPr>
      <w:bookmarkStart w:colFirst="0" w:colLast="0" w:name="_acfuhvfsn8ki" w:id="30"/>
      <w:bookmarkEnd w:id="30"/>
      <w:r w:rsidDel="00000000" w:rsidR="00000000" w:rsidRPr="00000000">
        <w:rPr>
          <w:rtl w:val="0"/>
        </w:rPr>
        <w:t xml:space="preserve">3.3 Nonfunctional Requirements </w:t>
      </w:r>
    </w:p>
    <w:p w:rsidR="00000000" w:rsidDel="00000000" w:rsidP="00000000" w:rsidRDefault="00000000" w:rsidRPr="00000000" w14:paraId="0000007A">
      <w:pPr>
        <w:pStyle w:val="Heading3"/>
        <w:spacing w:before="0" w:lineRule="auto"/>
        <w:ind w:left="0" w:right="0" w:firstLine="0"/>
        <w:rPr/>
      </w:pPr>
      <w:bookmarkStart w:colFirst="0" w:colLast="0" w:name="_4vhz1sclyg26" w:id="31"/>
      <w:bookmarkEnd w:id="31"/>
      <w:r w:rsidDel="00000000" w:rsidR="00000000" w:rsidRPr="00000000">
        <w:rPr>
          <w:rtl w:val="0"/>
        </w:rPr>
        <w:tab/>
        <w:tab/>
        <w:t xml:space="preserve">3.3.1 Software Abilities</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before="0" w:lineRule="auto"/>
        <w:ind w:left="1440" w:right="0" w:firstLine="0"/>
        <w:rPr>
          <w:rFonts w:ascii="Arial" w:cs="Arial" w:eastAsia="Arial" w:hAnsi="Arial"/>
          <w:color w:val="000000"/>
        </w:rPr>
      </w:pPr>
      <w:r w:rsidDel="00000000" w:rsidR="00000000" w:rsidRPr="00000000">
        <w:rPr>
          <w:rFonts w:ascii="Arial" w:cs="Arial" w:eastAsia="Arial" w:hAnsi="Arial"/>
          <w:color w:val="000000"/>
          <w:rtl w:val="0"/>
        </w:rPr>
        <w:t xml:space="preserve">The software should:</w:t>
      </w:r>
    </w:p>
    <w:p w:rsidR="00000000" w:rsidDel="00000000" w:rsidP="00000000" w:rsidRDefault="00000000" w:rsidRPr="00000000" w14:paraId="0000007C">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Rule="auto"/>
        <w:ind w:left="2160" w:right="0" w:hanging="360"/>
        <w:rPr>
          <w:rFonts w:ascii="Arial" w:cs="Arial" w:eastAsia="Arial" w:hAnsi="Arial"/>
          <w:color w:val="000000"/>
        </w:rPr>
      </w:pPr>
      <w:r w:rsidDel="00000000" w:rsidR="00000000" w:rsidRPr="00000000">
        <w:rPr>
          <w:rFonts w:ascii="Arial" w:cs="Arial" w:eastAsia="Arial" w:hAnsi="Arial"/>
          <w:color w:val="000000"/>
          <w:rtl w:val="0"/>
        </w:rPr>
        <w:t xml:space="preserve">handle at least one text-based tablature input at a time </w:t>
      </w:r>
    </w:p>
    <w:p w:rsidR="00000000" w:rsidDel="00000000" w:rsidP="00000000" w:rsidRDefault="00000000" w:rsidRPr="00000000" w14:paraId="0000007D">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Rule="auto"/>
        <w:ind w:left="2160" w:right="0" w:hanging="360"/>
        <w:rPr>
          <w:rFonts w:ascii="Arial" w:cs="Arial" w:eastAsia="Arial" w:hAnsi="Arial"/>
          <w:color w:val="000000"/>
        </w:rPr>
      </w:pPr>
      <w:r w:rsidDel="00000000" w:rsidR="00000000" w:rsidRPr="00000000">
        <w:rPr>
          <w:rFonts w:ascii="Arial" w:cs="Arial" w:eastAsia="Arial" w:hAnsi="Arial"/>
          <w:color w:val="000000"/>
          <w:rtl w:val="0"/>
        </w:rPr>
        <w:t xml:space="preserve">handle multiple requests back to back </w:t>
      </w:r>
    </w:p>
    <w:p w:rsidR="00000000" w:rsidDel="00000000" w:rsidP="00000000" w:rsidRDefault="00000000" w:rsidRPr="00000000" w14:paraId="0000007E">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Rule="auto"/>
        <w:ind w:left="2160" w:right="0" w:hanging="360"/>
        <w:rPr>
          <w:rFonts w:ascii="Arial" w:cs="Arial" w:eastAsia="Arial" w:hAnsi="Arial"/>
          <w:color w:val="000000"/>
        </w:rPr>
      </w:pPr>
      <w:r w:rsidDel="00000000" w:rsidR="00000000" w:rsidRPr="00000000">
        <w:rPr>
          <w:rFonts w:ascii="Arial" w:cs="Arial" w:eastAsia="Arial" w:hAnsi="Arial"/>
          <w:color w:val="000000"/>
          <w:rtl w:val="0"/>
        </w:rPr>
        <w:t xml:space="preserve">contain interactive buttons that enable features such as the ‘Preview Music Sheet’ button or the ‘Play Music’ button </w:t>
      </w:r>
    </w:p>
    <w:p w:rsidR="00000000" w:rsidDel="00000000" w:rsidP="00000000" w:rsidRDefault="00000000" w:rsidRPr="00000000" w14:paraId="0000007F">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Rule="auto"/>
        <w:ind w:left="2160" w:right="0" w:hanging="360"/>
        <w:rPr>
          <w:rFonts w:ascii="Arial" w:cs="Arial" w:eastAsia="Arial" w:hAnsi="Arial"/>
          <w:color w:val="000000"/>
        </w:rPr>
      </w:pPr>
      <w:r w:rsidDel="00000000" w:rsidR="00000000" w:rsidRPr="00000000">
        <w:rPr>
          <w:rFonts w:ascii="Arial" w:cs="Arial" w:eastAsia="Arial" w:hAnsi="Arial"/>
          <w:color w:val="000000"/>
          <w:rtl w:val="0"/>
        </w:rPr>
        <w:t xml:space="preserve">be able to handle large text-based tablatures </w:t>
      </w:r>
    </w:p>
    <w:p w:rsidR="00000000" w:rsidDel="00000000" w:rsidP="00000000" w:rsidRDefault="00000000" w:rsidRPr="00000000" w14:paraId="00000080">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Rule="auto"/>
        <w:ind w:left="2160" w:right="0" w:hanging="360"/>
        <w:rPr>
          <w:rFonts w:ascii="Arial" w:cs="Arial" w:eastAsia="Arial" w:hAnsi="Arial"/>
          <w:color w:val="000000"/>
        </w:rPr>
      </w:pPr>
      <w:r w:rsidDel="00000000" w:rsidR="00000000" w:rsidRPr="00000000">
        <w:rPr>
          <w:rFonts w:ascii="Arial" w:cs="Arial" w:eastAsia="Arial" w:hAnsi="Arial"/>
          <w:color w:val="000000"/>
          <w:rtl w:val="0"/>
        </w:rPr>
        <w:t xml:space="preserve">handle the users request within seconds </w:t>
      </w:r>
    </w:p>
    <w:p w:rsidR="00000000" w:rsidDel="00000000" w:rsidP="00000000" w:rsidRDefault="00000000" w:rsidRPr="00000000" w14:paraId="00000081">
      <w:pPr>
        <w:numPr>
          <w:ilvl w:val="0"/>
          <w:numId w:val="2"/>
        </w:numPr>
        <w:pBdr>
          <w:top w:color="auto" w:space="0" w:sz="0" w:val="none"/>
          <w:left w:color="auto" w:space="0" w:sz="0" w:val="none"/>
          <w:bottom w:color="auto" w:space="0" w:sz="0" w:val="none"/>
          <w:right w:color="auto" w:space="0" w:sz="0" w:val="none"/>
          <w:between w:color="auto" w:space="0" w:sz="0" w:val="none"/>
        </w:pBdr>
        <w:spacing w:before="0" w:lineRule="auto"/>
        <w:ind w:left="2160" w:right="0" w:hanging="360"/>
        <w:rPr>
          <w:rFonts w:ascii="Arial" w:cs="Arial" w:eastAsia="Arial" w:hAnsi="Arial"/>
          <w:color w:val="000000"/>
        </w:rPr>
      </w:pPr>
      <w:r w:rsidDel="00000000" w:rsidR="00000000" w:rsidRPr="00000000">
        <w:rPr>
          <w:rFonts w:ascii="Arial" w:cs="Arial" w:eastAsia="Arial" w:hAnsi="Arial"/>
          <w:color w:val="000000"/>
          <w:rtl w:val="0"/>
        </w:rPr>
        <w:t xml:space="preserve">be available to use at all times </w:t>
      </w:r>
    </w:p>
    <w:p w:rsidR="00000000" w:rsidDel="00000000" w:rsidP="00000000" w:rsidRDefault="00000000" w:rsidRPr="00000000" w14:paraId="00000082">
      <w:pPr>
        <w:pStyle w:val="Heading3"/>
        <w:pageBreakBefore w:val="0"/>
        <w:ind w:left="0" w:firstLine="0"/>
        <w:rPr/>
      </w:pPr>
      <w:bookmarkStart w:colFirst="0" w:colLast="0" w:name="_mznqntgnvs0w" w:id="32"/>
      <w:bookmarkEnd w:id="32"/>
      <w:r w:rsidDel="00000000" w:rsidR="00000000" w:rsidRPr="00000000">
        <w:rPr>
          <w:rtl w:val="0"/>
        </w:rPr>
      </w:r>
    </w:p>
    <w:p w:rsidR="00000000" w:rsidDel="00000000" w:rsidP="00000000" w:rsidRDefault="00000000" w:rsidRPr="00000000" w14:paraId="00000083">
      <w:pPr>
        <w:pageBreakBefore w:val="0"/>
        <w:spacing w:line="240" w:lineRule="auto"/>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872.0000000000002" w:right="1872.0000000000002"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ven Pro">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ageBreakBefore w:val="0"/>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ageBreakBefore w:val="0"/>
      <w:ind w:left="0" w:firstLine="0"/>
      <w:rPr/>
    </w:pPr>
    <w:r w:rsidDel="00000000" w:rsidR="00000000" w:rsidRPr="00000000">
      <w:rPr>
        <w:rtl w:val="0"/>
      </w:rPr>
    </w:r>
  </w:p>
  <w:p w:rsidR="00000000" w:rsidDel="00000000" w:rsidP="00000000" w:rsidRDefault="00000000" w:rsidRPr="00000000" w14:paraId="00000085">
    <w:pPr>
      <w:pageBreakBefore w:val="0"/>
      <w:ind w:left="0" w:firstLine="0"/>
      <w:rPr/>
    </w:pPr>
    <w:r w:rsidDel="00000000" w:rsidR="00000000" w:rsidRPr="00000000">
      <w:rPr>
        <w:rtl w:val="0"/>
      </w:rPr>
    </w:r>
  </w:p>
  <w:p w:rsidR="00000000" w:rsidDel="00000000" w:rsidP="00000000" w:rsidRDefault="00000000" w:rsidRPr="00000000" w14:paraId="00000086">
    <w:pPr>
      <w:pageBreakBefore w:val="0"/>
      <w:ind w:lef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color w:val="424242"/>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spacing w:before="200" w:line="276" w:lineRule="auto"/>
        <w:ind w:left="17.99999999999983" w:right="-492.000000000001"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line="240" w:lineRule="auto"/>
      <w:ind w:right="-41.99999999999932"/>
    </w:pPr>
    <w:rPr>
      <w:rFonts w:ascii="Maven Pro" w:cs="Maven Pro" w:eastAsia="Maven Pro" w:hAnsi="Maven Pro"/>
      <w:b w:val="1"/>
      <w:sz w:val="36"/>
      <w:szCs w:val="36"/>
    </w:rPr>
  </w:style>
  <w:style w:type="paragraph" w:styleId="Heading2">
    <w:name w:val="heading 2"/>
    <w:basedOn w:val="Normal"/>
    <w:next w:val="Normal"/>
    <w:pPr>
      <w:keepNext w:val="1"/>
      <w:keepLines w:val="1"/>
      <w:pageBreakBefore w:val="0"/>
      <w:spacing w:after="120" w:lineRule="auto"/>
    </w:pPr>
    <w:rPr>
      <w:sz w:val="36"/>
      <w:szCs w:val="36"/>
    </w:rPr>
  </w:style>
  <w:style w:type="paragraph" w:styleId="Heading3">
    <w:name w:val="heading 3"/>
    <w:basedOn w:val="Normal"/>
    <w:next w:val="Normal"/>
    <w:pPr>
      <w:keepNext w:val="1"/>
      <w:keepLines w:val="1"/>
      <w:pageBreakBefore w:val="0"/>
      <w:spacing w:line="360" w:lineRule="auto"/>
      <w:ind w:right="0"/>
    </w:pPr>
    <w:rPr>
      <w:rFonts w:ascii="Maven Pro" w:cs="Maven Pro" w:eastAsia="Maven Pro" w:hAnsi="Maven Pro"/>
      <w:b w:val="1"/>
      <w:color w:val="0b637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line="240" w:lineRule="auto"/>
      <w:ind w:right="0"/>
    </w:pPr>
    <w:rPr>
      <w:rFonts w:ascii="Maven Pro" w:cs="Maven Pro" w:eastAsia="Maven Pro" w:hAnsi="Maven Pro"/>
      <w:b w:val="1"/>
      <w:color w:val="0b6374"/>
      <w:sz w:val="80"/>
      <w:szCs w:val="80"/>
    </w:rPr>
  </w:style>
  <w:style w:type="paragraph" w:styleId="Subtitle">
    <w:name w:val="Subtitle"/>
    <w:basedOn w:val="Normal"/>
    <w:next w:val="Normal"/>
    <w:pPr>
      <w:keepNext w:val="1"/>
      <w:keepLines w:val="1"/>
      <w:pageBreakBefore w:val="0"/>
      <w:spacing w:after="200" w:line="240" w:lineRule="auto"/>
    </w:pPr>
    <w:rPr>
      <w:rFonts w:ascii="Maven Pro" w:cs="Maven Pro" w:eastAsia="Maven Pro" w:hAnsi="Maven Pro"/>
      <w:b w:val="1"/>
      <w:color w:val="599191"/>
      <w:sz w:val="40"/>
      <w:szCs w:val="4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avenPro-regular.ttf"/><Relationship Id="rId6"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